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7E2" w:rsidRPr="008678BB" w:rsidRDefault="00CC47E2" w:rsidP="00CC47E2">
      <w:pPr>
        <w:spacing w:line="240" w:lineRule="auto"/>
        <w:jc w:val="center"/>
      </w:pPr>
      <w:r w:rsidRPr="008678BB">
        <w:t>Государственное образовательное учреждение высшего образования</w:t>
      </w:r>
    </w:p>
    <w:p w:rsidR="00CC47E2" w:rsidRPr="008678BB" w:rsidRDefault="00CC47E2" w:rsidP="00CC47E2">
      <w:pPr>
        <w:spacing w:line="240" w:lineRule="auto"/>
        <w:jc w:val="center"/>
      </w:pPr>
      <w:r w:rsidRPr="008678BB">
        <w:t>«ПРИДНЕСТРОВСКИЙ ГОСУДАРСТВЕННЫЙ УНИВЕРСИТЕТ</w:t>
      </w:r>
    </w:p>
    <w:p w:rsidR="00CC47E2" w:rsidRPr="008678BB" w:rsidRDefault="00CC47E2" w:rsidP="00CC47E2">
      <w:pPr>
        <w:spacing w:line="240" w:lineRule="auto"/>
        <w:jc w:val="center"/>
      </w:pPr>
      <w:r w:rsidRPr="008678BB">
        <w:t>имени Т.Г.Шевченко»</w:t>
      </w: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Default="00CC47E2" w:rsidP="00CC47E2">
      <w:pPr>
        <w:spacing w:after="0" w:line="240" w:lineRule="auto"/>
        <w:jc w:val="center"/>
      </w:pPr>
    </w:p>
    <w:p w:rsidR="00296AE2" w:rsidRDefault="00296AE2" w:rsidP="00CC47E2">
      <w:pPr>
        <w:spacing w:after="0" w:line="240" w:lineRule="auto"/>
        <w:jc w:val="center"/>
      </w:pPr>
    </w:p>
    <w:p w:rsidR="00296AE2" w:rsidRPr="008678BB" w:rsidRDefault="00296AE2" w:rsidP="00CC47E2">
      <w:pPr>
        <w:spacing w:after="0" w:line="240" w:lineRule="auto"/>
        <w:jc w:val="center"/>
      </w:pPr>
    </w:p>
    <w:p w:rsidR="00CC47E2" w:rsidRPr="008678BB" w:rsidRDefault="00CC47E2" w:rsidP="00CC47E2">
      <w:pPr>
        <w:spacing w:after="0" w:line="240" w:lineRule="auto"/>
        <w:jc w:val="center"/>
        <w:rPr>
          <w:caps/>
        </w:rPr>
      </w:pPr>
    </w:p>
    <w:p w:rsidR="00CC47E2" w:rsidRPr="00296AE2" w:rsidRDefault="00CC47E2" w:rsidP="00CC47E2">
      <w:pPr>
        <w:spacing w:after="0" w:line="240" w:lineRule="auto"/>
        <w:jc w:val="center"/>
        <w:rPr>
          <w:caps/>
          <w:sz w:val="44"/>
          <w:szCs w:val="44"/>
        </w:rPr>
      </w:pPr>
      <w:r w:rsidRPr="00296AE2">
        <w:rPr>
          <w:caps/>
          <w:sz w:val="44"/>
          <w:szCs w:val="44"/>
        </w:rPr>
        <w:t>КУРС ЛЕКЦИЙ</w:t>
      </w:r>
    </w:p>
    <w:p w:rsidR="00CC47E2" w:rsidRPr="008678BB" w:rsidRDefault="00CC47E2" w:rsidP="00CC47E2">
      <w:pPr>
        <w:spacing w:after="0" w:line="240" w:lineRule="auto"/>
        <w:jc w:val="center"/>
        <w:rPr>
          <w:caps/>
        </w:rPr>
      </w:pPr>
    </w:p>
    <w:p w:rsidR="00CC47E2" w:rsidRDefault="00CC47E2" w:rsidP="00CC47E2">
      <w:pPr>
        <w:spacing w:after="0" w:line="240" w:lineRule="auto"/>
        <w:jc w:val="center"/>
        <w:rPr>
          <w:caps/>
        </w:rPr>
      </w:pPr>
    </w:p>
    <w:p w:rsidR="00296AE2" w:rsidRDefault="00296AE2" w:rsidP="00CC47E2">
      <w:pPr>
        <w:spacing w:after="0" w:line="240" w:lineRule="auto"/>
        <w:jc w:val="center"/>
        <w:rPr>
          <w:caps/>
        </w:rPr>
      </w:pPr>
    </w:p>
    <w:p w:rsidR="00BC71A0" w:rsidRPr="008678BB" w:rsidRDefault="00BC71A0" w:rsidP="00CC47E2">
      <w:pPr>
        <w:spacing w:after="0" w:line="240" w:lineRule="auto"/>
        <w:jc w:val="center"/>
        <w:rPr>
          <w:caps/>
        </w:rPr>
      </w:pPr>
    </w:p>
    <w:p w:rsidR="00CC47E2" w:rsidRPr="00A35393" w:rsidRDefault="00392211" w:rsidP="00CC47E2">
      <w:pPr>
        <w:spacing w:after="0" w:line="240" w:lineRule="auto"/>
        <w:jc w:val="center"/>
        <w:rPr>
          <w:b/>
        </w:rPr>
      </w:pPr>
      <w:r w:rsidRPr="00A35393">
        <w:rPr>
          <w:b/>
        </w:rPr>
        <w:t>Безопасность в чрезвычайных ситуациях</w:t>
      </w: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BC71A0" w:rsidRPr="008678BB" w:rsidRDefault="00BC71A0" w:rsidP="00CC47E2">
      <w:pPr>
        <w:spacing w:after="0" w:line="240" w:lineRule="auto"/>
        <w:jc w:val="center"/>
      </w:pPr>
    </w:p>
    <w:p w:rsidR="00BC71A0" w:rsidRPr="008678BB" w:rsidRDefault="00BC71A0"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r w:rsidRPr="008678BB">
        <w:t>Автор:         КУРДЮКОВА Е.А.</w:t>
      </w:r>
    </w:p>
    <w:p w:rsidR="00CC47E2" w:rsidRPr="008678BB" w:rsidRDefault="00CC47E2" w:rsidP="00CC47E2">
      <w:pPr>
        <w:spacing w:after="0" w:line="240" w:lineRule="auto"/>
        <w:jc w:val="center"/>
      </w:pPr>
      <w:r w:rsidRPr="008678BB">
        <w:t>Кафедра «Техносферная безопасность»</w:t>
      </w:r>
    </w:p>
    <w:p w:rsidR="00CC47E2" w:rsidRPr="008678BB" w:rsidRDefault="00CC47E2" w:rsidP="00CC47E2">
      <w:pPr>
        <w:spacing w:after="0" w:line="240" w:lineRule="auto"/>
        <w:jc w:val="center"/>
        <w:rPr>
          <w:u w:val="single"/>
        </w:rP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Default="00CC47E2" w:rsidP="00CC47E2">
      <w:pPr>
        <w:spacing w:after="0" w:line="240" w:lineRule="auto"/>
        <w:jc w:val="center"/>
      </w:pPr>
    </w:p>
    <w:p w:rsidR="00296AE2" w:rsidRPr="008678BB" w:rsidRDefault="00296A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pPr>
    </w:p>
    <w:p w:rsidR="00CC47E2" w:rsidRPr="008678BB" w:rsidRDefault="00CC47E2" w:rsidP="00CC47E2">
      <w:pPr>
        <w:spacing w:after="0" w:line="240" w:lineRule="auto"/>
        <w:jc w:val="center"/>
        <w:rPr>
          <w:sz w:val="24"/>
          <w:szCs w:val="24"/>
        </w:rPr>
      </w:pPr>
    </w:p>
    <w:p w:rsidR="00361829" w:rsidRPr="008678BB" w:rsidRDefault="00361829" w:rsidP="00CF5B16">
      <w:pPr>
        <w:tabs>
          <w:tab w:val="left" w:pos="0"/>
        </w:tabs>
        <w:spacing w:after="0"/>
        <w:jc w:val="center"/>
        <w:rPr>
          <w:caps/>
          <w:sz w:val="24"/>
          <w:szCs w:val="24"/>
        </w:rPr>
      </w:pPr>
      <w:r w:rsidRPr="008678BB">
        <w:rPr>
          <w:caps/>
          <w:sz w:val="24"/>
          <w:szCs w:val="24"/>
        </w:rPr>
        <w:lastRenderedPageBreak/>
        <w:t>Теоретическийй материал к  лекциям и САМОСТОЯТЕЛЬНОЙ РАБОТЫ ст</w:t>
      </w:r>
      <w:r w:rsidRPr="008678BB">
        <w:rPr>
          <w:caps/>
          <w:sz w:val="24"/>
          <w:szCs w:val="24"/>
        </w:rPr>
        <w:t>у</w:t>
      </w:r>
      <w:r w:rsidRPr="008678BB">
        <w:rPr>
          <w:caps/>
          <w:sz w:val="24"/>
          <w:szCs w:val="24"/>
        </w:rPr>
        <w:t>дентов</w:t>
      </w:r>
    </w:p>
    <w:p w:rsidR="00361829" w:rsidRPr="008678BB" w:rsidRDefault="00361829" w:rsidP="00361829">
      <w:pPr>
        <w:tabs>
          <w:tab w:val="left" w:pos="0"/>
        </w:tabs>
        <w:spacing w:after="0"/>
        <w:jc w:val="both"/>
        <w:rPr>
          <w:caps/>
          <w:sz w:val="24"/>
          <w:szCs w:val="24"/>
        </w:rPr>
      </w:pPr>
    </w:p>
    <w:p w:rsidR="00361829" w:rsidRPr="008678BB" w:rsidRDefault="00361829" w:rsidP="00361829">
      <w:pPr>
        <w:tabs>
          <w:tab w:val="left" w:pos="0"/>
        </w:tabs>
        <w:jc w:val="both"/>
        <w:rPr>
          <w:caps/>
          <w:sz w:val="24"/>
          <w:szCs w:val="24"/>
        </w:rPr>
      </w:pPr>
      <w:r w:rsidRPr="008678BB">
        <w:rPr>
          <w:caps/>
          <w:sz w:val="24"/>
          <w:szCs w:val="24"/>
        </w:rPr>
        <w:t xml:space="preserve"> Введение.  Чрезвычайные ситуации (ЧС) в современном  мире:  стат</w:t>
      </w:r>
      <w:r w:rsidRPr="008678BB">
        <w:rPr>
          <w:caps/>
          <w:sz w:val="24"/>
          <w:szCs w:val="24"/>
        </w:rPr>
        <w:t>и</w:t>
      </w:r>
      <w:r w:rsidRPr="008678BB">
        <w:rPr>
          <w:caps/>
          <w:sz w:val="24"/>
          <w:szCs w:val="24"/>
        </w:rPr>
        <w:t>стика,  причины, последствия -  2 ч</w:t>
      </w:r>
    </w:p>
    <w:p w:rsidR="00361829" w:rsidRPr="008678BB" w:rsidRDefault="00361829" w:rsidP="00361829">
      <w:pPr>
        <w:pStyle w:val="2"/>
        <w:tabs>
          <w:tab w:val="left" w:pos="0"/>
        </w:tabs>
        <w:spacing w:before="0"/>
        <w:ind w:firstLine="709"/>
        <w:jc w:val="both"/>
        <w:rPr>
          <w:rFonts w:ascii="Times New Roman" w:hAnsi="Times New Roman" w:cs="Times New Roman"/>
          <w:b w:val="0"/>
          <w:color w:val="auto"/>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Высокое индустриальное развитие современного общества, обеспечивая решение задач экон</w:t>
      </w:r>
      <w:r w:rsidRPr="008678BB">
        <w:rPr>
          <w:rFonts w:eastAsia="Times New Roman"/>
          <w:sz w:val="24"/>
          <w:szCs w:val="24"/>
        </w:rPr>
        <w:t>о</w:t>
      </w:r>
      <w:r w:rsidRPr="008678BB">
        <w:rPr>
          <w:rFonts w:eastAsia="Times New Roman"/>
          <w:sz w:val="24"/>
          <w:szCs w:val="24"/>
        </w:rPr>
        <w:t>мики, одновременно порождает негативные явления, связанные с аварийностью производства и его экологической опасностью. Растет число крупных промышленных аварий с тяжелыми п</w:t>
      </w:r>
      <w:r w:rsidRPr="008678BB">
        <w:rPr>
          <w:rFonts w:eastAsia="Times New Roman"/>
          <w:sz w:val="24"/>
          <w:szCs w:val="24"/>
        </w:rPr>
        <w:t>о</w:t>
      </w:r>
      <w:r w:rsidRPr="008678BB">
        <w:rPr>
          <w:rFonts w:eastAsia="Times New Roman"/>
          <w:sz w:val="24"/>
          <w:szCs w:val="24"/>
        </w:rPr>
        <w:t>следствиями, усугубляется экологическая обстановка, Продолжают наносить большой ущерб опасные природные явления и стихийные бедствия.</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Прогнозирование, предупреждение и ликвидация последствий ЧС относится к проблемам, а</w:t>
      </w:r>
      <w:r w:rsidRPr="008678BB">
        <w:rPr>
          <w:rFonts w:eastAsia="Times New Roman"/>
          <w:sz w:val="24"/>
          <w:szCs w:val="24"/>
        </w:rPr>
        <w:t>к</w:t>
      </w:r>
      <w:r w:rsidRPr="008678BB">
        <w:rPr>
          <w:rFonts w:eastAsia="Times New Roman"/>
          <w:sz w:val="24"/>
          <w:szCs w:val="24"/>
        </w:rPr>
        <w:t>туальность которых возрастает с каждым годом для всего мирового общества.</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За последние 20 лет в природных и техногенных катастрофах погибло около 3 млн., а пострад</w:t>
      </w:r>
      <w:r w:rsidRPr="008678BB">
        <w:rPr>
          <w:rFonts w:eastAsia="Times New Roman"/>
          <w:sz w:val="24"/>
          <w:szCs w:val="24"/>
        </w:rPr>
        <w:t>а</w:t>
      </w:r>
      <w:r w:rsidRPr="008678BB">
        <w:rPr>
          <w:rFonts w:eastAsia="Times New Roman"/>
          <w:sz w:val="24"/>
          <w:szCs w:val="24"/>
        </w:rPr>
        <w:t xml:space="preserve">ло более 800 млн. человек и более миллиарда остались без крова. </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Возрастание негативных последствий ЧС, отмечаемое во всем мире, имеет место и на террит</w:t>
      </w:r>
      <w:r w:rsidRPr="008678BB">
        <w:rPr>
          <w:rFonts w:eastAsia="Times New Roman"/>
          <w:sz w:val="24"/>
          <w:szCs w:val="24"/>
        </w:rPr>
        <w:t>о</w:t>
      </w:r>
      <w:r w:rsidRPr="008678BB">
        <w:rPr>
          <w:rFonts w:eastAsia="Times New Roman"/>
          <w:sz w:val="24"/>
          <w:szCs w:val="24"/>
        </w:rPr>
        <w:t>рии РФ, чему способствует множество причин.</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На территории России эксплуатируется около 2300 объектов повышенной опасности. Аварии и катастрофы на них в среднем происходят один раз в 10-15 лет с ущербом более 2 млн. долл</w:t>
      </w:r>
      <w:r w:rsidRPr="008678BB">
        <w:rPr>
          <w:rFonts w:eastAsia="Times New Roman"/>
          <w:sz w:val="24"/>
          <w:szCs w:val="24"/>
        </w:rPr>
        <w:t>а</w:t>
      </w:r>
      <w:r w:rsidRPr="008678BB">
        <w:rPr>
          <w:rFonts w:eastAsia="Times New Roman"/>
          <w:sz w:val="24"/>
          <w:szCs w:val="24"/>
        </w:rPr>
        <w:t>ров, раз в 8 - 12 месяцев с ущербом до 1 млн. долларов и раз в 15 - 45 дней с ущербом до 100 тыс. долларов.</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Основными объектами, на которые приходится большая часть ЧС, являются радиационно-, х</w:t>
      </w:r>
      <w:r w:rsidRPr="008678BB">
        <w:rPr>
          <w:rFonts w:eastAsia="Times New Roman"/>
          <w:sz w:val="24"/>
          <w:szCs w:val="24"/>
        </w:rPr>
        <w:t>и</w:t>
      </w:r>
      <w:r w:rsidRPr="008678BB">
        <w:rPr>
          <w:rFonts w:eastAsia="Times New Roman"/>
          <w:sz w:val="24"/>
          <w:szCs w:val="24"/>
        </w:rPr>
        <w:t>мически-, пожаро- и взрывоопасные объекты.</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В РФ эксплуатируется 11 АЭС, на которых функционирует 34 реактора общей мощностью 18213 Мвт. Еще 6 АЭС находятся в стадии строительства. Только в 30-и километровой зоне в</w:t>
      </w:r>
      <w:r w:rsidRPr="008678BB">
        <w:rPr>
          <w:rFonts w:eastAsia="Times New Roman"/>
          <w:sz w:val="24"/>
          <w:szCs w:val="24"/>
        </w:rPr>
        <w:t>о</w:t>
      </w:r>
      <w:r w:rsidRPr="008678BB">
        <w:rPr>
          <w:rFonts w:eastAsia="Times New Roman"/>
          <w:sz w:val="24"/>
          <w:szCs w:val="24"/>
        </w:rPr>
        <w:t>круг действующих АЭС проживает более 1 млн. человек. Вследствие радиационных аварий происшедших в разные годы в Кыштыме на НПО “Маяк” и в Чернобыле в России к настоящему времени суммарная площадь зон радиоактивного загрязнения местности в пределах внешних границ зон жесткого контроля достигает 32 тысяч кв.км.</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Другим источником опасности являются предприятия химической промышленности. В Росси</w:t>
      </w:r>
      <w:r w:rsidRPr="008678BB">
        <w:rPr>
          <w:rFonts w:eastAsia="Times New Roman"/>
          <w:sz w:val="24"/>
          <w:szCs w:val="24"/>
        </w:rPr>
        <w:t>й</w:t>
      </w:r>
      <w:r w:rsidRPr="008678BB">
        <w:rPr>
          <w:rFonts w:eastAsia="Times New Roman"/>
          <w:sz w:val="24"/>
          <w:szCs w:val="24"/>
        </w:rPr>
        <w:t>ской Федерации находится более 1900 химически опасных объектов, расположенных в осно</w:t>
      </w:r>
      <w:r w:rsidRPr="008678BB">
        <w:rPr>
          <w:rFonts w:eastAsia="Times New Roman"/>
          <w:sz w:val="24"/>
          <w:szCs w:val="24"/>
        </w:rPr>
        <w:t>в</w:t>
      </w:r>
      <w:r w:rsidRPr="008678BB">
        <w:rPr>
          <w:rFonts w:eastAsia="Times New Roman"/>
          <w:sz w:val="24"/>
          <w:szCs w:val="24"/>
        </w:rPr>
        <w:t>ном в девяти регионах (Московском, С.Петербургском, Нижегородском, Башкирском, Повол</w:t>
      </w:r>
      <w:r w:rsidRPr="008678BB">
        <w:rPr>
          <w:rFonts w:eastAsia="Times New Roman"/>
          <w:sz w:val="24"/>
          <w:szCs w:val="24"/>
        </w:rPr>
        <w:t>ж</w:t>
      </w:r>
      <w:r w:rsidRPr="008678BB">
        <w:rPr>
          <w:rFonts w:eastAsia="Times New Roman"/>
          <w:sz w:val="24"/>
          <w:szCs w:val="24"/>
        </w:rPr>
        <w:t>ском, Северо_Кавказском, Уральском, Кемеровском и Ангарском) с населением в зонах опа</w:t>
      </w:r>
      <w:r w:rsidRPr="008678BB">
        <w:rPr>
          <w:rFonts w:eastAsia="Times New Roman"/>
          <w:sz w:val="24"/>
          <w:szCs w:val="24"/>
        </w:rPr>
        <w:t>с</w:t>
      </w:r>
      <w:r w:rsidRPr="008678BB">
        <w:rPr>
          <w:rFonts w:eastAsia="Times New Roman"/>
          <w:sz w:val="24"/>
          <w:szCs w:val="24"/>
        </w:rPr>
        <w:t>ности около 39 млн человек. Наиболее опасная химическая обстановка складывается в Москве, Волгограде, Дзержинске, Иркутске, Самаре, Кемерово, Новосибирске, Омске, Перми, Уфе и Челябинске). Ежегодно в химических отраслях промышленности происходит около 1500 нек</w:t>
      </w:r>
      <w:r w:rsidRPr="008678BB">
        <w:rPr>
          <w:rFonts w:eastAsia="Times New Roman"/>
          <w:sz w:val="24"/>
          <w:szCs w:val="24"/>
        </w:rPr>
        <w:t>а</w:t>
      </w:r>
      <w:r w:rsidRPr="008678BB">
        <w:rPr>
          <w:rFonts w:eastAsia="Times New Roman"/>
          <w:sz w:val="24"/>
          <w:szCs w:val="24"/>
        </w:rPr>
        <w:t>тегорированных аварий, связанных с утечкой взрывоопасных и вредных продуктов с загор</w:t>
      </w:r>
      <w:r w:rsidRPr="008678BB">
        <w:rPr>
          <w:rFonts w:eastAsia="Times New Roman"/>
          <w:sz w:val="24"/>
          <w:szCs w:val="24"/>
        </w:rPr>
        <w:t>а</w:t>
      </w:r>
      <w:r w:rsidRPr="008678BB">
        <w:rPr>
          <w:rFonts w:eastAsia="Times New Roman"/>
          <w:sz w:val="24"/>
          <w:szCs w:val="24"/>
        </w:rPr>
        <w:t>ниями, взрывами и выбросами.</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По территории 5 областей (Самарской, Саратовской, Томбовской, Воронежской и Белгоро</w:t>
      </w:r>
      <w:r w:rsidRPr="008678BB">
        <w:rPr>
          <w:rFonts w:eastAsia="Times New Roman"/>
          <w:sz w:val="24"/>
          <w:szCs w:val="24"/>
        </w:rPr>
        <w:t>д</w:t>
      </w:r>
      <w:r w:rsidRPr="008678BB">
        <w:rPr>
          <w:rFonts w:eastAsia="Times New Roman"/>
          <w:sz w:val="24"/>
          <w:szCs w:val="24"/>
        </w:rPr>
        <w:t>ской) проходит аммиакопровод Тольятти - Одесса протяженностью 1252 км, который одновр</w:t>
      </w:r>
      <w:r w:rsidRPr="008678BB">
        <w:rPr>
          <w:rFonts w:eastAsia="Times New Roman"/>
          <w:sz w:val="24"/>
          <w:szCs w:val="24"/>
        </w:rPr>
        <w:t>е</w:t>
      </w:r>
      <w:r w:rsidRPr="008678BB">
        <w:rPr>
          <w:rFonts w:eastAsia="Times New Roman"/>
          <w:sz w:val="24"/>
          <w:szCs w:val="24"/>
        </w:rPr>
        <w:t>менно вмещает 125 тыс тонн сильнодействующего ядовитого вещества – аммиака</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Большую потенциальную опасность на территории страны представляют нефте- и газопромы</w:t>
      </w:r>
      <w:r w:rsidRPr="008678BB">
        <w:rPr>
          <w:rFonts w:eastAsia="Times New Roman"/>
          <w:sz w:val="24"/>
          <w:szCs w:val="24"/>
        </w:rPr>
        <w:t>с</w:t>
      </w:r>
      <w:r w:rsidRPr="008678BB">
        <w:rPr>
          <w:rFonts w:eastAsia="Times New Roman"/>
          <w:sz w:val="24"/>
          <w:szCs w:val="24"/>
        </w:rPr>
        <w:t>лы, а также трубопроводы: Уренгой-Помары-Ужгород, Уренгой-Покровск-Новомосковск, С</w:t>
      </w:r>
      <w:r w:rsidRPr="008678BB">
        <w:rPr>
          <w:rFonts w:eastAsia="Times New Roman"/>
          <w:sz w:val="24"/>
          <w:szCs w:val="24"/>
        </w:rPr>
        <w:t>а</w:t>
      </w:r>
      <w:r w:rsidRPr="008678BB">
        <w:rPr>
          <w:rFonts w:eastAsia="Times New Roman"/>
          <w:sz w:val="24"/>
          <w:szCs w:val="24"/>
        </w:rPr>
        <w:t xml:space="preserve">ратов-Н.Новгород и др. Общая протяженность газопроводов более 300 тыс. км. </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Продолжают оставаться источником опасности железные дороги России, на которых ежегодно при перевозке опасных грузов фиксируется около 1000 аварийных происшествий и инцидентов.</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lastRenderedPageBreak/>
        <w:t>Всего же на территории РФ ежегодно происходит по техногенным причинам более 1300 ЧС, в крупнейших из которых погибает около 1500 человек, а 25 тысяч человек являются пострада</w:t>
      </w:r>
      <w:r w:rsidRPr="008678BB">
        <w:rPr>
          <w:rFonts w:eastAsia="Times New Roman"/>
          <w:sz w:val="24"/>
          <w:szCs w:val="24"/>
        </w:rPr>
        <w:t>в</w:t>
      </w:r>
      <w:r w:rsidRPr="008678BB">
        <w:rPr>
          <w:rFonts w:eastAsia="Times New Roman"/>
          <w:sz w:val="24"/>
          <w:szCs w:val="24"/>
        </w:rPr>
        <w:t>шими в той или иной степени. Материальный ущерб от этих ЧС составляет более 1 млрд. до</w:t>
      </w:r>
      <w:r w:rsidRPr="008678BB">
        <w:rPr>
          <w:rFonts w:eastAsia="Times New Roman"/>
          <w:sz w:val="24"/>
          <w:szCs w:val="24"/>
        </w:rPr>
        <w:t>л</w:t>
      </w:r>
      <w:r w:rsidRPr="008678BB">
        <w:rPr>
          <w:rFonts w:eastAsia="Times New Roman"/>
          <w:sz w:val="24"/>
          <w:szCs w:val="24"/>
        </w:rPr>
        <w:t>ларов. Эти потери по данным РАН возрастают с каждым годом в среднем на 10%.</w:t>
      </w:r>
    </w:p>
    <w:p w:rsidR="00361829" w:rsidRPr="008678BB" w:rsidRDefault="00361829" w:rsidP="00361829">
      <w:pPr>
        <w:tabs>
          <w:tab w:val="left" w:pos="0"/>
        </w:tabs>
        <w:spacing w:after="0"/>
        <w:jc w:val="both"/>
        <w:rPr>
          <w:sz w:val="24"/>
          <w:szCs w:val="24"/>
        </w:rPr>
      </w:pPr>
      <w:r w:rsidRPr="008678BB">
        <w:rPr>
          <w:sz w:val="24"/>
          <w:szCs w:val="24"/>
        </w:rPr>
        <w:t>В техногенной сфере сохраняется высокий уровень аварийности, а по отдельным видам прои</w:t>
      </w:r>
      <w:r w:rsidRPr="008678BB">
        <w:rPr>
          <w:sz w:val="24"/>
          <w:szCs w:val="24"/>
        </w:rPr>
        <w:t>з</w:t>
      </w:r>
      <w:r w:rsidRPr="008678BB">
        <w:rPr>
          <w:sz w:val="24"/>
          <w:szCs w:val="24"/>
        </w:rPr>
        <w:t>водств наблюдается ее рост, в том числе на системах жизнеобеспечения, магистральных труб</w:t>
      </w:r>
      <w:r w:rsidRPr="008678BB">
        <w:rPr>
          <w:sz w:val="24"/>
          <w:szCs w:val="24"/>
        </w:rPr>
        <w:t>о</w:t>
      </w:r>
      <w:r w:rsidRPr="008678BB">
        <w:rPr>
          <w:sz w:val="24"/>
          <w:szCs w:val="24"/>
        </w:rPr>
        <w:t>проводах. Это происходит в связи с ростом масштабов и сложности производства и сопутс</w:t>
      </w:r>
      <w:r w:rsidRPr="008678BB">
        <w:rPr>
          <w:sz w:val="24"/>
          <w:szCs w:val="24"/>
        </w:rPr>
        <w:t>т</w:t>
      </w:r>
      <w:r w:rsidRPr="008678BB">
        <w:rPr>
          <w:sz w:val="24"/>
          <w:szCs w:val="24"/>
        </w:rPr>
        <w:t xml:space="preserve">вующим ему наличием большого количества неблагоприятных факторов: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нерациональным, с точки зрения техногенной безопасности, размещением поте</w:t>
      </w:r>
      <w:r w:rsidRPr="008678BB">
        <w:rPr>
          <w:sz w:val="24"/>
          <w:szCs w:val="24"/>
        </w:rPr>
        <w:t>н</w:t>
      </w:r>
      <w:r w:rsidRPr="008678BB">
        <w:rPr>
          <w:sz w:val="24"/>
          <w:szCs w:val="24"/>
        </w:rPr>
        <w:t xml:space="preserve">циально опасных объектов по территории страны;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низ</w:t>
      </w:r>
      <w:r w:rsidRPr="008678BB">
        <w:rPr>
          <w:sz w:val="24"/>
          <w:szCs w:val="24"/>
        </w:rPr>
        <w:softHyphen/>
        <w:t>кими темпами внедрения ресурсо- и энергосберегающих, других техничес</w:t>
      </w:r>
      <w:r w:rsidRPr="008678BB">
        <w:rPr>
          <w:sz w:val="24"/>
          <w:szCs w:val="24"/>
        </w:rPr>
        <w:softHyphen/>
        <w:t xml:space="preserve">ки совершенных и безопасных технологий;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просчетами в технической по</w:t>
      </w:r>
      <w:r w:rsidRPr="008678BB">
        <w:rPr>
          <w:sz w:val="24"/>
          <w:szCs w:val="24"/>
        </w:rPr>
        <w:softHyphen/>
        <w:t>литике проектирования, строительства, модерниз</w:t>
      </w:r>
      <w:r w:rsidRPr="008678BB">
        <w:rPr>
          <w:sz w:val="24"/>
          <w:szCs w:val="24"/>
        </w:rPr>
        <w:t>а</w:t>
      </w:r>
      <w:r w:rsidRPr="008678BB">
        <w:rPr>
          <w:sz w:val="24"/>
          <w:szCs w:val="24"/>
        </w:rPr>
        <w:t>ции и эксплуатации по</w:t>
      </w:r>
      <w:r w:rsidRPr="008678BB">
        <w:rPr>
          <w:sz w:val="24"/>
          <w:szCs w:val="24"/>
        </w:rPr>
        <w:softHyphen/>
        <w:t xml:space="preserve">тенциально опасных объектов;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 xml:space="preserve">недостаточной развитостью транспортных и других коммуникационных сетей страны;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значительным прогрессирую</w:t>
      </w:r>
      <w:r w:rsidRPr="008678BB">
        <w:rPr>
          <w:sz w:val="24"/>
          <w:szCs w:val="24"/>
        </w:rPr>
        <w:softHyphen/>
        <w:t xml:space="preserve">щим износом основных производственных фондов, достигающим в ряде отраслей 80–100%;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снижением профессионального уровня работников и производственной дисци</w:t>
      </w:r>
      <w:r w:rsidRPr="008678BB">
        <w:rPr>
          <w:sz w:val="24"/>
          <w:szCs w:val="24"/>
        </w:rPr>
        <w:t>п</w:t>
      </w:r>
      <w:r w:rsidRPr="008678BB">
        <w:rPr>
          <w:sz w:val="24"/>
          <w:szCs w:val="24"/>
        </w:rPr>
        <w:t xml:space="preserve">лины; упадком проектно-конструкторского дела и качества труда;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увеличением объемов производства, транспортировки, хранения, другого испол</w:t>
      </w:r>
      <w:r w:rsidRPr="008678BB">
        <w:rPr>
          <w:sz w:val="24"/>
          <w:szCs w:val="24"/>
        </w:rPr>
        <w:t>ь</w:t>
      </w:r>
      <w:r w:rsidRPr="008678BB">
        <w:rPr>
          <w:sz w:val="24"/>
          <w:szCs w:val="24"/>
        </w:rPr>
        <w:t xml:space="preserve">зования опасных (вредных) веществ, материалов и изделий;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отсутствием или низким качеством систем контроля обстановки по опасным фа</w:t>
      </w:r>
      <w:r w:rsidRPr="008678BB">
        <w:rPr>
          <w:sz w:val="24"/>
          <w:szCs w:val="24"/>
        </w:rPr>
        <w:t>к</w:t>
      </w:r>
      <w:r w:rsidRPr="008678BB">
        <w:rPr>
          <w:sz w:val="24"/>
          <w:szCs w:val="24"/>
        </w:rPr>
        <w:t>торам и оповещения о ней, систем диагностики, локали</w:t>
      </w:r>
      <w:r w:rsidRPr="008678BB">
        <w:rPr>
          <w:sz w:val="24"/>
          <w:szCs w:val="24"/>
        </w:rPr>
        <w:softHyphen/>
        <w:t>зации или подавления аварийных ситу</w:t>
      </w:r>
      <w:r w:rsidRPr="008678BB">
        <w:rPr>
          <w:sz w:val="24"/>
          <w:szCs w:val="24"/>
        </w:rPr>
        <w:t>а</w:t>
      </w:r>
      <w:r w:rsidRPr="008678BB">
        <w:rPr>
          <w:sz w:val="24"/>
          <w:szCs w:val="24"/>
        </w:rPr>
        <w:t>ций, других систем технологичес</w:t>
      </w:r>
      <w:r w:rsidRPr="008678BB">
        <w:rPr>
          <w:sz w:val="24"/>
          <w:szCs w:val="24"/>
        </w:rPr>
        <w:softHyphen/>
        <w:t xml:space="preserve">кой безопасности;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снижением уровня техники безопасности, недостатком средств защиты персон</w:t>
      </w:r>
      <w:r w:rsidRPr="008678BB">
        <w:rPr>
          <w:sz w:val="24"/>
          <w:szCs w:val="24"/>
        </w:rPr>
        <w:t>а</w:t>
      </w:r>
      <w:r w:rsidRPr="008678BB">
        <w:rPr>
          <w:sz w:val="24"/>
          <w:szCs w:val="24"/>
        </w:rPr>
        <w:t>ла; сокращением числа работников сферы обеспе</w:t>
      </w:r>
      <w:r w:rsidRPr="008678BB">
        <w:rPr>
          <w:sz w:val="24"/>
          <w:szCs w:val="24"/>
        </w:rPr>
        <w:softHyphen/>
        <w:t xml:space="preserve">чения безопасности и объектовых аварийно-спасательных служб; </w:t>
      </w:r>
    </w:p>
    <w:p w:rsidR="00361829" w:rsidRPr="008678BB" w:rsidRDefault="00361829" w:rsidP="008A0C20">
      <w:pPr>
        <w:pStyle w:val="a8"/>
        <w:numPr>
          <w:ilvl w:val="0"/>
          <w:numId w:val="3"/>
        </w:numPr>
        <w:tabs>
          <w:tab w:val="left" w:pos="0"/>
        </w:tabs>
        <w:spacing w:after="0" w:line="240" w:lineRule="auto"/>
        <w:ind w:left="0" w:firstLine="709"/>
        <w:jc w:val="both"/>
        <w:rPr>
          <w:sz w:val="24"/>
          <w:szCs w:val="24"/>
        </w:rPr>
      </w:pPr>
      <w:r w:rsidRPr="008678BB">
        <w:rPr>
          <w:sz w:val="24"/>
          <w:szCs w:val="24"/>
        </w:rPr>
        <w:t>незавер</w:t>
      </w:r>
      <w:r w:rsidRPr="008678BB">
        <w:rPr>
          <w:sz w:val="24"/>
          <w:szCs w:val="24"/>
        </w:rPr>
        <w:softHyphen/>
        <w:t>шенностью построения и малоэффективным функционированием систем декларирования, лицензирования и страхования потенциально опасной де</w:t>
      </w:r>
      <w:r w:rsidRPr="008678BB">
        <w:rPr>
          <w:sz w:val="24"/>
          <w:szCs w:val="24"/>
        </w:rPr>
        <w:softHyphen/>
        <w:t>ятельности; недост</w:t>
      </w:r>
      <w:r w:rsidRPr="008678BB">
        <w:rPr>
          <w:sz w:val="24"/>
          <w:szCs w:val="24"/>
        </w:rPr>
        <w:t>а</w:t>
      </w:r>
      <w:r w:rsidRPr="008678BB">
        <w:rPr>
          <w:sz w:val="24"/>
          <w:szCs w:val="24"/>
        </w:rPr>
        <w:t>точным охватом экспертизой проектов потенциально опасных объектов.</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sz w:val="24"/>
          <w:szCs w:val="24"/>
        </w:rPr>
      </w:pPr>
      <w:r w:rsidRPr="008678BB">
        <w:rPr>
          <w:rFonts w:eastAsia="Times New Roman"/>
          <w:sz w:val="24"/>
          <w:szCs w:val="24"/>
        </w:rPr>
        <w:t xml:space="preserve">Другим источником постоянной опасности для большой части населения являются </w:t>
      </w:r>
      <w:r w:rsidRPr="008678BB">
        <w:rPr>
          <w:rFonts w:eastAsia="Times New Roman"/>
          <w:i/>
          <w:sz w:val="24"/>
          <w:szCs w:val="24"/>
        </w:rPr>
        <w:t>стихийные бедствия,</w:t>
      </w:r>
      <w:r w:rsidRPr="008678BB">
        <w:rPr>
          <w:rFonts w:eastAsia="Times New Roman"/>
          <w:sz w:val="24"/>
          <w:szCs w:val="24"/>
        </w:rPr>
        <w:t xml:space="preserve"> такие как наводнения, ураганы, землетрясения, сели, природные пожары и др. </w:t>
      </w:r>
      <w:r w:rsidRPr="008678BB">
        <w:rPr>
          <w:sz w:val="24"/>
          <w:szCs w:val="24"/>
        </w:rPr>
        <w:t>На</w:t>
      </w:r>
      <w:r w:rsidRPr="008678BB">
        <w:rPr>
          <w:sz w:val="24"/>
          <w:szCs w:val="24"/>
        </w:rPr>
        <w:t>и</w:t>
      </w:r>
      <w:r w:rsidRPr="008678BB">
        <w:rPr>
          <w:sz w:val="24"/>
          <w:szCs w:val="24"/>
        </w:rPr>
        <w:t>более распространенными опасными природными явлениями в мире являются: тропические штормы и наводнения (по 32%), землетрясения (12%),  засухи – 10% другие природные проце</w:t>
      </w:r>
      <w:r w:rsidRPr="008678BB">
        <w:rPr>
          <w:sz w:val="24"/>
          <w:szCs w:val="24"/>
        </w:rPr>
        <w:t>с</w:t>
      </w:r>
      <w:r w:rsidRPr="008678BB">
        <w:rPr>
          <w:sz w:val="24"/>
          <w:szCs w:val="24"/>
        </w:rPr>
        <w:t>сы (14%).  Среди континентов мира наиболее подверженными действию опасных природных процессов являются:</w:t>
      </w:r>
    </w:p>
    <w:p w:rsidR="00361829" w:rsidRPr="008678BB"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8678BB">
        <w:rPr>
          <w:rFonts w:ascii="Times New Roman" w:hAnsi="Times New Roman"/>
          <w:sz w:val="24"/>
          <w:szCs w:val="24"/>
        </w:rPr>
        <w:t>Азия (38%)</w:t>
      </w:r>
    </w:p>
    <w:p w:rsidR="00361829" w:rsidRPr="008678BB"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8678BB">
        <w:rPr>
          <w:rFonts w:ascii="Times New Roman" w:hAnsi="Times New Roman"/>
          <w:sz w:val="24"/>
          <w:szCs w:val="24"/>
        </w:rPr>
        <w:t xml:space="preserve">Северная и Южная Америка (26%), </w:t>
      </w:r>
    </w:p>
    <w:p w:rsidR="00361829" w:rsidRPr="008678BB"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8678BB">
        <w:rPr>
          <w:rFonts w:ascii="Times New Roman" w:hAnsi="Times New Roman"/>
          <w:sz w:val="24"/>
          <w:szCs w:val="24"/>
        </w:rPr>
        <w:t xml:space="preserve">Африка (14%), </w:t>
      </w:r>
    </w:p>
    <w:p w:rsidR="00361829" w:rsidRPr="008678BB"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8678BB">
        <w:rPr>
          <w:rFonts w:ascii="Times New Roman" w:hAnsi="Times New Roman"/>
          <w:sz w:val="24"/>
          <w:szCs w:val="24"/>
        </w:rPr>
        <w:t xml:space="preserve">Европа (14%) </w:t>
      </w:r>
    </w:p>
    <w:p w:rsidR="00361829" w:rsidRPr="008678BB"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8678BB">
        <w:rPr>
          <w:rFonts w:ascii="Times New Roman" w:hAnsi="Times New Roman"/>
          <w:sz w:val="24"/>
          <w:szCs w:val="24"/>
        </w:rPr>
        <w:t>Океания (8%).</w:t>
      </w:r>
    </w:p>
    <w:p w:rsidR="00361829" w:rsidRPr="008678BB" w:rsidRDefault="00361829" w:rsidP="00361829">
      <w:pPr>
        <w:pStyle w:val="afe"/>
        <w:tabs>
          <w:tab w:val="left" w:pos="0"/>
        </w:tabs>
        <w:contextualSpacing/>
        <w:jc w:val="both"/>
        <w:rPr>
          <w:rFonts w:ascii="Times New Roman" w:hAnsi="Times New Roman"/>
          <w:sz w:val="24"/>
          <w:szCs w:val="24"/>
        </w:rPr>
      </w:pPr>
      <w:r w:rsidRPr="008678BB">
        <w:rPr>
          <w:rFonts w:ascii="Times New Roman" w:hAnsi="Times New Roman"/>
          <w:sz w:val="24"/>
          <w:szCs w:val="24"/>
        </w:rPr>
        <w:t>За последние пятьдесят лет количество природных катастроф на Земле увеличилось по</w:t>
      </w:r>
      <w:r w:rsidRPr="008678BB">
        <w:rPr>
          <w:rFonts w:ascii="Times New Roman" w:hAnsi="Times New Roman"/>
          <w:sz w:val="24"/>
          <w:szCs w:val="24"/>
        </w:rPr>
        <w:t>ч</w:t>
      </w:r>
      <w:r w:rsidRPr="008678BB">
        <w:rPr>
          <w:rFonts w:ascii="Times New Roman" w:hAnsi="Times New Roman"/>
          <w:sz w:val="24"/>
          <w:szCs w:val="24"/>
        </w:rPr>
        <w:t xml:space="preserve">ти в три раза. </w:t>
      </w:r>
    </w:p>
    <w:p w:rsidR="00361829" w:rsidRPr="008678BB" w:rsidRDefault="00361829" w:rsidP="00361829">
      <w:pPr>
        <w:tabs>
          <w:tab w:val="left" w:pos="0"/>
        </w:tabs>
        <w:spacing w:after="0"/>
        <w:contextualSpacing/>
        <w:jc w:val="both"/>
        <w:rPr>
          <w:rFonts w:eastAsia="Times New Roman"/>
          <w:sz w:val="24"/>
          <w:szCs w:val="24"/>
        </w:rPr>
      </w:pPr>
      <w:r w:rsidRPr="008678BB">
        <w:rPr>
          <w:sz w:val="24"/>
          <w:szCs w:val="24"/>
        </w:rPr>
        <w:t xml:space="preserve">На территории России наблюдается более 30 видов опасных природных явлений </w:t>
      </w:r>
      <w:r w:rsidRPr="008678BB">
        <w:rPr>
          <w:rStyle w:val="afd"/>
          <w:bCs/>
          <w:sz w:val="24"/>
          <w:szCs w:val="24"/>
        </w:rPr>
        <w:footnoteReference w:id="2"/>
      </w:r>
      <w:r w:rsidRPr="008678BB">
        <w:rPr>
          <w:sz w:val="24"/>
          <w:szCs w:val="24"/>
        </w:rPr>
        <w:t xml:space="preserve">. </w:t>
      </w:r>
      <w:r w:rsidRPr="008678BB">
        <w:rPr>
          <w:rFonts w:eastAsia="Times New Roman"/>
          <w:sz w:val="24"/>
          <w:szCs w:val="24"/>
        </w:rPr>
        <w:t xml:space="preserve">Наибольший ущерб на территории России приносят различные наводнения. </w:t>
      </w:r>
    </w:p>
    <w:p w:rsidR="00361829" w:rsidRPr="008678BB" w:rsidRDefault="00361829" w:rsidP="00361829">
      <w:pPr>
        <w:tabs>
          <w:tab w:val="left" w:pos="0"/>
        </w:tabs>
        <w:spacing w:after="0"/>
        <w:contextualSpacing/>
        <w:jc w:val="both"/>
        <w:rPr>
          <w:rFonts w:eastAsia="Times New Roman"/>
          <w:sz w:val="24"/>
          <w:szCs w:val="24"/>
        </w:rPr>
      </w:pPr>
      <w:r w:rsidRPr="008678BB">
        <w:rPr>
          <w:rFonts w:eastAsia="Times New Roman"/>
          <w:sz w:val="24"/>
          <w:szCs w:val="24"/>
        </w:rPr>
        <w:lastRenderedPageBreak/>
        <w:t>Территории подверженные действию селенных потоков - это Кабардино-Балкария, Северная Осетия, Краснодарский и Ставропольский края, а также Магаданская, Сахалинская и Камча</w:t>
      </w:r>
      <w:r w:rsidRPr="008678BB">
        <w:rPr>
          <w:rFonts w:eastAsia="Times New Roman"/>
          <w:sz w:val="24"/>
          <w:szCs w:val="24"/>
        </w:rPr>
        <w:t>т</w:t>
      </w:r>
      <w:r w:rsidRPr="008678BB">
        <w:rPr>
          <w:rFonts w:eastAsia="Times New Roman"/>
          <w:sz w:val="24"/>
          <w:szCs w:val="24"/>
        </w:rPr>
        <w:t>ская области.</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Кроме того, негативные, часто катастрофические последствия, несут землетрясения. Подобные бедствия для территории России характерны в таких сейсмоопасных районах как Северный Кавказ, Забайкалье, Приморье, Сахалин, Курилы и Камчатка.</w:t>
      </w:r>
    </w:p>
    <w:p w:rsidR="00361829" w:rsidRPr="008678BB" w:rsidRDefault="00361829" w:rsidP="00361829">
      <w:pPr>
        <w:tabs>
          <w:tab w:val="left" w:pos="0"/>
        </w:tabs>
        <w:spacing w:after="0"/>
        <w:jc w:val="both"/>
        <w:rPr>
          <w:sz w:val="24"/>
          <w:szCs w:val="24"/>
        </w:rPr>
      </w:pPr>
      <w:r w:rsidRPr="008678BB">
        <w:rPr>
          <w:sz w:val="24"/>
          <w:szCs w:val="24"/>
        </w:rPr>
        <w:t>В Российской Федерации продолжает сохраняться тенденция ежегод</w:t>
      </w:r>
      <w:r w:rsidRPr="008678BB">
        <w:rPr>
          <w:sz w:val="24"/>
          <w:szCs w:val="24"/>
        </w:rPr>
        <w:softHyphen/>
        <w:t>ного роста числа ЧС, об</w:t>
      </w:r>
      <w:r w:rsidRPr="008678BB">
        <w:rPr>
          <w:sz w:val="24"/>
          <w:szCs w:val="24"/>
        </w:rPr>
        <w:t>у</w:t>
      </w:r>
      <w:r w:rsidRPr="008678BB">
        <w:rPr>
          <w:sz w:val="24"/>
          <w:szCs w:val="24"/>
        </w:rPr>
        <w:t>словленных опасными при</w:t>
      </w:r>
      <w:r w:rsidRPr="008678BB">
        <w:rPr>
          <w:sz w:val="24"/>
          <w:szCs w:val="24"/>
        </w:rPr>
        <w:softHyphen/>
        <w:t>родными явлениями, стихийными бедствиями, авариями и техноге</w:t>
      </w:r>
      <w:r w:rsidRPr="008678BB">
        <w:rPr>
          <w:sz w:val="24"/>
          <w:szCs w:val="24"/>
        </w:rPr>
        <w:t>н</w:t>
      </w:r>
      <w:r w:rsidRPr="008678BB">
        <w:rPr>
          <w:sz w:val="24"/>
          <w:szCs w:val="24"/>
        </w:rPr>
        <w:t>ными катастрофами. Растет ущерб от этих происшествий. Остаются значитель</w:t>
      </w:r>
      <w:r w:rsidRPr="008678BB">
        <w:rPr>
          <w:sz w:val="24"/>
          <w:szCs w:val="24"/>
        </w:rPr>
        <w:softHyphen/>
        <w:t xml:space="preserve">ными санитарные и безвозвратные потери населения. Наносится вред окружающей природной среде. </w:t>
      </w:r>
    </w:p>
    <w:p w:rsidR="00361829" w:rsidRPr="008678BB" w:rsidRDefault="00361829" w:rsidP="00361829">
      <w:pPr>
        <w:tabs>
          <w:tab w:val="left" w:pos="0"/>
        </w:tabs>
        <w:spacing w:after="0"/>
        <w:jc w:val="both"/>
        <w:rPr>
          <w:sz w:val="24"/>
          <w:szCs w:val="24"/>
        </w:rPr>
      </w:pPr>
      <w:r w:rsidRPr="008678BB">
        <w:rPr>
          <w:sz w:val="24"/>
          <w:szCs w:val="24"/>
        </w:rPr>
        <w:t>Основными причинами сохранения и усугубления значительной природной опасности являю</w:t>
      </w:r>
      <w:r w:rsidRPr="008678BB">
        <w:rPr>
          <w:sz w:val="24"/>
          <w:szCs w:val="24"/>
        </w:rPr>
        <w:t>т</w:t>
      </w:r>
      <w:r w:rsidRPr="008678BB">
        <w:rPr>
          <w:sz w:val="24"/>
          <w:szCs w:val="24"/>
        </w:rPr>
        <w:t xml:space="preserve">ся: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увеличение антропогенного воздействия на окружающую природную среду, пр</w:t>
      </w:r>
      <w:r w:rsidRPr="008678BB">
        <w:rPr>
          <w:sz w:val="24"/>
          <w:szCs w:val="24"/>
        </w:rPr>
        <w:t>о</w:t>
      </w:r>
      <w:r w:rsidRPr="008678BB">
        <w:rPr>
          <w:sz w:val="24"/>
          <w:szCs w:val="24"/>
        </w:rPr>
        <w:t>воцирующего или усиливающего не</w:t>
      </w:r>
      <w:r w:rsidRPr="008678BB">
        <w:rPr>
          <w:sz w:val="24"/>
          <w:szCs w:val="24"/>
        </w:rPr>
        <w:softHyphen/>
        <w:t xml:space="preserve">гативные последствия опасных природных явлений;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изменение некото</w:t>
      </w:r>
      <w:r w:rsidRPr="008678BB">
        <w:rPr>
          <w:sz w:val="24"/>
          <w:szCs w:val="24"/>
        </w:rPr>
        <w:softHyphen/>
        <w:t xml:space="preserve">рых параметров биосферы, атмосферы, гидросферы и суши;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нерацио</w:t>
      </w:r>
      <w:r w:rsidRPr="008678BB">
        <w:rPr>
          <w:sz w:val="24"/>
          <w:szCs w:val="24"/>
        </w:rPr>
        <w:softHyphen/>
        <w:t xml:space="preserve">нальное размещение объектов хозяйственной деятельности и расселение людей в зонах потенциальной природной опасности;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недостаточная эф</w:t>
      </w:r>
      <w:r w:rsidRPr="008678BB">
        <w:rPr>
          <w:sz w:val="24"/>
          <w:szCs w:val="24"/>
        </w:rPr>
        <w:softHyphen/>
        <w:t>фективность, неразвитость или отсутствие систем мониторинга окружаю</w:t>
      </w:r>
      <w:r w:rsidRPr="008678BB">
        <w:rPr>
          <w:sz w:val="24"/>
          <w:szCs w:val="24"/>
        </w:rPr>
        <w:softHyphen/>
        <w:t>щей природной среды, ослабление государственных систем наблюдения за вулканич</w:t>
      </w:r>
      <w:r w:rsidRPr="008678BB">
        <w:rPr>
          <w:sz w:val="24"/>
          <w:szCs w:val="24"/>
        </w:rPr>
        <w:t>е</w:t>
      </w:r>
      <w:r w:rsidRPr="008678BB">
        <w:rPr>
          <w:sz w:val="24"/>
          <w:szCs w:val="24"/>
        </w:rPr>
        <w:t>скими, сейсмическими, экзогенными процессами, гидро</w:t>
      </w:r>
      <w:r w:rsidRPr="008678BB">
        <w:rPr>
          <w:sz w:val="24"/>
          <w:szCs w:val="24"/>
        </w:rPr>
        <w:softHyphen/>
        <w:t>метеорологическими и гелиофизич</w:t>
      </w:r>
      <w:r w:rsidRPr="008678BB">
        <w:rPr>
          <w:sz w:val="24"/>
          <w:szCs w:val="24"/>
        </w:rPr>
        <w:t>е</w:t>
      </w:r>
      <w:r w:rsidRPr="008678BB">
        <w:rPr>
          <w:sz w:val="24"/>
          <w:szCs w:val="24"/>
        </w:rPr>
        <w:t xml:space="preserve">скими явлениями;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низкая достовер</w:t>
      </w:r>
      <w:r w:rsidRPr="008678BB">
        <w:rPr>
          <w:sz w:val="24"/>
          <w:szCs w:val="24"/>
        </w:rPr>
        <w:softHyphen/>
        <w:t>ность прогнозирования опасных природных явлений, отсутствие теоре</w:t>
      </w:r>
      <w:r w:rsidRPr="008678BB">
        <w:rPr>
          <w:sz w:val="24"/>
          <w:szCs w:val="24"/>
        </w:rPr>
        <w:softHyphen/>
        <w:t xml:space="preserve">тической или практической возможности прогнозировать некоторые из них;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отсутствие или плохое состояние гидротехнических, противоополз</w:t>
      </w:r>
      <w:r w:rsidRPr="008678BB">
        <w:rPr>
          <w:sz w:val="24"/>
          <w:szCs w:val="24"/>
        </w:rPr>
        <w:softHyphen/>
        <w:t>невых, прот</w:t>
      </w:r>
      <w:r w:rsidRPr="008678BB">
        <w:rPr>
          <w:sz w:val="24"/>
          <w:szCs w:val="24"/>
        </w:rPr>
        <w:t>и</w:t>
      </w:r>
      <w:r w:rsidRPr="008678BB">
        <w:rPr>
          <w:sz w:val="24"/>
          <w:szCs w:val="24"/>
        </w:rPr>
        <w:t xml:space="preserve">воселевых и других защитных инженерных сооружений, а также защитных лесонасаждений;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недостаточные  объемы и низкие тем</w:t>
      </w:r>
      <w:r w:rsidRPr="008678BB">
        <w:rPr>
          <w:sz w:val="24"/>
          <w:szCs w:val="24"/>
        </w:rPr>
        <w:softHyphen/>
        <w:t>пы сейсмостойкого строительства, укрепл</w:t>
      </w:r>
      <w:r w:rsidRPr="008678BB">
        <w:rPr>
          <w:sz w:val="24"/>
          <w:szCs w:val="24"/>
        </w:rPr>
        <w:t>е</w:t>
      </w:r>
      <w:r w:rsidRPr="008678BB">
        <w:rPr>
          <w:sz w:val="24"/>
          <w:szCs w:val="24"/>
        </w:rPr>
        <w:t>ния зданий и соору</w:t>
      </w:r>
      <w:r w:rsidRPr="008678BB">
        <w:rPr>
          <w:sz w:val="24"/>
          <w:szCs w:val="24"/>
        </w:rPr>
        <w:softHyphen/>
        <w:t xml:space="preserve">жений в сейсмоопасных районах;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свертывание мероприятий, проводящихся для снижения накапливающегося угр</w:t>
      </w:r>
      <w:r w:rsidRPr="008678BB">
        <w:rPr>
          <w:sz w:val="24"/>
          <w:szCs w:val="24"/>
        </w:rPr>
        <w:t>о</w:t>
      </w:r>
      <w:r w:rsidRPr="008678BB">
        <w:rPr>
          <w:sz w:val="24"/>
          <w:szCs w:val="24"/>
        </w:rPr>
        <w:t>жающего по</w:t>
      </w:r>
      <w:r w:rsidRPr="008678BB">
        <w:rPr>
          <w:sz w:val="24"/>
          <w:szCs w:val="24"/>
        </w:rPr>
        <w:softHyphen/>
        <w:t xml:space="preserve">тенциала некоторых опасных природных явлений (предупреждение градобитий, предупредительный спуск лавин и т.д.);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снижение активности специализированных государственных служб по провед</w:t>
      </w:r>
      <w:r w:rsidRPr="008678BB">
        <w:rPr>
          <w:sz w:val="24"/>
          <w:szCs w:val="24"/>
        </w:rPr>
        <w:t>е</w:t>
      </w:r>
      <w:r w:rsidRPr="008678BB">
        <w:rPr>
          <w:sz w:val="24"/>
          <w:szCs w:val="24"/>
        </w:rPr>
        <w:t xml:space="preserve">нию санитарно-эпидемиологических, ветеринарно-эпизоотических и других профилактических мероприятий в области инфекционной заболеваемости и распространения вредителей; </w:t>
      </w:r>
    </w:p>
    <w:p w:rsidR="00361829" w:rsidRPr="008678BB" w:rsidRDefault="00361829" w:rsidP="008A0C20">
      <w:pPr>
        <w:pStyle w:val="a8"/>
        <w:numPr>
          <w:ilvl w:val="0"/>
          <w:numId w:val="2"/>
        </w:numPr>
        <w:tabs>
          <w:tab w:val="left" w:pos="0"/>
        </w:tabs>
        <w:spacing w:after="0" w:line="240" w:lineRule="auto"/>
        <w:ind w:left="0" w:firstLine="709"/>
        <w:jc w:val="both"/>
        <w:rPr>
          <w:sz w:val="24"/>
          <w:szCs w:val="24"/>
        </w:rPr>
      </w:pPr>
      <w:r w:rsidRPr="008678BB">
        <w:rPr>
          <w:sz w:val="24"/>
          <w:szCs w:val="24"/>
        </w:rPr>
        <w:t>незавершенность и недостаточная детализация районирования территории страны по критериям природной опасности, отсутствие или недостаточность кадастров потен</w:t>
      </w:r>
      <w:r w:rsidRPr="008678BB">
        <w:rPr>
          <w:sz w:val="24"/>
          <w:szCs w:val="24"/>
        </w:rPr>
        <w:softHyphen/>
        <w:t>циально опасных районов (регулярно затапливаемых, особо сейсмоопасных, селеопасных, лавиноопа</w:t>
      </w:r>
      <w:r w:rsidRPr="008678BB">
        <w:rPr>
          <w:sz w:val="24"/>
          <w:szCs w:val="24"/>
        </w:rPr>
        <w:t>с</w:t>
      </w:r>
      <w:r w:rsidRPr="008678BB">
        <w:rPr>
          <w:sz w:val="24"/>
          <w:szCs w:val="24"/>
        </w:rPr>
        <w:t>ных, оползневых, карстовых, цунамиопасных и др.).</w:t>
      </w:r>
    </w:p>
    <w:p w:rsidR="00361829" w:rsidRPr="008678BB" w:rsidRDefault="00361829" w:rsidP="00361829">
      <w:pPr>
        <w:tabs>
          <w:tab w:val="left" w:pos="0"/>
        </w:tabs>
        <w:spacing w:after="0"/>
        <w:jc w:val="both"/>
        <w:rPr>
          <w:sz w:val="24"/>
          <w:szCs w:val="24"/>
        </w:rPr>
      </w:pPr>
      <w:r w:rsidRPr="008678BB">
        <w:rPr>
          <w:sz w:val="24"/>
          <w:szCs w:val="24"/>
        </w:rPr>
        <w:t>Рост чрезвычайных ситуаций природного характера в России составля</w:t>
      </w:r>
      <w:r w:rsidRPr="008678BB">
        <w:rPr>
          <w:sz w:val="24"/>
          <w:szCs w:val="24"/>
        </w:rPr>
        <w:softHyphen/>
        <w:t>ет 6% в год. Стихийные бедствия и опасные природные явления наносят ежегодный ущерб, превышающий 1,5 млрд. руб., причем в отдельные наи</w:t>
      </w:r>
      <w:r w:rsidRPr="008678BB">
        <w:rPr>
          <w:sz w:val="24"/>
          <w:szCs w:val="24"/>
        </w:rPr>
        <w:softHyphen/>
        <w:t>более тяжелые годы он возрастает в 3 раза.</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Риск техногенных катастроф и величина экономического и социального ущерба от любых чре</w:t>
      </w:r>
      <w:r w:rsidRPr="008678BB">
        <w:rPr>
          <w:rFonts w:eastAsia="Times New Roman"/>
          <w:sz w:val="24"/>
          <w:szCs w:val="24"/>
        </w:rPr>
        <w:t>з</w:t>
      </w:r>
      <w:r w:rsidRPr="008678BB">
        <w:rPr>
          <w:rFonts w:eastAsia="Times New Roman"/>
          <w:sz w:val="24"/>
          <w:szCs w:val="24"/>
        </w:rPr>
        <w:t>вычайных ситуаций возрастают:</w:t>
      </w:r>
    </w:p>
    <w:p w:rsidR="00361829" w:rsidRPr="008678BB"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8678BB">
        <w:rPr>
          <w:rFonts w:eastAsia="Times New Roman"/>
          <w:sz w:val="24"/>
          <w:szCs w:val="24"/>
        </w:rPr>
        <w:t xml:space="preserve">по мере увеличения числа потенциально опасных объектов на территории страны; </w:t>
      </w:r>
    </w:p>
    <w:p w:rsidR="00361829" w:rsidRPr="008678BB"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8678BB">
        <w:rPr>
          <w:rFonts w:eastAsia="Times New Roman"/>
          <w:sz w:val="24"/>
          <w:szCs w:val="24"/>
        </w:rPr>
        <w:t xml:space="preserve">недостатка средств у государства и самого населения для предотвращения аварий; </w:t>
      </w:r>
    </w:p>
    <w:p w:rsidR="00361829" w:rsidRPr="008678BB"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8678BB">
        <w:rPr>
          <w:rFonts w:eastAsia="Times New Roman"/>
          <w:sz w:val="24"/>
          <w:szCs w:val="24"/>
        </w:rPr>
        <w:t>недостаточного развития инфраструктуры, обеспечивающей своевременное ос</w:t>
      </w:r>
      <w:r w:rsidRPr="008678BB">
        <w:rPr>
          <w:rFonts w:eastAsia="Times New Roman"/>
          <w:sz w:val="24"/>
          <w:szCs w:val="24"/>
        </w:rPr>
        <w:t>у</w:t>
      </w:r>
      <w:r w:rsidRPr="008678BB">
        <w:rPr>
          <w:rFonts w:eastAsia="Times New Roman"/>
          <w:sz w:val="24"/>
          <w:szCs w:val="24"/>
        </w:rPr>
        <w:t xml:space="preserve">ществление спасательных мероприятий; </w:t>
      </w:r>
    </w:p>
    <w:p w:rsidR="00361829" w:rsidRPr="008678BB"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8678BB">
        <w:rPr>
          <w:rFonts w:eastAsia="Times New Roman"/>
          <w:sz w:val="24"/>
          <w:szCs w:val="24"/>
        </w:rPr>
        <w:t>низкого профессионализма специалистов и недостаточной согласованности в</w:t>
      </w:r>
      <w:r w:rsidRPr="008678BB">
        <w:rPr>
          <w:rFonts w:eastAsia="Times New Roman"/>
          <w:sz w:val="24"/>
          <w:szCs w:val="24"/>
        </w:rPr>
        <w:t>е</w:t>
      </w:r>
      <w:r w:rsidRPr="008678BB">
        <w:rPr>
          <w:rFonts w:eastAsia="Times New Roman"/>
          <w:sz w:val="24"/>
          <w:szCs w:val="24"/>
        </w:rPr>
        <w:t>домств, отвечающих за безопасность.</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lastRenderedPageBreak/>
        <w:t>Каждое государство должно принять комплексную программу докризисных мероприятий, п</w:t>
      </w:r>
      <w:r w:rsidRPr="008678BB">
        <w:rPr>
          <w:rFonts w:eastAsia="Times New Roman"/>
          <w:sz w:val="24"/>
          <w:szCs w:val="24"/>
        </w:rPr>
        <w:t>о</w:t>
      </w:r>
      <w:r w:rsidRPr="008678BB">
        <w:rPr>
          <w:rFonts w:eastAsia="Times New Roman"/>
          <w:sz w:val="24"/>
          <w:szCs w:val="24"/>
        </w:rPr>
        <w:t>вышающих толерантность страны к всевозможным природным и техногенным катастрофам, в которой должны быть предусмотрены организационные, технические, кадровые, информац</w:t>
      </w:r>
      <w:r w:rsidRPr="008678BB">
        <w:rPr>
          <w:rFonts w:eastAsia="Times New Roman"/>
          <w:sz w:val="24"/>
          <w:szCs w:val="24"/>
        </w:rPr>
        <w:t>и</w:t>
      </w:r>
      <w:r w:rsidRPr="008678BB">
        <w:rPr>
          <w:rFonts w:eastAsia="Times New Roman"/>
          <w:sz w:val="24"/>
          <w:szCs w:val="24"/>
        </w:rPr>
        <w:t>онные, образовательные составляющие. При этом обязательным условием снижения уязвим</w:t>
      </w:r>
      <w:r w:rsidRPr="008678BB">
        <w:rPr>
          <w:rFonts w:eastAsia="Times New Roman"/>
          <w:sz w:val="24"/>
          <w:szCs w:val="24"/>
        </w:rPr>
        <w:t>о</w:t>
      </w:r>
      <w:r w:rsidRPr="008678BB">
        <w:rPr>
          <w:rFonts w:eastAsia="Times New Roman"/>
          <w:sz w:val="24"/>
          <w:szCs w:val="24"/>
        </w:rPr>
        <w:t>сти общества к всевозможным катастрофам и бедствиям является снижение бедности и рост экономического благосостояния всего населения, противопоставленные нынешней тенденции усиления расслоения общества.</w:t>
      </w:r>
    </w:p>
    <w:p w:rsidR="00361829" w:rsidRPr="008678BB" w:rsidRDefault="00361829" w:rsidP="00361829">
      <w:pPr>
        <w:tabs>
          <w:tab w:val="left" w:pos="0"/>
        </w:tabs>
        <w:spacing w:after="0"/>
        <w:jc w:val="both"/>
        <w:rPr>
          <w:sz w:val="24"/>
          <w:szCs w:val="24"/>
        </w:rPr>
      </w:pPr>
      <w:r w:rsidRPr="008678BB">
        <w:rPr>
          <w:sz w:val="24"/>
          <w:szCs w:val="24"/>
        </w:rPr>
        <w:t>Проблема предупреждения и ликвидации ЧС природного и техногенного характера остается весьма актуальной.</w:t>
      </w:r>
    </w:p>
    <w:p w:rsidR="00361829" w:rsidRPr="008678BB" w:rsidRDefault="00361829" w:rsidP="00361829">
      <w:pPr>
        <w:tabs>
          <w:tab w:val="left" w:pos="0"/>
        </w:tabs>
        <w:spacing w:after="120"/>
        <w:jc w:val="center"/>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 xml:space="preserve">ЧС России отмечает повышенные риски в 2012 году </w:t>
      </w:r>
      <w:hyperlink r:id="rId8" w:history="1">
        <w:r w:rsidRPr="008678BB">
          <w:rPr>
            <w:rFonts w:eastAsia="Times New Roman"/>
            <w:sz w:val="24"/>
            <w:szCs w:val="24"/>
            <w:u w:val="single"/>
          </w:rPr>
          <w:t>сильных землетрясений</w:t>
        </w:r>
      </w:hyperlink>
      <w:r w:rsidRPr="008678BB">
        <w:rPr>
          <w:rFonts w:eastAsia="Times New Roman"/>
          <w:sz w:val="24"/>
          <w:szCs w:val="24"/>
        </w:rPr>
        <w:t xml:space="preserve"> магнитудой свыше 7,5 на Сахалине, Курилах и в Камчатском крае, которые могут вызвать цунами высотой до 8 метров,  прогнозируют весной 2012 года </w:t>
      </w:r>
      <w:hyperlink r:id="rId9" w:history="1">
        <w:r w:rsidRPr="008678BB">
          <w:rPr>
            <w:rFonts w:eastAsia="Times New Roman"/>
            <w:sz w:val="24"/>
            <w:szCs w:val="24"/>
            <w:u w:val="single"/>
          </w:rPr>
          <w:t>сложную паводковую обстановку</w:t>
        </w:r>
      </w:hyperlink>
      <w:r w:rsidRPr="008678BB">
        <w:rPr>
          <w:rFonts w:eastAsia="Times New Roman"/>
          <w:sz w:val="24"/>
          <w:szCs w:val="24"/>
        </w:rPr>
        <w:t xml:space="preserve"> на территории С</w:t>
      </w:r>
      <w:r w:rsidRPr="008678BB">
        <w:rPr>
          <w:rFonts w:eastAsia="Times New Roman"/>
          <w:sz w:val="24"/>
          <w:szCs w:val="24"/>
        </w:rPr>
        <w:t>и</w:t>
      </w:r>
      <w:r w:rsidRPr="008678BB">
        <w:rPr>
          <w:rFonts w:eastAsia="Times New Roman"/>
          <w:sz w:val="24"/>
          <w:szCs w:val="24"/>
        </w:rPr>
        <w:t>бирского и Приволжского федеральных округов из-за низких уровней воды в реках.</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pStyle w:val="2"/>
        <w:tabs>
          <w:tab w:val="left" w:pos="0"/>
        </w:tabs>
        <w:spacing w:before="0"/>
        <w:ind w:firstLine="709"/>
        <w:jc w:val="both"/>
        <w:rPr>
          <w:rFonts w:ascii="Times New Roman" w:hAnsi="Times New Roman" w:cs="Times New Roman"/>
          <w:b w:val="0"/>
          <w:i/>
          <w:caps/>
          <w:color w:val="auto"/>
          <w:sz w:val="24"/>
          <w:szCs w:val="24"/>
        </w:rPr>
        <w:sectPr w:rsidR="00361829" w:rsidRPr="008678BB" w:rsidSect="00BC71A0">
          <w:footerReference w:type="default" r:id="rId10"/>
          <w:pgSz w:w="11906" w:h="16838"/>
          <w:pgMar w:top="851" w:right="567" w:bottom="851" w:left="1418" w:header="397" w:footer="397" w:gutter="0"/>
          <w:cols w:space="708"/>
          <w:titlePg/>
          <w:docGrid w:linePitch="360"/>
        </w:sectPr>
      </w:pPr>
    </w:p>
    <w:p w:rsidR="00361829" w:rsidRPr="008678BB" w:rsidRDefault="00866C4D" w:rsidP="00361829">
      <w:pPr>
        <w:tabs>
          <w:tab w:val="left" w:pos="0"/>
        </w:tabs>
        <w:spacing w:after="0"/>
        <w:jc w:val="both"/>
        <w:rPr>
          <w:i/>
          <w:caps/>
          <w:sz w:val="24"/>
          <w:szCs w:val="24"/>
        </w:rPr>
      </w:pPr>
      <w:r w:rsidRPr="008678BB">
        <w:rPr>
          <w:caps/>
          <w:sz w:val="24"/>
          <w:szCs w:val="24"/>
        </w:rPr>
        <w:lastRenderedPageBreak/>
        <w:t xml:space="preserve">лекция </w:t>
      </w:r>
      <w:r w:rsidR="00CF5B16" w:rsidRPr="008678BB">
        <w:rPr>
          <w:caps/>
          <w:sz w:val="24"/>
          <w:szCs w:val="24"/>
        </w:rPr>
        <w:t>1</w:t>
      </w:r>
      <w:r w:rsidR="00361829" w:rsidRPr="008678BB">
        <w:rPr>
          <w:caps/>
          <w:sz w:val="24"/>
          <w:szCs w:val="24"/>
        </w:rPr>
        <w:t xml:space="preserve">. Чрезвычайные  ситуации:  основные понятия и определения, классификация </w:t>
      </w:r>
    </w:p>
    <w:p w:rsidR="00361829" w:rsidRPr="008678BB" w:rsidRDefault="00361829" w:rsidP="00361829">
      <w:pPr>
        <w:pStyle w:val="2"/>
        <w:tabs>
          <w:tab w:val="left" w:pos="0"/>
        </w:tabs>
        <w:spacing w:before="0"/>
        <w:ind w:firstLine="709"/>
        <w:jc w:val="both"/>
        <w:rPr>
          <w:rFonts w:ascii="Times New Roman" w:hAnsi="Times New Roman" w:cs="Times New Roman"/>
          <w:b w:val="0"/>
          <w:i/>
          <w:color w:val="auto"/>
          <w:sz w:val="24"/>
          <w:szCs w:val="24"/>
        </w:rPr>
      </w:pPr>
    </w:p>
    <w:p w:rsidR="00361829" w:rsidRPr="008678BB" w:rsidRDefault="00361829" w:rsidP="00361829">
      <w:pPr>
        <w:tabs>
          <w:tab w:val="left" w:pos="0"/>
        </w:tabs>
        <w:jc w:val="both"/>
        <w:rPr>
          <w:sz w:val="24"/>
          <w:szCs w:val="24"/>
        </w:rPr>
      </w:pPr>
      <w:r w:rsidRPr="008678BB">
        <w:rPr>
          <w:sz w:val="24"/>
          <w:szCs w:val="24"/>
        </w:rPr>
        <w:t xml:space="preserve">2.1.  Чрезвычайные  ситуации:  основные понятия и определения,   классификация. </w:t>
      </w:r>
    </w:p>
    <w:p w:rsidR="00361829" w:rsidRPr="008678BB" w:rsidRDefault="00361829" w:rsidP="00361829">
      <w:pPr>
        <w:tabs>
          <w:tab w:val="left" w:pos="0"/>
        </w:tabs>
        <w:spacing w:after="0"/>
        <w:jc w:val="both"/>
        <w:rPr>
          <w:sz w:val="24"/>
          <w:szCs w:val="24"/>
        </w:rPr>
      </w:pPr>
      <w:r w:rsidRPr="008678BB">
        <w:rPr>
          <w:sz w:val="24"/>
          <w:szCs w:val="24"/>
        </w:rPr>
        <w:t>При проведении мероприятий по ликвидации последствий аварий, катастроф и стихийных бедс</w:t>
      </w:r>
      <w:r w:rsidRPr="008678BB">
        <w:rPr>
          <w:sz w:val="24"/>
          <w:szCs w:val="24"/>
        </w:rPr>
        <w:t>т</w:t>
      </w:r>
      <w:r w:rsidRPr="008678BB">
        <w:rPr>
          <w:sz w:val="24"/>
          <w:szCs w:val="24"/>
        </w:rPr>
        <w:t>вий, а также при выполнении расчетов, разработке планов, нормативных документов по действ</w:t>
      </w:r>
      <w:r w:rsidRPr="008678BB">
        <w:rPr>
          <w:sz w:val="24"/>
          <w:szCs w:val="24"/>
        </w:rPr>
        <w:t>и</w:t>
      </w:r>
      <w:r w:rsidRPr="008678BB">
        <w:rPr>
          <w:sz w:val="24"/>
          <w:szCs w:val="24"/>
        </w:rPr>
        <w:t xml:space="preserve">ям в чрезвычайных ситуациях необходим единый подход в области знаний о происхождении, развитии чрезвычайных ситуаций (ЧС), их основных характеристик и способов защиты. </w:t>
      </w:r>
    </w:p>
    <w:p w:rsidR="00361829" w:rsidRPr="008678BB" w:rsidRDefault="00361829" w:rsidP="00361829">
      <w:pPr>
        <w:tabs>
          <w:tab w:val="left" w:pos="0"/>
        </w:tabs>
        <w:spacing w:after="0"/>
        <w:jc w:val="both"/>
        <w:rPr>
          <w:sz w:val="24"/>
          <w:szCs w:val="24"/>
        </w:rPr>
      </w:pPr>
      <w:r w:rsidRPr="008678BB">
        <w:rPr>
          <w:sz w:val="24"/>
          <w:szCs w:val="24"/>
        </w:rPr>
        <w:t>Классификация ЧС является фундаментом этих знаний и позволяет системно охватить всю пре</w:t>
      </w:r>
      <w:r w:rsidRPr="008678BB">
        <w:rPr>
          <w:sz w:val="24"/>
          <w:szCs w:val="24"/>
        </w:rPr>
        <w:t>д</w:t>
      </w:r>
      <w:r w:rsidRPr="008678BB">
        <w:rPr>
          <w:sz w:val="24"/>
          <w:szCs w:val="24"/>
        </w:rPr>
        <w:t>метную область, включающую в себя структуру, основные признаки, термины и определения, методологию анализа ЧС.</w:t>
      </w:r>
    </w:p>
    <w:p w:rsidR="00361829" w:rsidRPr="008678BB" w:rsidRDefault="00361829" w:rsidP="00361829">
      <w:pPr>
        <w:tabs>
          <w:tab w:val="left" w:pos="0"/>
        </w:tabs>
        <w:spacing w:after="0"/>
        <w:jc w:val="both"/>
        <w:rPr>
          <w:sz w:val="24"/>
          <w:szCs w:val="24"/>
        </w:rPr>
      </w:pPr>
      <w:r w:rsidRPr="008678BB">
        <w:rPr>
          <w:sz w:val="24"/>
          <w:szCs w:val="24"/>
        </w:rPr>
        <w:t>Если брать всю совокупность возможных чрезвычайных ситуаций, то их целесообразно первон</w:t>
      </w:r>
      <w:r w:rsidRPr="008678BB">
        <w:rPr>
          <w:sz w:val="24"/>
          <w:szCs w:val="24"/>
        </w:rPr>
        <w:t>а</w:t>
      </w:r>
      <w:r w:rsidRPr="008678BB">
        <w:rPr>
          <w:sz w:val="24"/>
          <w:szCs w:val="24"/>
        </w:rPr>
        <w:t>чально разделить на:</w:t>
      </w:r>
    </w:p>
    <w:p w:rsidR="00361829" w:rsidRPr="008678BB" w:rsidRDefault="00361829" w:rsidP="008A0C20">
      <w:pPr>
        <w:pStyle w:val="a8"/>
        <w:numPr>
          <w:ilvl w:val="0"/>
          <w:numId w:val="6"/>
        </w:numPr>
        <w:tabs>
          <w:tab w:val="left" w:pos="0"/>
        </w:tabs>
        <w:spacing w:after="0" w:line="240" w:lineRule="auto"/>
        <w:ind w:left="0" w:firstLine="709"/>
        <w:jc w:val="both"/>
        <w:rPr>
          <w:sz w:val="24"/>
          <w:szCs w:val="24"/>
        </w:rPr>
      </w:pPr>
      <w:r w:rsidRPr="008678BB">
        <w:rPr>
          <w:i/>
          <w:sz w:val="24"/>
          <w:szCs w:val="24"/>
        </w:rPr>
        <w:t>конфликтные</w:t>
      </w:r>
      <w:r w:rsidRPr="008678BB">
        <w:rPr>
          <w:sz w:val="24"/>
          <w:szCs w:val="24"/>
        </w:rPr>
        <w:t xml:space="preserve"> </w:t>
      </w:r>
    </w:p>
    <w:p w:rsidR="00361829" w:rsidRPr="008678BB" w:rsidRDefault="00361829" w:rsidP="008A0C20">
      <w:pPr>
        <w:pStyle w:val="a8"/>
        <w:numPr>
          <w:ilvl w:val="0"/>
          <w:numId w:val="6"/>
        </w:numPr>
        <w:tabs>
          <w:tab w:val="left" w:pos="0"/>
        </w:tabs>
        <w:spacing w:after="0" w:line="240" w:lineRule="auto"/>
        <w:ind w:left="0" w:firstLine="709"/>
        <w:jc w:val="both"/>
        <w:rPr>
          <w:sz w:val="24"/>
          <w:szCs w:val="24"/>
        </w:rPr>
      </w:pPr>
      <w:r w:rsidRPr="008678BB">
        <w:rPr>
          <w:sz w:val="24"/>
          <w:szCs w:val="24"/>
        </w:rPr>
        <w:t xml:space="preserve">и </w:t>
      </w:r>
      <w:r w:rsidRPr="008678BB">
        <w:rPr>
          <w:i/>
          <w:sz w:val="24"/>
          <w:szCs w:val="24"/>
        </w:rPr>
        <w:t>бесконфликтные</w:t>
      </w:r>
      <w:r w:rsidRPr="008678BB">
        <w:rPr>
          <w:sz w:val="24"/>
          <w:szCs w:val="24"/>
        </w:rPr>
        <w:t xml:space="preserve">. </w:t>
      </w:r>
    </w:p>
    <w:p w:rsidR="00361829" w:rsidRPr="008678BB" w:rsidRDefault="00361829" w:rsidP="00361829">
      <w:pPr>
        <w:tabs>
          <w:tab w:val="left" w:pos="0"/>
        </w:tabs>
        <w:spacing w:after="0"/>
        <w:jc w:val="both"/>
        <w:rPr>
          <w:sz w:val="24"/>
          <w:szCs w:val="24"/>
        </w:rPr>
      </w:pPr>
      <w:r w:rsidRPr="008678BB">
        <w:rPr>
          <w:sz w:val="24"/>
          <w:szCs w:val="24"/>
        </w:rPr>
        <w:t xml:space="preserve">К </w:t>
      </w:r>
      <w:r w:rsidRPr="008678BB">
        <w:rPr>
          <w:i/>
          <w:sz w:val="24"/>
          <w:szCs w:val="24"/>
        </w:rPr>
        <w:t>конфликтным ЧС</w:t>
      </w:r>
      <w:r w:rsidRPr="008678BB">
        <w:rPr>
          <w:sz w:val="24"/>
          <w:szCs w:val="24"/>
        </w:rPr>
        <w:t>, прежде всего, могут быть отнесены:</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военные столкновения,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экономические кризисы,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экстремистская политическая борьба,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социальные взрывы,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национальные и религиозные конфликты,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противостояние разведок,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терроризм,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разгул уголовной преступности, </w:t>
      </w:r>
    </w:p>
    <w:p w:rsidR="00361829" w:rsidRPr="008678BB" w:rsidRDefault="00361829" w:rsidP="008A0C20">
      <w:pPr>
        <w:pStyle w:val="a8"/>
        <w:numPr>
          <w:ilvl w:val="0"/>
          <w:numId w:val="7"/>
        </w:numPr>
        <w:tabs>
          <w:tab w:val="left" w:pos="0"/>
        </w:tabs>
        <w:spacing w:after="0" w:line="240" w:lineRule="auto"/>
        <w:ind w:left="0" w:firstLine="709"/>
        <w:jc w:val="both"/>
        <w:rPr>
          <w:sz w:val="24"/>
          <w:szCs w:val="24"/>
        </w:rPr>
      </w:pPr>
      <w:r w:rsidRPr="008678BB">
        <w:rPr>
          <w:sz w:val="24"/>
          <w:szCs w:val="24"/>
        </w:rPr>
        <w:t xml:space="preserve">широкомасштабная коррупция и др. </w:t>
      </w:r>
    </w:p>
    <w:p w:rsidR="00361829" w:rsidRPr="008678BB" w:rsidRDefault="00361829" w:rsidP="00361829">
      <w:pPr>
        <w:tabs>
          <w:tab w:val="left" w:pos="0"/>
        </w:tabs>
        <w:spacing w:after="0"/>
        <w:jc w:val="both"/>
        <w:rPr>
          <w:sz w:val="24"/>
          <w:szCs w:val="24"/>
        </w:rPr>
      </w:pPr>
      <w:r w:rsidRPr="008678BB">
        <w:rPr>
          <w:i/>
          <w:sz w:val="24"/>
          <w:szCs w:val="24"/>
        </w:rPr>
        <w:t>Бесконфликтные ЧС</w:t>
      </w:r>
      <w:r w:rsidRPr="008678BB">
        <w:rPr>
          <w:sz w:val="24"/>
          <w:szCs w:val="24"/>
        </w:rPr>
        <w:t xml:space="preserve"> могут быть классифицированы по значительному числу признаков, опис</w:t>
      </w:r>
      <w:r w:rsidRPr="008678BB">
        <w:rPr>
          <w:sz w:val="24"/>
          <w:szCs w:val="24"/>
        </w:rPr>
        <w:t>ы</w:t>
      </w:r>
      <w:r w:rsidRPr="008678BB">
        <w:rPr>
          <w:sz w:val="24"/>
          <w:szCs w:val="24"/>
        </w:rPr>
        <w:t xml:space="preserve">вающих явления с различных сторон их природы и свойств: </w:t>
      </w:r>
    </w:p>
    <w:p w:rsidR="00361829" w:rsidRPr="008678BB" w:rsidRDefault="00361829" w:rsidP="00361829">
      <w:pPr>
        <w:tabs>
          <w:tab w:val="left" w:pos="0"/>
        </w:tabs>
        <w:jc w:val="both"/>
        <w:rPr>
          <w:sz w:val="24"/>
          <w:szCs w:val="24"/>
        </w:rPr>
      </w:pPr>
      <w:r w:rsidRPr="008678BB">
        <w:rPr>
          <w:sz w:val="24"/>
          <w:szCs w:val="24"/>
        </w:rPr>
        <w:t xml:space="preserve"> </w:t>
      </w:r>
    </w:p>
    <w:p w:rsidR="00361829" w:rsidRPr="008678BB" w:rsidRDefault="00361829" w:rsidP="00361829">
      <w:pPr>
        <w:tabs>
          <w:tab w:val="left" w:pos="0"/>
        </w:tabs>
        <w:jc w:val="both"/>
        <w:rPr>
          <w:sz w:val="24"/>
          <w:szCs w:val="24"/>
        </w:rPr>
      </w:pPr>
      <w:r w:rsidRPr="008678BB">
        <w:rPr>
          <w:i/>
          <w:sz w:val="24"/>
          <w:szCs w:val="24"/>
        </w:rPr>
        <w:t>По природе возникновения</w:t>
      </w:r>
      <w:r w:rsidRPr="008678BB">
        <w:rPr>
          <w:sz w:val="24"/>
          <w:szCs w:val="24"/>
        </w:rPr>
        <w:t>, которая определяет характер происхождения чрезвычайной ситуации</w:t>
      </w:r>
    </w:p>
    <w:p w:rsidR="00361829" w:rsidRPr="008678BB" w:rsidRDefault="00361829" w:rsidP="008A0C20">
      <w:pPr>
        <w:numPr>
          <w:ilvl w:val="0"/>
          <w:numId w:val="9"/>
        </w:numPr>
        <w:tabs>
          <w:tab w:val="left" w:pos="0"/>
        </w:tabs>
        <w:spacing w:after="0" w:line="240" w:lineRule="auto"/>
        <w:ind w:left="0" w:firstLine="709"/>
        <w:jc w:val="both"/>
        <w:rPr>
          <w:sz w:val="24"/>
          <w:szCs w:val="24"/>
        </w:rPr>
      </w:pPr>
      <w:r w:rsidRPr="008678BB">
        <w:rPr>
          <w:i/>
          <w:sz w:val="24"/>
          <w:szCs w:val="24"/>
        </w:rPr>
        <w:t>По   масштабу</w:t>
      </w:r>
      <w:r w:rsidRPr="008678BB">
        <w:rPr>
          <w:sz w:val="24"/>
          <w:szCs w:val="24"/>
        </w:rPr>
        <w:t xml:space="preserve">    возможных    последствий.  Здесь  за  основу берутся  значимость (величина) события, нанесённый ущерб и количество сил и средств, привлекаемых  для ликвид</w:t>
      </w:r>
      <w:r w:rsidRPr="008678BB">
        <w:rPr>
          <w:sz w:val="24"/>
          <w:szCs w:val="24"/>
        </w:rPr>
        <w:t>а</w:t>
      </w:r>
      <w:r w:rsidRPr="008678BB">
        <w:rPr>
          <w:sz w:val="24"/>
          <w:szCs w:val="24"/>
        </w:rPr>
        <w:t xml:space="preserve">ции последствий. </w:t>
      </w:r>
    </w:p>
    <w:p w:rsidR="00361829" w:rsidRPr="008678BB" w:rsidRDefault="00361829" w:rsidP="00361829">
      <w:pPr>
        <w:tabs>
          <w:tab w:val="left" w:pos="0"/>
        </w:tabs>
        <w:spacing w:after="0"/>
        <w:jc w:val="both"/>
        <w:rPr>
          <w:sz w:val="24"/>
          <w:szCs w:val="24"/>
        </w:rPr>
      </w:pPr>
    </w:p>
    <w:p w:rsidR="00866C4D" w:rsidRPr="008678BB" w:rsidRDefault="00866C4D" w:rsidP="00361829">
      <w:pPr>
        <w:tabs>
          <w:tab w:val="left" w:pos="0"/>
        </w:tabs>
        <w:spacing w:after="0"/>
        <w:jc w:val="both"/>
        <w:rPr>
          <w:sz w:val="24"/>
          <w:szCs w:val="24"/>
        </w:rPr>
      </w:pPr>
    </w:p>
    <w:p w:rsidR="00866C4D" w:rsidRPr="008678BB" w:rsidRDefault="00866C4D" w:rsidP="00361829">
      <w:pPr>
        <w:tabs>
          <w:tab w:val="left" w:pos="0"/>
        </w:tabs>
        <w:spacing w:after="0"/>
        <w:jc w:val="both"/>
        <w:rPr>
          <w:sz w:val="24"/>
          <w:szCs w:val="24"/>
        </w:rPr>
      </w:pPr>
    </w:p>
    <w:p w:rsidR="00361829" w:rsidRPr="008678BB" w:rsidRDefault="00361829" w:rsidP="008A0C20">
      <w:pPr>
        <w:numPr>
          <w:ilvl w:val="0"/>
          <w:numId w:val="9"/>
        </w:numPr>
        <w:tabs>
          <w:tab w:val="left" w:pos="0"/>
        </w:tabs>
        <w:spacing w:after="0" w:line="240" w:lineRule="auto"/>
        <w:ind w:left="0" w:firstLine="709"/>
        <w:jc w:val="both"/>
        <w:rPr>
          <w:sz w:val="24"/>
          <w:szCs w:val="24"/>
        </w:rPr>
      </w:pPr>
      <w:r w:rsidRPr="008678BB">
        <w:rPr>
          <w:i/>
          <w:sz w:val="24"/>
          <w:szCs w:val="24"/>
        </w:rPr>
        <w:t>По темпу развития</w:t>
      </w:r>
      <w:r w:rsidRPr="008678BB">
        <w:rPr>
          <w:sz w:val="24"/>
          <w:szCs w:val="24"/>
        </w:rPr>
        <w:t xml:space="preserve"> </w:t>
      </w:r>
    </w:p>
    <w:p w:rsidR="00361829" w:rsidRPr="008678BB" w:rsidRDefault="00361829" w:rsidP="008A0C20">
      <w:pPr>
        <w:numPr>
          <w:ilvl w:val="0"/>
          <w:numId w:val="9"/>
        </w:numPr>
        <w:tabs>
          <w:tab w:val="left" w:pos="0"/>
        </w:tabs>
        <w:spacing w:after="0" w:line="240" w:lineRule="auto"/>
        <w:ind w:left="0" w:firstLine="709"/>
        <w:jc w:val="both"/>
        <w:rPr>
          <w:sz w:val="24"/>
          <w:szCs w:val="24"/>
        </w:rPr>
      </w:pPr>
      <w:r w:rsidRPr="008678BB">
        <w:rPr>
          <w:i/>
          <w:sz w:val="24"/>
          <w:szCs w:val="24"/>
        </w:rPr>
        <w:t>Поведомственной</w:t>
      </w:r>
      <w:r w:rsidR="00866C4D" w:rsidRPr="008678BB">
        <w:rPr>
          <w:i/>
          <w:sz w:val="24"/>
          <w:szCs w:val="24"/>
        </w:rPr>
        <w:t xml:space="preserve"> </w:t>
      </w:r>
      <w:r w:rsidRPr="008678BB">
        <w:rPr>
          <w:i/>
          <w:sz w:val="24"/>
          <w:szCs w:val="24"/>
        </w:rPr>
        <w:t>принадлежности</w:t>
      </w:r>
      <w:r w:rsidRPr="008678BB">
        <w:rPr>
          <w:sz w:val="24"/>
          <w:szCs w:val="24"/>
        </w:rPr>
        <w:t>, то есть где, в какой отрасли народного хозя</w:t>
      </w:r>
      <w:r w:rsidRPr="008678BB">
        <w:rPr>
          <w:sz w:val="24"/>
          <w:szCs w:val="24"/>
        </w:rPr>
        <w:t>й</w:t>
      </w:r>
      <w:r w:rsidRPr="008678BB">
        <w:rPr>
          <w:sz w:val="24"/>
          <w:szCs w:val="24"/>
        </w:rPr>
        <w:t>ства случилась данная чрезвычайная ситуация</w:t>
      </w:r>
    </w:p>
    <w:p w:rsidR="00361829" w:rsidRPr="008678BB" w:rsidRDefault="00361829" w:rsidP="00361829">
      <w:pPr>
        <w:tabs>
          <w:tab w:val="left" w:pos="0"/>
        </w:tabs>
        <w:spacing w:after="0"/>
        <w:jc w:val="both"/>
        <w:rPr>
          <w:sz w:val="24"/>
          <w:szCs w:val="24"/>
        </w:rPr>
      </w:pPr>
      <w:r w:rsidRPr="008678BB">
        <w:rPr>
          <w:sz w:val="24"/>
          <w:szCs w:val="24"/>
        </w:rPr>
        <w:t xml:space="preserve"> </w:t>
      </w:r>
    </w:p>
    <w:p w:rsidR="00361829" w:rsidRPr="008678BB" w:rsidRDefault="00361829" w:rsidP="00361829">
      <w:pPr>
        <w:pStyle w:val="ad"/>
        <w:tabs>
          <w:tab w:val="left" w:pos="0"/>
        </w:tabs>
        <w:rPr>
          <w:b w:val="0"/>
          <w:bCs w:val="0"/>
        </w:rPr>
      </w:pPr>
      <w:r w:rsidRPr="008678BB">
        <w:rPr>
          <w:b w:val="0"/>
        </w:rPr>
        <w:t>По природе возникновения:</w:t>
      </w:r>
    </w:p>
    <w:p w:rsidR="00361829" w:rsidRPr="008678BB" w:rsidRDefault="00361829" w:rsidP="00361829">
      <w:pPr>
        <w:pStyle w:val="ad"/>
        <w:tabs>
          <w:tab w:val="left" w:pos="0"/>
        </w:tabs>
        <w:rPr>
          <w:b w:val="0"/>
          <w:bCs w:val="0"/>
        </w:rPr>
      </w:pPr>
    </w:p>
    <w:p w:rsidR="00361829" w:rsidRPr="008678BB" w:rsidRDefault="00361829" w:rsidP="008A0C20">
      <w:pPr>
        <w:pStyle w:val="a8"/>
        <w:numPr>
          <w:ilvl w:val="0"/>
          <w:numId w:val="10"/>
        </w:numPr>
        <w:tabs>
          <w:tab w:val="left" w:pos="0"/>
        </w:tabs>
        <w:spacing w:after="0" w:line="240" w:lineRule="auto"/>
        <w:ind w:left="0" w:firstLine="709"/>
        <w:jc w:val="both"/>
        <w:rPr>
          <w:sz w:val="24"/>
          <w:szCs w:val="24"/>
        </w:rPr>
      </w:pPr>
      <w:r w:rsidRPr="008678BB">
        <w:rPr>
          <w:sz w:val="24"/>
          <w:szCs w:val="24"/>
        </w:rPr>
        <w:t xml:space="preserve">К </w:t>
      </w:r>
      <w:r w:rsidRPr="008678BB">
        <w:rPr>
          <w:bCs/>
          <w:i/>
          <w:iCs/>
          <w:sz w:val="24"/>
          <w:szCs w:val="24"/>
        </w:rPr>
        <w:t>техногенным</w:t>
      </w:r>
      <w:r w:rsidRPr="008678BB">
        <w:rPr>
          <w:sz w:val="24"/>
          <w:szCs w:val="24"/>
        </w:rPr>
        <w:t xml:space="preserve"> относят ЧС, происхождение которых связано с техническими об</w:t>
      </w:r>
      <w:r w:rsidRPr="008678BB">
        <w:rPr>
          <w:sz w:val="24"/>
          <w:szCs w:val="24"/>
        </w:rPr>
        <w:t>ъ</w:t>
      </w:r>
      <w:r w:rsidRPr="008678BB">
        <w:rPr>
          <w:sz w:val="24"/>
          <w:szCs w:val="24"/>
        </w:rPr>
        <w:t>ектами, - пожары, взрывы, аварии на химически опасных объектах, выбросы радиоактивных в</w:t>
      </w:r>
      <w:r w:rsidRPr="008678BB">
        <w:rPr>
          <w:sz w:val="24"/>
          <w:szCs w:val="24"/>
        </w:rPr>
        <w:t>е</w:t>
      </w:r>
      <w:r w:rsidRPr="008678BB">
        <w:rPr>
          <w:sz w:val="24"/>
          <w:szCs w:val="24"/>
        </w:rPr>
        <w:t>ществ, обрушение зданий, аварии на системах жизнеобеспечения.</w:t>
      </w:r>
    </w:p>
    <w:p w:rsidR="00361829" w:rsidRPr="008678BB" w:rsidRDefault="00361829" w:rsidP="008A0C20">
      <w:pPr>
        <w:pStyle w:val="a8"/>
        <w:numPr>
          <w:ilvl w:val="0"/>
          <w:numId w:val="10"/>
        </w:numPr>
        <w:tabs>
          <w:tab w:val="left" w:pos="0"/>
        </w:tabs>
        <w:ind w:left="0" w:firstLine="709"/>
        <w:jc w:val="both"/>
        <w:rPr>
          <w:sz w:val="24"/>
          <w:szCs w:val="24"/>
        </w:rPr>
      </w:pPr>
      <w:r w:rsidRPr="008678BB">
        <w:rPr>
          <w:sz w:val="24"/>
          <w:szCs w:val="24"/>
        </w:rPr>
        <w:lastRenderedPageBreak/>
        <w:t xml:space="preserve">К </w:t>
      </w:r>
      <w:r w:rsidRPr="008678BB">
        <w:rPr>
          <w:bCs/>
          <w:i/>
          <w:iCs/>
          <w:sz w:val="24"/>
          <w:szCs w:val="24"/>
        </w:rPr>
        <w:t xml:space="preserve">природным </w:t>
      </w:r>
      <w:r w:rsidRPr="008678BB">
        <w:rPr>
          <w:sz w:val="24"/>
          <w:szCs w:val="24"/>
        </w:rPr>
        <w:t>относят ЧС, связанные с проявлением стихийных сил природы  - зе</w:t>
      </w:r>
      <w:r w:rsidRPr="008678BB">
        <w:rPr>
          <w:sz w:val="24"/>
          <w:szCs w:val="24"/>
        </w:rPr>
        <w:t>м</w:t>
      </w:r>
      <w:r w:rsidRPr="008678BB">
        <w:rPr>
          <w:sz w:val="24"/>
          <w:szCs w:val="24"/>
        </w:rPr>
        <w:t>летрясения, наводнения, извержения вулканов, оползни, сели, ураганы, смерчи, бури, приро</w:t>
      </w:r>
      <w:r w:rsidRPr="008678BB">
        <w:rPr>
          <w:sz w:val="24"/>
          <w:szCs w:val="24"/>
        </w:rPr>
        <w:t>д</w:t>
      </w:r>
      <w:r w:rsidRPr="008678BB">
        <w:rPr>
          <w:sz w:val="24"/>
          <w:szCs w:val="24"/>
        </w:rPr>
        <w:t>ные пожары и др.</w:t>
      </w:r>
    </w:p>
    <w:p w:rsidR="00361829" w:rsidRPr="008678BB" w:rsidRDefault="00361829" w:rsidP="008A0C20">
      <w:pPr>
        <w:pStyle w:val="a8"/>
        <w:numPr>
          <w:ilvl w:val="0"/>
          <w:numId w:val="10"/>
        </w:numPr>
        <w:tabs>
          <w:tab w:val="left" w:pos="0"/>
        </w:tabs>
        <w:ind w:left="0" w:firstLine="709"/>
        <w:jc w:val="both"/>
        <w:rPr>
          <w:sz w:val="24"/>
          <w:szCs w:val="24"/>
        </w:rPr>
      </w:pPr>
      <w:r w:rsidRPr="008678BB">
        <w:rPr>
          <w:sz w:val="24"/>
          <w:szCs w:val="24"/>
        </w:rPr>
        <w:t xml:space="preserve">К </w:t>
      </w:r>
      <w:r w:rsidRPr="008678BB">
        <w:rPr>
          <w:bCs/>
          <w:i/>
          <w:iCs/>
          <w:sz w:val="24"/>
          <w:szCs w:val="24"/>
        </w:rPr>
        <w:t>экологическим</w:t>
      </w:r>
      <w:r w:rsidRPr="008678BB">
        <w:rPr>
          <w:sz w:val="24"/>
          <w:szCs w:val="24"/>
        </w:rPr>
        <w:t xml:space="preserve"> ЧС относятся аномальное природное  загрязнение атмосферы, ра</w:t>
      </w:r>
      <w:r w:rsidRPr="008678BB">
        <w:rPr>
          <w:sz w:val="24"/>
          <w:szCs w:val="24"/>
        </w:rPr>
        <w:t>з</w:t>
      </w:r>
      <w:r w:rsidRPr="008678BB">
        <w:rPr>
          <w:sz w:val="24"/>
          <w:szCs w:val="24"/>
        </w:rPr>
        <w:t>рушение озонового слоя земли, опустынивание земель, засоление почв, кислотные дожди и др.</w:t>
      </w:r>
    </w:p>
    <w:p w:rsidR="00361829" w:rsidRPr="008678BB" w:rsidRDefault="00361829" w:rsidP="008A0C20">
      <w:pPr>
        <w:pStyle w:val="a8"/>
        <w:numPr>
          <w:ilvl w:val="0"/>
          <w:numId w:val="10"/>
        </w:numPr>
        <w:tabs>
          <w:tab w:val="left" w:pos="0"/>
        </w:tabs>
        <w:ind w:left="0" w:firstLine="709"/>
        <w:jc w:val="both"/>
        <w:rPr>
          <w:sz w:val="24"/>
          <w:szCs w:val="24"/>
        </w:rPr>
      </w:pPr>
      <w:r w:rsidRPr="008678BB">
        <w:rPr>
          <w:sz w:val="24"/>
          <w:szCs w:val="24"/>
        </w:rPr>
        <w:t xml:space="preserve">К </w:t>
      </w:r>
      <w:r w:rsidRPr="008678BB">
        <w:rPr>
          <w:bCs/>
          <w:i/>
          <w:iCs/>
          <w:sz w:val="24"/>
          <w:szCs w:val="24"/>
        </w:rPr>
        <w:t>биологическим</w:t>
      </w:r>
      <w:r w:rsidRPr="008678BB">
        <w:rPr>
          <w:sz w:val="24"/>
          <w:szCs w:val="24"/>
        </w:rPr>
        <w:t xml:space="preserve"> ЧС относятся эпидемии, эпизоотии, эпифотии.  </w:t>
      </w:r>
    </w:p>
    <w:p w:rsidR="00361829" w:rsidRPr="008678BB" w:rsidRDefault="00361829" w:rsidP="008A0C20">
      <w:pPr>
        <w:pStyle w:val="a8"/>
        <w:numPr>
          <w:ilvl w:val="0"/>
          <w:numId w:val="10"/>
        </w:numPr>
        <w:tabs>
          <w:tab w:val="left" w:pos="0"/>
        </w:tabs>
        <w:ind w:left="0" w:firstLine="709"/>
        <w:jc w:val="both"/>
        <w:rPr>
          <w:sz w:val="24"/>
          <w:szCs w:val="24"/>
        </w:rPr>
      </w:pPr>
      <w:r w:rsidRPr="008678BB">
        <w:rPr>
          <w:sz w:val="24"/>
          <w:szCs w:val="24"/>
        </w:rPr>
        <w:t xml:space="preserve">К </w:t>
      </w:r>
      <w:r w:rsidRPr="008678BB">
        <w:rPr>
          <w:bCs/>
          <w:i/>
          <w:iCs/>
          <w:sz w:val="24"/>
          <w:szCs w:val="24"/>
        </w:rPr>
        <w:t>социальным</w:t>
      </w:r>
      <w:r w:rsidRPr="008678BB">
        <w:rPr>
          <w:sz w:val="24"/>
          <w:szCs w:val="24"/>
        </w:rPr>
        <w:t xml:space="preserve"> ЧС относятся события, происходящие в обществе, - межнационал</w:t>
      </w:r>
      <w:r w:rsidRPr="008678BB">
        <w:rPr>
          <w:sz w:val="24"/>
          <w:szCs w:val="24"/>
        </w:rPr>
        <w:t>ь</w:t>
      </w:r>
      <w:r w:rsidRPr="008678BB">
        <w:rPr>
          <w:sz w:val="24"/>
          <w:szCs w:val="24"/>
        </w:rPr>
        <w:t>ные конфликты, терроризм, грабежи, геноцид, войны и др.</w:t>
      </w:r>
    </w:p>
    <w:p w:rsidR="00361829" w:rsidRPr="008678BB" w:rsidRDefault="00361829" w:rsidP="008A0C20">
      <w:pPr>
        <w:pStyle w:val="a8"/>
        <w:numPr>
          <w:ilvl w:val="0"/>
          <w:numId w:val="10"/>
        </w:numPr>
        <w:tabs>
          <w:tab w:val="left" w:pos="0"/>
        </w:tabs>
        <w:ind w:left="0" w:firstLine="709"/>
        <w:jc w:val="both"/>
        <w:rPr>
          <w:sz w:val="24"/>
          <w:szCs w:val="24"/>
        </w:rPr>
      </w:pPr>
      <w:r w:rsidRPr="008678BB">
        <w:rPr>
          <w:sz w:val="24"/>
          <w:szCs w:val="24"/>
        </w:rPr>
        <w:t xml:space="preserve"> </w:t>
      </w:r>
      <w:r w:rsidRPr="008678BB">
        <w:rPr>
          <w:bCs/>
          <w:i/>
          <w:iCs/>
          <w:sz w:val="24"/>
          <w:szCs w:val="24"/>
        </w:rPr>
        <w:t xml:space="preserve">Антропогенные </w:t>
      </w:r>
      <w:r w:rsidRPr="008678BB">
        <w:rPr>
          <w:sz w:val="24"/>
          <w:szCs w:val="24"/>
        </w:rPr>
        <w:t>ЧС являются следствием ошибочных действий людей.</w:t>
      </w:r>
    </w:p>
    <w:p w:rsidR="00361829" w:rsidRPr="008678BB" w:rsidRDefault="00361829" w:rsidP="00361829">
      <w:pPr>
        <w:pStyle w:val="ac"/>
        <w:tabs>
          <w:tab w:val="left" w:pos="0"/>
        </w:tabs>
        <w:spacing w:before="0" w:beforeAutospacing="0" w:after="0" w:afterAutospacing="0"/>
        <w:jc w:val="center"/>
        <w:rPr>
          <w:bCs/>
          <w:i/>
          <w:iCs/>
        </w:rPr>
      </w:pPr>
      <w:r w:rsidRPr="008678BB">
        <w:rPr>
          <w:bCs/>
          <w:iCs/>
        </w:rPr>
        <w:t>По масштабу распространения</w:t>
      </w:r>
      <w:r w:rsidRPr="008678BB">
        <w:rPr>
          <w:rStyle w:val="afd"/>
          <w:bCs/>
          <w:iCs/>
        </w:rPr>
        <w:footnoteReference w:id="3"/>
      </w:r>
      <w:r w:rsidRPr="008678BB">
        <w:rPr>
          <w:bCs/>
          <w:i/>
          <w:iCs/>
        </w:rPr>
        <w:t>:</w:t>
      </w:r>
    </w:p>
    <w:p w:rsidR="00361829" w:rsidRPr="008678BB" w:rsidRDefault="00361829" w:rsidP="00361829">
      <w:pPr>
        <w:pStyle w:val="ac"/>
        <w:tabs>
          <w:tab w:val="left" w:pos="0"/>
        </w:tabs>
        <w:spacing w:before="0" w:beforeAutospacing="0" w:after="0" w:afterAutospacing="0"/>
        <w:jc w:val="center"/>
        <w:rPr>
          <w:bCs/>
          <w:i/>
          <w:iCs/>
        </w:rPr>
      </w:pPr>
    </w:p>
    <w:p w:rsidR="00361829" w:rsidRPr="008678BB" w:rsidRDefault="00361829" w:rsidP="00361829">
      <w:pPr>
        <w:tabs>
          <w:tab w:val="left" w:pos="0"/>
        </w:tabs>
        <w:spacing w:after="0"/>
        <w:jc w:val="both"/>
        <w:rPr>
          <w:sz w:val="24"/>
          <w:szCs w:val="24"/>
        </w:rPr>
      </w:pPr>
      <w:r w:rsidRPr="008678BB">
        <w:rPr>
          <w:sz w:val="24"/>
          <w:szCs w:val="24"/>
        </w:rPr>
        <w:t xml:space="preserve">Классификации по </w:t>
      </w:r>
      <w:r w:rsidRPr="008678BB">
        <w:rPr>
          <w:i/>
          <w:sz w:val="24"/>
          <w:szCs w:val="24"/>
        </w:rPr>
        <w:t>масштабу распространения и тяжести последствий</w:t>
      </w:r>
      <w:r w:rsidRPr="008678BB">
        <w:rPr>
          <w:sz w:val="24"/>
          <w:szCs w:val="24"/>
        </w:rPr>
        <w:t xml:space="preserve"> принимаются во вн</w:t>
      </w:r>
      <w:r w:rsidRPr="008678BB">
        <w:rPr>
          <w:sz w:val="24"/>
          <w:szCs w:val="24"/>
        </w:rPr>
        <w:t>и</w:t>
      </w:r>
      <w:r w:rsidRPr="008678BB">
        <w:rPr>
          <w:sz w:val="24"/>
          <w:szCs w:val="24"/>
        </w:rPr>
        <w:t>мание такие показатели как:</w:t>
      </w:r>
    </w:p>
    <w:p w:rsidR="00361829" w:rsidRPr="008678BB" w:rsidRDefault="00361829" w:rsidP="008A0C20">
      <w:pPr>
        <w:pStyle w:val="aff0"/>
        <w:numPr>
          <w:ilvl w:val="0"/>
          <w:numId w:val="1"/>
        </w:numPr>
        <w:tabs>
          <w:tab w:val="left" w:pos="0"/>
        </w:tabs>
        <w:ind w:firstLine="709"/>
        <w:rPr>
          <w:sz w:val="24"/>
          <w:szCs w:val="24"/>
        </w:rPr>
      </w:pPr>
      <w:r w:rsidRPr="008678BB">
        <w:rPr>
          <w:sz w:val="24"/>
          <w:szCs w:val="24"/>
        </w:rPr>
        <w:t>количество людей, пострадавших в этих ситуациях;</w:t>
      </w:r>
    </w:p>
    <w:p w:rsidR="00361829" w:rsidRPr="008678BB" w:rsidRDefault="00361829" w:rsidP="008A0C20">
      <w:pPr>
        <w:pStyle w:val="aff0"/>
        <w:numPr>
          <w:ilvl w:val="0"/>
          <w:numId w:val="1"/>
        </w:numPr>
        <w:tabs>
          <w:tab w:val="left" w:pos="0"/>
        </w:tabs>
        <w:ind w:firstLine="709"/>
        <w:rPr>
          <w:sz w:val="24"/>
          <w:szCs w:val="24"/>
        </w:rPr>
      </w:pPr>
      <w:r w:rsidRPr="008678BB">
        <w:rPr>
          <w:sz w:val="24"/>
          <w:szCs w:val="24"/>
        </w:rPr>
        <w:t>количество людей, у которых оказались нарушены условия жизнедеятельности;</w:t>
      </w:r>
    </w:p>
    <w:p w:rsidR="00361829" w:rsidRPr="008678BB" w:rsidRDefault="00361829" w:rsidP="008A0C20">
      <w:pPr>
        <w:pStyle w:val="aff0"/>
        <w:numPr>
          <w:ilvl w:val="0"/>
          <w:numId w:val="1"/>
        </w:numPr>
        <w:tabs>
          <w:tab w:val="left" w:pos="0"/>
        </w:tabs>
        <w:ind w:firstLine="709"/>
        <w:rPr>
          <w:sz w:val="24"/>
          <w:szCs w:val="24"/>
        </w:rPr>
      </w:pPr>
      <w:r w:rsidRPr="008678BB">
        <w:rPr>
          <w:sz w:val="24"/>
          <w:szCs w:val="24"/>
        </w:rPr>
        <w:t>размер материального ущерба;</w:t>
      </w:r>
    </w:p>
    <w:p w:rsidR="00361829" w:rsidRPr="008678BB" w:rsidRDefault="00361829" w:rsidP="008A0C20">
      <w:pPr>
        <w:pStyle w:val="aff0"/>
        <w:numPr>
          <w:ilvl w:val="0"/>
          <w:numId w:val="1"/>
        </w:numPr>
        <w:tabs>
          <w:tab w:val="left" w:pos="0"/>
        </w:tabs>
        <w:ind w:firstLine="709"/>
        <w:rPr>
          <w:sz w:val="24"/>
          <w:szCs w:val="24"/>
        </w:rPr>
      </w:pPr>
      <w:r w:rsidRPr="008678BB">
        <w:rPr>
          <w:sz w:val="24"/>
          <w:szCs w:val="24"/>
        </w:rPr>
        <w:t>границы зон распространения поражающих факторов ЧС.</w:t>
      </w:r>
    </w:p>
    <w:p w:rsidR="00361829" w:rsidRPr="008678BB" w:rsidRDefault="00361829" w:rsidP="00361829">
      <w:pPr>
        <w:tabs>
          <w:tab w:val="left" w:pos="0"/>
        </w:tabs>
        <w:spacing w:after="0"/>
        <w:rPr>
          <w:sz w:val="24"/>
          <w:szCs w:val="24"/>
        </w:rPr>
      </w:pPr>
      <w:r w:rsidRPr="008678BB">
        <w:rPr>
          <w:sz w:val="24"/>
          <w:szCs w:val="24"/>
        </w:rPr>
        <w:t xml:space="preserve">Чрезвычайные ситуации природного и техногенного характера подразделяются на: </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а) чрезвычайную ситуацию </w:t>
      </w:r>
      <w:r w:rsidRPr="008678BB">
        <w:rPr>
          <w:bCs/>
          <w:sz w:val="24"/>
          <w:szCs w:val="24"/>
        </w:rPr>
        <w:t>локального характера</w:t>
      </w:r>
      <w:r w:rsidRPr="008678BB">
        <w:rPr>
          <w:sz w:val="24"/>
          <w:szCs w:val="24"/>
        </w:rPr>
        <w:t xml:space="preserve">,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w:t>
      </w:r>
      <w:r w:rsidRPr="008678BB">
        <w:rPr>
          <w:bCs/>
          <w:sz w:val="24"/>
          <w:szCs w:val="24"/>
        </w:rPr>
        <w:t>пределы территории объекта</w:t>
      </w:r>
      <w:r w:rsidRPr="008678BB">
        <w:rPr>
          <w:sz w:val="24"/>
          <w:szCs w:val="24"/>
        </w:rPr>
        <w:t>, при этом количество л</w:t>
      </w:r>
      <w:r w:rsidRPr="008678BB">
        <w:rPr>
          <w:sz w:val="24"/>
          <w:szCs w:val="24"/>
        </w:rPr>
        <w:t>ю</w:t>
      </w:r>
      <w:r w:rsidRPr="008678BB">
        <w:rPr>
          <w:sz w:val="24"/>
          <w:szCs w:val="24"/>
        </w:rPr>
        <w:t xml:space="preserve">дей, погибших или получивших ущерб здоровью (далее - количество пострадавших), составляет не </w:t>
      </w:r>
      <w:r w:rsidRPr="008678BB">
        <w:rPr>
          <w:bCs/>
          <w:sz w:val="24"/>
          <w:szCs w:val="24"/>
        </w:rPr>
        <w:t>более 10 человек</w:t>
      </w:r>
      <w:r w:rsidRPr="008678BB">
        <w:rPr>
          <w:sz w:val="24"/>
          <w:szCs w:val="24"/>
        </w:rPr>
        <w:t xml:space="preserve"> либо размер ущерба окружающей природной среде и материальных потерь (далее - размер материального ущерба) составляет </w:t>
      </w:r>
      <w:r w:rsidRPr="008678BB">
        <w:rPr>
          <w:bCs/>
          <w:sz w:val="24"/>
          <w:szCs w:val="24"/>
        </w:rPr>
        <w:t>не более 100</w:t>
      </w:r>
      <w:r w:rsidRPr="008678BB">
        <w:rPr>
          <w:sz w:val="24"/>
          <w:szCs w:val="24"/>
        </w:rPr>
        <w:t xml:space="preserve"> тыс. рублей; </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б) чрезвычайную ситуацию </w:t>
      </w:r>
      <w:r w:rsidRPr="008678BB">
        <w:rPr>
          <w:bCs/>
          <w:sz w:val="24"/>
          <w:szCs w:val="24"/>
        </w:rPr>
        <w:t>муниципального характера</w:t>
      </w:r>
      <w:r w:rsidRPr="008678BB">
        <w:rPr>
          <w:sz w:val="24"/>
          <w:szCs w:val="24"/>
        </w:rPr>
        <w:t xml:space="preserve">, в результате которой зона чрезвычайной ситуации не выходит </w:t>
      </w:r>
      <w:r w:rsidRPr="008678BB">
        <w:rPr>
          <w:bCs/>
          <w:sz w:val="24"/>
          <w:szCs w:val="24"/>
        </w:rPr>
        <w:t>за пределы территории одного поселения</w:t>
      </w:r>
      <w:r w:rsidRPr="008678BB">
        <w:rPr>
          <w:sz w:val="24"/>
          <w:szCs w:val="24"/>
        </w:rPr>
        <w:t xml:space="preserve"> или </w:t>
      </w:r>
      <w:r w:rsidRPr="008678BB">
        <w:rPr>
          <w:bCs/>
          <w:sz w:val="24"/>
          <w:szCs w:val="24"/>
        </w:rPr>
        <w:t>внутригородской территории города федерального значения</w:t>
      </w:r>
      <w:r w:rsidRPr="008678BB">
        <w:rPr>
          <w:sz w:val="24"/>
          <w:szCs w:val="24"/>
        </w:rPr>
        <w:t xml:space="preserve">, при этом количество пострадавших составляет </w:t>
      </w:r>
      <w:r w:rsidRPr="008678BB">
        <w:rPr>
          <w:bCs/>
          <w:sz w:val="24"/>
          <w:szCs w:val="24"/>
        </w:rPr>
        <w:t>не более 50 чел</w:t>
      </w:r>
      <w:r w:rsidRPr="008678BB">
        <w:rPr>
          <w:bCs/>
          <w:sz w:val="24"/>
          <w:szCs w:val="24"/>
        </w:rPr>
        <w:t>о</w:t>
      </w:r>
      <w:r w:rsidRPr="008678BB">
        <w:rPr>
          <w:bCs/>
          <w:sz w:val="24"/>
          <w:szCs w:val="24"/>
        </w:rPr>
        <w:t>век</w:t>
      </w:r>
      <w:r w:rsidRPr="008678BB">
        <w:rPr>
          <w:sz w:val="24"/>
          <w:szCs w:val="24"/>
        </w:rPr>
        <w:t xml:space="preserve"> либо размер материального ущерба составляет </w:t>
      </w:r>
      <w:r w:rsidRPr="008678BB">
        <w:rPr>
          <w:bCs/>
          <w:sz w:val="24"/>
          <w:szCs w:val="24"/>
        </w:rPr>
        <w:t>не более 5 млн. рублей</w:t>
      </w:r>
      <w:r w:rsidRPr="008678BB">
        <w:rPr>
          <w:sz w:val="24"/>
          <w:szCs w:val="24"/>
        </w:rPr>
        <w:t>, а также данная чре</w:t>
      </w:r>
      <w:r w:rsidRPr="008678BB">
        <w:rPr>
          <w:sz w:val="24"/>
          <w:szCs w:val="24"/>
        </w:rPr>
        <w:t>з</w:t>
      </w:r>
      <w:r w:rsidRPr="008678BB">
        <w:rPr>
          <w:sz w:val="24"/>
          <w:szCs w:val="24"/>
        </w:rPr>
        <w:t xml:space="preserve">вычайная ситуация не может быть отнесена к чрезвычайной ситуации локального характера; </w:t>
      </w:r>
    </w:p>
    <w:p w:rsidR="00361829" w:rsidRPr="008678BB" w:rsidRDefault="00361829" w:rsidP="00361829">
      <w:pPr>
        <w:tabs>
          <w:tab w:val="left" w:pos="0"/>
        </w:tabs>
        <w:spacing w:after="0"/>
        <w:rPr>
          <w:sz w:val="24"/>
          <w:szCs w:val="24"/>
        </w:rPr>
      </w:pPr>
      <w:r w:rsidRPr="008678BB">
        <w:rPr>
          <w:sz w:val="24"/>
          <w:szCs w:val="24"/>
        </w:rPr>
        <w:t xml:space="preserve">в) чрезвычайную ситуацию </w:t>
      </w:r>
      <w:r w:rsidRPr="008678BB">
        <w:rPr>
          <w:bCs/>
          <w:sz w:val="24"/>
          <w:szCs w:val="24"/>
        </w:rPr>
        <w:t>межмуниципального характера</w:t>
      </w:r>
      <w:r w:rsidRPr="008678BB">
        <w:rPr>
          <w:sz w:val="24"/>
          <w:szCs w:val="24"/>
        </w:rPr>
        <w:t>, в результате которой зона чрезв</w:t>
      </w:r>
      <w:r w:rsidRPr="008678BB">
        <w:rPr>
          <w:sz w:val="24"/>
          <w:szCs w:val="24"/>
        </w:rPr>
        <w:t>ы</w:t>
      </w:r>
      <w:r w:rsidRPr="008678BB">
        <w:rPr>
          <w:sz w:val="24"/>
          <w:szCs w:val="24"/>
        </w:rPr>
        <w:t xml:space="preserve">чайной ситуации </w:t>
      </w:r>
      <w:r w:rsidRPr="008678BB">
        <w:rPr>
          <w:bCs/>
          <w:sz w:val="24"/>
          <w:szCs w:val="24"/>
        </w:rPr>
        <w:t>затрагивает территорию двух и более поселений, внутригородских территорий города федерального значения</w:t>
      </w:r>
      <w:r w:rsidRPr="008678BB">
        <w:rPr>
          <w:sz w:val="24"/>
          <w:szCs w:val="24"/>
        </w:rPr>
        <w:t xml:space="preserve"> или межселенную территорию, при этом количество пострада</w:t>
      </w:r>
      <w:r w:rsidRPr="008678BB">
        <w:rPr>
          <w:sz w:val="24"/>
          <w:szCs w:val="24"/>
        </w:rPr>
        <w:t>в</w:t>
      </w:r>
      <w:r w:rsidRPr="008678BB">
        <w:rPr>
          <w:sz w:val="24"/>
          <w:szCs w:val="24"/>
        </w:rPr>
        <w:t xml:space="preserve">ших составляет </w:t>
      </w:r>
      <w:r w:rsidRPr="008678BB">
        <w:rPr>
          <w:bCs/>
          <w:sz w:val="24"/>
          <w:szCs w:val="24"/>
        </w:rPr>
        <w:t>не более 50 человек либо размер материального ущерба составляет не более 5 млн. рублей</w:t>
      </w:r>
      <w:r w:rsidRPr="008678BB">
        <w:rPr>
          <w:sz w:val="24"/>
          <w:szCs w:val="24"/>
        </w:rPr>
        <w:t xml:space="preserve">; </w:t>
      </w:r>
    </w:p>
    <w:p w:rsidR="00361829" w:rsidRPr="008678BB" w:rsidRDefault="00361829" w:rsidP="00361829">
      <w:pPr>
        <w:tabs>
          <w:tab w:val="left" w:pos="0"/>
        </w:tabs>
        <w:spacing w:after="0"/>
        <w:rPr>
          <w:sz w:val="24"/>
          <w:szCs w:val="24"/>
        </w:rPr>
      </w:pPr>
      <w:r w:rsidRPr="008678BB">
        <w:rPr>
          <w:sz w:val="24"/>
          <w:szCs w:val="24"/>
        </w:rPr>
        <w:t xml:space="preserve">г) чрезвычайную ситуацию </w:t>
      </w:r>
      <w:r w:rsidRPr="008678BB">
        <w:rPr>
          <w:bCs/>
          <w:sz w:val="24"/>
          <w:szCs w:val="24"/>
        </w:rPr>
        <w:t>регионального характера</w:t>
      </w:r>
      <w:r w:rsidRPr="008678BB">
        <w:rPr>
          <w:sz w:val="24"/>
          <w:szCs w:val="24"/>
        </w:rPr>
        <w:t xml:space="preserve">, в результате которой зона чрезвычайной ситуации </w:t>
      </w:r>
      <w:r w:rsidRPr="008678BB">
        <w:rPr>
          <w:bCs/>
          <w:sz w:val="24"/>
          <w:szCs w:val="24"/>
        </w:rPr>
        <w:t>не выходит за пределы территории одного субъекта Российской Федерации,</w:t>
      </w:r>
      <w:r w:rsidRPr="008678BB">
        <w:rPr>
          <w:sz w:val="24"/>
          <w:szCs w:val="24"/>
        </w:rPr>
        <w:t xml:space="preserve"> при этом количество пострадавших составляет </w:t>
      </w:r>
      <w:r w:rsidRPr="008678BB">
        <w:rPr>
          <w:bCs/>
          <w:sz w:val="24"/>
          <w:szCs w:val="24"/>
        </w:rPr>
        <w:t>свыше 50 человек, но не более 500 человек либо размер м</w:t>
      </w:r>
      <w:r w:rsidRPr="008678BB">
        <w:rPr>
          <w:bCs/>
          <w:sz w:val="24"/>
          <w:szCs w:val="24"/>
        </w:rPr>
        <w:t>а</w:t>
      </w:r>
      <w:r w:rsidRPr="008678BB">
        <w:rPr>
          <w:bCs/>
          <w:sz w:val="24"/>
          <w:szCs w:val="24"/>
        </w:rPr>
        <w:t>териального ущерба составляет свыше 5 млн. рублей, но не более 500 млн. рублей</w:t>
      </w:r>
      <w:r w:rsidRPr="008678BB">
        <w:rPr>
          <w:sz w:val="24"/>
          <w:szCs w:val="24"/>
        </w:rPr>
        <w:t xml:space="preserve">; </w:t>
      </w:r>
    </w:p>
    <w:p w:rsidR="00361829" w:rsidRPr="008678BB" w:rsidRDefault="00361829" w:rsidP="00361829">
      <w:pPr>
        <w:tabs>
          <w:tab w:val="left" w:pos="0"/>
        </w:tabs>
        <w:spacing w:after="0"/>
        <w:rPr>
          <w:sz w:val="24"/>
          <w:szCs w:val="24"/>
        </w:rPr>
      </w:pPr>
      <w:r w:rsidRPr="008678BB">
        <w:rPr>
          <w:sz w:val="24"/>
          <w:szCs w:val="24"/>
        </w:rPr>
        <w:t>д) чрезвычайную ситуацию межрегионального характера, в результате которой зона чрезвыча</w:t>
      </w:r>
      <w:r w:rsidRPr="008678BB">
        <w:rPr>
          <w:sz w:val="24"/>
          <w:szCs w:val="24"/>
        </w:rPr>
        <w:t>й</w:t>
      </w:r>
      <w:r w:rsidRPr="008678BB">
        <w:rPr>
          <w:sz w:val="24"/>
          <w:szCs w:val="24"/>
        </w:rPr>
        <w:t xml:space="preserve">ной ситуации затрагивает территорию двух и более субъектов Российской Федерации, при этом </w:t>
      </w:r>
      <w:r w:rsidRPr="008678BB">
        <w:rPr>
          <w:sz w:val="24"/>
          <w:szCs w:val="24"/>
        </w:rPr>
        <w:lastRenderedPageBreak/>
        <w:t>количество пострадавших составляет свыше 50 человек, но не более 500 человек либо размер м</w:t>
      </w:r>
      <w:r w:rsidRPr="008678BB">
        <w:rPr>
          <w:sz w:val="24"/>
          <w:szCs w:val="24"/>
        </w:rPr>
        <w:t>а</w:t>
      </w:r>
      <w:r w:rsidRPr="008678BB">
        <w:rPr>
          <w:sz w:val="24"/>
          <w:szCs w:val="24"/>
        </w:rPr>
        <w:t xml:space="preserve">териального ущерба составляет свыше 5 млн. рублей, но не более 500 млн. рублей; </w:t>
      </w:r>
    </w:p>
    <w:p w:rsidR="00361829" w:rsidRPr="008678BB" w:rsidRDefault="00361829" w:rsidP="00361829">
      <w:pPr>
        <w:tabs>
          <w:tab w:val="left" w:pos="0"/>
        </w:tabs>
        <w:spacing w:after="0"/>
        <w:rPr>
          <w:sz w:val="24"/>
          <w:szCs w:val="24"/>
        </w:rPr>
      </w:pPr>
      <w:r w:rsidRPr="008678BB">
        <w:rPr>
          <w:sz w:val="24"/>
          <w:szCs w:val="24"/>
        </w:rPr>
        <w:t>е) чрезвычайную ситуацию федерального характера, в результате которой количество постр</w:t>
      </w:r>
      <w:r w:rsidRPr="008678BB">
        <w:rPr>
          <w:sz w:val="24"/>
          <w:szCs w:val="24"/>
        </w:rPr>
        <w:t>а</w:t>
      </w:r>
      <w:r w:rsidRPr="008678BB">
        <w:rPr>
          <w:sz w:val="24"/>
          <w:szCs w:val="24"/>
        </w:rPr>
        <w:t>давших составляет свьппе 500 человек либо размер материального ущерба составляет свыше 500 млн. рублей</w:t>
      </w:r>
      <w:r w:rsidRPr="008678BB">
        <w:rPr>
          <w:rStyle w:val="afd"/>
          <w:sz w:val="24"/>
          <w:szCs w:val="24"/>
        </w:rPr>
        <w:footnoteReference w:id="4"/>
      </w:r>
      <w:r w:rsidRPr="008678BB">
        <w:rPr>
          <w:sz w:val="24"/>
          <w:szCs w:val="24"/>
        </w:rPr>
        <w:t xml:space="preserve"> </w:t>
      </w:r>
    </w:p>
    <w:p w:rsidR="00361829" w:rsidRPr="008678BB" w:rsidRDefault="00361829" w:rsidP="00361829">
      <w:pPr>
        <w:pStyle w:val="ac"/>
        <w:tabs>
          <w:tab w:val="left" w:pos="0"/>
        </w:tabs>
        <w:spacing w:before="0" w:beforeAutospacing="0" w:after="0" w:afterAutospacing="0"/>
        <w:jc w:val="center"/>
        <w:rPr>
          <w:bCs/>
          <w:i/>
          <w:iCs/>
        </w:rPr>
      </w:pPr>
      <w:r w:rsidRPr="008678BB">
        <w:rPr>
          <w:bCs/>
          <w:iCs/>
        </w:rPr>
        <w:t>Классификация чрезвычайных ситуаций по темпу развития:</w:t>
      </w:r>
    </w:p>
    <w:p w:rsidR="00361829" w:rsidRPr="008678BB" w:rsidRDefault="00361829" w:rsidP="00361829">
      <w:pPr>
        <w:pStyle w:val="ac"/>
        <w:tabs>
          <w:tab w:val="left" w:pos="0"/>
        </w:tabs>
        <w:spacing w:before="0" w:beforeAutospacing="0" w:after="0" w:afterAutospacing="0"/>
        <w:jc w:val="both"/>
      </w:pPr>
      <w:r w:rsidRPr="008678B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w:t>
      </w:r>
      <w:r w:rsidRPr="008678BB">
        <w:t>к</w:t>
      </w:r>
      <w:r w:rsidRPr="008678BB">
        <w:t xml:space="preserve">теризующая степень внезапности воздействия поражающих факторов. С этой точки зрения такие события можно подразделить на: </w:t>
      </w:r>
    </w:p>
    <w:p w:rsidR="00361829" w:rsidRPr="008678BB" w:rsidRDefault="00361829" w:rsidP="008A0C20">
      <w:pPr>
        <w:pStyle w:val="ac"/>
        <w:numPr>
          <w:ilvl w:val="0"/>
          <w:numId w:val="156"/>
        </w:numPr>
        <w:tabs>
          <w:tab w:val="left" w:pos="0"/>
        </w:tabs>
        <w:spacing w:before="0" w:beforeAutospacing="0" w:after="0" w:afterAutospacing="0"/>
        <w:ind w:left="0" w:firstLine="0"/>
        <w:jc w:val="both"/>
      </w:pPr>
      <w:r w:rsidRPr="008678BB">
        <w:rPr>
          <w:bCs/>
          <w:i/>
          <w:iCs/>
        </w:rPr>
        <w:t>внезапные</w:t>
      </w:r>
      <w:r w:rsidRPr="008678BB">
        <w:t xml:space="preserve"> (взрывы, транспортные аварии, землетрясения и т.д.);</w:t>
      </w:r>
    </w:p>
    <w:p w:rsidR="00361829" w:rsidRPr="008678BB" w:rsidRDefault="00361829" w:rsidP="008A0C20">
      <w:pPr>
        <w:pStyle w:val="ac"/>
        <w:numPr>
          <w:ilvl w:val="0"/>
          <w:numId w:val="156"/>
        </w:numPr>
        <w:tabs>
          <w:tab w:val="left" w:pos="0"/>
        </w:tabs>
        <w:spacing w:before="0" w:beforeAutospacing="0" w:after="0" w:afterAutospacing="0"/>
        <w:ind w:left="0" w:firstLine="0"/>
        <w:jc w:val="both"/>
      </w:pPr>
      <w:r w:rsidRPr="008678BB">
        <w:rPr>
          <w:bCs/>
          <w:i/>
          <w:iCs/>
        </w:rPr>
        <w:t>стремительные</w:t>
      </w:r>
      <w:r w:rsidRPr="008678BB">
        <w:t xml:space="preserve"> (пожары, выброс газообразных сильнодействующих ядовитых веществ (СДЯВ), гидродинамические аварии с образованием волн прорыва, сель и др.), </w:t>
      </w:r>
    </w:p>
    <w:p w:rsidR="00361829" w:rsidRPr="008678BB" w:rsidRDefault="00361829" w:rsidP="008A0C20">
      <w:pPr>
        <w:pStyle w:val="ac"/>
        <w:numPr>
          <w:ilvl w:val="0"/>
          <w:numId w:val="156"/>
        </w:numPr>
        <w:tabs>
          <w:tab w:val="left" w:pos="0"/>
        </w:tabs>
        <w:spacing w:before="0" w:beforeAutospacing="0" w:after="0" w:afterAutospacing="0"/>
        <w:ind w:left="0" w:firstLine="0"/>
        <w:jc w:val="both"/>
      </w:pPr>
      <w:r w:rsidRPr="008678BB">
        <w:rPr>
          <w:bCs/>
          <w:i/>
          <w:iCs/>
        </w:rPr>
        <w:t>умеренные</w:t>
      </w:r>
      <w:r w:rsidRPr="008678BB">
        <w:t xml:space="preserve"> (выброс радиоактивных веществ, аварии на коммунальных системах, изверж</w:t>
      </w:r>
      <w:r w:rsidRPr="008678BB">
        <w:t>е</w:t>
      </w:r>
      <w:r w:rsidRPr="008678BB">
        <w:t xml:space="preserve">ния вулканов, половодья и пр.); </w:t>
      </w:r>
    </w:p>
    <w:p w:rsidR="00361829" w:rsidRPr="008678BB" w:rsidRDefault="00361829" w:rsidP="008A0C20">
      <w:pPr>
        <w:pStyle w:val="ac"/>
        <w:numPr>
          <w:ilvl w:val="0"/>
          <w:numId w:val="156"/>
        </w:numPr>
        <w:tabs>
          <w:tab w:val="left" w:pos="0"/>
        </w:tabs>
        <w:spacing w:before="0" w:beforeAutospacing="0" w:after="0" w:afterAutospacing="0"/>
        <w:ind w:left="0" w:firstLine="0"/>
        <w:jc w:val="both"/>
      </w:pPr>
      <w:r w:rsidRPr="008678BB">
        <w:rPr>
          <w:bCs/>
          <w:i/>
          <w:iCs/>
        </w:rPr>
        <w:t>плавные</w:t>
      </w:r>
      <w:r w:rsidRPr="008678BB">
        <w:t xml:space="preserve"> (аварии на очистных сооружениях, засухи, эпидемии, экологические отклонения и т.п.). Плавные (медленные) чрезвычайные ситуации могут длиться многие месяцы и годы, н</w:t>
      </w:r>
      <w:r w:rsidRPr="008678BB">
        <w:t>а</w:t>
      </w:r>
      <w:r w:rsidRPr="008678BB">
        <w:t xml:space="preserve">пример, последствия антропогенной деятельности в зоне Аральского моря. </w:t>
      </w:r>
    </w:p>
    <w:p w:rsidR="00361829" w:rsidRPr="008678BB" w:rsidRDefault="00361829" w:rsidP="00361829">
      <w:pPr>
        <w:tabs>
          <w:tab w:val="left" w:pos="0"/>
        </w:tabs>
        <w:spacing w:after="0"/>
        <w:jc w:val="center"/>
        <w:rPr>
          <w:sz w:val="24"/>
          <w:szCs w:val="24"/>
        </w:rPr>
      </w:pPr>
      <w:r w:rsidRPr="008678BB">
        <w:rPr>
          <w:sz w:val="24"/>
          <w:szCs w:val="24"/>
        </w:rPr>
        <w:t>По ведомственной принадлежности:</w:t>
      </w:r>
    </w:p>
    <w:p w:rsidR="00361829" w:rsidRPr="008678BB" w:rsidRDefault="00361829" w:rsidP="008A0C20">
      <w:pPr>
        <w:pStyle w:val="a8"/>
        <w:numPr>
          <w:ilvl w:val="0"/>
          <w:numId w:val="11"/>
        </w:numPr>
        <w:tabs>
          <w:tab w:val="left" w:pos="0"/>
        </w:tabs>
        <w:spacing w:after="0" w:line="240" w:lineRule="auto"/>
        <w:ind w:left="0" w:firstLine="709"/>
        <w:jc w:val="both"/>
        <w:rPr>
          <w:sz w:val="24"/>
          <w:szCs w:val="24"/>
        </w:rPr>
      </w:pPr>
      <w:r w:rsidRPr="008678BB">
        <w:rPr>
          <w:sz w:val="24"/>
          <w:szCs w:val="24"/>
        </w:rPr>
        <w:t>в промышленности</w:t>
      </w:r>
    </w:p>
    <w:p w:rsidR="00361829" w:rsidRPr="008678BB" w:rsidRDefault="00361829" w:rsidP="008A0C20">
      <w:pPr>
        <w:pStyle w:val="a8"/>
        <w:numPr>
          <w:ilvl w:val="0"/>
          <w:numId w:val="11"/>
        </w:numPr>
        <w:tabs>
          <w:tab w:val="left" w:pos="0"/>
        </w:tabs>
        <w:spacing w:after="0" w:line="240" w:lineRule="auto"/>
        <w:ind w:left="0" w:firstLine="709"/>
        <w:jc w:val="both"/>
        <w:rPr>
          <w:sz w:val="24"/>
          <w:szCs w:val="24"/>
        </w:rPr>
      </w:pPr>
      <w:r w:rsidRPr="008678BB">
        <w:rPr>
          <w:sz w:val="24"/>
          <w:szCs w:val="24"/>
        </w:rPr>
        <w:t>в строительстве</w:t>
      </w:r>
    </w:p>
    <w:p w:rsidR="00361829" w:rsidRPr="008678BB"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8678BB">
        <w:rPr>
          <w:sz w:val="24"/>
          <w:szCs w:val="24"/>
        </w:rPr>
        <w:t>на транспорте</w:t>
      </w:r>
    </w:p>
    <w:p w:rsidR="00361829" w:rsidRPr="008678BB"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8678BB">
        <w:rPr>
          <w:sz w:val="24"/>
          <w:szCs w:val="24"/>
        </w:rPr>
        <w:t>в сельском хозяйстве</w:t>
      </w:r>
    </w:p>
    <w:p w:rsidR="00361829" w:rsidRPr="008678BB"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8678BB">
        <w:rPr>
          <w:sz w:val="24"/>
          <w:szCs w:val="24"/>
        </w:rPr>
        <w:t>в лесном хозяйстве</w:t>
      </w:r>
    </w:p>
    <w:p w:rsidR="00361829" w:rsidRPr="008678BB"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8678BB">
        <w:rPr>
          <w:sz w:val="24"/>
          <w:szCs w:val="24"/>
        </w:rPr>
        <w:t>в системах телекоммуникаций</w:t>
      </w:r>
    </w:p>
    <w:p w:rsidR="00361829" w:rsidRPr="008678BB"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8678BB">
        <w:rPr>
          <w:sz w:val="24"/>
          <w:szCs w:val="24"/>
        </w:rPr>
        <w:t>в жилищно-коммунальной сфере и т.д.</w:t>
      </w:r>
    </w:p>
    <w:p w:rsidR="008678BB" w:rsidRDefault="008678BB" w:rsidP="008678BB">
      <w:pPr>
        <w:pStyle w:val="ac"/>
        <w:tabs>
          <w:tab w:val="left" w:pos="0"/>
        </w:tabs>
        <w:spacing w:before="0" w:beforeAutospacing="0" w:after="0" w:afterAutospacing="0"/>
        <w:jc w:val="center"/>
        <w:rPr>
          <w:bCs/>
        </w:rPr>
      </w:pPr>
    </w:p>
    <w:p w:rsidR="008678BB" w:rsidRPr="008678BB" w:rsidRDefault="008678BB" w:rsidP="008678BB">
      <w:pPr>
        <w:pStyle w:val="ac"/>
        <w:tabs>
          <w:tab w:val="left" w:pos="0"/>
        </w:tabs>
        <w:spacing w:before="0" w:beforeAutospacing="0" w:after="0" w:afterAutospacing="0"/>
        <w:jc w:val="center"/>
      </w:pPr>
      <w:r w:rsidRPr="008678BB">
        <w:rPr>
          <w:bCs/>
        </w:rPr>
        <w:t>Стадии развития чрезвычайных ситуаций:</w:t>
      </w:r>
    </w:p>
    <w:p w:rsidR="008678BB" w:rsidRPr="008678BB" w:rsidRDefault="008678BB" w:rsidP="008678BB">
      <w:pPr>
        <w:pStyle w:val="a8"/>
        <w:numPr>
          <w:ilvl w:val="0"/>
          <w:numId w:val="8"/>
        </w:numPr>
        <w:tabs>
          <w:tab w:val="left" w:pos="0"/>
        </w:tabs>
        <w:spacing w:before="100" w:beforeAutospacing="1" w:after="100" w:afterAutospacing="1" w:line="240" w:lineRule="auto"/>
        <w:ind w:left="0" w:firstLine="709"/>
        <w:jc w:val="both"/>
        <w:rPr>
          <w:sz w:val="24"/>
          <w:szCs w:val="24"/>
        </w:rPr>
      </w:pPr>
      <w:r w:rsidRPr="008678BB">
        <w:rPr>
          <w:bCs/>
          <w:iCs/>
          <w:caps/>
          <w:sz w:val="24"/>
          <w:szCs w:val="24"/>
        </w:rPr>
        <w:t>Зарождения</w:t>
      </w:r>
      <w:r w:rsidRPr="008678BB">
        <w:rPr>
          <w:sz w:val="24"/>
          <w:szCs w:val="24"/>
        </w:rPr>
        <w:t xml:space="preserve"> - возникновение условий или предпосылок для чрезвычайной с</w:t>
      </w:r>
      <w:r w:rsidRPr="008678BB">
        <w:rPr>
          <w:sz w:val="24"/>
          <w:szCs w:val="24"/>
        </w:rPr>
        <w:t>и</w:t>
      </w:r>
      <w:r w:rsidRPr="008678BB">
        <w:rPr>
          <w:sz w:val="24"/>
          <w:szCs w:val="24"/>
        </w:rPr>
        <w:t>туация (усиление природной активности, накопление деформаций, дефектов и т.п.). Установить момент начала стадии зарождения трудно. При этом возможно использование статистики конс</w:t>
      </w:r>
      <w:r w:rsidRPr="008678BB">
        <w:rPr>
          <w:sz w:val="24"/>
          <w:szCs w:val="24"/>
        </w:rPr>
        <w:t>т</w:t>
      </w:r>
      <w:r w:rsidRPr="008678BB">
        <w:rPr>
          <w:sz w:val="24"/>
          <w:szCs w:val="24"/>
        </w:rPr>
        <w:t>рукторских отказов и сбоев, анализируются данные сейсмических наблюдений, метеорологич</w:t>
      </w:r>
      <w:r w:rsidRPr="008678BB">
        <w:rPr>
          <w:sz w:val="24"/>
          <w:szCs w:val="24"/>
        </w:rPr>
        <w:t>е</w:t>
      </w:r>
      <w:r w:rsidRPr="008678BB">
        <w:rPr>
          <w:sz w:val="24"/>
          <w:szCs w:val="24"/>
        </w:rPr>
        <w:t xml:space="preserve">ские оценки и т.п. </w:t>
      </w:r>
    </w:p>
    <w:p w:rsidR="008678BB" w:rsidRPr="008678BB" w:rsidRDefault="008678BB" w:rsidP="008678BB">
      <w:pPr>
        <w:pStyle w:val="a8"/>
        <w:numPr>
          <w:ilvl w:val="0"/>
          <w:numId w:val="8"/>
        </w:numPr>
        <w:tabs>
          <w:tab w:val="left" w:pos="0"/>
        </w:tabs>
        <w:spacing w:before="100" w:beforeAutospacing="1" w:after="100" w:afterAutospacing="1" w:line="240" w:lineRule="auto"/>
        <w:ind w:left="0" w:firstLine="709"/>
        <w:jc w:val="both"/>
        <w:rPr>
          <w:sz w:val="24"/>
          <w:szCs w:val="24"/>
        </w:rPr>
      </w:pPr>
      <w:r w:rsidRPr="008678BB">
        <w:rPr>
          <w:bCs/>
          <w:iCs/>
          <w:caps/>
          <w:sz w:val="24"/>
          <w:szCs w:val="24"/>
        </w:rPr>
        <w:t>Инициирования</w:t>
      </w:r>
      <w:r w:rsidRPr="008678BB">
        <w:rPr>
          <w:sz w:val="24"/>
          <w:szCs w:val="24"/>
        </w:rPr>
        <w:t xml:space="preserve"> - начало чрезвычайной ситуации. На этой стадии важен чел</w:t>
      </w:r>
      <w:r w:rsidRPr="008678BB">
        <w:rPr>
          <w:sz w:val="24"/>
          <w:szCs w:val="24"/>
        </w:rPr>
        <w:t>о</w:t>
      </w:r>
      <w:r w:rsidRPr="008678BB">
        <w:rPr>
          <w:sz w:val="24"/>
          <w:szCs w:val="24"/>
        </w:rPr>
        <w:t>веческий фактор, поскольку статистика свидетельствует, что до 70% техногенных аварий и кат</w:t>
      </w:r>
      <w:r w:rsidRPr="008678BB">
        <w:rPr>
          <w:sz w:val="24"/>
          <w:szCs w:val="24"/>
        </w:rPr>
        <w:t>а</w:t>
      </w:r>
      <w:r w:rsidRPr="008678BB">
        <w:rPr>
          <w:sz w:val="24"/>
          <w:szCs w:val="24"/>
        </w:rPr>
        <w:t>строф происходит вследствие ошибок персонала. Более 80% авиакатастроф и катастроф на море связаны с человеческим фактором. Для снижения этих показателей необходима более качестве</w:t>
      </w:r>
      <w:r w:rsidRPr="008678BB">
        <w:rPr>
          <w:sz w:val="24"/>
          <w:szCs w:val="24"/>
        </w:rPr>
        <w:t>н</w:t>
      </w:r>
      <w:r w:rsidRPr="008678BB">
        <w:rPr>
          <w:sz w:val="24"/>
          <w:szCs w:val="24"/>
        </w:rPr>
        <w:t>ная подготовка персонала. Так, например, в США для подготовки оператора для АЭС затрачив</w:t>
      </w:r>
      <w:r w:rsidRPr="008678BB">
        <w:rPr>
          <w:sz w:val="24"/>
          <w:szCs w:val="24"/>
        </w:rPr>
        <w:t>а</w:t>
      </w:r>
      <w:r w:rsidRPr="008678BB">
        <w:rPr>
          <w:sz w:val="24"/>
          <w:szCs w:val="24"/>
        </w:rPr>
        <w:t xml:space="preserve">ется до 100 тыс. долларов. Необходимо поднимать престиж работы диспетчера и оператора. </w:t>
      </w:r>
    </w:p>
    <w:p w:rsidR="008678BB" w:rsidRPr="008678BB" w:rsidRDefault="008678BB" w:rsidP="008678BB">
      <w:pPr>
        <w:numPr>
          <w:ilvl w:val="0"/>
          <w:numId w:val="8"/>
        </w:numPr>
        <w:tabs>
          <w:tab w:val="left" w:pos="0"/>
        </w:tabs>
        <w:spacing w:before="100" w:beforeAutospacing="1" w:after="100" w:afterAutospacing="1" w:line="240" w:lineRule="auto"/>
        <w:ind w:left="0" w:firstLine="709"/>
        <w:jc w:val="both"/>
        <w:rPr>
          <w:sz w:val="24"/>
          <w:szCs w:val="24"/>
        </w:rPr>
      </w:pPr>
      <w:r w:rsidRPr="008678BB">
        <w:rPr>
          <w:bCs/>
          <w:iCs/>
          <w:caps/>
          <w:sz w:val="24"/>
          <w:szCs w:val="24"/>
        </w:rPr>
        <w:t>Кульминации</w:t>
      </w:r>
      <w:r w:rsidRPr="008678BB">
        <w:rPr>
          <w:caps/>
          <w:sz w:val="24"/>
          <w:szCs w:val="24"/>
        </w:rPr>
        <w:t xml:space="preserve"> </w:t>
      </w:r>
      <w:r w:rsidRPr="008678BB">
        <w:rPr>
          <w:sz w:val="24"/>
          <w:szCs w:val="24"/>
        </w:rPr>
        <w:t>- стадия высвобождения энергии или вещества. На этой стадии отмечается наибольшее негативное воздействие на человека и окружающую среду вредных и опасных факторов чрезвычайной ситуации. Одной из особенностей этой стадии является взры</w:t>
      </w:r>
      <w:r w:rsidRPr="008678BB">
        <w:rPr>
          <w:sz w:val="24"/>
          <w:szCs w:val="24"/>
        </w:rPr>
        <w:t>в</w:t>
      </w:r>
      <w:r w:rsidRPr="008678BB">
        <w:rPr>
          <w:sz w:val="24"/>
          <w:szCs w:val="24"/>
        </w:rPr>
        <w:t>ной характер разрушительного воздействия, вовлечение в процесс токсичных, энергонасыще</w:t>
      </w:r>
      <w:r w:rsidRPr="008678BB">
        <w:rPr>
          <w:sz w:val="24"/>
          <w:szCs w:val="24"/>
        </w:rPr>
        <w:t>н</w:t>
      </w:r>
      <w:r w:rsidRPr="008678BB">
        <w:rPr>
          <w:sz w:val="24"/>
          <w:szCs w:val="24"/>
        </w:rPr>
        <w:t xml:space="preserve">ных и других компонентов. </w:t>
      </w:r>
    </w:p>
    <w:p w:rsidR="008678BB" w:rsidRPr="008678BB" w:rsidRDefault="008678BB" w:rsidP="008678BB">
      <w:pPr>
        <w:numPr>
          <w:ilvl w:val="0"/>
          <w:numId w:val="8"/>
        </w:numPr>
        <w:tabs>
          <w:tab w:val="left" w:pos="0"/>
        </w:tabs>
        <w:spacing w:before="100" w:beforeAutospacing="1" w:after="100" w:afterAutospacing="1" w:line="240" w:lineRule="auto"/>
        <w:ind w:left="0" w:firstLine="709"/>
        <w:jc w:val="both"/>
        <w:rPr>
          <w:sz w:val="24"/>
          <w:szCs w:val="24"/>
        </w:rPr>
      </w:pPr>
      <w:r w:rsidRPr="008678BB">
        <w:rPr>
          <w:bCs/>
          <w:iCs/>
          <w:caps/>
          <w:sz w:val="24"/>
          <w:szCs w:val="24"/>
        </w:rPr>
        <w:lastRenderedPageBreak/>
        <w:t>Затухания</w:t>
      </w:r>
      <w:r w:rsidRPr="008678BB">
        <w:rPr>
          <w:sz w:val="24"/>
          <w:szCs w:val="24"/>
        </w:rPr>
        <w:t xml:space="preserve"> - локализация чрезвычайной ситуации и ликвидация ее прямых и косвенных последствий. Продолжительность данной стадии различна, возможны дни, месяцы, годы и десятилетия. </w:t>
      </w:r>
    </w:p>
    <w:p w:rsidR="00BC71A0" w:rsidRPr="008678BB" w:rsidRDefault="008678BB" w:rsidP="00BC71A0">
      <w:pPr>
        <w:pStyle w:val="ac"/>
        <w:tabs>
          <w:tab w:val="left" w:pos="0"/>
        </w:tabs>
        <w:spacing w:before="0" w:beforeAutospacing="0" w:after="0" w:afterAutospacing="0"/>
      </w:pPr>
      <w:r w:rsidRPr="008678BB">
        <w:object w:dxaOrig="10606" w:dyaOrig="13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560.45pt" o:ole="" fillcolor="window">
            <v:imagedata r:id="rId11" o:title=""/>
          </v:shape>
          <o:OLEObject Type="Embed" ProgID="Visio.Drawing.6" ShapeID="_x0000_i1025" DrawAspect="Content" ObjectID="_1508604546" r:id="rId12"/>
        </w:object>
      </w:r>
      <w:r w:rsidR="00BC71A0" w:rsidRPr="008678BB">
        <w:t xml:space="preserve"> </w:t>
      </w:r>
    </w:p>
    <w:p w:rsidR="00BC71A0" w:rsidRPr="008678BB" w:rsidRDefault="00BC71A0" w:rsidP="00361829">
      <w:pPr>
        <w:pStyle w:val="ac"/>
        <w:tabs>
          <w:tab w:val="left" w:pos="0"/>
        </w:tabs>
        <w:spacing w:before="0" w:beforeAutospacing="0" w:after="0" w:afterAutospacing="0"/>
        <w:jc w:val="center"/>
        <w:rPr>
          <w:bCs/>
        </w:rPr>
      </w:pPr>
    </w:p>
    <w:p w:rsidR="00BC71A0" w:rsidRPr="008678BB" w:rsidRDefault="00BC71A0" w:rsidP="00361829">
      <w:pPr>
        <w:pStyle w:val="ac"/>
        <w:tabs>
          <w:tab w:val="left" w:pos="0"/>
        </w:tabs>
        <w:spacing w:before="0" w:beforeAutospacing="0" w:after="0" w:afterAutospacing="0"/>
        <w:jc w:val="center"/>
        <w:rPr>
          <w:bCs/>
        </w:rPr>
      </w:pPr>
    </w:p>
    <w:p w:rsidR="008678BB" w:rsidRPr="008678BB" w:rsidRDefault="008678BB" w:rsidP="008678BB">
      <w:pPr>
        <w:tabs>
          <w:tab w:val="left" w:pos="0"/>
        </w:tabs>
        <w:spacing w:before="100" w:beforeAutospacing="1" w:after="100" w:afterAutospacing="1" w:line="240" w:lineRule="auto"/>
        <w:jc w:val="both"/>
        <w:rPr>
          <w:sz w:val="24"/>
          <w:szCs w:val="24"/>
        </w:rPr>
      </w:pPr>
    </w:p>
    <w:p w:rsidR="008678BB" w:rsidRPr="008678BB" w:rsidRDefault="008678BB" w:rsidP="008678BB">
      <w:pPr>
        <w:pStyle w:val="ac"/>
        <w:tabs>
          <w:tab w:val="left" w:pos="0"/>
        </w:tabs>
        <w:spacing w:before="0" w:beforeAutospacing="0" w:after="0" w:afterAutospacing="0"/>
      </w:pPr>
      <w:r w:rsidRPr="008678BB">
        <w:t>Рисунок 2. Схема классификации ЧС</w:t>
      </w:r>
    </w:p>
    <w:p w:rsidR="008678BB" w:rsidRDefault="008678BB" w:rsidP="00361829">
      <w:pPr>
        <w:pStyle w:val="ac"/>
        <w:tabs>
          <w:tab w:val="left" w:pos="0"/>
        </w:tabs>
        <w:jc w:val="center"/>
        <w:rPr>
          <w:bCs/>
          <w:iCs/>
        </w:rPr>
      </w:pPr>
    </w:p>
    <w:p w:rsidR="00361829" w:rsidRPr="008678BB" w:rsidRDefault="00361829" w:rsidP="00361829">
      <w:pPr>
        <w:pStyle w:val="ac"/>
        <w:tabs>
          <w:tab w:val="left" w:pos="0"/>
        </w:tabs>
        <w:jc w:val="center"/>
        <w:rPr>
          <w:bCs/>
          <w:iCs/>
        </w:rPr>
      </w:pPr>
      <w:r w:rsidRPr="008678BB">
        <w:rPr>
          <w:bCs/>
          <w:iCs/>
        </w:rPr>
        <w:lastRenderedPageBreak/>
        <w:t xml:space="preserve">2.2. Классификация ЧС техногенного характера и природного характера: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Транспортные аварии (катастрофы):</w:t>
      </w:r>
    </w:p>
    <w:p w:rsidR="00361829" w:rsidRPr="008678BB" w:rsidRDefault="00361829" w:rsidP="008A0C20">
      <w:pPr>
        <w:numPr>
          <w:ilvl w:val="0"/>
          <w:numId w:val="16"/>
        </w:numPr>
        <w:tabs>
          <w:tab w:val="left" w:pos="0"/>
        </w:tabs>
        <w:spacing w:after="0" w:line="240" w:lineRule="auto"/>
        <w:ind w:left="0" w:firstLine="709"/>
        <w:rPr>
          <w:sz w:val="24"/>
          <w:szCs w:val="24"/>
        </w:rPr>
      </w:pPr>
      <w:r w:rsidRPr="008678BB">
        <w:rPr>
          <w:sz w:val="24"/>
          <w:szCs w:val="24"/>
        </w:rPr>
        <w:t xml:space="preserve">аварии товарных поездов;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аварии пассажирских поездов, поездов метрополитенов;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аварии морских и речных грузовых судов;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аварии (катастрофы) речных и морских пассажирских судов;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авиакатастрофы в аэропортах, населенных пунктах;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авиакатастрофы вне аэропортов, населенны х пунктов;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аварии (катастрофы) на автодорогах (крупные автомобильные катастрофы); </w:t>
      </w:r>
    </w:p>
    <w:p w:rsidR="00361829" w:rsidRPr="008678BB"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8678BB">
        <w:rPr>
          <w:sz w:val="24"/>
          <w:szCs w:val="24"/>
        </w:rPr>
        <w:t xml:space="preserve">аварии транспорта на мостах, железнодорожных переездах и в тоннелях; </w:t>
      </w:r>
    </w:p>
    <w:p w:rsidR="00361829" w:rsidRPr="008678BB" w:rsidRDefault="00361829" w:rsidP="008A0C20">
      <w:pPr>
        <w:numPr>
          <w:ilvl w:val="0"/>
          <w:numId w:val="16"/>
        </w:numPr>
        <w:tabs>
          <w:tab w:val="left" w:pos="0"/>
        </w:tabs>
        <w:spacing w:after="0" w:line="240" w:lineRule="auto"/>
        <w:ind w:left="0" w:firstLine="709"/>
        <w:rPr>
          <w:sz w:val="24"/>
          <w:szCs w:val="24"/>
        </w:rPr>
      </w:pPr>
      <w:r w:rsidRPr="008678BB">
        <w:rPr>
          <w:sz w:val="24"/>
          <w:szCs w:val="24"/>
        </w:rPr>
        <w:t xml:space="preserve">аварии на магистральных трубопроводах.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Пожары, взрывы, угроза взрывов:</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пожары (взрывы) в зданиях, на коммуникациях и технологическом оборудовании промышленных объектов;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пожары (взрывы) на объектах добычи, переработки и хранения легковоспламеня</w:t>
      </w:r>
      <w:r w:rsidRPr="008678BB">
        <w:rPr>
          <w:sz w:val="24"/>
          <w:szCs w:val="24"/>
        </w:rPr>
        <w:t>ю</w:t>
      </w:r>
      <w:r w:rsidRPr="008678BB">
        <w:rPr>
          <w:sz w:val="24"/>
          <w:szCs w:val="24"/>
        </w:rPr>
        <w:t xml:space="preserve">щихся, горючих и взрывчатых веществ;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пожары (взрывы) на транспорте;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пожары (взрывы) в шахтах, подземных и горных выработках, метрополитенах;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пожары (взрывы) в зданиях и сооружениях жилого, социально-бытового, культу</w:t>
      </w:r>
      <w:r w:rsidRPr="008678BB">
        <w:rPr>
          <w:sz w:val="24"/>
          <w:szCs w:val="24"/>
        </w:rPr>
        <w:t>р</w:t>
      </w:r>
      <w:r w:rsidRPr="008678BB">
        <w:rPr>
          <w:sz w:val="24"/>
          <w:szCs w:val="24"/>
        </w:rPr>
        <w:t xml:space="preserve">ного назначения;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пожары (взрывы) на химически опасных объектах;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пожары (взрывы) на радиационно-опасных объектах;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обнаружение невзорвавшихся боеприпасов; </w:t>
      </w:r>
    </w:p>
    <w:p w:rsidR="00361829" w:rsidRPr="008678BB" w:rsidRDefault="00361829" w:rsidP="008A0C20">
      <w:pPr>
        <w:numPr>
          <w:ilvl w:val="0"/>
          <w:numId w:val="17"/>
        </w:numPr>
        <w:tabs>
          <w:tab w:val="left" w:pos="0"/>
        </w:tabs>
        <w:spacing w:after="0" w:line="240" w:lineRule="auto"/>
        <w:ind w:left="0" w:firstLine="709"/>
        <w:rPr>
          <w:sz w:val="24"/>
          <w:szCs w:val="24"/>
        </w:rPr>
      </w:pPr>
      <w:r w:rsidRPr="008678BB">
        <w:rPr>
          <w:sz w:val="24"/>
          <w:szCs w:val="24"/>
        </w:rPr>
        <w:t xml:space="preserve">утрата взрывчатых веществ (боеприпасов).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Аварии с выбросом (угрозой выброса) аварийно химически опасных веществ (АХОВ):</w:t>
      </w:r>
    </w:p>
    <w:p w:rsidR="00361829" w:rsidRPr="008678BB" w:rsidRDefault="00361829" w:rsidP="008A0C20">
      <w:pPr>
        <w:numPr>
          <w:ilvl w:val="0"/>
          <w:numId w:val="18"/>
        </w:numPr>
        <w:tabs>
          <w:tab w:val="left" w:pos="0"/>
        </w:tabs>
        <w:spacing w:after="0" w:line="240" w:lineRule="auto"/>
        <w:ind w:left="0" w:firstLine="709"/>
        <w:rPr>
          <w:sz w:val="24"/>
          <w:szCs w:val="24"/>
        </w:rPr>
      </w:pPr>
      <w:r w:rsidRPr="008678BB">
        <w:rPr>
          <w:sz w:val="24"/>
          <w:szCs w:val="24"/>
        </w:rPr>
        <w:t xml:space="preserve">аварии с выбросом (угрозой выброса) АХОВ при их производстве, переработке или хранении (захоронении); </w:t>
      </w:r>
    </w:p>
    <w:p w:rsidR="00361829" w:rsidRPr="008678BB" w:rsidRDefault="00361829" w:rsidP="008A0C20">
      <w:pPr>
        <w:numPr>
          <w:ilvl w:val="0"/>
          <w:numId w:val="18"/>
        </w:numPr>
        <w:tabs>
          <w:tab w:val="left" w:pos="0"/>
        </w:tabs>
        <w:spacing w:after="0" w:line="240" w:lineRule="auto"/>
        <w:ind w:left="0" w:firstLine="709"/>
        <w:rPr>
          <w:sz w:val="24"/>
          <w:szCs w:val="24"/>
        </w:rPr>
      </w:pPr>
      <w:r w:rsidRPr="008678BB">
        <w:rPr>
          <w:sz w:val="24"/>
          <w:szCs w:val="24"/>
        </w:rPr>
        <w:t xml:space="preserve">аварии на транспорте с выбросом (угрозой выброса) АХОВ; </w:t>
      </w:r>
    </w:p>
    <w:p w:rsidR="00361829" w:rsidRPr="008678BB" w:rsidRDefault="00361829" w:rsidP="008A0C20">
      <w:pPr>
        <w:numPr>
          <w:ilvl w:val="0"/>
          <w:numId w:val="18"/>
        </w:numPr>
        <w:tabs>
          <w:tab w:val="left" w:pos="0"/>
        </w:tabs>
        <w:spacing w:after="0" w:line="240" w:lineRule="auto"/>
        <w:ind w:left="0" w:firstLine="709"/>
        <w:rPr>
          <w:sz w:val="24"/>
          <w:szCs w:val="24"/>
        </w:rPr>
      </w:pPr>
      <w:r w:rsidRPr="008678BB">
        <w:rPr>
          <w:sz w:val="24"/>
          <w:szCs w:val="24"/>
        </w:rPr>
        <w:t>образование и распространение АХОВ в процессе химических реакций, начавши</w:t>
      </w:r>
      <w:r w:rsidRPr="008678BB">
        <w:rPr>
          <w:sz w:val="24"/>
          <w:szCs w:val="24"/>
        </w:rPr>
        <w:t>х</w:t>
      </w:r>
      <w:r w:rsidRPr="008678BB">
        <w:rPr>
          <w:sz w:val="24"/>
          <w:szCs w:val="24"/>
        </w:rPr>
        <w:t xml:space="preserve">ся в результате аварии; </w:t>
      </w:r>
    </w:p>
    <w:p w:rsidR="00361829" w:rsidRPr="008678BB" w:rsidRDefault="00361829" w:rsidP="008A0C20">
      <w:pPr>
        <w:numPr>
          <w:ilvl w:val="0"/>
          <w:numId w:val="18"/>
        </w:numPr>
        <w:tabs>
          <w:tab w:val="left" w:pos="0"/>
        </w:tabs>
        <w:spacing w:after="0" w:line="240" w:lineRule="auto"/>
        <w:ind w:left="0" w:firstLine="709"/>
        <w:rPr>
          <w:sz w:val="24"/>
          <w:szCs w:val="24"/>
        </w:rPr>
      </w:pPr>
      <w:r w:rsidRPr="008678BB">
        <w:rPr>
          <w:sz w:val="24"/>
          <w:szCs w:val="24"/>
        </w:rPr>
        <w:t xml:space="preserve">аварии с химическими боеприпасами; </w:t>
      </w:r>
    </w:p>
    <w:p w:rsidR="00361829" w:rsidRPr="008678BB" w:rsidRDefault="00361829" w:rsidP="008A0C20">
      <w:pPr>
        <w:numPr>
          <w:ilvl w:val="0"/>
          <w:numId w:val="18"/>
        </w:numPr>
        <w:tabs>
          <w:tab w:val="left" w:pos="0"/>
        </w:tabs>
        <w:spacing w:after="0" w:line="240" w:lineRule="auto"/>
        <w:ind w:left="0" w:firstLine="709"/>
        <w:rPr>
          <w:sz w:val="24"/>
          <w:szCs w:val="24"/>
        </w:rPr>
      </w:pPr>
      <w:r w:rsidRPr="008678BB">
        <w:rPr>
          <w:sz w:val="24"/>
          <w:szCs w:val="24"/>
        </w:rPr>
        <w:t xml:space="preserve">утрата источников АХОВ.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Аварии с выбросом (угрозой выброса) радиоактивных веществ (РВ):</w:t>
      </w:r>
    </w:p>
    <w:p w:rsidR="00361829" w:rsidRPr="008678BB" w:rsidRDefault="00361829" w:rsidP="008A0C20">
      <w:pPr>
        <w:numPr>
          <w:ilvl w:val="0"/>
          <w:numId w:val="19"/>
        </w:numPr>
        <w:tabs>
          <w:tab w:val="left" w:pos="0"/>
        </w:tabs>
        <w:spacing w:after="0" w:line="240" w:lineRule="auto"/>
        <w:ind w:left="0" w:firstLine="709"/>
        <w:rPr>
          <w:sz w:val="24"/>
          <w:szCs w:val="24"/>
        </w:rPr>
      </w:pPr>
      <w:r w:rsidRPr="008678BB">
        <w:rPr>
          <w:sz w:val="24"/>
          <w:szCs w:val="24"/>
        </w:rPr>
        <w:t>аварии на АЭС, атомных энергетических установках производственного и исслед</w:t>
      </w:r>
      <w:r w:rsidRPr="008678BB">
        <w:rPr>
          <w:sz w:val="24"/>
          <w:szCs w:val="24"/>
        </w:rPr>
        <w:t>о</w:t>
      </w:r>
      <w:r w:rsidRPr="008678BB">
        <w:rPr>
          <w:sz w:val="24"/>
          <w:szCs w:val="24"/>
        </w:rPr>
        <w:t xml:space="preserve">вательского назначения с выбросом (угрозой выброса) РВ; </w:t>
      </w:r>
    </w:p>
    <w:p w:rsidR="00361829" w:rsidRPr="008678BB" w:rsidRDefault="00361829" w:rsidP="008A0C20">
      <w:pPr>
        <w:numPr>
          <w:ilvl w:val="0"/>
          <w:numId w:val="19"/>
        </w:numPr>
        <w:tabs>
          <w:tab w:val="left" w:pos="0"/>
        </w:tabs>
        <w:spacing w:after="0" w:line="240" w:lineRule="auto"/>
        <w:ind w:left="0" w:firstLine="709"/>
        <w:rPr>
          <w:sz w:val="24"/>
          <w:szCs w:val="24"/>
        </w:rPr>
      </w:pPr>
      <w:r w:rsidRPr="008678BB">
        <w:rPr>
          <w:sz w:val="24"/>
          <w:szCs w:val="24"/>
        </w:rPr>
        <w:t xml:space="preserve">аварии с выбросом (угрозой выброса) на предприятиях ядерно-топливного цикла; </w:t>
      </w:r>
    </w:p>
    <w:p w:rsidR="00361829" w:rsidRPr="008678BB" w:rsidRDefault="00361829" w:rsidP="008A0C20">
      <w:pPr>
        <w:numPr>
          <w:ilvl w:val="0"/>
          <w:numId w:val="19"/>
        </w:numPr>
        <w:tabs>
          <w:tab w:val="left" w:pos="0"/>
        </w:tabs>
        <w:spacing w:after="0" w:line="240" w:lineRule="auto"/>
        <w:ind w:left="0" w:firstLine="709"/>
        <w:rPr>
          <w:sz w:val="24"/>
          <w:szCs w:val="24"/>
        </w:rPr>
      </w:pPr>
      <w:r w:rsidRPr="008678BB">
        <w:rPr>
          <w:sz w:val="24"/>
          <w:szCs w:val="24"/>
        </w:rPr>
        <w:t xml:space="preserve">аварии транспортных средств и космических аппаратов с ядерными установками или грузом РВ на борту; </w:t>
      </w:r>
    </w:p>
    <w:p w:rsidR="00361829" w:rsidRPr="008678BB" w:rsidRDefault="00361829" w:rsidP="008A0C20">
      <w:pPr>
        <w:numPr>
          <w:ilvl w:val="0"/>
          <w:numId w:val="19"/>
        </w:numPr>
        <w:tabs>
          <w:tab w:val="left" w:pos="0"/>
        </w:tabs>
        <w:spacing w:after="0" w:line="240" w:lineRule="auto"/>
        <w:ind w:left="0" w:firstLine="709"/>
        <w:rPr>
          <w:sz w:val="24"/>
          <w:szCs w:val="24"/>
        </w:rPr>
      </w:pPr>
      <w:r w:rsidRPr="008678BB">
        <w:rPr>
          <w:sz w:val="24"/>
          <w:szCs w:val="24"/>
        </w:rPr>
        <w:t xml:space="preserve">аварии при промышленных и испытательных ядерных взрывах с выбросом (угрозой выброса) РВ; </w:t>
      </w:r>
    </w:p>
    <w:p w:rsidR="00361829" w:rsidRPr="008678BB" w:rsidRDefault="00361829" w:rsidP="008A0C20">
      <w:pPr>
        <w:numPr>
          <w:ilvl w:val="0"/>
          <w:numId w:val="19"/>
        </w:numPr>
        <w:tabs>
          <w:tab w:val="left" w:pos="0"/>
        </w:tabs>
        <w:spacing w:after="0" w:line="240" w:lineRule="auto"/>
        <w:ind w:left="0" w:firstLine="709"/>
        <w:rPr>
          <w:sz w:val="24"/>
          <w:szCs w:val="24"/>
        </w:rPr>
      </w:pPr>
      <w:r w:rsidRPr="008678BB">
        <w:rPr>
          <w:sz w:val="24"/>
          <w:szCs w:val="24"/>
        </w:rPr>
        <w:t xml:space="preserve">аварии с ядерными боеприпасами в местах их хранения, эксплуатации и установки; </w:t>
      </w:r>
    </w:p>
    <w:p w:rsidR="00361829" w:rsidRPr="008678BB" w:rsidRDefault="00361829" w:rsidP="008A0C20">
      <w:pPr>
        <w:numPr>
          <w:ilvl w:val="0"/>
          <w:numId w:val="19"/>
        </w:numPr>
        <w:tabs>
          <w:tab w:val="left" w:pos="0"/>
        </w:tabs>
        <w:spacing w:after="0" w:line="240" w:lineRule="auto"/>
        <w:ind w:left="0" w:firstLine="709"/>
        <w:rPr>
          <w:sz w:val="24"/>
          <w:szCs w:val="24"/>
        </w:rPr>
      </w:pPr>
      <w:r w:rsidRPr="008678BB">
        <w:rPr>
          <w:sz w:val="24"/>
          <w:szCs w:val="24"/>
        </w:rPr>
        <w:t xml:space="preserve">загрязнение местности при утере источников РВ при их хранении, транспортировке и эксплуатации.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Аварии с выбросом (угрозой выброса) биологически опасных веществ (БОВ):</w:t>
      </w:r>
    </w:p>
    <w:p w:rsidR="00361829" w:rsidRPr="008678BB" w:rsidRDefault="00361829" w:rsidP="008A0C20">
      <w:pPr>
        <w:numPr>
          <w:ilvl w:val="0"/>
          <w:numId w:val="20"/>
        </w:numPr>
        <w:tabs>
          <w:tab w:val="left" w:pos="0"/>
        </w:tabs>
        <w:spacing w:after="0" w:line="240" w:lineRule="auto"/>
        <w:ind w:left="0" w:firstLine="709"/>
        <w:rPr>
          <w:sz w:val="24"/>
          <w:szCs w:val="24"/>
        </w:rPr>
      </w:pPr>
      <w:r w:rsidRPr="008678BB">
        <w:rPr>
          <w:sz w:val="24"/>
          <w:szCs w:val="24"/>
        </w:rPr>
        <w:t xml:space="preserve">аварии с выбросом (угрозой выброса) БОВ на предприятиях и в научно-исследовательских учреждениях (лабораториях); </w:t>
      </w:r>
    </w:p>
    <w:p w:rsidR="00361829" w:rsidRPr="008678BB" w:rsidRDefault="00361829" w:rsidP="008A0C20">
      <w:pPr>
        <w:numPr>
          <w:ilvl w:val="0"/>
          <w:numId w:val="20"/>
        </w:numPr>
        <w:tabs>
          <w:tab w:val="left" w:pos="0"/>
        </w:tabs>
        <w:spacing w:after="0" w:line="240" w:lineRule="auto"/>
        <w:ind w:left="0" w:firstLine="709"/>
        <w:rPr>
          <w:sz w:val="24"/>
          <w:szCs w:val="24"/>
        </w:rPr>
      </w:pPr>
      <w:r w:rsidRPr="008678BB">
        <w:rPr>
          <w:sz w:val="24"/>
          <w:szCs w:val="24"/>
        </w:rPr>
        <w:t xml:space="preserve">аварии на транспорте с выбросом (угрозой выброса) БОВ; </w:t>
      </w:r>
    </w:p>
    <w:p w:rsidR="00361829" w:rsidRPr="008678BB" w:rsidRDefault="00361829" w:rsidP="008A0C20">
      <w:pPr>
        <w:numPr>
          <w:ilvl w:val="0"/>
          <w:numId w:val="20"/>
        </w:numPr>
        <w:tabs>
          <w:tab w:val="left" w:pos="0"/>
        </w:tabs>
        <w:spacing w:after="0" w:line="240" w:lineRule="auto"/>
        <w:ind w:left="0" w:firstLine="709"/>
        <w:rPr>
          <w:sz w:val="24"/>
          <w:szCs w:val="24"/>
        </w:rPr>
      </w:pPr>
      <w:r w:rsidRPr="008678BB">
        <w:rPr>
          <w:sz w:val="24"/>
          <w:szCs w:val="24"/>
        </w:rPr>
        <w:t xml:space="preserve">утрата БОВ.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Внезапное обрушение зданий, сооружений:</w:t>
      </w:r>
    </w:p>
    <w:p w:rsidR="00361829" w:rsidRPr="008678BB" w:rsidRDefault="00361829" w:rsidP="008A0C20">
      <w:pPr>
        <w:numPr>
          <w:ilvl w:val="0"/>
          <w:numId w:val="21"/>
        </w:numPr>
        <w:tabs>
          <w:tab w:val="left" w:pos="0"/>
        </w:tabs>
        <w:spacing w:after="0" w:line="240" w:lineRule="auto"/>
        <w:ind w:left="0" w:firstLine="709"/>
        <w:rPr>
          <w:sz w:val="24"/>
          <w:szCs w:val="24"/>
        </w:rPr>
      </w:pPr>
      <w:r w:rsidRPr="008678BB">
        <w:rPr>
          <w:sz w:val="24"/>
          <w:szCs w:val="24"/>
        </w:rPr>
        <w:t xml:space="preserve">обрушение элементов транспортных коммуникаций; </w:t>
      </w:r>
    </w:p>
    <w:p w:rsidR="00361829" w:rsidRPr="008678BB" w:rsidRDefault="00361829" w:rsidP="008A0C20">
      <w:pPr>
        <w:numPr>
          <w:ilvl w:val="0"/>
          <w:numId w:val="21"/>
        </w:numPr>
        <w:tabs>
          <w:tab w:val="left" w:pos="0"/>
        </w:tabs>
        <w:spacing w:after="0" w:line="240" w:lineRule="auto"/>
        <w:ind w:left="0" w:firstLine="709"/>
        <w:rPr>
          <w:sz w:val="24"/>
          <w:szCs w:val="24"/>
        </w:rPr>
      </w:pPr>
      <w:r w:rsidRPr="008678BB">
        <w:rPr>
          <w:sz w:val="24"/>
          <w:szCs w:val="24"/>
        </w:rPr>
        <w:t xml:space="preserve">обрушение производственных зданий и сооружений; </w:t>
      </w:r>
    </w:p>
    <w:p w:rsidR="00361829" w:rsidRPr="008678BB" w:rsidRDefault="00361829" w:rsidP="008A0C20">
      <w:pPr>
        <w:numPr>
          <w:ilvl w:val="0"/>
          <w:numId w:val="21"/>
        </w:numPr>
        <w:tabs>
          <w:tab w:val="left" w:pos="0"/>
        </w:tabs>
        <w:spacing w:after="0" w:line="240" w:lineRule="auto"/>
        <w:ind w:left="0" w:firstLine="709"/>
        <w:rPr>
          <w:sz w:val="24"/>
          <w:szCs w:val="24"/>
        </w:rPr>
      </w:pPr>
      <w:r w:rsidRPr="008678BB">
        <w:rPr>
          <w:sz w:val="24"/>
          <w:szCs w:val="24"/>
        </w:rPr>
        <w:lastRenderedPageBreak/>
        <w:t>обрушение зданий и сооружений жилого, социально-бытового и культурного н</w:t>
      </w:r>
      <w:r w:rsidRPr="008678BB">
        <w:rPr>
          <w:sz w:val="24"/>
          <w:szCs w:val="24"/>
        </w:rPr>
        <w:t>а</w:t>
      </w:r>
      <w:r w:rsidRPr="008678BB">
        <w:rPr>
          <w:sz w:val="24"/>
          <w:szCs w:val="24"/>
        </w:rPr>
        <w:t xml:space="preserve">значения.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Аварии на электроэнергетических системах:</w:t>
      </w:r>
    </w:p>
    <w:p w:rsidR="00361829" w:rsidRPr="008678BB" w:rsidRDefault="00361829" w:rsidP="008A0C20">
      <w:pPr>
        <w:numPr>
          <w:ilvl w:val="0"/>
          <w:numId w:val="22"/>
        </w:numPr>
        <w:tabs>
          <w:tab w:val="left" w:pos="0"/>
        </w:tabs>
        <w:spacing w:after="0" w:line="240" w:lineRule="auto"/>
        <w:ind w:left="0" w:firstLine="709"/>
        <w:rPr>
          <w:sz w:val="24"/>
          <w:szCs w:val="24"/>
        </w:rPr>
      </w:pPr>
      <w:r w:rsidRPr="008678BB">
        <w:rPr>
          <w:sz w:val="24"/>
          <w:szCs w:val="24"/>
        </w:rPr>
        <w:t>аварии на автономных электростанциях с долговременным перерывом электр</w:t>
      </w:r>
      <w:r w:rsidRPr="008678BB">
        <w:rPr>
          <w:sz w:val="24"/>
          <w:szCs w:val="24"/>
        </w:rPr>
        <w:t>о</w:t>
      </w:r>
      <w:r w:rsidRPr="008678BB">
        <w:rPr>
          <w:sz w:val="24"/>
          <w:szCs w:val="24"/>
        </w:rPr>
        <w:t xml:space="preserve">снабжения потребителей; </w:t>
      </w:r>
    </w:p>
    <w:p w:rsidR="00361829" w:rsidRPr="008678BB" w:rsidRDefault="00361829" w:rsidP="008A0C20">
      <w:pPr>
        <w:numPr>
          <w:ilvl w:val="0"/>
          <w:numId w:val="22"/>
        </w:numPr>
        <w:tabs>
          <w:tab w:val="left" w:pos="0"/>
        </w:tabs>
        <w:spacing w:after="0" w:line="240" w:lineRule="auto"/>
        <w:ind w:left="0" w:firstLine="709"/>
        <w:rPr>
          <w:sz w:val="24"/>
          <w:szCs w:val="24"/>
        </w:rPr>
      </w:pPr>
      <w:r w:rsidRPr="008678BB">
        <w:rPr>
          <w:sz w:val="24"/>
          <w:szCs w:val="24"/>
        </w:rPr>
        <w:t xml:space="preserve">аварии на электроэнергетических системах (сетях) с долговременным перерывом электроснабжения основных потребителей или обширных территорий; </w:t>
      </w:r>
    </w:p>
    <w:p w:rsidR="00361829" w:rsidRPr="008678BB" w:rsidRDefault="00361829" w:rsidP="008A0C20">
      <w:pPr>
        <w:numPr>
          <w:ilvl w:val="0"/>
          <w:numId w:val="22"/>
        </w:numPr>
        <w:tabs>
          <w:tab w:val="left" w:pos="0"/>
        </w:tabs>
        <w:spacing w:after="0" w:line="240" w:lineRule="auto"/>
        <w:ind w:left="0" w:firstLine="709"/>
        <w:rPr>
          <w:sz w:val="24"/>
          <w:szCs w:val="24"/>
        </w:rPr>
      </w:pPr>
      <w:r w:rsidRPr="008678BB">
        <w:rPr>
          <w:sz w:val="24"/>
          <w:szCs w:val="24"/>
        </w:rPr>
        <w:t xml:space="preserve">выход из строя транспортных электроконтактных сетей.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Аварии на коммунальных системах жизнеобеспечения:</w:t>
      </w:r>
    </w:p>
    <w:p w:rsidR="00361829" w:rsidRPr="008678BB" w:rsidRDefault="00361829" w:rsidP="008A0C20">
      <w:pPr>
        <w:numPr>
          <w:ilvl w:val="0"/>
          <w:numId w:val="23"/>
        </w:numPr>
        <w:tabs>
          <w:tab w:val="left" w:pos="0"/>
        </w:tabs>
        <w:spacing w:after="0" w:line="240" w:lineRule="auto"/>
        <w:ind w:left="0" w:firstLine="709"/>
        <w:rPr>
          <w:sz w:val="24"/>
          <w:szCs w:val="24"/>
        </w:rPr>
      </w:pPr>
      <w:r w:rsidRPr="008678BB">
        <w:rPr>
          <w:sz w:val="24"/>
          <w:szCs w:val="24"/>
        </w:rPr>
        <w:t xml:space="preserve">аварии в канализационных системах с массовым выбросом загрязняющих веществ; </w:t>
      </w:r>
    </w:p>
    <w:p w:rsidR="00361829" w:rsidRPr="008678BB" w:rsidRDefault="00361829" w:rsidP="008A0C20">
      <w:pPr>
        <w:numPr>
          <w:ilvl w:val="0"/>
          <w:numId w:val="23"/>
        </w:numPr>
        <w:tabs>
          <w:tab w:val="left" w:pos="0"/>
        </w:tabs>
        <w:spacing w:after="0" w:line="240" w:lineRule="auto"/>
        <w:ind w:left="0" w:firstLine="709"/>
        <w:rPr>
          <w:sz w:val="24"/>
          <w:szCs w:val="24"/>
        </w:rPr>
      </w:pPr>
      <w:r w:rsidRPr="008678BB">
        <w:rPr>
          <w:sz w:val="24"/>
          <w:szCs w:val="24"/>
        </w:rPr>
        <w:t>аварии на тепловых сетях (системах горячего водоснабжения) в холодное время г</w:t>
      </w:r>
      <w:r w:rsidRPr="008678BB">
        <w:rPr>
          <w:sz w:val="24"/>
          <w:szCs w:val="24"/>
        </w:rPr>
        <w:t>о</w:t>
      </w:r>
      <w:r w:rsidRPr="008678BB">
        <w:rPr>
          <w:sz w:val="24"/>
          <w:szCs w:val="24"/>
        </w:rPr>
        <w:t xml:space="preserve">да; </w:t>
      </w:r>
    </w:p>
    <w:p w:rsidR="00361829" w:rsidRPr="008678BB" w:rsidRDefault="00361829" w:rsidP="008A0C20">
      <w:pPr>
        <w:numPr>
          <w:ilvl w:val="0"/>
          <w:numId w:val="23"/>
        </w:numPr>
        <w:tabs>
          <w:tab w:val="left" w:pos="0"/>
        </w:tabs>
        <w:spacing w:after="0" w:line="240" w:lineRule="auto"/>
        <w:ind w:left="0" w:firstLine="709"/>
        <w:rPr>
          <w:sz w:val="24"/>
          <w:szCs w:val="24"/>
        </w:rPr>
      </w:pPr>
      <w:r w:rsidRPr="008678BB">
        <w:rPr>
          <w:sz w:val="24"/>
          <w:szCs w:val="24"/>
        </w:rPr>
        <w:t xml:space="preserve">аварии в системах снабжения населения питьевой водой; </w:t>
      </w:r>
    </w:p>
    <w:p w:rsidR="00361829" w:rsidRPr="008678BB" w:rsidRDefault="00361829" w:rsidP="008A0C20">
      <w:pPr>
        <w:numPr>
          <w:ilvl w:val="0"/>
          <w:numId w:val="23"/>
        </w:numPr>
        <w:tabs>
          <w:tab w:val="left" w:pos="0"/>
        </w:tabs>
        <w:spacing w:after="0" w:line="240" w:lineRule="auto"/>
        <w:ind w:left="0" w:firstLine="709"/>
        <w:rPr>
          <w:sz w:val="24"/>
          <w:szCs w:val="24"/>
        </w:rPr>
      </w:pPr>
      <w:r w:rsidRPr="008678BB">
        <w:rPr>
          <w:sz w:val="24"/>
          <w:szCs w:val="24"/>
        </w:rPr>
        <w:t xml:space="preserve">аварии на коммунальных газопроводах.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Аварии на очистных сооружениях:</w:t>
      </w:r>
    </w:p>
    <w:p w:rsidR="00361829" w:rsidRPr="008678BB" w:rsidRDefault="00361829" w:rsidP="008A0C20">
      <w:pPr>
        <w:numPr>
          <w:ilvl w:val="0"/>
          <w:numId w:val="24"/>
        </w:numPr>
        <w:tabs>
          <w:tab w:val="left" w:pos="0"/>
        </w:tabs>
        <w:spacing w:after="0" w:line="240" w:lineRule="auto"/>
        <w:ind w:left="0" w:firstLine="709"/>
        <w:rPr>
          <w:sz w:val="24"/>
          <w:szCs w:val="24"/>
        </w:rPr>
      </w:pPr>
      <w:r w:rsidRPr="008678BB">
        <w:rPr>
          <w:sz w:val="24"/>
          <w:szCs w:val="24"/>
        </w:rPr>
        <w:t>аварии на очистных сооружениях сточных вод промышленных предприятий с ма</w:t>
      </w:r>
      <w:r w:rsidRPr="008678BB">
        <w:rPr>
          <w:sz w:val="24"/>
          <w:szCs w:val="24"/>
        </w:rPr>
        <w:t>с</w:t>
      </w:r>
      <w:r w:rsidRPr="008678BB">
        <w:rPr>
          <w:sz w:val="24"/>
          <w:szCs w:val="24"/>
        </w:rPr>
        <w:t xml:space="preserve">совым выбросом загрязняющих веществ; </w:t>
      </w:r>
    </w:p>
    <w:p w:rsidR="00361829" w:rsidRPr="008678BB" w:rsidRDefault="00361829" w:rsidP="008A0C20">
      <w:pPr>
        <w:numPr>
          <w:ilvl w:val="0"/>
          <w:numId w:val="24"/>
        </w:numPr>
        <w:tabs>
          <w:tab w:val="left" w:pos="0"/>
        </w:tabs>
        <w:spacing w:after="0" w:line="240" w:lineRule="auto"/>
        <w:ind w:left="0" w:firstLine="709"/>
        <w:rPr>
          <w:sz w:val="24"/>
          <w:szCs w:val="24"/>
        </w:rPr>
      </w:pPr>
      <w:r w:rsidRPr="008678BB">
        <w:rPr>
          <w:sz w:val="24"/>
          <w:szCs w:val="24"/>
        </w:rPr>
        <w:t>аварии на очистных сооружениях промышленных газов с массовым выбросом з</w:t>
      </w:r>
      <w:r w:rsidRPr="008678BB">
        <w:rPr>
          <w:sz w:val="24"/>
          <w:szCs w:val="24"/>
        </w:rPr>
        <w:t>а</w:t>
      </w:r>
      <w:r w:rsidRPr="008678BB">
        <w:rPr>
          <w:sz w:val="24"/>
          <w:szCs w:val="24"/>
        </w:rPr>
        <w:t xml:space="preserve">грязняющих веществ. </w:t>
      </w:r>
    </w:p>
    <w:p w:rsidR="00361829" w:rsidRPr="008678BB" w:rsidRDefault="00361829" w:rsidP="008A0C20">
      <w:pPr>
        <w:pStyle w:val="ac"/>
        <w:numPr>
          <w:ilvl w:val="0"/>
          <w:numId w:val="15"/>
        </w:numPr>
        <w:tabs>
          <w:tab w:val="left" w:pos="0"/>
        </w:tabs>
        <w:spacing w:before="0" w:beforeAutospacing="0" w:after="0" w:afterAutospacing="0"/>
        <w:ind w:left="0" w:firstLine="709"/>
        <w:rPr>
          <w:i/>
          <w:iCs/>
        </w:rPr>
      </w:pPr>
      <w:r w:rsidRPr="008678BB">
        <w:rPr>
          <w:i/>
          <w:iCs/>
        </w:rPr>
        <w:t>Гидродинамические аварии:</w:t>
      </w:r>
    </w:p>
    <w:p w:rsidR="00361829" w:rsidRPr="008678BB" w:rsidRDefault="00361829" w:rsidP="008A0C20">
      <w:pPr>
        <w:numPr>
          <w:ilvl w:val="0"/>
          <w:numId w:val="25"/>
        </w:numPr>
        <w:tabs>
          <w:tab w:val="left" w:pos="0"/>
        </w:tabs>
        <w:spacing w:after="0" w:line="240" w:lineRule="auto"/>
        <w:ind w:left="0" w:firstLine="709"/>
        <w:rPr>
          <w:sz w:val="24"/>
          <w:szCs w:val="24"/>
        </w:rPr>
      </w:pPr>
      <w:r w:rsidRPr="008678BB">
        <w:rPr>
          <w:sz w:val="24"/>
          <w:szCs w:val="24"/>
        </w:rPr>
        <w:t xml:space="preserve">прорывы плотин (дамб, шлюзов, перемычек и др.) с образованием волн прорыва и катастрофических затоплений; </w:t>
      </w:r>
    </w:p>
    <w:p w:rsidR="00361829" w:rsidRPr="008678BB" w:rsidRDefault="00361829" w:rsidP="008A0C20">
      <w:pPr>
        <w:numPr>
          <w:ilvl w:val="0"/>
          <w:numId w:val="25"/>
        </w:numPr>
        <w:tabs>
          <w:tab w:val="left" w:pos="0"/>
        </w:tabs>
        <w:spacing w:before="100" w:beforeAutospacing="1" w:after="100" w:afterAutospacing="1" w:line="240" w:lineRule="auto"/>
        <w:ind w:left="0" w:firstLine="709"/>
        <w:rPr>
          <w:sz w:val="24"/>
          <w:szCs w:val="24"/>
        </w:rPr>
      </w:pPr>
      <w:r w:rsidRPr="008678BB">
        <w:rPr>
          <w:sz w:val="24"/>
          <w:szCs w:val="24"/>
        </w:rPr>
        <w:t xml:space="preserve">прорывы плотин (дамб, шлюзов, перемычек и др.), повлекшие смыв плодородных почв или отложение наносов на обширных территориях. </w:t>
      </w:r>
    </w:p>
    <w:p w:rsidR="00361829" w:rsidRPr="008678BB" w:rsidRDefault="00361829" w:rsidP="00361829">
      <w:pPr>
        <w:tabs>
          <w:tab w:val="left" w:pos="0"/>
        </w:tabs>
        <w:spacing w:after="0"/>
        <w:rPr>
          <w:sz w:val="24"/>
          <w:szCs w:val="24"/>
        </w:rPr>
      </w:pPr>
      <w:r w:rsidRPr="008678BB">
        <w:rPr>
          <w:sz w:val="24"/>
          <w:szCs w:val="24"/>
        </w:rPr>
        <w:t>Различают техногенные чрезвычайные ситуации по месту их возникновения и по характеру о</w:t>
      </w:r>
      <w:r w:rsidRPr="008678BB">
        <w:rPr>
          <w:sz w:val="24"/>
          <w:szCs w:val="24"/>
        </w:rPr>
        <w:t>с</w:t>
      </w:r>
      <w:r w:rsidRPr="008678BB">
        <w:rPr>
          <w:sz w:val="24"/>
          <w:szCs w:val="24"/>
        </w:rPr>
        <w:t xml:space="preserve">новных поражающих факторов источника ЧС. </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Источник техногенной чрезвычайной ситуации: опасное техногенное происшествие, в результате которого на объекте, определенной территории или акватории произошла техногенная ЧС</w:t>
      </w:r>
    </w:p>
    <w:p w:rsidR="00361829" w:rsidRPr="008678BB" w:rsidRDefault="00361829" w:rsidP="00361829">
      <w:pPr>
        <w:tabs>
          <w:tab w:val="left" w:pos="0"/>
        </w:tabs>
        <w:spacing w:after="0"/>
        <w:rPr>
          <w:sz w:val="24"/>
          <w:szCs w:val="24"/>
        </w:rPr>
      </w:pPr>
      <w:r w:rsidRPr="008678BB">
        <w:rPr>
          <w:sz w:val="24"/>
          <w:szCs w:val="24"/>
        </w:rPr>
        <w:t>Основными поражающими факторами источника техногенной ЧС являются составляющие опа</w:t>
      </w:r>
      <w:r w:rsidRPr="008678BB">
        <w:rPr>
          <w:sz w:val="24"/>
          <w:szCs w:val="24"/>
        </w:rPr>
        <w:t>с</w:t>
      </w:r>
      <w:r w:rsidRPr="008678BB">
        <w:rPr>
          <w:sz w:val="24"/>
          <w:szCs w:val="24"/>
        </w:rPr>
        <w:t>ного происшествия, характеризуемые физическими, химическими и биологическими действиями или выражаются соответствующими параметрами.</w:t>
      </w:r>
    </w:p>
    <w:p w:rsidR="00361829" w:rsidRPr="008678BB" w:rsidRDefault="00361829" w:rsidP="00361829">
      <w:pPr>
        <w:tabs>
          <w:tab w:val="left" w:pos="0"/>
        </w:tabs>
        <w:spacing w:after="0"/>
        <w:rPr>
          <w:sz w:val="24"/>
          <w:szCs w:val="24"/>
        </w:rPr>
      </w:pPr>
      <w:r w:rsidRPr="008678BB">
        <w:rPr>
          <w:sz w:val="24"/>
          <w:szCs w:val="24"/>
        </w:rPr>
        <w:t>Поражающие факторы источников техногенных ЧС по генезису – (происхождение и последу</w:t>
      </w:r>
      <w:r w:rsidRPr="008678BB">
        <w:rPr>
          <w:sz w:val="24"/>
          <w:szCs w:val="24"/>
        </w:rPr>
        <w:t>ю</w:t>
      </w:r>
      <w:r w:rsidRPr="008678BB">
        <w:rPr>
          <w:sz w:val="24"/>
          <w:szCs w:val="24"/>
        </w:rPr>
        <w:t>щее развитие поражающего фактора) подразделяют на факторы:</w:t>
      </w:r>
    </w:p>
    <w:p w:rsidR="00361829" w:rsidRPr="008678BB" w:rsidRDefault="00361829" w:rsidP="008A0C20">
      <w:pPr>
        <w:numPr>
          <w:ilvl w:val="0"/>
          <w:numId w:val="12"/>
        </w:numPr>
        <w:tabs>
          <w:tab w:val="left" w:pos="0"/>
        </w:tabs>
        <w:spacing w:after="0" w:line="240" w:lineRule="auto"/>
        <w:ind w:left="0" w:firstLine="709"/>
        <w:rPr>
          <w:sz w:val="24"/>
          <w:szCs w:val="24"/>
        </w:rPr>
      </w:pPr>
      <w:r w:rsidRPr="008678BB">
        <w:rPr>
          <w:sz w:val="24"/>
          <w:szCs w:val="24"/>
        </w:rPr>
        <w:t>прямого действия или первичные</w:t>
      </w:r>
    </w:p>
    <w:p w:rsidR="00361829" w:rsidRPr="008678BB" w:rsidRDefault="00361829" w:rsidP="008A0C20">
      <w:pPr>
        <w:numPr>
          <w:ilvl w:val="0"/>
          <w:numId w:val="12"/>
        </w:numPr>
        <w:tabs>
          <w:tab w:val="left" w:pos="0"/>
        </w:tabs>
        <w:spacing w:after="0" w:line="240" w:lineRule="auto"/>
        <w:ind w:left="0" w:firstLine="709"/>
        <w:rPr>
          <w:sz w:val="24"/>
          <w:szCs w:val="24"/>
        </w:rPr>
      </w:pPr>
      <w:r w:rsidRPr="008678BB">
        <w:rPr>
          <w:sz w:val="24"/>
          <w:szCs w:val="24"/>
        </w:rPr>
        <w:t>побочного действия или вторичные.</w:t>
      </w:r>
    </w:p>
    <w:p w:rsidR="00361829" w:rsidRPr="008678BB" w:rsidRDefault="00361829" w:rsidP="00361829">
      <w:pPr>
        <w:tabs>
          <w:tab w:val="left" w:pos="0"/>
        </w:tabs>
        <w:spacing w:after="0"/>
        <w:rPr>
          <w:sz w:val="24"/>
          <w:szCs w:val="24"/>
        </w:rPr>
      </w:pPr>
      <w:r w:rsidRPr="008678BB">
        <w:rPr>
          <w:i/>
          <w:sz w:val="24"/>
          <w:szCs w:val="24"/>
        </w:rPr>
        <w:t>Первичные поражающие факторы</w:t>
      </w:r>
      <w:r w:rsidRPr="008678BB">
        <w:rPr>
          <w:sz w:val="24"/>
          <w:szCs w:val="24"/>
        </w:rPr>
        <w:t xml:space="preserve"> непосредственно вызываются возникновением источника техногенной ЧС.</w:t>
      </w:r>
    </w:p>
    <w:p w:rsidR="00361829" w:rsidRPr="008678BB" w:rsidRDefault="00361829" w:rsidP="00361829">
      <w:pPr>
        <w:tabs>
          <w:tab w:val="left" w:pos="0"/>
        </w:tabs>
        <w:spacing w:after="0"/>
        <w:rPr>
          <w:sz w:val="24"/>
          <w:szCs w:val="24"/>
        </w:rPr>
      </w:pPr>
      <w:r w:rsidRPr="008678BB">
        <w:rPr>
          <w:i/>
          <w:sz w:val="24"/>
          <w:szCs w:val="24"/>
        </w:rPr>
        <w:t>Вторичные поражающие факторы</w:t>
      </w:r>
      <w:r w:rsidRPr="008678BB">
        <w:rPr>
          <w:sz w:val="24"/>
          <w:szCs w:val="24"/>
        </w:rPr>
        <w:t xml:space="preserve"> вызываются изменением объектов окружающей среды пе</w:t>
      </w:r>
      <w:r w:rsidRPr="008678BB">
        <w:rPr>
          <w:sz w:val="24"/>
          <w:szCs w:val="24"/>
        </w:rPr>
        <w:t>р</w:t>
      </w:r>
      <w:r w:rsidRPr="008678BB">
        <w:rPr>
          <w:sz w:val="24"/>
          <w:szCs w:val="24"/>
        </w:rPr>
        <w:t>вичными поражающими факторами.</w:t>
      </w:r>
    </w:p>
    <w:p w:rsidR="00361829" w:rsidRPr="008678BB" w:rsidRDefault="00361829" w:rsidP="00361829">
      <w:pPr>
        <w:tabs>
          <w:tab w:val="left" w:pos="0"/>
        </w:tabs>
        <w:spacing w:after="0"/>
        <w:rPr>
          <w:sz w:val="24"/>
          <w:szCs w:val="24"/>
        </w:rPr>
      </w:pPr>
    </w:p>
    <w:p w:rsidR="00361829" w:rsidRPr="008678BB" w:rsidRDefault="00361829" w:rsidP="008678BB">
      <w:pPr>
        <w:tabs>
          <w:tab w:val="left" w:pos="0"/>
        </w:tabs>
        <w:spacing w:after="0"/>
        <w:rPr>
          <w:sz w:val="24"/>
          <w:szCs w:val="24"/>
        </w:rPr>
      </w:pPr>
      <w:r w:rsidRPr="008678BB">
        <w:rPr>
          <w:sz w:val="24"/>
          <w:szCs w:val="24"/>
        </w:rPr>
        <w:t>По механизму подразделяют на факторы: физического действия:</w:t>
      </w:r>
      <w:r w:rsidR="008678BB">
        <w:rPr>
          <w:sz w:val="24"/>
          <w:szCs w:val="24"/>
        </w:rPr>
        <w:t xml:space="preserve"> </w:t>
      </w:r>
      <w:r w:rsidRPr="008678BB">
        <w:rPr>
          <w:sz w:val="24"/>
          <w:szCs w:val="24"/>
        </w:rPr>
        <w:t>воздушная ударная волна;</w:t>
      </w:r>
      <w:r w:rsidR="008678BB">
        <w:rPr>
          <w:sz w:val="24"/>
          <w:szCs w:val="24"/>
        </w:rPr>
        <w:t xml:space="preserve"> </w:t>
      </w:r>
      <w:r w:rsidRPr="008678BB">
        <w:rPr>
          <w:sz w:val="24"/>
          <w:szCs w:val="24"/>
        </w:rPr>
        <w:t>волна сжатия в грунте;</w:t>
      </w:r>
      <w:r w:rsidR="008678BB">
        <w:rPr>
          <w:sz w:val="24"/>
          <w:szCs w:val="24"/>
        </w:rPr>
        <w:t xml:space="preserve"> </w:t>
      </w:r>
      <w:r w:rsidRPr="008678BB">
        <w:rPr>
          <w:sz w:val="24"/>
          <w:szCs w:val="24"/>
        </w:rPr>
        <w:t>сейсмовзрывная волна;</w:t>
      </w:r>
      <w:r w:rsidR="008678BB">
        <w:rPr>
          <w:sz w:val="24"/>
          <w:szCs w:val="24"/>
        </w:rPr>
        <w:t xml:space="preserve"> </w:t>
      </w:r>
      <w:r w:rsidRPr="008678BB">
        <w:rPr>
          <w:sz w:val="24"/>
          <w:szCs w:val="24"/>
        </w:rPr>
        <w:t>волна прорыва гидротехнических сооружения;</w:t>
      </w:r>
      <w:r w:rsidR="008678BB">
        <w:rPr>
          <w:sz w:val="24"/>
          <w:szCs w:val="24"/>
        </w:rPr>
        <w:t xml:space="preserve"> </w:t>
      </w:r>
      <w:r w:rsidRPr="008678BB">
        <w:rPr>
          <w:sz w:val="24"/>
          <w:szCs w:val="24"/>
        </w:rPr>
        <w:t>обломки или осколки;</w:t>
      </w:r>
      <w:r w:rsidR="008678BB">
        <w:rPr>
          <w:sz w:val="24"/>
          <w:szCs w:val="24"/>
        </w:rPr>
        <w:t xml:space="preserve"> </w:t>
      </w:r>
      <w:r w:rsidRPr="008678BB">
        <w:rPr>
          <w:sz w:val="24"/>
          <w:szCs w:val="24"/>
        </w:rPr>
        <w:t>экстремальный нагрев среды;</w:t>
      </w:r>
      <w:r w:rsidR="008678BB">
        <w:rPr>
          <w:sz w:val="24"/>
          <w:szCs w:val="24"/>
        </w:rPr>
        <w:t xml:space="preserve"> </w:t>
      </w:r>
      <w:r w:rsidRPr="008678BB">
        <w:rPr>
          <w:sz w:val="24"/>
          <w:szCs w:val="24"/>
        </w:rPr>
        <w:t>тепловое излучение;</w:t>
      </w:r>
      <w:r w:rsidR="008678BB">
        <w:rPr>
          <w:sz w:val="24"/>
          <w:szCs w:val="24"/>
        </w:rPr>
        <w:t xml:space="preserve"> </w:t>
      </w:r>
      <w:r w:rsidRPr="008678BB">
        <w:rPr>
          <w:sz w:val="24"/>
          <w:szCs w:val="24"/>
        </w:rPr>
        <w:t>барическое воздействие;</w:t>
      </w:r>
      <w:r w:rsidR="008678BB">
        <w:rPr>
          <w:sz w:val="24"/>
          <w:szCs w:val="24"/>
        </w:rPr>
        <w:t xml:space="preserve"> </w:t>
      </w:r>
      <w:r w:rsidRPr="008678BB">
        <w:rPr>
          <w:sz w:val="24"/>
          <w:szCs w:val="24"/>
        </w:rPr>
        <w:t>иониз</w:t>
      </w:r>
      <w:r w:rsidRPr="008678BB">
        <w:rPr>
          <w:sz w:val="24"/>
          <w:szCs w:val="24"/>
        </w:rPr>
        <w:t>и</w:t>
      </w:r>
      <w:r w:rsidRPr="008678BB">
        <w:rPr>
          <w:sz w:val="24"/>
          <w:szCs w:val="24"/>
        </w:rPr>
        <w:t>рующее излучение.</w:t>
      </w:r>
      <w:r w:rsidR="008678BB">
        <w:rPr>
          <w:sz w:val="24"/>
          <w:szCs w:val="24"/>
        </w:rPr>
        <w:t xml:space="preserve">; </w:t>
      </w:r>
      <w:r w:rsidRPr="008678BB">
        <w:rPr>
          <w:sz w:val="24"/>
          <w:szCs w:val="24"/>
        </w:rPr>
        <w:t>химического действия:</w:t>
      </w:r>
      <w:r w:rsidR="008678BB">
        <w:rPr>
          <w:sz w:val="24"/>
          <w:szCs w:val="24"/>
        </w:rPr>
        <w:t xml:space="preserve"> </w:t>
      </w:r>
      <w:r w:rsidRPr="008678BB">
        <w:rPr>
          <w:sz w:val="24"/>
          <w:szCs w:val="24"/>
        </w:rPr>
        <w:t xml:space="preserve">токсическое действие опасных химических веществ. </w:t>
      </w:r>
    </w:p>
    <w:p w:rsidR="00361829" w:rsidRPr="008678BB" w:rsidRDefault="00361829" w:rsidP="00361829">
      <w:pPr>
        <w:tabs>
          <w:tab w:val="left" w:pos="0"/>
        </w:tabs>
        <w:spacing w:after="0"/>
        <w:rPr>
          <w:sz w:val="24"/>
          <w:szCs w:val="24"/>
        </w:rPr>
      </w:pPr>
      <w:r w:rsidRPr="008678BB">
        <w:rPr>
          <w:sz w:val="24"/>
          <w:szCs w:val="24"/>
        </w:rPr>
        <w:t>Объемы запасов ядовитых веществ на многих предприятиях таковы, что обуславливают сопост</w:t>
      </w:r>
      <w:r w:rsidRPr="008678BB">
        <w:rPr>
          <w:sz w:val="24"/>
          <w:szCs w:val="24"/>
        </w:rPr>
        <w:t>а</w:t>
      </w:r>
      <w:r w:rsidRPr="008678BB">
        <w:rPr>
          <w:sz w:val="24"/>
          <w:szCs w:val="24"/>
        </w:rPr>
        <w:t>вимость степени их потенциальной опасности для людей и окружающей среды с объектами ядерной энергетики, поскольку в случае ЧС могут иметь трансграничные последствия.</w:t>
      </w:r>
    </w:p>
    <w:p w:rsidR="00361829" w:rsidRPr="008678BB" w:rsidRDefault="00361829" w:rsidP="00361829">
      <w:pPr>
        <w:tabs>
          <w:tab w:val="left" w:pos="0"/>
        </w:tabs>
        <w:spacing w:after="0"/>
        <w:rPr>
          <w:sz w:val="24"/>
          <w:szCs w:val="24"/>
        </w:rPr>
      </w:pPr>
      <w:r w:rsidRPr="008678BB">
        <w:rPr>
          <w:sz w:val="24"/>
          <w:szCs w:val="24"/>
        </w:rPr>
        <w:lastRenderedPageBreak/>
        <w:t>Причинную цепь техногенных происшествий можно представить в следующей последовательн</w:t>
      </w:r>
      <w:r w:rsidRPr="008678BB">
        <w:rPr>
          <w:sz w:val="24"/>
          <w:szCs w:val="24"/>
        </w:rPr>
        <w:t>о</w:t>
      </w:r>
      <w:r w:rsidRPr="008678BB">
        <w:rPr>
          <w:sz w:val="24"/>
          <w:szCs w:val="24"/>
        </w:rPr>
        <w:t>сти:</w:t>
      </w:r>
    </w:p>
    <w:p w:rsidR="00361829" w:rsidRPr="008678BB" w:rsidRDefault="00361829" w:rsidP="00361829">
      <w:pPr>
        <w:tabs>
          <w:tab w:val="left" w:pos="0"/>
        </w:tabs>
        <w:spacing w:after="0"/>
        <w:rPr>
          <w:sz w:val="24"/>
          <w:szCs w:val="24"/>
        </w:rPr>
      </w:pPr>
    </w:p>
    <w:p w:rsidR="00361829" w:rsidRPr="008678BB" w:rsidRDefault="00361829" w:rsidP="008A0C20">
      <w:pPr>
        <w:pStyle w:val="a8"/>
        <w:numPr>
          <w:ilvl w:val="0"/>
          <w:numId w:val="14"/>
        </w:numPr>
        <w:tabs>
          <w:tab w:val="left" w:pos="0"/>
        </w:tabs>
        <w:spacing w:after="0" w:line="240" w:lineRule="auto"/>
        <w:ind w:left="0" w:firstLine="709"/>
        <w:rPr>
          <w:sz w:val="24"/>
          <w:szCs w:val="24"/>
        </w:rPr>
      </w:pPr>
      <w:r w:rsidRPr="008678BB">
        <w:rPr>
          <w:sz w:val="24"/>
          <w:szCs w:val="24"/>
        </w:rPr>
        <w:t xml:space="preserve">ошибка человека </w:t>
      </w:r>
      <w:r w:rsidRPr="008678BB">
        <w:rPr>
          <w:sz w:val="24"/>
          <w:szCs w:val="24"/>
        </w:rPr>
        <w:sym w:font="Symbol" w:char="00AE"/>
      </w:r>
    </w:p>
    <w:p w:rsidR="00361829" w:rsidRPr="008678BB" w:rsidRDefault="00361829" w:rsidP="008A0C20">
      <w:pPr>
        <w:pStyle w:val="a8"/>
        <w:numPr>
          <w:ilvl w:val="0"/>
          <w:numId w:val="14"/>
        </w:numPr>
        <w:tabs>
          <w:tab w:val="left" w:pos="0"/>
        </w:tabs>
        <w:spacing w:after="0" w:line="240" w:lineRule="auto"/>
        <w:ind w:left="0" w:firstLine="709"/>
        <w:rPr>
          <w:sz w:val="24"/>
          <w:szCs w:val="24"/>
        </w:rPr>
      </w:pPr>
      <w:r w:rsidRPr="008678BB">
        <w:rPr>
          <w:sz w:val="24"/>
          <w:szCs w:val="24"/>
        </w:rPr>
        <w:t xml:space="preserve">отказ используемого им оборудования </w:t>
      </w:r>
      <w:r w:rsidRPr="008678BB">
        <w:rPr>
          <w:sz w:val="24"/>
          <w:szCs w:val="24"/>
        </w:rPr>
        <w:sym w:font="Symbol" w:char="00AE"/>
      </w:r>
      <w:r w:rsidRPr="008678BB">
        <w:rPr>
          <w:sz w:val="24"/>
          <w:szCs w:val="24"/>
        </w:rPr>
        <w:t xml:space="preserve"> </w:t>
      </w:r>
    </w:p>
    <w:p w:rsidR="00361829" w:rsidRPr="008678BB" w:rsidRDefault="00361829" w:rsidP="008A0C20">
      <w:pPr>
        <w:pStyle w:val="a8"/>
        <w:numPr>
          <w:ilvl w:val="0"/>
          <w:numId w:val="14"/>
        </w:numPr>
        <w:tabs>
          <w:tab w:val="left" w:pos="0"/>
        </w:tabs>
        <w:spacing w:after="0" w:line="240" w:lineRule="auto"/>
        <w:ind w:left="0" w:firstLine="709"/>
        <w:rPr>
          <w:sz w:val="24"/>
          <w:szCs w:val="24"/>
        </w:rPr>
      </w:pPr>
      <w:r w:rsidRPr="008678BB">
        <w:rPr>
          <w:sz w:val="24"/>
          <w:szCs w:val="24"/>
        </w:rPr>
        <w:t xml:space="preserve">появление потока энергии или вещества в неожиданном месте и не вовремя </w:t>
      </w:r>
      <w:r w:rsidRPr="008678BB">
        <w:rPr>
          <w:sz w:val="24"/>
          <w:szCs w:val="24"/>
        </w:rPr>
        <w:sym w:font="Symbol" w:char="00AE"/>
      </w:r>
      <w:r w:rsidRPr="008678BB">
        <w:rPr>
          <w:sz w:val="24"/>
          <w:szCs w:val="24"/>
        </w:rPr>
        <w:t xml:space="preserve"> </w:t>
      </w:r>
    </w:p>
    <w:p w:rsidR="00361829" w:rsidRPr="008678BB" w:rsidRDefault="00361829" w:rsidP="008A0C20">
      <w:pPr>
        <w:pStyle w:val="a8"/>
        <w:numPr>
          <w:ilvl w:val="0"/>
          <w:numId w:val="14"/>
        </w:numPr>
        <w:tabs>
          <w:tab w:val="left" w:pos="0"/>
        </w:tabs>
        <w:spacing w:after="0" w:line="240" w:lineRule="auto"/>
        <w:ind w:left="0" w:firstLine="709"/>
        <w:rPr>
          <w:sz w:val="24"/>
          <w:szCs w:val="24"/>
        </w:rPr>
      </w:pPr>
      <w:r w:rsidRPr="008678BB">
        <w:rPr>
          <w:sz w:val="24"/>
          <w:szCs w:val="24"/>
        </w:rPr>
        <w:t xml:space="preserve">отсутствие (неисправность) предусмотренных на эти случаи средств защиты или неточные действия людей в такой ситуации </w:t>
      </w:r>
      <w:r w:rsidRPr="008678BB">
        <w:rPr>
          <w:sz w:val="24"/>
          <w:szCs w:val="24"/>
        </w:rPr>
        <w:sym w:font="Symbol" w:char="00AE"/>
      </w:r>
      <w:r w:rsidRPr="008678BB">
        <w:rPr>
          <w:sz w:val="24"/>
          <w:szCs w:val="24"/>
        </w:rPr>
        <w:t xml:space="preserve"> </w:t>
      </w:r>
    </w:p>
    <w:p w:rsidR="00361829" w:rsidRPr="008678BB" w:rsidRDefault="00361829" w:rsidP="008A0C20">
      <w:pPr>
        <w:pStyle w:val="a8"/>
        <w:numPr>
          <w:ilvl w:val="0"/>
          <w:numId w:val="14"/>
        </w:numPr>
        <w:tabs>
          <w:tab w:val="left" w:pos="0"/>
        </w:tabs>
        <w:spacing w:after="0" w:line="240" w:lineRule="auto"/>
        <w:ind w:left="0" w:firstLine="709"/>
        <w:rPr>
          <w:sz w:val="24"/>
          <w:szCs w:val="24"/>
        </w:rPr>
      </w:pPr>
      <w:r w:rsidRPr="008678BB">
        <w:rPr>
          <w:sz w:val="24"/>
          <w:szCs w:val="24"/>
        </w:rPr>
        <w:t xml:space="preserve">воздействие движущихся потоков на незащищенные элементы техники, людей </w:t>
      </w:r>
      <w:r w:rsidRPr="008678BB">
        <w:rPr>
          <w:sz w:val="24"/>
          <w:szCs w:val="24"/>
        </w:rPr>
        <w:sym w:font="Symbol" w:char="00AE"/>
      </w:r>
      <w:r w:rsidRPr="008678BB">
        <w:rPr>
          <w:sz w:val="24"/>
          <w:szCs w:val="24"/>
        </w:rPr>
        <w:t xml:space="preserve"> </w:t>
      </w:r>
    </w:p>
    <w:p w:rsidR="00361829" w:rsidRPr="008678BB" w:rsidRDefault="00361829" w:rsidP="008A0C20">
      <w:pPr>
        <w:pStyle w:val="a8"/>
        <w:numPr>
          <w:ilvl w:val="0"/>
          <w:numId w:val="14"/>
        </w:numPr>
        <w:tabs>
          <w:tab w:val="left" w:pos="0"/>
        </w:tabs>
        <w:spacing w:after="0" w:line="240" w:lineRule="auto"/>
        <w:ind w:left="0" w:firstLine="709"/>
        <w:rPr>
          <w:sz w:val="24"/>
          <w:szCs w:val="24"/>
        </w:rPr>
      </w:pPr>
      <w:r w:rsidRPr="008678BB">
        <w:rPr>
          <w:sz w:val="24"/>
          <w:szCs w:val="24"/>
        </w:rPr>
        <w:t>ухудшение свойств или целостности соответствующих материальных, людских и природных ресурсов.</w:t>
      </w:r>
    </w:p>
    <w:p w:rsidR="00361829" w:rsidRPr="008678BB" w:rsidRDefault="00361829" w:rsidP="00361829">
      <w:pPr>
        <w:pStyle w:val="6"/>
        <w:tabs>
          <w:tab w:val="left" w:pos="0"/>
        </w:tabs>
        <w:rPr>
          <w:b w:val="0"/>
          <w:sz w:val="24"/>
          <w:szCs w:val="24"/>
        </w:rPr>
      </w:pPr>
      <w:r w:rsidRPr="008678BB">
        <w:rPr>
          <w:b w:val="0"/>
          <w:sz w:val="24"/>
          <w:szCs w:val="24"/>
        </w:rPr>
        <w:t xml:space="preserve">Основные факторы аварийности: </w:t>
      </w:r>
    </w:p>
    <w:p w:rsidR="00361829" w:rsidRPr="008678BB" w:rsidRDefault="00361829" w:rsidP="008A0C20">
      <w:pPr>
        <w:pStyle w:val="31"/>
        <w:numPr>
          <w:ilvl w:val="0"/>
          <w:numId w:val="13"/>
        </w:numPr>
        <w:tabs>
          <w:tab w:val="clear" w:pos="708"/>
          <w:tab w:val="left" w:pos="0"/>
        </w:tabs>
        <w:ind w:left="0" w:firstLine="709"/>
        <w:jc w:val="left"/>
      </w:pPr>
      <w:r w:rsidRPr="008678BB">
        <w:t>Слабые практические навыки персонала.</w:t>
      </w:r>
    </w:p>
    <w:p w:rsidR="00361829" w:rsidRPr="008678BB" w:rsidRDefault="00361829" w:rsidP="008A0C20">
      <w:pPr>
        <w:pStyle w:val="31"/>
        <w:numPr>
          <w:ilvl w:val="0"/>
          <w:numId w:val="13"/>
        </w:numPr>
        <w:tabs>
          <w:tab w:val="clear" w:pos="708"/>
          <w:tab w:val="left" w:pos="0"/>
        </w:tabs>
        <w:ind w:left="0" w:firstLine="709"/>
        <w:jc w:val="left"/>
      </w:pPr>
      <w:r w:rsidRPr="008678BB">
        <w:t>Низкая технологическая дисциплина.</w:t>
      </w:r>
    </w:p>
    <w:p w:rsidR="00361829" w:rsidRPr="008678BB" w:rsidRDefault="00361829" w:rsidP="008A0C20">
      <w:pPr>
        <w:pStyle w:val="31"/>
        <w:numPr>
          <w:ilvl w:val="0"/>
          <w:numId w:val="13"/>
        </w:numPr>
        <w:tabs>
          <w:tab w:val="clear" w:pos="708"/>
          <w:tab w:val="left" w:pos="0"/>
        </w:tabs>
        <w:ind w:left="0" w:firstLine="709"/>
        <w:jc w:val="left"/>
      </w:pPr>
      <w:r w:rsidRPr="008678BB">
        <w:t>Неумение правильно оценивать информацию.</w:t>
      </w:r>
    </w:p>
    <w:p w:rsidR="00361829" w:rsidRPr="008678BB" w:rsidRDefault="00361829" w:rsidP="008A0C20">
      <w:pPr>
        <w:pStyle w:val="31"/>
        <w:numPr>
          <w:ilvl w:val="0"/>
          <w:numId w:val="13"/>
        </w:numPr>
        <w:tabs>
          <w:tab w:val="clear" w:pos="708"/>
          <w:tab w:val="left" w:pos="0"/>
        </w:tabs>
        <w:ind w:left="0" w:firstLine="709"/>
        <w:jc w:val="left"/>
      </w:pPr>
      <w:r w:rsidRPr="008678BB">
        <w:t>Низкое качество обустройства рабочих мест.</w:t>
      </w:r>
    </w:p>
    <w:p w:rsidR="00361829" w:rsidRPr="008678BB" w:rsidRDefault="00361829" w:rsidP="008A0C20">
      <w:pPr>
        <w:pStyle w:val="31"/>
        <w:numPr>
          <w:ilvl w:val="0"/>
          <w:numId w:val="13"/>
        </w:numPr>
        <w:tabs>
          <w:tab w:val="clear" w:pos="708"/>
          <w:tab w:val="left" w:pos="0"/>
        </w:tabs>
        <w:ind w:left="0" w:firstLine="709"/>
        <w:jc w:val="left"/>
      </w:pPr>
      <w:r w:rsidRPr="008678BB">
        <w:t>Несовершенство отбора и подготовки работников.</w:t>
      </w:r>
    </w:p>
    <w:p w:rsidR="00361829" w:rsidRPr="008678BB" w:rsidRDefault="00361829" w:rsidP="008A0C20">
      <w:pPr>
        <w:pStyle w:val="31"/>
        <w:numPr>
          <w:ilvl w:val="0"/>
          <w:numId w:val="13"/>
        </w:numPr>
        <w:tabs>
          <w:tab w:val="clear" w:pos="708"/>
          <w:tab w:val="left" w:pos="0"/>
        </w:tabs>
        <w:ind w:left="0" w:firstLine="709"/>
        <w:jc w:val="left"/>
      </w:pPr>
      <w:r w:rsidRPr="008678BB">
        <w:t>Некачественная организация их труда, дискомфортность рабочей среды.</w:t>
      </w:r>
    </w:p>
    <w:p w:rsidR="00361829" w:rsidRPr="008678BB" w:rsidRDefault="00361829" w:rsidP="008A0C20">
      <w:pPr>
        <w:pStyle w:val="31"/>
        <w:numPr>
          <w:ilvl w:val="0"/>
          <w:numId w:val="13"/>
        </w:numPr>
        <w:tabs>
          <w:tab w:val="clear" w:pos="708"/>
          <w:tab w:val="left" w:pos="0"/>
        </w:tabs>
        <w:ind w:left="0" w:firstLine="709"/>
        <w:jc w:val="left"/>
      </w:pPr>
      <w:r w:rsidRPr="008678BB">
        <w:t>Ненадежность оборудования.</w:t>
      </w:r>
    </w:p>
    <w:p w:rsidR="00361829" w:rsidRPr="008678BB" w:rsidRDefault="00361829" w:rsidP="00361829">
      <w:pPr>
        <w:pStyle w:val="31"/>
        <w:tabs>
          <w:tab w:val="left" w:pos="0"/>
        </w:tabs>
        <w:ind w:firstLine="709"/>
      </w:pPr>
      <w:r w:rsidRPr="008678BB">
        <w:t>Эти факторы усложняют условия работ, требуют дополнительных мер безопасности, сп</w:t>
      </w:r>
      <w:r w:rsidRPr="008678BB">
        <w:t>о</w:t>
      </w:r>
      <w:r w:rsidRPr="008678BB">
        <w:t>собствуя тем самым, росту напряженности труда, и связанных с этим ошибок персонала.</w:t>
      </w:r>
    </w:p>
    <w:p w:rsidR="00361829" w:rsidRPr="008678BB" w:rsidRDefault="00361829" w:rsidP="00361829">
      <w:pPr>
        <w:pStyle w:val="31"/>
        <w:tabs>
          <w:tab w:val="left" w:pos="0"/>
        </w:tabs>
        <w:ind w:firstLine="709"/>
      </w:pPr>
    </w:p>
    <w:p w:rsidR="00361829" w:rsidRPr="008678BB" w:rsidRDefault="00361829" w:rsidP="00361829">
      <w:pPr>
        <w:tabs>
          <w:tab w:val="left" w:pos="0"/>
        </w:tabs>
        <w:spacing w:after="0"/>
        <w:jc w:val="both"/>
        <w:rPr>
          <w:sz w:val="24"/>
          <w:szCs w:val="24"/>
        </w:rPr>
      </w:pPr>
      <w:r w:rsidRPr="008678BB">
        <w:rPr>
          <w:sz w:val="24"/>
          <w:szCs w:val="24"/>
        </w:rPr>
        <w:t>Еще  одним  источником  постоянной  опасности  для  значительной  части  населения  РФ явл</w:t>
      </w:r>
      <w:r w:rsidRPr="008678BB">
        <w:rPr>
          <w:sz w:val="24"/>
          <w:szCs w:val="24"/>
        </w:rPr>
        <w:t>я</w:t>
      </w:r>
      <w:r w:rsidRPr="008678BB">
        <w:rPr>
          <w:sz w:val="24"/>
          <w:szCs w:val="24"/>
        </w:rPr>
        <w:t>ются  стихийные  бедствия.  Как  уже  было  сказано,  они  относятся  к  ЧС  природного  хара</w:t>
      </w:r>
      <w:r w:rsidRPr="008678BB">
        <w:rPr>
          <w:sz w:val="24"/>
          <w:szCs w:val="24"/>
        </w:rPr>
        <w:t>к</w:t>
      </w:r>
      <w:r w:rsidRPr="008678BB">
        <w:rPr>
          <w:sz w:val="24"/>
          <w:szCs w:val="24"/>
        </w:rPr>
        <w:t>тера  и  проявляются  как  могущественные  и  разрушительные  силы,  неподвластные  человеку.  Стихийные  бедствия  вызывают  экстремальные  ситуации,  создают  угрозу  жизни  и  здоровью  людей,  нарушают  работу  объектов  экономики,  наносят  большой  материальный  ущерб.</w:t>
      </w:r>
    </w:p>
    <w:p w:rsidR="00361829" w:rsidRPr="008678BB" w:rsidRDefault="00361829" w:rsidP="00361829">
      <w:pPr>
        <w:tabs>
          <w:tab w:val="left" w:pos="0"/>
        </w:tabs>
        <w:spacing w:after="0"/>
        <w:jc w:val="both"/>
        <w:rPr>
          <w:sz w:val="24"/>
          <w:szCs w:val="24"/>
        </w:rPr>
      </w:pPr>
      <w:r w:rsidRPr="008678BB">
        <w:rPr>
          <w:sz w:val="24"/>
          <w:szCs w:val="24"/>
        </w:rPr>
        <w:t>Обширная  территория  России (площадь 17 млн.км, протяженность  границ  48 тыс.км.),  разн</w:t>
      </w:r>
      <w:r w:rsidRPr="008678BB">
        <w:rPr>
          <w:sz w:val="24"/>
          <w:szCs w:val="24"/>
        </w:rPr>
        <w:t>о</w:t>
      </w:r>
      <w:r w:rsidRPr="008678BB">
        <w:rPr>
          <w:sz w:val="24"/>
          <w:szCs w:val="24"/>
        </w:rPr>
        <w:t>образие  климатических,  геологических  и  гидрометеорологических  условий,  наличие  грома</w:t>
      </w:r>
      <w:r w:rsidRPr="008678BB">
        <w:rPr>
          <w:sz w:val="24"/>
          <w:szCs w:val="24"/>
        </w:rPr>
        <w:t>д</w:t>
      </w:r>
      <w:r w:rsidRPr="008678BB">
        <w:rPr>
          <w:sz w:val="24"/>
          <w:szCs w:val="24"/>
        </w:rPr>
        <w:t>ного  количества  крупных  рек,  озер,  водохранилищ,  морей,  океанов,  горных  районов об</w:t>
      </w:r>
      <w:r w:rsidRPr="008678BB">
        <w:rPr>
          <w:sz w:val="24"/>
          <w:szCs w:val="24"/>
        </w:rPr>
        <w:t>у</w:t>
      </w:r>
      <w:r w:rsidRPr="008678BB">
        <w:rPr>
          <w:sz w:val="24"/>
          <w:szCs w:val="24"/>
        </w:rPr>
        <w:t xml:space="preserve">славливают  большое  разнообразие  различных  опасных  природных  явлений.  </w:t>
      </w:r>
    </w:p>
    <w:p w:rsidR="00361829" w:rsidRPr="008678BB" w:rsidRDefault="00361829" w:rsidP="00361829">
      <w:pPr>
        <w:tabs>
          <w:tab w:val="left" w:pos="0"/>
        </w:tabs>
        <w:spacing w:after="0"/>
        <w:jc w:val="both"/>
        <w:rPr>
          <w:sz w:val="24"/>
          <w:szCs w:val="24"/>
        </w:rPr>
      </w:pPr>
      <w:r w:rsidRPr="008678BB">
        <w:rPr>
          <w:sz w:val="24"/>
          <w:szCs w:val="24"/>
        </w:rPr>
        <w:t xml:space="preserve">Классификация  ЧС  природного  происхождения,  характерных  для  РФ,  делит  их  на  шесть  типов,  каждый  из  которых  в  свою  очередь  подразделяется  на  несколько  видов:  </w:t>
      </w:r>
    </w:p>
    <w:p w:rsidR="00361829" w:rsidRPr="008678BB" w:rsidRDefault="00361829" w:rsidP="00361829">
      <w:pPr>
        <w:tabs>
          <w:tab w:val="left" w:pos="0"/>
        </w:tabs>
        <w:spacing w:after="0"/>
        <w:jc w:val="both"/>
        <w:rPr>
          <w:sz w:val="24"/>
          <w:szCs w:val="24"/>
        </w:rPr>
      </w:pPr>
      <w:r w:rsidRPr="008678BB">
        <w:rPr>
          <w:sz w:val="24"/>
          <w:szCs w:val="24"/>
        </w:rPr>
        <w:t>1.Геофизические  опасные  явления - землетрясения,  извержения  вулканов.</w:t>
      </w:r>
    </w:p>
    <w:p w:rsidR="00361829" w:rsidRPr="008678BB" w:rsidRDefault="00361829" w:rsidP="00361829">
      <w:pPr>
        <w:tabs>
          <w:tab w:val="left" w:pos="0"/>
        </w:tabs>
        <w:spacing w:after="0"/>
        <w:jc w:val="both"/>
        <w:rPr>
          <w:sz w:val="24"/>
          <w:szCs w:val="24"/>
        </w:rPr>
      </w:pPr>
      <w:r w:rsidRPr="008678BB">
        <w:rPr>
          <w:sz w:val="24"/>
          <w:szCs w:val="24"/>
        </w:rPr>
        <w:t>2. Геологические  опасные  явления - оползни,  сели, лавины, просадка  земной  поверхности и др.</w:t>
      </w:r>
    </w:p>
    <w:p w:rsidR="00361829" w:rsidRPr="008678BB" w:rsidRDefault="00361829" w:rsidP="00361829">
      <w:pPr>
        <w:tabs>
          <w:tab w:val="left" w:pos="0"/>
        </w:tabs>
        <w:spacing w:after="0"/>
        <w:jc w:val="both"/>
        <w:rPr>
          <w:sz w:val="24"/>
          <w:szCs w:val="24"/>
        </w:rPr>
      </w:pPr>
      <w:r w:rsidRPr="008678BB">
        <w:rPr>
          <w:sz w:val="24"/>
          <w:szCs w:val="24"/>
        </w:rPr>
        <w:t>3. Метеорологические  опасные  явления - бури (9 - 11 баллов  по  шкале  Боффорта),  ураганы (12 - 15 баллов),  смерчи,  сильные  ливни,  снегопады,  метели,  морозы и др.</w:t>
      </w:r>
    </w:p>
    <w:p w:rsidR="00361829" w:rsidRPr="008678BB" w:rsidRDefault="00361829" w:rsidP="00361829">
      <w:pPr>
        <w:tabs>
          <w:tab w:val="left" w:pos="0"/>
        </w:tabs>
        <w:spacing w:after="0"/>
        <w:jc w:val="both"/>
        <w:rPr>
          <w:sz w:val="24"/>
          <w:szCs w:val="24"/>
        </w:rPr>
      </w:pPr>
      <w:r w:rsidRPr="008678BB">
        <w:rPr>
          <w:sz w:val="24"/>
          <w:szCs w:val="24"/>
        </w:rPr>
        <w:t>4. Морские  гидрологические  опасные  явления - тропические  циклоны (тайфуны,  цунами, сильные волнения  моря ( 5 баллов  и  выше),  опасности,  связанные  с  ледовой  обстановкой  и  др.</w:t>
      </w:r>
    </w:p>
    <w:p w:rsidR="00361829" w:rsidRPr="008678BB" w:rsidRDefault="00361829" w:rsidP="00361829">
      <w:pPr>
        <w:tabs>
          <w:tab w:val="left" w:pos="0"/>
        </w:tabs>
        <w:spacing w:after="0"/>
        <w:jc w:val="both"/>
        <w:rPr>
          <w:sz w:val="24"/>
          <w:szCs w:val="24"/>
        </w:rPr>
      </w:pPr>
      <w:r w:rsidRPr="008678BB">
        <w:rPr>
          <w:sz w:val="24"/>
          <w:szCs w:val="24"/>
        </w:rPr>
        <w:t>5. Гидрологические  опасные  явления  на  внутренних  водоемах - наводнения,  половодья,  до</w:t>
      </w:r>
      <w:r w:rsidRPr="008678BB">
        <w:rPr>
          <w:sz w:val="24"/>
          <w:szCs w:val="24"/>
        </w:rPr>
        <w:t>ж</w:t>
      </w:r>
      <w:r w:rsidRPr="008678BB">
        <w:rPr>
          <w:sz w:val="24"/>
          <w:szCs w:val="24"/>
        </w:rPr>
        <w:t>девые  паводки,  нагоны,  заторы,  зажоры.</w:t>
      </w:r>
    </w:p>
    <w:p w:rsidR="00361829" w:rsidRPr="008678BB" w:rsidRDefault="00361829" w:rsidP="00361829">
      <w:pPr>
        <w:tabs>
          <w:tab w:val="left" w:pos="0"/>
        </w:tabs>
        <w:spacing w:after="0"/>
        <w:jc w:val="both"/>
        <w:rPr>
          <w:sz w:val="24"/>
          <w:szCs w:val="24"/>
        </w:rPr>
      </w:pPr>
      <w:r w:rsidRPr="008678BB">
        <w:rPr>
          <w:sz w:val="24"/>
          <w:szCs w:val="24"/>
        </w:rPr>
        <w:t>6.  Природные  пожары - лесные,  торфяные,  степные  ( в  т.ч.  хлебных  массивов),  а  также  п</w:t>
      </w:r>
      <w:r w:rsidRPr="008678BB">
        <w:rPr>
          <w:sz w:val="24"/>
          <w:szCs w:val="24"/>
        </w:rPr>
        <w:t>о</w:t>
      </w:r>
      <w:r w:rsidRPr="008678BB">
        <w:rPr>
          <w:sz w:val="24"/>
          <w:szCs w:val="24"/>
        </w:rPr>
        <w:t>жары  горючих  ископаемых.</w:t>
      </w:r>
    </w:p>
    <w:p w:rsidR="00361829" w:rsidRPr="008678BB" w:rsidRDefault="00361829" w:rsidP="00361829">
      <w:pPr>
        <w:pStyle w:val="31"/>
        <w:tabs>
          <w:tab w:val="left" w:pos="0"/>
        </w:tabs>
        <w:ind w:firstLine="709"/>
      </w:pPr>
    </w:p>
    <w:p w:rsidR="00361829" w:rsidRPr="008678BB" w:rsidRDefault="00361829" w:rsidP="00361829">
      <w:pPr>
        <w:pStyle w:val="31"/>
        <w:tabs>
          <w:tab w:val="left" w:pos="0"/>
        </w:tabs>
        <w:ind w:firstLine="709"/>
      </w:pPr>
    </w:p>
    <w:p w:rsidR="00361829" w:rsidRPr="008678BB" w:rsidRDefault="00361829" w:rsidP="00361829">
      <w:pPr>
        <w:pStyle w:val="31"/>
        <w:tabs>
          <w:tab w:val="left" w:pos="0"/>
        </w:tabs>
        <w:ind w:firstLine="709"/>
      </w:pPr>
    </w:p>
    <w:p w:rsidR="00361829" w:rsidRPr="008678BB" w:rsidRDefault="00866C4D" w:rsidP="00361829">
      <w:pPr>
        <w:tabs>
          <w:tab w:val="left" w:pos="0"/>
        </w:tabs>
        <w:jc w:val="both"/>
        <w:rPr>
          <w:caps/>
          <w:sz w:val="24"/>
          <w:szCs w:val="24"/>
        </w:rPr>
      </w:pPr>
      <w:r w:rsidRPr="008678BB">
        <w:rPr>
          <w:caps/>
          <w:sz w:val="24"/>
          <w:szCs w:val="24"/>
        </w:rPr>
        <w:lastRenderedPageBreak/>
        <w:t xml:space="preserve">лекция </w:t>
      </w:r>
      <w:r w:rsidR="00CF5B16" w:rsidRPr="008678BB">
        <w:rPr>
          <w:caps/>
          <w:sz w:val="24"/>
          <w:szCs w:val="24"/>
        </w:rPr>
        <w:t>2</w:t>
      </w:r>
      <w:r w:rsidR="00361829" w:rsidRPr="008678BB">
        <w:rPr>
          <w:caps/>
          <w:sz w:val="24"/>
          <w:szCs w:val="24"/>
        </w:rPr>
        <w:t>. Чрезвычайные ситуации природного характера</w:t>
      </w:r>
      <w:r w:rsidRPr="008678BB">
        <w:rPr>
          <w:caps/>
          <w:sz w:val="24"/>
          <w:szCs w:val="24"/>
        </w:rPr>
        <w:t xml:space="preserve"> </w:t>
      </w:r>
    </w:p>
    <w:p w:rsidR="00361829" w:rsidRPr="008678BB"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aps/>
          <w:color w:val="auto"/>
          <w:sz w:val="24"/>
          <w:szCs w:val="24"/>
        </w:rPr>
        <w:t>Землетрясения</w:t>
      </w:r>
      <w:r w:rsidRPr="008678BB">
        <w:rPr>
          <w:rFonts w:ascii="Times New Roman" w:hAnsi="Times New Roman" w:cs="Times New Roman"/>
          <w:b w:val="0"/>
          <w:color w:val="auto"/>
          <w:sz w:val="24"/>
          <w:szCs w:val="24"/>
        </w:rPr>
        <w:t xml:space="preserve"> -  это  подземные  толчки  и  колебания  земной  поверхности,  возн</w:t>
      </w:r>
      <w:r w:rsidRPr="008678BB">
        <w:rPr>
          <w:rFonts w:ascii="Times New Roman" w:hAnsi="Times New Roman" w:cs="Times New Roman"/>
          <w:b w:val="0"/>
          <w:color w:val="auto"/>
          <w:sz w:val="24"/>
          <w:szCs w:val="24"/>
        </w:rPr>
        <w:t>и</w:t>
      </w:r>
      <w:r w:rsidRPr="008678BB">
        <w:rPr>
          <w:rFonts w:ascii="Times New Roman" w:hAnsi="Times New Roman" w:cs="Times New Roman"/>
          <w:b w:val="0"/>
          <w:color w:val="auto"/>
          <w:sz w:val="24"/>
          <w:szCs w:val="24"/>
        </w:rPr>
        <w:t xml:space="preserve">кающие  в  результате  внезапных  смещений  и  разрывов  в  земной  коре  или  верхней  части  мантии  и  передающихся  на  большие  расстояния  в  виде  упругих  колебаний. </w:t>
      </w:r>
    </w:p>
    <w:p w:rsidR="00361829" w:rsidRPr="008678BB" w:rsidRDefault="00361829" w:rsidP="00361829">
      <w:pPr>
        <w:tabs>
          <w:tab w:val="left" w:pos="0"/>
        </w:tabs>
        <w:spacing w:after="0"/>
        <w:jc w:val="both"/>
        <w:rPr>
          <w:sz w:val="24"/>
          <w:szCs w:val="24"/>
        </w:rPr>
      </w:pPr>
      <w:r w:rsidRPr="008678BB">
        <w:rPr>
          <w:sz w:val="24"/>
          <w:szCs w:val="24"/>
        </w:rPr>
        <w:t xml:space="preserve"> В  зависимости  от  механизма,  изменяющего  состояние  земной  коры  и  приводящего  к  во</w:t>
      </w:r>
      <w:r w:rsidRPr="008678BB">
        <w:rPr>
          <w:sz w:val="24"/>
          <w:szCs w:val="24"/>
        </w:rPr>
        <w:t>з</w:t>
      </w:r>
      <w:r w:rsidRPr="008678BB">
        <w:rPr>
          <w:sz w:val="24"/>
          <w:szCs w:val="24"/>
        </w:rPr>
        <w:t>никновению  подземных  толчков,  землетрясения  подразделяются  на  вулканические,  обвал</w:t>
      </w:r>
      <w:r w:rsidRPr="008678BB">
        <w:rPr>
          <w:sz w:val="24"/>
          <w:szCs w:val="24"/>
        </w:rPr>
        <w:t>ь</w:t>
      </w:r>
      <w:r w:rsidRPr="008678BB">
        <w:rPr>
          <w:sz w:val="24"/>
          <w:szCs w:val="24"/>
        </w:rPr>
        <w:t>ные,  наведенные  и  тектонические.</w:t>
      </w:r>
    </w:p>
    <w:p w:rsidR="00361829" w:rsidRPr="008678BB" w:rsidRDefault="00361829" w:rsidP="00361829">
      <w:pPr>
        <w:tabs>
          <w:tab w:val="left" w:pos="0"/>
        </w:tabs>
        <w:spacing w:after="0"/>
        <w:jc w:val="both"/>
        <w:rPr>
          <w:sz w:val="24"/>
          <w:szCs w:val="24"/>
        </w:rPr>
      </w:pPr>
      <w:r w:rsidRPr="008678BB">
        <w:rPr>
          <w:sz w:val="24"/>
          <w:szCs w:val="24"/>
        </w:rPr>
        <w:t>Наиболее  сильными  и  разрушительными  являются  тектонические  землетрясения,  которые  происходят  на  границах  тектонических  плит,  на  которые  разбита  земная  кора.</w:t>
      </w:r>
    </w:p>
    <w:p w:rsidR="00361829" w:rsidRPr="008678BB" w:rsidRDefault="00361829" w:rsidP="00361829">
      <w:pPr>
        <w:tabs>
          <w:tab w:val="left" w:pos="0"/>
        </w:tabs>
        <w:spacing w:after="0"/>
        <w:jc w:val="both"/>
        <w:rPr>
          <w:sz w:val="24"/>
          <w:szCs w:val="24"/>
        </w:rPr>
      </w:pPr>
      <w:r w:rsidRPr="008678BB">
        <w:rPr>
          <w:sz w:val="24"/>
          <w:szCs w:val="24"/>
        </w:rPr>
        <w:t>Две  тектонические  плиты  имеют  общую  границу,  по  которой  происходит  скольжение  о</w:t>
      </w:r>
      <w:r w:rsidRPr="008678BB">
        <w:rPr>
          <w:sz w:val="24"/>
          <w:szCs w:val="24"/>
        </w:rPr>
        <w:t>д</w:t>
      </w:r>
      <w:r w:rsidRPr="008678BB">
        <w:rPr>
          <w:sz w:val="24"/>
          <w:szCs w:val="24"/>
        </w:rPr>
        <w:t>ной  плиты  относительно  другой  со  скоростями  до  нескольких  сантиметров  в  год. В  каком-то  месте  происходит  зацепление  плит  и  начинается  накопление  потенциальной  энергии  в  этом  месте. Плиты  же,  как  большие  пространственные  объекты,  продолжают  свое  движ</w:t>
      </w:r>
      <w:r w:rsidRPr="008678BB">
        <w:rPr>
          <w:sz w:val="24"/>
          <w:szCs w:val="24"/>
        </w:rPr>
        <w:t>е</w:t>
      </w:r>
      <w:r w:rsidRPr="008678BB">
        <w:rPr>
          <w:sz w:val="24"/>
          <w:szCs w:val="24"/>
        </w:rPr>
        <w:t>ние,  несколько  замедленное  на  границе. В  момент,  когда  накопленная  энергия  достигает  предела,  при  котором  происходит  разрушение  зацепления,  плиты  скачком  меняют  свое  п</w:t>
      </w:r>
      <w:r w:rsidRPr="008678BB">
        <w:rPr>
          <w:sz w:val="24"/>
          <w:szCs w:val="24"/>
        </w:rPr>
        <w:t>о</w:t>
      </w:r>
      <w:r w:rsidRPr="008678BB">
        <w:rPr>
          <w:sz w:val="24"/>
          <w:szCs w:val="24"/>
        </w:rPr>
        <w:t>ложение,  а  часть  энергии,  оставшаяся  от  разрушительной  работы,  распространяется  в  зе</w:t>
      </w:r>
      <w:r w:rsidRPr="008678BB">
        <w:rPr>
          <w:sz w:val="24"/>
          <w:szCs w:val="24"/>
        </w:rPr>
        <w:t>м</w:t>
      </w:r>
      <w:r w:rsidRPr="008678BB">
        <w:rPr>
          <w:sz w:val="24"/>
          <w:szCs w:val="24"/>
        </w:rPr>
        <w:t>ной  коре  в  виде  сейсмической  волны.</w:t>
      </w:r>
    </w:p>
    <w:p w:rsidR="00361829" w:rsidRPr="008678BB" w:rsidRDefault="00361829" w:rsidP="00361829">
      <w:pPr>
        <w:tabs>
          <w:tab w:val="left" w:pos="0"/>
        </w:tabs>
        <w:spacing w:after="0"/>
        <w:jc w:val="both"/>
        <w:rPr>
          <w:sz w:val="24"/>
          <w:szCs w:val="24"/>
        </w:rPr>
      </w:pPr>
      <w:r w:rsidRPr="008678BB">
        <w:rPr>
          <w:i/>
          <w:sz w:val="24"/>
          <w:szCs w:val="24"/>
        </w:rPr>
        <w:t>Сейсмическая  волна</w:t>
      </w:r>
      <w:r w:rsidRPr="008678BB">
        <w:rPr>
          <w:sz w:val="24"/>
          <w:szCs w:val="24"/>
        </w:rPr>
        <w:t>,  достигшая  земной  поверхности,  вызывает  ее  колебания,  что  и  является  причиной  многих  опасностей,  связанных  с  землетрясениями. Если  бы  место  накопления  энергии  было  точечным,  то  сейсмическая  волна  распространялась   бы  в  земной  коре  в  в</w:t>
      </w:r>
      <w:r w:rsidRPr="008678BB">
        <w:rPr>
          <w:sz w:val="24"/>
          <w:szCs w:val="24"/>
        </w:rPr>
        <w:t>и</w:t>
      </w:r>
      <w:r w:rsidRPr="008678BB">
        <w:rPr>
          <w:sz w:val="24"/>
          <w:szCs w:val="24"/>
        </w:rPr>
        <w:t>де  сферы.  В  действительности  зона  зацепления  имеет  протяженность  вдоль  границы  плит  и  поэтому  высвободившаяся  энергия  распространяется   в  виде  эллипсоида,  как  показано  на  рисунке 1.2 ,  а  на  поверхности  земли  линии  одинаковой  амплитуды  колебаний  (изосейсты)  будут  образовывать  не  концентрические  окружности,  а  эллипсы.</w:t>
      </w:r>
    </w:p>
    <w:p w:rsidR="00361829" w:rsidRPr="008678BB" w:rsidRDefault="00361829" w:rsidP="00361829">
      <w:pPr>
        <w:tabs>
          <w:tab w:val="left" w:pos="0"/>
        </w:tabs>
        <w:spacing w:after="0"/>
        <w:jc w:val="both"/>
        <w:rPr>
          <w:sz w:val="24"/>
          <w:szCs w:val="24"/>
        </w:rPr>
      </w:pPr>
      <w:r w:rsidRPr="008678BB">
        <w:rPr>
          <w:sz w:val="24"/>
          <w:szCs w:val="24"/>
        </w:rPr>
        <w:t xml:space="preserve">Важной  характеристикой  землетрясения  является  </w:t>
      </w:r>
      <w:r w:rsidRPr="008678BB">
        <w:rPr>
          <w:i/>
          <w:sz w:val="24"/>
          <w:szCs w:val="24"/>
        </w:rPr>
        <w:t>глубина  места</w:t>
      </w:r>
      <w:r w:rsidRPr="008678BB">
        <w:rPr>
          <w:sz w:val="24"/>
          <w:szCs w:val="24"/>
        </w:rPr>
        <w:t>,  где  происходит  накопл</w:t>
      </w:r>
      <w:r w:rsidRPr="008678BB">
        <w:rPr>
          <w:sz w:val="24"/>
          <w:szCs w:val="24"/>
        </w:rPr>
        <w:t>е</w:t>
      </w:r>
      <w:r w:rsidRPr="008678BB">
        <w:rPr>
          <w:sz w:val="24"/>
          <w:szCs w:val="24"/>
        </w:rPr>
        <w:t>ние  энергии  и  затем  возникает  подземный  удар,  т.е.  глубина  очага  землетрясения ( h ). В  различных  сейсмических  районах  глубина  очага  землетрясения  может  колебаться  от  н</w:t>
      </w:r>
      <w:r w:rsidRPr="008678BB">
        <w:rPr>
          <w:sz w:val="24"/>
          <w:szCs w:val="24"/>
        </w:rPr>
        <w:t>е</w:t>
      </w:r>
      <w:r w:rsidRPr="008678BB">
        <w:rPr>
          <w:sz w:val="24"/>
          <w:szCs w:val="24"/>
        </w:rPr>
        <w:t xml:space="preserve">скольких  до  </w:t>
      </w:r>
      <w:smartTag w:uri="urn:schemas-microsoft-com:office:smarttags" w:element="metricconverter">
        <w:smartTagPr>
          <w:attr w:name="ProductID" w:val="700 км"/>
        </w:smartTagPr>
        <w:r w:rsidRPr="008678BB">
          <w:rPr>
            <w:sz w:val="24"/>
            <w:szCs w:val="24"/>
          </w:rPr>
          <w:t>700 км</w:t>
        </w:r>
      </w:smartTag>
      <w:r w:rsidRPr="008678BB">
        <w:rPr>
          <w:sz w:val="24"/>
          <w:szCs w:val="24"/>
        </w:rPr>
        <w:t xml:space="preserve">  ,  т.е.  находиться  в  коре,  либо  в  верхней  мантии.</w:t>
      </w:r>
    </w:p>
    <w:p w:rsidR="00361829" w:rsidRPr="008678BB" w:rsidRDefault="00361829" w:rsidP="00361829">
      <w:pPr>
        <w:tabs>
          <w:tab w:val="left" w:pos="0"/>
        </w:tabs>
        <w:spacing w:after="0"/>
        <w:jc w:val="both"/>
        <w:rPr>
          <w:sz w:val="24"/>
          <w:szCs w:val="24"/>
        </w:rPr>
      </w:pPr>
      <w:r w:rsidRPr="008678BB">
        <w:rPr>
          <w:sz w:val="24"/>
          <w:szCs w:val="24"/>
        </w:rPr>
        <w:t>Точка  в  глубине  Земли,  условный  центр  очага,  называется  гипоцентром  землетрясения,  а  ее  проекция  на  поверхность  Земли - эпицентром.</w:t>
      </w:r>
    </w:p>
    <w:p w:rsidR="00361829" w:rsidRPr="008678BB" w:rsidRDefault="00361829" w:rsidP="00361829">
      <w:pPr>
        <w:tabs>
          <w:tab w:val="left" w:pos="0"/>
        </w:tabs>
        <w:spacing w:after="0"/>
        <w:jc w:val="both"/>
        <w:rPr>
          <w:sz w:val="24"/>
          <w:szCs w:val="24"/>
        </w:rPr>
      </w:pPr>
      <w:r w:rsidRPr="008678BB">
        <w:rPr>
          <w:sz w:val="24"/>
          <w:szCs w:val="24"/>
        </w:rPr>
        <w:t xml:space="preserve">Одним  из  основных  параметров,  характеризующих  силу  землетрясения,  является  </w:t>
      </w:r>
      <w:r w:rsidRPr="008678BB">
        <w:rPr>
          <w:i/>
          <w:sz w:val="24"/>
          <w:szCs w:val="24"/>
        </w:rPr>
        <w:t>интенси</w:t>
      </w:r>
      <w:r w:rsidRPr="008678BB">
        <w:rPr>
          <w:i/>
          <w:sz w:val="24"/>
          <w:szCs w:val="24"/>
        </w:rPr>
        <w:t>в</w:t>
      </w:r>
      <w:r w:rsidRPr="008678BB">
        <w:rPr>
          <w:i/>
          <w:sz w:val="24"/>
          <w:szCs w:val="24"/>
        </w:rPr>
        <w:t>ность (амплитуда) колебания  грунта  на   поверхности  Земли.</w:t>
      </w:r>
      <w:r w:rsidRPr="008678BB">
        <w:rPr>
          <w:sz w:val="24"/>
          <w:szCs w:val="24"/>
        </w:rPr>
        <w:t xml:space="preserve">  Однако  амплитуда  колебаний  характеризует  интенсивность  землетрясения  только в  конкретной  точке, т.к.  она  меняется  в  зависимости  от  расстояния  до  эпицентра.</w:t>
      </w:r>
    </w:p>
    <w:p w:rsidR="00361829" w:rsidRPr="008678BB" w:rsidRDefault="00361829" w:rsidP="00361829">
      <w:pPr>
        <w:tabs>
          <w:tab w:val="left" w:pos="0"/>
        </w:tabs>
        <w:spacing w:after="0"/>
        <w:jc w:val="both"/>
        <w:rPr>
          <w:sz w:val="24"/>
          <w:szCs w:val="24"/>
        </w:rPr>
      </w:pPr>
      <w:r w:rsidRPr="008678BB">
        <w:rPr>
          <w:sz w:val="24"/>
          <w:szCs w:val="24"/>
        </w:rPr>
        <w:t xml:space="preserve">Однозначной  характеристикой  землетрясения  в  целом  является  </w:t>
      </w:r>
      <w:r w:rsidRPr="008678BB">
        <w:rPr>
          <w:i/>
          <w:sz w:val="24"/>
          <w:szCs w:val="24"/>
        </w:rPr>
        <w:t>магнитуда</w:t>
      </w:r>
      <w:r w:rsidRPr="008678BB">
        <w:rPr>
          <w:sz w:val="24"/>
          <w:szCs w:val="24"/>
        </w:rPr>
        <w:t xml:space="preserve">  как  мера  общего  количества  энергии,  излучаемой  при  сейсмическом  толчке  в  форме  упругих  волн. Однако,  в  отличие  от  интенсивности  колебаний  грунта,  магнитуду  нельзя  измерить  приборами,  а  во</w:t>
      </w:r>
      <w:r w:rsidRPr="008678BB">
        <w:rPr>
          <w:sz w:val="24"/>
          <w:szCs w:val="24"/>
        </w:rPr>
        <w:t>з</w:t>
      </w:r>
      <w:r w:rsidRPr="008678BB">
        <w:rPr>
          <w:sz w:val="24"/>
          <w:szCs w:val="24"/>
        </w:rPr>
        <w:t xml:space="preserve">можно  только  вычислить  по  измеренным  параметрам.  </w:t>
      </w:r>
    </w:p>
    <w:p w:rsidR="00361829" w:rsidRPr="008678BB" w:rsidRDefault="00361829" w:rsidP="00361829">
      <w:pPr>
        <w:tabs>
          <w:tab w:val="left" w:pos="0"/>
        </w:tabs>
        <w:spacing w:after="0"/>
        <w:jc w:val="both"/>
        <w:rPr>
          <w:sz w:val="24"/>
          <w:szCs w:val="24"/>
        </w:rPr>
      </w:pPr>
      <w:r w:rsidRPr="008678BB">
        <w:rPr>
          <w:sz w:val="24"/>
          <w:szCs w:val="24"/>
        </w:rPr>
        <w:t>Для  оценки  интенсивности  землетрясения  на  поверхности  Земли  в  нашей  стране  использ</w:t>
      </w:r>
      <w:r w:rsidRPr="008678BB">
        <w:rPr>
          <w:sz w:val="24"/>
          <w:szCs w:val="24"/>
        </w:rPr>
        <w:t>у</w:t>
      </w:r>
      <w:r w:rsidRPr="008678BB">
        <w:rPr>
          <w:sz w:val="24"/>
          <w:szCs w:val="24"/>
        </w:rPr>
        <w:t>ется  международная  12-балльная  шкала  Медведева-Шпонхойера-Карника (MSK-64),  анал</w:t>
      </w:r>
      <w:r w:rsidRPr="008678BB">
        <w:rPr>
          <w:sz w:val="24"/>
          <w:szCs w:val="24"/>
        </w:rPr>
        <w:t>о</w:t>
      </w:r>
      <w:r w:rsidRPr="008678BB">
        <w:rPr>
          <w:sz w:val="24"/>
          <w:szCs w:val="24"/>
        </w:rPr>
        <w:t>гичная  принятой  в  Европе  модифицированной  шкале  Меркалли.</w:t>
      </w:r>
    </w:p>
    <w:p w:rsidR="00361829" w:rsidRPr="008678BB" w:rsidRDefault="00361829" w:rsidP="00361829">
      <w:pPr>
        <w:tabs>
          <w:tab w:val="left" w:pos="0"/>
        </w:tabs>
        <w:spacing w:after="0"/>
        <w:jc w:val="both"/>
        <w:rPr>
          <w:sz w:val="24"/>
          <w:szCs w:val="24"/>
        </w:rPr>
      </w:pPr>
      <w:r w:rsidRPr="008678BB">
        <w:rPr>
          <w:sz w:val="24"/>
          <w:szCs w:val="24"/>
        </w:rPr>
        <w:t>По  этой  шкале  землетрясения  делятся  на  слабые (1-4 балла), сильные ( 5-7 баллов)  и  разр</w:t>
      </w:r>
      <w:r w:rsidRPr="008678BB">
        <w:rPr>
          <w:sz w:val="24"/>
          <w:szCs w:val="24"/>
        </w:rPr>
        <w:t>у</w:t>
      </w:r>
      <w:r w:rsidRPr="008678BB">
        <w:rPr>
          <w:sz w:val="24"/>
          <w:szCs w:val="24"/>
        </w:rPr>
        <w:t>шительные ( 8  баллов  и  больше). Конкретная  оценка  интенсивности ( силы)   землетрясения (J)  производится  с  помощью  чувствительного  прибора - сейсмографа,  отмечающего  и  запис</w:t>
      </w:r>
      <w:r w:rsidRPr="008678BB">
        <w:rPr>
          <w:sz w:val="24"/>
          <w:szCs w:val="24"/>
        </w:rPr>
        <w:t>ы</w:t>
      </w:r>
      <w:r w:rsidRPr="008678BB">
        <w:rPr>
          <w:sz w:val="24"/>
          <w:szCs w:val="24"/>
        </w:rPr>
        <w:t>вающего  колебания  земной  коры  и  определяющего  их  силу  и  направление.</w:t>
      </w:r>
    </w:p>
    <w:p w:rsidR="00361829" w:rsidRPr="008678BB" w:rsidRDefault="00361829" w:rsidP="00361829">
      <w:pPr>
        <w:tabs>
          <w:tab w:val="left" w:pos="0"/>
        </w:tabs>
        <w:spacing w:after="0"/>
        <w:jc w:val="both"/>
        <w:rPr>
          <w:sz w:val="24"/>
          <w:szCs w:val="24"/>
        </w:rPr>
      </w:pPr>
      <w:r w:rsidRPr="008678BB">
        <w:rPr>
          <w:sz w:val="24"/>
          <w:szCs w:val="24"/>
        </w:rPr>
        <w:lastRenderedPageBreak/>
        <w:t xml:space="preserve">Для  оценки  интенсивности  землетрясения  в  гипоцентре  в  международной  практике  и  в  РФ  используется  величина,  называемая  магнитудой. </w:t>
      </w:r>
    </w:p>
    <w:p w:rsidR="00361829" w:rsidRPr="008678BB" w:rsidRDefault="00361829" w:rsidP="00361829">
      <w:pPr>
        <w:tabs>
          <w:tab w:val="left" w:pos="0"/>
        </w:tabs>
        <w:spacing w:after="0"/>
        <w:jc w:val="both"/>
        <w:rPr>
          <w:sz w:val="24"/>
          <w:szCs w:val="24"/>
        </w:rPr>
      </w:pPr>
      <w:r w:rsidRPr="008678BB">
        <w:rPr>
          <w:sz w:val="24"/>
          <w:szCs w:val="24"/>
        </w:rPr>
        <w:t>Магнитуда  является  мерой  энергии,  выделяемой  в  гипоцентре. Для  определения  магнитуды  применяется  9-ти  балльная  шкала  Рихтера</w:t>
      </w:r>
      <w:r w:rsidRPr="008678BB">
        <w:rPr>
          <w:rStyle w:val="afd"/>
          <w:sz w:val="24"/>
          <w:szCs w:val="24"/>
        </w:rPr>
        <w:footnoteReference w:id="5"/>
      </w:r>
      <w:r w:rsidRPr="008678BB">
        <w:rPr>
          <w:sz w:val="24"/>
          <w:szCs w:val="24"/>
        </w:rPr>
        <w:t xml:space="preserve">. </w:t>
      </w:r>
    </w:p>
    <w:p w:rsidR="00361829" w:rsidRPr="008678BB" w:rsidRDefault="00361829" w:rsidP="00361829">
      <w:pPr>
        <w:tabs>
          <w:tab w:val="left" w:pos="0"/>
        </w:tabs>
        <w:spacing w:after="0"/>
        <w:jc w:val="both"/>
        <w:rPr>
          <w:sz w:val="24"/>
          <w:szCs w:val="24"/>
        </w:rPr>
      </w:pPr>
      <w:r w:rsidRPr="008678BB">
        <w:rPr>
          <w:sz w:val="24"/>
          <w:szCs w:val="24"/>
        </w:rPr>
        <w:t>Зависимость  между  излученной  энергией  и  магнитудой  землетрясения (М)  выражается  уравнением:</w:t>
      </w:r>
    </w:p>
    <w:p w:rsidR="00361829" w:rsidRPr="008678BB" w:rsidRDefault="00361829" w:rsidP="00361829">
      <w:pPr>
        <w:pStyle w:val="23"/>
        <w:tabs>
          <w:tab w:val="left" w:pos="0"/>
        </w:tabs>
        <w:jc w:val="center"/>
      </w:pPr>
    </w:p>
    <w:p w:rsidR="00361829" w:rsidRPr="008678BB" w:rsidRDefault="00361829" w:rsidP="00361829">
      <w:pPr>
        <w:pStyle w:val="23"/>
        <w:tabs>
          <w:tab w:val="left" w:pos="0"/>
        </w:tabs>
        <w:jc w:val="center"/>
      </w:pPr>
      <w:r w:rsidRPr="008678BB">
        <w:rPr>
          <w:lang w:val="en-US"/>
        </w:rPr>
        <w:t>lg</w:t>
      </w:r>
      <w:r w:rsidRPr="008678BB">
        <w:t xml:space="preserve"> </w:t>
      </w:r>
      <w:r w:rsidRPr="008678BB">
        <w:rPr>
          <w:lang w:val="en-US"/>
        </w:rPr>
        <w:t>E</w:t>
      </w:r>
      <w:r w:rsidRPr="008678BB">
        <w:t xml:space="preserve"> (дж) = 5,24 + </w:t>
      </w:r>
      <w:smartTag w:uri="urn:schemas-microsoft-com:office:smarttags" w:element="metricconverter">
        <w:smartTagPr>
          <w:attr w:name="ProductID" w:val="1,44 M"/>
        </w:smartTagPr>
        <w:r w:rsidRPr="008678BB">
          <w:t xml:space="preserve">1,44 </w:t>
        </w:r>
        <w:r w:rsidRPr="008678BB">
          <w:rPr>
            <w:lang w:val="en-US"/>
          </w:rPr>
          <w:t>M</w:t>
        </w:r>
      </w:smartTag>
      <w:r w:rsidRPr="008678BB">
        <w:t xml:space="preserve">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 Поражающие факторы землетрясений</w:t>
      </w:r>
    </w:p>
    <w:p w:rsidR="00361829" w:rsidRPr="008678BB" w:rsidRDefault="00361829" w:rsidP="00361829">
      <w:pPr>
        <w:tabs>
          <w:tab w:val="left" w:pos="0"/>
        </w:tabs>
        <w:spacing w:after="0"/>
        <w:rPr>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552"/>
        <w:gridCol w:w="5781"/>
      </w:tblGrid>
      <w:tr w:rsidR="00361829" w:rsidRPr="008678BB" w:rsidTr="00BC71A0">
        <w:trPr>
          <w:tblCellSpacing w:w="15" w:type="dxa"/>
        </w:trPr>
        <w:tc>
          <w:tcPr>
            <w:tcW w:w="218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Первичные</w:t>
            </w:r>
          </w:p>
        </w:tc>
        <w:tc>
          <w:tcPr>
            <w:tcW w:w="277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Вторичные</w:t>
            </w:r>
          </w:p>
        </w:tc>
      </w:tr>
      <w:tr w:rsidR="00361829" w:rsidRPr="008678BB" w:rsidTr="00BC71A0">
        <w:trPr>
          <w:tblCellSpacing w:w="15" w:type="dxa"/>
        </w:trPr>
        <w:tc>
          <w:tcPr>
            <w:tcW w:w="218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смещение, коробление, вибрация по</w:t>
            </w:r>
            <w:r w:rsidRPr="008678BB">
              <w:rPr>
                <w:sz w:val="24"/>
                <w:szCs w:val="24"/>
              </w:rPr>
              <w:t>ч</w:t>
            </w:r>
            <w:r w:rsidRPr="008678BB">
              <w:rPr>
                <w:sz w:val="24"/>
                <w:szCs w:val="24"/>
              </w:rPr>
              <w:t>вогрунтов;</w:t>
            </w:r>
            <w:r w:rsidRPr="008678BB">
              <w:rPr>
                <w:sz w:val="24"/>
                <w:szCs w:val="24"/>
              </w:rPr>
              <w:br/>
              <w:t>- коробление, уплотнение, проседание, трещины;</w:t>
            </w:r>
            <w:r w:rsidRPr="008678BB">
              <w:rPr>
                <w:sz w:val="24"/>
                <w:szCs w:val="24"/>
              </w:rPr>
              <w:br/>
              <w:t>- разломы в скальных породах;</w:t>
            </w:r>
            <w:r w:rsidRPr="008678BB">
              <w:rPr>
                <w:sz w:val="24"/>
                <w:szCs w:val="24"/>
              </w:rPr>
              <w:br/>
              <w:t>- выброс природных подземных газов.</w:t>
            </w:r>
          </w:p>
        </w:tc>
        <w:tc>
          <w:tcPr>
            <w:tcW w:w="2774"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активизация вулканической деятельности;</w:t>
            </w:r>
            <w:r w:rsidRPr="008678BB">
              <w:rPr>
                <w:sz w:val="24"/>
                <w:szCs w:val="24"/>
              </w:rPr>
              <w:br/>
              <w:t>- камнепады;</w:t>
            </w:r>
            <w:r w:rsidRPr="008678BB">
              <w:rPr>
                <w:sz w:val="24"/>
                <w:szCs w:val="24"/>
              </w:rPr>
              <w:br/>
              <w:t>- обвалы, оползни;</w:t>
            </w:r>
            <w:r w:rsidRPr="008678BB">
              <w:rPr>
                <w:sz w:val="24"/>
                <w:szCs w:val="24"/>
              </w:rPr>
              <w:br/>
              <w:t>- обрушение сооружений;</w:t>
            </w:r>
            <w:r w:rsidRPr="008678BB">
              <w:rPr>
                <w:sz w:val="24"/>
                <w:szCs w:val="24"/>
              </w:rPr>
              <w:br/>
              <w:t>- обрыв линий электропередач, газопроводных и к</w:t>
            </w:r>
            <w:r w:rsidRPr="008678BB">
              <w:rPr>
                <w:sz w:val="24"/>
                <w:szCs w:val="24"/>
              </w:rPr>
              <w:t>а</w:t>
            </w:r>
            <w:r w:rsidRPr="008678BB">
              <w:rPr>
                <w:sz w:val="24"/>
                <w:szCs w:val="24"/>
              </w:rPr>
              <w:t>нализационных сетей;</w:t>
            </w:r>
            <w:r w:rsidRPr="008678BB">
              <w:rPr>
                <w:sz w:val="24"/>
                <w:szCs w:val="24"/>
              </w:rPr>
              <w:br/>
              <w:t>- взрывы, пожары;</w:t>
            </w:r>
            <w:r w:rsidRPr="008678BB">
              <w:rPr>
                <w:sz w:val="24"/>
                <w:szCs w:val="24"/>
              </w:rPr>
              <w:br/>
              <w:t>- аварии на опасных объектах, транспорте.</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ЧС,  вызванные  землетрясениями,  по  скорости  распространения  опасности  относятся  к  вн</w:t>
      </w:r>
      <w:r w:rsidRPr="008678BB">
        <w:rPr>
          <w:sz w:val="24"/>
          <w:szCs w:val="24"/>
        </w:rPr>
        <w:t>е</w:t>
      </w:r>
      <w:r w:rsidRPr="008678BB">
        <w:rPr>
          <w:sz w:val="24"/>
          <w:szCs w:val="24"/>
        </w:rPr>
        <w:t>запным  ЧС,  поэтому  наиболее  эффективным  способом  защиты  людей  от  поражающих  фа</w:t>
      </w:r>
      <w:r w:rsidRPr="008678BB">
        <w:rPr>
          <w:sz w:val="24"/>
          <w:szCs w:val="24"/>
        </w:rPr>
        <w:t>к</w:t>
      </w:r>
      <w:r w:rsidRPr="008678BB">
        <w:rPr>
          <w:sz w:val="24"/>
          <w:szCs w:val="24"/>
        </w:rPr>
        <w:t>торов  землетрясений  является  своевременное  оповещение  населения  о  возможной  опасн</w:t>
      </w:r>
      <w:r w:rsidRPr="008678BB">
        <w:rPr>
          <w:sz w:val="24"/>
          <w:szCs w:val="24"/>
        </w:rPr>
        <w:t>о</w:t>
      </w:r>
      <w:r w:rsidRPr="008678BB">
        <w:rPr>
          <w:sz w:val="24"/>
          <w:szCs w:val="24"/>
        </w:rPr>
        <w:t>сти. Однако  точный  прогноз  землетрясений  в  настоящее  время  является проблемным.</w:t>
      </w:r>
    </w:p>
    <w:p w:rsidR="00361829" w:rsidRPr="008678BB" w:rsidRDefault="00361829" w:rsidP="00361829">
      <w:pPr>
        <w:tabs>
          <w:tab w:val="left" w:pos="0"/>
        </w:tabs>
        <w:spacing w:after="0"/>
        <w:jc w:val="both"/>
        <w:rPr>
          <w:sz w:val="24"/>
          <w:szCs w:val="24"/>
        </w:rPr>
      </w:pPr>
      <w:r w:rsidRPr="008678BB">
        <w:rPr>
          <w:sz w:val="24"/>
          <w:szCs w:val="24"/>
        </w:rPr>
        <w:t>В  целях  прогноза  землетрясений  на тер</w:t>
      </w:r>
      <w:r w:rsidRPr="008678BB">
        <w:rPr>
          <w:sz w:val="24"/>
          <w:szCs w:val="24"/>
        </w:rPr>
        <w:softHyphen/>
        <w:t>ри</w:t>
      </w:r>
      <w:r w:rsidRPr="008678BB">
        <w:rPr>
          <w:sz w:val="24"/>
          <w:szCs w:val="24"/>
        </w:rPr>
        <w:softHyphen/>
        <w:t>то</w:t>
      </w:r>
      <w:r w:rsidRPr="008678BB">
        <w:rPr>
          <w:sz w:val="24"/>
          <w:szCs w:val="24"/>
        </w:rPr>
        <w:softHyphen/>
        <w:t>рии РФ раз</w:t>
      </w:r>
      <w:r w:rsidRPr="008678BB">
        <w:rPr>
          <w:sz w:val="24"/>
          <w:szCs w:val="24"/>
        </w:rPr>
        <w:softHyphen/>
        <w:t>вер</w:t>
      </w:r>
      <w:r w:rsidRPr="008678BB">
        <w:rPr>
          <w:sz w:val="24"/>
          <w:szCs w:val="24"/>
        </w:rPr>
        <w:softHyphen/>
        <w:t>ну</w:t>
      </w:r>
      <w:r w:rsidRPr="008678BB">
        <w:rPr>
          <w:sz w:val="24"/>
          <w:szCs w:val="24"/>
        </w:rPr>
        <w:softHyphen/>
        <w:t>та Еди</w:t>
      </w:r>
      <w:r w:rsidRPr="008678BB">
        <w:rPr>
          <w:sz w:val="24"/>
          <w:szCs w:val="24"/>
        </w:rPr>
        <w:softHyphen/>
        <w:t>ная сис</w:t>
      </w:r>
      <w:r w:rsidRPr="008678BB">
        <w:rPr>
          <w:sz w:val="24"/>
          <w:szCs w:val="24"/>
        </w:rPr>
        <w:softHyphen/>
        <w:t>те</w:t>
      </w:r>
      <w:r w:rsidRPr="008678BB">
        <w:rPr>
          <w:sz w:val="24"/>
          <w:szCs w:val="24"/>
        </w:rPr>
        <w:softHyphen/>
        <w:t>ма сейс</w:t>
      </w:r>
      <w:r w:rsidRPr="008678BB">
        <w:rPr>
          <w:sz w:val="24"/>
          <w:szCs w:val="24"/>
        </w:rPr>
        <w:softHyphen/>
        <w:t>ми</w:t>
      </w:r>
      <w:r w:rsidRPr="008678BB">
        <w:rPr>
          <w:sz w:val="24"/>
          <w:szCs w:val="24"/>
        </w:rPr>
        <w:softHyphen/>
        <w:t>че</w:t>
      </w:r>
      <w:r w:rsidRPr="008678BB">
        <w:rPr>
          <w:sz w:val="24"/>
          <w:szCs w:val="24"/>
        </w:rPr>
        <w:softHyphen/>
        <w:t>ских на</w:t>
      </w:r>
      <w:r w:rsidRPr="008678BB">
        <w:rPr>
          <w:sz w:val="24"/>
          <w:szCs w:val="24"/>
        </w:rPr>
        <w:softHyphen/>
        <w:t>блю</w:t>
      </w:r>
      <w:r w:rsidRPr="008678BB">
        <w:rPr>
          <w:sz w:val="24"/>
          <w:szCs w:val="24"/>
        </w:rPr>
        <w:softHyphen/>
        <w:t>де</w:t>
      </w:r>
      <w:r w:rsidRPr="008678BB">
        <w:rPr>
          <w:sz w:val="24"/>
          <w:szCs w:val="24"/>
        </w:rPr>
        <w:softHyphen/>
        <w:t>ний (ЕССН), вклю</w:t>
      </w:r>
      <w:r w:rsidRPr="008678BB">
        <w:rPr>
          <w:sz w:val="24"/>
          <w:szCs w:val="24"/>
        </w:rPr>
        <w:softHyphen/>
        <w:t>ча</w:t>
      </w:r>
      <w:r w:rsidRPr="008678BB">
        <w:rPr>
          <w:sz w:val="24"/>
          <w:szCs w:val="24"/>
        </w:rPr>
        <w:softHyphen/>
        <w:t>ющая в се</w:t>
      </w:r>
      <w:r w:rsidRPr="008678BB">
        <w:rPr>
          <w:sz w:val="24"/>
          <w:szCs w:val="24"/>
        </w:rPr>
        <w:softHyphen/>
        <w:t>бя сеть  сейс</w:t>
      </w:r>
      <w:r w:rsidRPr="008678BB">
        <w:rPr>
          <w:sz w:val="24"/>
          <w:szCs w:val="24"/>
        </w:rPr>
        <w:softHyphen/>
        <w:t>ми</w:t>
      </w:r>
      <w:r w:rsidRPr="008678BB">
        <w:rPr>
          <w:sz w:val="24"/>
          <w:szCs w:val="24"/>
        </w:rPr>
        <w:softHyphen/>
        <w:t>че</w:t>
      </w:r>
      <w:r w:rsidRPr="008678BB">
        <w:rPr>
          <w:sz w:val="24"/>
          <w:szCs w:val="24"/>
        </w:rPr>
        <w:softHyphen/>
        <w:t>ских стан</w:t>
      </w:r>
      <w:r w:rsidRPr="008678BB">
        <w:rPr>
          <w:sz w:val="24"/>
          <w:szCs w:val="24"/>
        </w:rPr>
        <w:softHyphen/>
        <w:t>ций, рас</w:t>
      </w:r>
      <w:r w:rsidRPr="008678BB">
        <w:rPr>
          <w:sz w:val="24"/>
          <w:szCs w:val="24"/>
        </w:rPr>
        <w:softHyphen/>
        <w:t>по</w:t>
      </w:r>
      <w:r w:rsidRPr="008678BB">
        <w:rPr>
          <w:sz w:val="24"/>
          <w:szCs w:val="24"/>
        </w:rPr>
        <w:softHyphen/>
        <w:t>ло</w:t>
      </w:r>
      <w:r w:rsidRPr="008678BB">
        <w:rPr>
          <w:sz w:val="24"/>
          <w:szCs w:val="24"/>
        </w:rPr>
        <w:softHyphen/>
        <w:t>жен</w:t>
      </w:r>
      <w:r w:rsidRPr="008678BB">
        <w:rPr>
          <w:sz w:val="24"/>
          <w:szCs w:val="24"/>
        </w:rPr>
        <w:softHyphen/>
        <w:t>ных в раз</w:t>
      </w:r>
      <w:r w:rsidRPr="008678BB">
        <w:rPr>
          <w:sz w:val="24"/>
          <w:szCs w:val="24"/>
        </w:rPr>
        <w:softHyphen/>
        <w:t>лич</w:t>
      </w:r>
      <w:r w:rsidRPr="008678BB">
        <w:rPr>
          <w:sz w:val="24"/>
          <w:szCs w:val="24"/>
        </w:rPr>
        <w:softHyphen/>
        <w:t>ных точ</w:t>
      </w:r>
      <w:r w:rsidRPr="008678BB">
        <w:rPr>
          <w:sz w:val="24"/>
          <w:szCs w:val="24"/>
        </w:rPr>
        <w:softHyphen/>
        <w:t>ках РФ, и вы</w:t>
      </w:r>
      <w:r w:rsidRPr="008678BB">
        <w:rPr>
          <w:sz w:val="24"/>
          <w:szCs w:val="24"/>
        </w:rPr>
        <w:softHyphen/>
        <w:t>чис</w:t>
      </w:r>
      <w:r w:rsidRPr="008678BB">
        <w:rPr>
          <w:sz w:val="24"/>
          <w:szCs w:val="24"/>
        </w:rPr>
        <w:softHyphen/>
        <w:t>ли</w:t>
      </w:r>
      <w:r w:rsidRPr="008678BB">
        <w:rPr>
          <w:sz w:val="24"/>
          <w:szCs w:val="24"/>
        </w:rPr>
        <w:softHyphen/>
        <w:t>те</w:t>
      </w:r>
      <w:r w:rsidRPr="008678BB">
        <w:rPr>
          <w:sz w:val="24"/>
          <w:szCs w:val="24"/>
        </w:rPr>
        <w:softHyphen/>
        <w:t>ль</w:t>
      </w:r>
      <w:r w:rsidRPr="008678BB">
        <w:rPr>
          <w:sz w:val="24"/>
          <w:szCs w:val="24"/>
        </w:rPr>
        <w:softHyphen/>
        <w:t>ные об</w:t>
      </w:r>
      <w:r w:rsidRPr="008678BB">
        <w:rPr>
          <w:sz w:val="24"/>
          <w:szCs w:val="24"/>
        </w:rPr>
        <w:softHyphen/>
        <w:t>ра</w:t>
      </w:r>
      <w:r w:rsidRPr="008678BB">
        <w:rPr>
          <w:sz w:val="24"/>
          <w:szCs w:val="24"/>
        </w:rPr>
        <w:softHyphen/>
        <w:t>ба</w:t>
      </w:r>
      <w:r w:rsidRPr="008678BB">
        <w:rPr>
          <w:sz w:val="24"/>
          <w:szCs w:val="24"/>
        </w:rPr>
        <w:softHyphen/>
        <w:t>ты</w:t>
      </w:r>
      <w:r w:rsidRPr="008678BB">
        <w:rPr>
          <w:sz w:val="24"/>
          <w:szCs w:val="24"/>
        </w:rPr>
        <w:softHyphen/>
        <w:t>ва</w:t>
      </w:r>
      <w:r w:rsidRPr="008678BB">
        <w:rPr>
          <w:sz w:val="24"/>
          <w:szCs w:val="24"/>
        </w:rPr>
        <w:softHyphen/>
        <w:t>ющие цен</w:t>
      </w:r>
      <w:r w:rsidRPr="008678BB">
        <w:rPr>
          <w:sz w:val="24"/>
          <w:szCs w:val="24"/>
        </w:rPr>
        <w:softHyphen/>
        <w:t>тры.</w:t>
      </w:r>
    </w:p>
    <w:p w:rsidR="00361829" w:rsidRPr="008678BB" w:rsidRDefault="00361829" w:rsidP="00361829">
      <w:pPr>
        <w:tabs>
          <w:tab w:val="left" w:pos="0"/>
        </w:tabs>
        <w:spacing w:after="0"/>
        <w:jc w:val="both"/>
        <w:rPr>
          <w:sz w:val="24"/>
          <w:szCs w:val="24"/>
        </w:rPr>
      </w:pPr>
      <w:r w:rsidRPr="008678BB">
        <w:rPr>
          <w:sz w:val="24"/>
          <w:szCs w:val="24"/>
        </w:rPr>
        <w:t>По  результатам  наблюдений  с бо</w:t>
      </w:r>
      <w:r w:rsidRPr="008678BB">
        <w:rPr>
          <w:sz w:val="24"/>
          <w:szCs w:val="24"/>
        </w:rPr>
        <w:softHyphen/>
        <w:t>ль</w:t>
      </w:r>
      <w:r w:rsidRPr="008678BB">
        <w:rPr>
          <w:sz w:val="24"/>
          <w:szCs w:val="24"/>
        </w:rPr>
        <w:softHyphen/>
        <w:t>шой сте</w:t>
      </w:r>
      <w:r w:rsidRPr="008678BB">
        <w:rPr>
          <w:sz w:val="24"/>
          <w:szCs w:val="24"/>
        </w:rPr>
        <w:softHyphen/>
        <w:t>пе</w:t>
      </w:r>
      <w:r w:rsidRPr="008678BB">
        <w:rPr>
          <w:sz w:val="24"/>
          <w:szCs w:val="24"/>
        </w:rPr>
        <w:softHyphen/>
        <w:t>нью до</w:t>
      </w:r>
      <w:r w:rsidRPr="008678BB">
        <w:rPr>
          <w:sz w:val="24"/>
          <w:szCs w:val="24"/>
        </w:rPr>
        <w:softHyphen/>
        <w:t>сто</w:t>
      </w:r>
      <w:r w:rsidRPr="008678BB">
        <w:rPr>
          <w:sz w:val="24"/>
          <w:szCs w:val="24"/>
        </w:rPr>
        <w:softHyphen/>
        <w:t>вер</w:t>
      </w:r>
      <w:r w:rsidRPr="008678BB">
        <w:rPr>
          <w:sz w:val="24"/>
          <w:szCs w:val="24"/>
        </w:rPr>
        <w:softHyphen/>
        <w:t>но</w:t>
      </w:r>
      <w:r w:rsidRPr="008678BB">
        <w:rPr>
          <w:sz w:val="24"/>
          <w:szCs w:val="24"/>
        </w:rPr>
        <w:softHyphen/>
        <w:t>сти мож</w:t>
      </w:r>
      <w:r w:rsidRPr="008678BB">
        <w:rPr>
          <w:sz w:val="24"/>
          <w:szCs w:val="24"/>
        </w:rPr>
        <w:softHyphen/>
        <w:t>но уз</w:t>
      </w:r>
      <w:r w:rsidRPr="008678BB">
        <w:rPr>
          <w:sz w:val="24"/>
          <w:szCs w:val="24"/>
        </w:rPr>
        <w:softHyphen/>
        <w:t>нать мес</w:t>
      </w:r>
      <w:r w:rsidRPr="008678BB">
        <w:rPr>
          <w:sz w:val="24"/>
          <w:szCs w:val="24"/>
        </w:rPr>
        <w:softHyphen/>
        <w:t>та воз</w:t>
      </w:r>
      <w:r w:rsidRPr="008678BB">
        <w:rPr>
          <w:sz w:val="24"/>
          <w:szCs w:val="24"/>
        </w:rPr>
        <w:softHyphen/>
        <w:t>мож</w:t>
      </w:r>
      <w:r w:rsidRPr="008678BB">
        <w:rPr>
          <w:sz w:val="24"/>
          <w:szCs w:val="24"/>
        </w:rPr>
        <w:softHyphen/>
        <w:t>ных зем</w:t>
      </w:r>
      <w:r w:rsidRPr="008678BB">
        <w:rPr>
          <w:sz w:val="24"/>
          <w:szCs w:val="24"/>
        </w:rPr>
        <w:softHyphen/>
        <w:t>ле</w:t>
      </w:r>
      <w:r w:rsidRPr="008678BB">
        <w:rPr>
          <w:sz w:val="24"/>
          <w:szCs w:val="24"/>
        </w:rPr>
        <w:softHyphen/>
        <w:t>тря</w:t>
      </w:r>
      <w:r w:rsidRPr="008678BB">
        <w:rPr>
          <w:sz w:val="24"/>
          <w:szCs w:val="24"/>
        </w:rPr>
        <w:softHyphen/>
        <w:t>се</w:t>
      </w:r>
      <w:r w:rsidRPr="008678BB">
        <w:rPr>
          <w:sz w:val="24"/>
          <w:szCs w:val="24"/>
        </w:rPr>
        <w:softHyphen/>
        <w:t>ний и их мак</w:t>
      </w:r>
      <w:r w:rsidRPr="008678BB">
        <w:rPr>
          <w:sz w:val="24"/>
          <w:szCs w:val="24"/>
        </w:rPr>
        <w:softHyphen/>
        <w:t>си</w:t>
      </w:r>
      <w:r w:rsidRPr="008678BB">
        <w:rPr>
          <w:sz w:val="24"/>
          <w:szCs w:val="24"/>
        </w:rPr>
        <w:softHyphen/>
        <w:t>ма</w:t>
      </w:r>
      <w:r w:rsidRPr="008678BB">
        <w:rPr>
          <w:sz w:val="24"/>
          <w:szCs w:val="24"/>
        </w:rPr>
        <w:softHyphen/>
        <w:t>ль</w:t>
      </w:r>
      <w:r w:rsidRPr="008678BB">
        <w:rPr>
          <w:sz w:val="24"/>
          <w:szCs w:val="24"/>
        </w:rPr>
        <w:softHyphen/>
        <w:t>ные маг</w:t>
      </w:r>
      <w:r w:rsidRPr="008678BB">
        <w:rPr>
          <w:sz w:val="24"/>
          <w:szCs w:val="24"/>
        </w:rPr>
        <w:softHyphen/>
        <w:t>ни</w:t>
      </w:r>
      <w:r w:rsidRPr="008678BB">
        <w:rPr>
          <w:sz w:val="24"/>
          <w:szCs w:val="24"/>
        </w:rPr>
        <w:softHyphen/>
        <w:t>ту</w:t>
      </w:r>
      <w:r w:rsidRPr="008678BB">
        <w:rPr>
          <w:sz w:val="24"/>
          <w:szCs w:val="24"/>
        </w:rPr>
        <w:softHyphen/>
        <w:t>ды (или бал</w:t>
      </w:r>
      <w:r w:rsidRPr="008678BB">
        <w:rPr>
          <w:sz w:val="24"/>
          <w:szCs w:val="24"/>
        </w:rPr>
        <w:softHyphen/>
        <w:t>ль</w:t>
      </w:r>
      <w:r w:rsidRPr="008678BB">
        <w:rPr>
          <w:sz w:val="24"/>
          <w:szCs w:val="24"/>
        </w:rPr>
        <w:softHyphen/>
        <w:t>но</w:t>
      </w:r>
      <w:r w:rsidRPr="008678BB">
        <w:rPr>
          <w:sz w:val="24"/>
          <w:szCs w:val="24"/>
        </w:rPr>
        <w:softHyphen/>
        <w:t>сти).</w:t>
      </w:r>
    </w:p>
    <w:p w:rsidR="00361829" w:rsidRPr="008678BB" w:rsidRDefault="00361829" w:rsidP="00361829">
      <w:pPr>
        <w:pStyle w:val="1N3000000"/>
        <w:tabs>
          <w:tab w:val="left" w:pos="0"/>
        </w:tabs>
        <w:ind w:firstLine="709"/>
        <w:rPr>
          <w:szCs w:val="24"/>
        </w:rPr>
      </w:pPr>
      <w:r w:rsidRPr="008678BB">
        <w:rPr>
          <w:szCs w:val="24"/>
        </w:rPr>
        <w:t>Про</w:t>
      </w:r>
      <w:r w:rsidRPr="008678BB">
        <w:rPr>
          <w:szCs w:val="24"/>
        </w:rPr>
        <w:softHyphen/>
        <w:t>бле</w:t>
      </w:r>
      <w:r w:rsidRPr="008678BB">
        <w:rPr>
          <w:szCs w:val="24"/>
        </w:rPr>
        <w:softHyphen/>
        <w:t>ма про</w:t>
      </w:r>
      <w:r w:rsidRPr="008678BB">
        <w:rPr>
          <w:szCs w:val="24"/>
        </w:rPr>
        <w:softHyphen/>
        <w:t>гно</w:t>
      </w:r>
      <w:r w:rsidRPr="008678BB">
        <w:rPr>
          <w:szCs w:val="24"/>
        </w:rPr>
        <w:softHyphen/>
        <w:t>за со</w:t>
      </w:r>
      <w:r w:rsidRPr="008678BB">
        <w:rPr>
          <w:szCs w:val="24"/>
        </w:rPr>
        <w:softHyphen/>
        <w:t>сто</w:t>
      </w:r>
      <w:r w:rsidRPr="008678BB">
        <w:rPr>
          <w:szCs w:val="24"/>
        </w:rPr>
        <w:softHyphen/>
        <w:t>ит в по</w:t>
      </w:r>
      <w:r w:rsidRPr="008678BB">
        <w:rPr>
          <w:szCs w:val="24"/>
        </w:rPr>
        <w:softHyphen/>
        <w:t>сле</w:t>
      </w:r>
      <w:r w:rsidRPr="008678BB">
        <w:rPr>
          <w:szCs w:val="24"/>
        </w:rPr>
        <w:softHyphen/>
        <w:t>до</w:t>
      </w:r>
      <w:r w:rsidRPr="008678BB">
        <w:rPr>
          <w:szCs w:val="24"/>
        </w:rPr>
        <w:softHyphen/>
        <w:t>ва</w:t>
      </w:r>
      <w:r w:rsidRPr="008678BB">
        <w:rPr>
          <w:szCs w:val="24"/>
        </w:rPr>
        <w:softHyphen/>
        <w:t>те</w:t>
      </w:r>
      <w:r w:rsidRPr="008678BB">
        <w:rPr>
          <w:szCs w:val="24"/>
        </w:rPr>
        <w:softHyphen/>
        <w:t>ль</w:t>
      </w:r>
      <w:r w:rsidRPr="008678BB">
        <w:rPr>
          <w:szCs w:val="24"/>
        </w:rPr>
        <w:softHyphen/>
        <w:t>ном уточ</w:t>
      </w:r>
      <w:r w:rsidRPr="008678BB">
        <w:rPr>
          <w:szCs w:val="24"/>
        </w:rPr>
        <w:softHyphen/>
        <w:t>не</w:t>
      </w:r>
      <w:r w:rsidRPr="008678BB">
        <w:rPr>
          <w:szCs w:val="24"/>
        </w:rPr>
        <w:softHyphen/>
        <w:t>нии мес</w:t>
      </w:r>
      <w:r w:rsidRPr="008678BB">
        <w:rPr>
          <w:szCs w:val="24"/>
        </w:rPr>
        <w:softHyphen/>
        <w:t>та и вре</w:t>
      </w:r>
      <w:r w:rsidRPr="008678BB">
        <w:rPr>
          <w:szCs w:val="24"/>
        </w:rPr>
        <w:softHyphen/>
        <w:t>ме</w:t>
      </w:r>
      <w:r w:rsidRPr="008678BB">
        <w:rPr>
          <w:szCs w:val="24"/>
        </w:rPr>
        <w:softHyphen/>
        <w:t>ни, в пре</w:t>
      </w:r>
      <w:r w:rsidRPr="008678BB">
        <w:rPr>
          <w:szCs w:val="24"/>
        </w:rPr>
        <w:softHyphen/>
        <w:t>де</w:t>
      </w:r>
      <w:r w:rsidRPr="008678BB">
        <w:rPr>
          <w:szCs w:val="24"/>
        </w:rPr>
        <w:softHyphen/>
        <w:t>лах ко</w:t>
      </w:r>
      <w:r w:rsidRPr="008678BB">
        <w:rPr>
          <w:szCs w:val="24"/>
        </w:rPr>
        <w:softHyphen/>
        <w:t>то</w:t>
      </w:r>
      <w:r w:rsidRPr="008678BB">
        <w:rPr>
          <w:szCs w:val="24"/>
        </w:rPr>
        <w:softHyphen/>
        <w:t>рых сле</w:t>
      </w:r>
      <w:r w:rsidRPr="008678BB">
        <w:rPr>
          <w:szCs w:val="24"/>
        </w:rPr>
        <w:softHyphen/>
        <w:t>ду</w:t>
      </w:r>
      <w:r w:rsidRPr="008678BB">
        <w:rPr>
          <w:szCs w:val="24"/>
        </w:rPr>
        <w:softHyphen/>
        <w:t>ет ожи</w:t>
      </w:r>
      <w:r w:rsidRPr="008678BB">
        <w:rPr>
          <w:szCs w:val="24"/>
        </w:rPr>
        <w:softHyphen/>
        <w:t>дать раз</w:t>
      </w:r>
      <w:r w:rsidRPr="008678BB">
        <w:rPr>
          <w:szCs w:val="24"/>
        </w:rPr>
        <w:softHyphen/>
        <w:t>ру</w:t>
      </w:r>
      <w:r w:rsidRPr="008678BB">
        <w:rPr>
          <w:szCs w:val="24"/>
        </w:rPr>
        <w:softHyphen/>
        <w:t>ши</w:t>
      </w:r>
      <w:r w:rsidRPr="008678BB">
        <w:rPr>
          <w:szCs w:val="24"/>
        </w:rPr>
        <w:softHyphen/>
        <w:t>те</w:t>
      </w:r>
      <w:r w:rsidRPr="008678BB">
        <w:rPr>
          <w:szCs w:val="24"/>
        </w:rPr>
        <w:softHyphen/>
        <w:t>ль</w:t>
      </w:r>
      <w:r w:rsidRPr="008678BB">
        <w:rPr>
          <w:szCs w:val="24"/>
        </w:rPr>
        <w:softHyphen/>
        <w:t>ные зем</w:t>
      </w:r>
      <w:r w:rsidRPr="008678BB">
        <w:rPr>
          <w:szCs w:val="24"/>
        </w:rPr>
        <w:softHyphen/>
        <w:t>ле</w:t>
      </w:r>
      <w:r w:rsidRPr="008678BB">
        <w:rPr>
          <w:szCs w:val="24"/>
        </w:rPr>
        <w:softHyphen/>
        <w:t>тря</w:t>
      </w:r>
      <w:r w:rsidRPr="008678BB">
        <w:rPr>
          <w:szCs w:val="24"/>
        </w:rPr>
        <w:softHyphen/>
        <w:t>се</w:t>
      </w:r>
      <w:r w:rsidRPr="008678BB">
        <w:rPr>
          <w:szCs w:val="24"/>
        </w:rPr>
        <w:softHyphen/>
        <w:t>ния той или иной энер</w:t>
      </w:r>
      <w:r w:rsidRPr="008678BB">
        <w:rPr>
          <w:szCs w:val="24"/>
        </w:rPr>
        <w:softHyphen/>
        <w:t>гии. Раз</w:t>
      </w:r>
      <w:r w:rsidRPr="008678BB">
        <w:rPr>
          <w:szCs w:val="24"/>
        </w:rPr>
        <w:softHyphen/>
        <w:t>ли</w:t>
      </w:r>
      <w:r w:rsidRPr="008678BB">
        <w:rPr>
          <w:szCs w:val="24"/>
        </w:rPr>
        <w:softHyphen/>
        <w:t>ча</w:t>
      </w:r>
      <w:r w:rsidRPr="008678BB">
        <w:rPr>
          <w:szCs w:val="24"/>
        </w:rPr>
        <w:softHyphen/>
        <w:t>ют не</w:t>
      </w:r>
      <w:r w:rsidRPr="008678BB">
        <w:rPr>
          <w:szCs w:val="24"/>
        </w:rPr>
        <w:softHyphen/>
        <w:t>ско</w:t>
      </w:r>
      <w:r w:rsidRPr="008678BB">
        <w:rPr>
          <w:szCs w:val="24"/>
        </w:rPr>
        <w:softHyphen/>
        <w:t>ль</w:t>
      </w:r>
      <w:r w:rsidRPr="008678BB">
        <w:rPr>
          <w:szCs w:val="24"/>
        </w:rPr>
        <w:softHyphen/>
        <w:t>ко ста</w:t>
      </w:r>
      <w:r w:rsidRPr="008678BB">
        <w:rPr>
          <w:szCs w:val="24"/>
        </w:rPr>
        <w:softHyphen/>
        <w:t>дий про</w:t>
      </w:r>
      <w:r w:rsidRPr="008678BB">
        <w:rPr>
          <w:szCs w:val="24"/>
        </w:rPr>
        <w:softHyphen/>
        <w:t>гно</w:t>
      </w:r>
      <w:r w:rsidRPr="008678BB">
        <w:rPr>
          <w:szCs w:val="24"/>
        </w:rPr>
        <w:softHyphen/>
        <w:t>за:</w:t>
      </w:r>
    </w:p>
    <w:p w:rsidR="00361829" w:rsidRPr="008678BB" w:rsidRDefault="00361829" w:rsidP="00361829">
      <w:pPr>
        <w:pStyle w:val="1T3035000"/>
        <w:tabs>
          <w:tab w:val="left" w:pos="0"/>
        </w:tabs>
        <w:ind w:firstLine="709"/>
        <w:rPr>
          <w:sz w:val="24"/>
          <w:szCs w:val="24"/>
        </w:rPr>
      </w:pPr>
      <w:r w:rsidRPr="008678BB">
        <w:rPr>
          <w:sz w:val="24"/>
          <w:szCs w:val="24"/>
        </w:rPr>
        <w:t>-до</w:t>
      </w:r>
      <w:r w:rsidRPr="008678BB">
        <w:rPr>
          <w:sz w:val="24"/>
          <w:szCs w:val="24"/>
        </w:rPr>
        <w:softHyphen/>
        <w:t>лгос</w:t>
      </w:r>
      <w:r w:rsidRPr="008678BB">
        <w:rPr>
          <w:sz w:val="24"/>
          <w:szCs w:val="24"/>
        </w:rPr>
        <w:softHyphen/>
        <w:t>роч</w:t>
      </w:r>
      <w:r w:rsidRPr="008678BB">
        <w:rPr>
          <w:sz w:val="24"/>
          <w:szCs w:val="24"/>
        </w:rPr>
        <w:softHyphen/>
        <w:t>ный — на го</w:t>
      </w:r>
      <w:r w:rsidRPr="008678BB">
        <w:rPr>
          <w:sz w:val="24"/>
          <w:szCs w:val="24"/>
        </w:rPr>
        <w:softHyphen/>
        <w:t>ды,</w:t>
      </w:r>
    </w:p>
    <w:p w:rsidR="00361829" w:rsidRPr="008678BB" w:rsidRDefault="00361829" w:rsidP="00361829">
      <w:pPr>
        <w:pStyle w:val="1T3035000"/>
        <w:tabs>
          <w:tab w:val="left" w:pos="0"/>
        </w:tabs>
        <w:ind w:firstLine="709"/>
        <w:rPr>
          <w:sz w:val="24"/>
          <w:szCs w:val="24"/>
        </w:rPr>
      </w:pPr>
      <w:r w:rsidRPr="008678BB">
        <w:rPr>
          <w:sz w:val="24"/>
          <w:szCs w:val="24"/>
        </w:rPr>
        <w:t>-сред</w:t>
      </w:r>
      <w:r w:rsidRPr="008678BB">
        <w:rPr>
          <w:sz w:val="24"/>
          <w:szCs w:val="24"/>
        </w:rPr>
        <w:softHyphen/>
        <w:t>не</w:t>
      </w:r>
      <w:r w:rsidRPr="008678BB">
        <w:rPr>
          <w:sz w:val="24"/>
          <w:szCs w:val="24"/>
        </w:rPr>
        <w:softHyphen/>
        <w:t>сроч</w:t>
      </w:r>
      <w:r w:rsidRPr="008678BB">
        <w:rPr>
          <w:sz w:val="24"/>
          <w:szCs w:val="24"/>
        </w:rPr>
        <w:softHyphen/>
        <w:t>ный — на ме</w:t>
      </w:r>
      <w:r w:rsidRPr="008678BB">
        <w:rPr>
          <w:sz w:val="24"/>
          <w:szCs w:val="24"/>
        </w:rPr>
        <w:softHyphen/>
        <w:t>ся</w:t>
      </w:r>
      <w:r w:rsidRPr="008678BB">
        <w:rPr>
          <w:sz w:val="24"/>
          <w:szCs w:val="24"/>
        </w:rPr>
        <w:softHyphen/>
        <w:t>цы,</w:t>
      </w:r>
    </w:p>
    <w:p w:rsidR="00361829" w:rsidRPr="008678BB" w:rsidRDefault="00361829" w:rsidP="00361829">
      <w:pPr>
        <w:pStyle w:val="1T3035000"/>
        <w:tabs>
          <w:tab w:val="left" w:pos="0"/>
        </w:tabs>
        <w:ind w:firstLine="709"/>
        <w:rPr>
          <w:sz w:val="24"/>
          <w:szCs w:val="24"/>
        </w:rPr>
      </w:pPr>
      <w:r w:rsidRPr="008678BB">
        <w:rPr>
          <w:sz w:val="24"/>
          <w:szCs w:val="24"/>
        </w:rPr>
        <w:t>-крат</w:t>
      </w:r>
      <w:r w:rsidRPr="008678BB">
        <w:rPr>
          <w:sz w:val="24"/>
          <w:szCs w:val="24"/>
        </w:rPr>
        <w:softHyphen/>
        <w:t>ко</w:t>
      </w:r>
      <w:r w:rsidRPr="008678BB">
        <w:rPr>
          <w:sz w:val="24"/>
          <w:szCs w:val="24"/>
        </w:rPr>
        <w:softHyphen/>
        <w:t>сроч</w:t>
      </w:r>
      <w:r w:rsidRPr="008678BB">
        <w:rPr>
          <w:sz w:val="24"/>
          <w:szCs w:val="24"/>
        </w:rPr>
        <w:softHyphen/>
        <w:t>ный — на не</w:t>
      </w:r>
      <w:r w:rsidRPr="008678BB">
        <w:rPr>
          <w:sz w:val="24"/>
          <w:szCs w:val="24"/>
        </w:rPr>
        <w:softHyphen/>
        <w:t>де</w:t>
      </w:r>
      <w:r w:rsidRPr="008678BB">
        <w:rPr>
          <w:sz w:val="24"/>
          <w:szCs w:val="24"/>
        </w:rPr>
        <w:softHyphen/>
        <w:t>лю и ме</w:t>
      </w:r>
      <w:r w:rsidRPr="008678BB">
        <w:rPr>
          <w:sz w:val="24"/>
          <w:szCs w:val="24"/>
        </w:rPr>
        <w:softHyphen/>
        <w:t>нь</w:t>
      </w:r>
      <w:r w:rsidRPr="008678BB">
        <w:rPr>
          <w:sz w:val="24"/>
          <w:szCs w:val="24"/>
        </w:rPr>
        <w:softHyphen/>
        <w:t>ше,</w:t>
      </w:r>
    </w:p>
    <w:p w:rsidR="00361829" w:rsidRPr="008678BB" w:rsidRDefault="00361829" w:rsidP="00361829">
      <w:pPr>
        <w:pStyle w:val="1T3035000"/>
        <w:tabs>
          <w:tab w:val="left" w:pos="0"/>
        </w:tabs>
        <w:ind w:firstLine="709"/>
        <w:rPr>
          <w:sz w:val="24"/>
          <w:szCs w:val="24"/>
        </w:rPr>
      </w:pPr>
      <w:r w:rsidRPr="008678BB">
        <w:rPr>
          <w:sz w:val="24"/>
          <w:szCs w:val="24"/>
        </w:rPr>
        <w:t>-не</w:t>
      </w:r>
      <w:r w:rsidRPr="008678BB">
        <w:rPr>
          <w:sz w:val="24"/>
          <w:szCs w:val="24"/>
        </w:rPr>
        <w:softHyphen/>
        <w:t>по</w:t>
      </w:r>
      <w:r w:rsidRPr="008678BB">
        <w:rPr>
          <w:sz w:val="24"/>
          <w:szCs w:val="24"/>
        </w:rPr>
        <w:softHyphen/>
        <w:t>средс</w:t>
      </w:r>
      <w:r w:rsidRPr="008678BB">
        <w:rPr>
          <w:sz w:val="24"/>
          <w:szCs w:val="24"/>
        </w:rPr>
        <w:softHyphen/>
        <w:t>твен</w:t>
      </w:r>
      <w:r w:rsidRPr="008678BB">
        <w:rPr>
          <w:sz w:val="24"/>
          <w:szCs w:val="24"/>
        </w:rPr>
        <w:softHyphen/>
        <w:t>ный — на дни и ча</w:t>
      </w:r>
      <w:r w:rsidRPr="008678BB">
        <w:rPr>
          <w:sz w:val="24"/>
          <w:szCs w:val="24"/>
        </w:rPr>
        <w:softHyphen/>
        <w:t>сы.</w:t>
      </w:r>
    </w:p>
    <w:p w:rsidR="00361829" w:rsidRPr="008678BB" w:rsidRDefault="00361829" w:rsidP="00361829">
      <w:pPr>
        <w:tabs>
          <w:tab w:val="left" w:pos="0"/>
        </w:tabs>
        <w:spacing w:after="0"/>
        <w:rPr>
          <w:sz w:val="24"/>
          <w:szCs w:val="24"/>
        </w:rPr>
      </w:pPr>
      <w:r w:rsidRPr="008678BB">
        <w:rPr>
          <w:sz w:val="24"/>
          <w:szCs w:val="24"/>
        </w:rPr>
        <w:t>Сей</w:t>
      </w:r>
      <w:r w:rsidRPr="008678BB">
        <w:rPr>
          <w:sz w:val="24"/>
          <w:szCs w:val="24"/>
        </w:rPr>
        <w:softHyphen/>
        <w:t>час ве</w:t>
      </w:r>
      <w:r w:rsidRPr="008678BB">
        <w:rPr>
          <w:sz w:val="24"/>
          <w:szCs w:val="24"/>
        </w:rPr>
        <w:softHyphen/>
        <w:t>ду</w:t>
      </w:r>
      <w:r w:rsidRPr="008678BB">
        <w:rPr>
          <w:sz w:val="24"/>
          <w:szCs w:val="24"/>
        </w:rPr>
        <w:softHyphen/>
        <w:t>т</w:t>
      </w:r>
      <w:r w:rsidRPr="008678BB">
        <w:rPr>
          <w:sz w:val="24"/>
          <w:szCs w:val="24"/>
        </w:rPr>
        <w:softHyphen/>
        <w:t>ся ра</w:t>
      </w:r>
      <w:r w:rsidRPr="008678BB">
        <w:rPr>
          <w:sz w:val="24"/>
          <w:szCs w:val="24"/>
        </w:rPr>
        <w:softHyphen/>
        <w:t>бо</w:t>
      </w:r>
      <w:r w:rsidRPr="008678BB">
        <w:rPr>
          <w:sz w:val="24"/>
          <w:szCs w:val="24"/>
        </w:rPr>
        <w:softHyphen/>
        <w:t>ты по изу</w:t>
      </w:r>
      <w:r w:rsidRPr="008678BB">
        <w:rPr>
          <w:sz w:val="24"/>
          <w:szCs w:val="24"/>
        </w:rPr>
        <w:softHyphen/>
        <w:t>че</w:t>
      </w:r>
      <w:r w:rsidRPr="008678BB">
        <w:rPr>
          <w:sz w:val="24"/>
          <w:szCs w:val="24"/>
        </w:rPr>
        <w:softHyphen/>
        <w:t>нию воз</w:t>
      </w:r>
      <w:r w:rsidRPr="008678BB">
        <w:rPr>
          <w:sz w:val="24"/>
          <w:szCs w:val="24"/>
        </w:rPr>
        <w:softHyphen/>
        <w:t>мож</w:t>
      </w:r>
      <w:r w:rsidRPr="008678BB">
        <w:rPr>
          <w:sz w:val="24"/>
          <w:szCs w:val="24"/>
        </w:rPr>
        <w:softHyphen/>
        <w:t>но</w:t>
      </w:r>
      <w:r w:rsidRPr="008678BB">
        <w:rPr>
          <w:sz w:val="24"/>
          <w:szCs w:val="24"/>
        </w:rPr>
        <w:softHyphen/>
        <w:t>стей крат</w:t>
      </w:r>
      <w:r w:rsidRPr="008678BB">
        <w:rPr>
          <w:sz w:val="24"/>
          <w:szCs w:val="24"/>
        </w:rPr>
        <w:softHyphen/>
        <w:t>ко</w:t>
      </w:r>
      <w:r w:rsidRPr="008678BB">
        <w:rPr>
          <w:sz w:val="24"/>
          <w:szCs w:val="24"/>
        </w:rPr>
        <w:softHyphen/>
        <w:t>сроч</w:t>
      </w:r>
      <w:r w:rsidRPr="008678BB">
        <w:rPr>
          <w:sz w:val="24"/>
          <w:szCs w:val="24"/>
        </w:rPr>
        <w:softHyphen/>
        <w:t>но</w:t>
      </w:r>
      <w:r w:rsidRPr="008678BB">
        <w:rPr>
          <w:sz w:val="24"/>
          <w:szCs w:val="24"/>
        </w:rPr>
        <w:softHyphen/>
        <w:t>го про</w:t>
      </w:r>
      <w:r w:rsidRPr="008678BB">
        <w:rPr>
          <w:sz w:val="24"/>
          <w:szCs w:val="24"/>
        </w:rPr>
        <w:softHyphen/>
        <w:t>гно</w:t>
      </w:r>
      <w:r w:rsidRPr="008678BB">
        <w:rPr>
          <w:sz w:val="24"/>
          <w:szCs w:val="24"/>
        </w:rPr>
        <w:softHyphen/>
        <w:t>зи</w:t>
      </w:r>
      <w:r w:rsidRPr="008678BB">
        <w:rPr>
          <w:sz w:val="24"/>
          <w:szCs w:val="24"/>
        </w:rPr>
        <w:softHyphen/>
        <w:t>ро</w:t>
      </w:r>
      <w:r w:rsidRPr="008678BB">
        <w:rPr>
          <w:sz w:val="24"/>
          <w:szCs w:val="24"/>
        </w:rPr>
        <w:softHyphen/>
        <w:t>ва</w:t>
      </w:r>
      <w:r w:rsidRPr="008678BB">
        <w:rPr>
          <w:sz w:val="24"/>
          <w:szCs w:val="24"/>
        </w:rPr>
        <w:softHyphen/>
        <w:t>ния зем</w:t>
      </w:r>
      <w:r w:rsidRPr="008678BB">
        <w:rPr>
          <w:sz w:val="24"/>
          <w:szCs w:val="24"/>
        </w:rPr>
        <w:softHyphen/>
        <w:t>ле</w:t>
      </w:r>
      <w:r w:rsidRPr="008678BB">
        <w:rPr>
          <w:sz w:val="24"/>
          <w:szCs w:val="24"/>
        </w:rPr>
        <w:softHyphen/>
        <w:t>тря</w:t>
      </w:r>
      <w:r w:rsidRPr="008678BB">
        <w:rPr>
          <w:sz w:val="24"/>
          <w:szCs w:val="24"/>
        </w:rPr>
        <w:softHyphen/>
        <w:t>се</w:t>
      </w:r>
      <w:r w:rsidRPr="008678BB">
        <w:rPr>
          <w:sz w:val="24"/>
          <w:szCs w:val="24"/>
        </w:rPr>
        <w:softHyphen/>
        <w:t>ний, то есть до</w:t>
      </w:r>
      <w:r w:rsidRPr="008678BB">
        <w:rPr>
          <w:sz w:val="24"/>
          <w:szCs w:val="24"/>
        </w:rPr>
        <w:softHyphen/>
        <w:t>сто</w:t>
      </w:r>
      <w:r w:rsidRPr="008678BB">
        <w:rPr>
          <w:sz w:val="24"/>
          <w:szCs w:val="24"/>
        </w:rPr>
        <w:softHyphen/>
        <w:t>вер</w:t>
      </w:r>
      <w:r w:rsidRPr="008678BB">
        <w:rPr>
          <w:sz w:val="24"/>
          <w:szCs w:val="24"/>
        </w:rPr>
        <w:softHyphen/>
        <w:t>но</w:t>
      </w:r>
      <w:r w:rsidRPr="008678BB">
        <w:rPr>
          <w:sz w:val="24"/>
          <w:szCs w:val="24"/>
        </w:rPr>
        <w:softHyphen/>
        <w:t>го пред</w:t>
      </w:r>
      <w:r w:rsidRPr="008678BB">
        <w:rPr>
          <w:sz w:val="24"/>
          <w:szCs w:val="24"/>
        </w:rPr>
        <w:softHyphen/>
        <w:t>ска</w:t>
      </w:r>
      <w:r w:rsidRPr="008678BB">
        <w:rPr>
          <w:sz w:val="24"/>
          <w:szCs w:val="24"/>
        </w:rPr>
        <w:softHyphen/>
        <w:t>за</w:t>
      </w:r>
      <w:r w:rsidRPr="008678BB">
        <w:rPr>
          <w:sz w:val="24"/>
          <w:szCs w:val="24"/>
        </w:rPr>
        <w:softHyphen/>
        <w:t>ния вре</w:t>
      </w:r>
      <w:r w:rsidRPr="008678BB">
        <w:rPr>
          <w:sz w:val="24"/>
          <w:szCs w:val="24"/>
        </w:rPr>
        <w:softHyphen/>
        <w:t>ме</w:t>
      </w:r>
      <w:r w:rsidRPr="008678BB">
        <w:rPr>
          <w:sz w:val="24"/>
          <w:szCs w:val="24"/>
        </w:rPr>
        <w:softHyphen/>
        <w:t>ни их на</w:t>
      </w:r>
      <w:r w:rsidRPr="008678BB">
        <w:rPr>
          <w:sz w:val="24"/>
          <w:szCs w:val="24"/>
        </w:rPr>
        <w:softHyphen/>
        <w:t>ча</w:t>
      </w:r>
      <w:r w:rsidRPr="008678BB">
        <w:rPr>
          <w:sz w:val="24"/>
          <w:szCs w:val="24"/>
        </w:rPr>
        <w:softHyphen/>
        <w:t>ла и дейс</w:t>
      </w:r>
      <w:r w:rsidRPr="008678BB">
        <w:rPr>
          <w:sz w:val="24"/>
          <w:szCs w:val="24"/>
        </w:rPr>
        <w:softHyphen/>
        <w:t>тви</w:t>
      </w:r>
      <w:r w:rsidRPr="008678BB">
        <w:rPr>
          <w:sz w:val="24"/>
          <w:szCs w:val="24"/>
        </w:rPr>
        <w:softHyphen/>
        <w:t>те</w:t>
      </w:r>
      <w:r w:rsidRPr="008678BB">
        <w:rPr>
          <w:sz w:val="24"/>
          <w:szCs w:val="24"/>
        </w:rPr>
        <w:softHyphen/>
        <w:t>ль</w:t>
      </w:r>
      <w:r w:rsidRPr="008678BB">
        <w:rPr>
          <w:sz w:val="24"/>
          <w:szCs w:val="24"/>
        </w:rPr>
        <w:softHyphen/>
        <w:t>ной ин</w:t>
      </w:r>
      <w:r w:rsidRPr="008678BB">
        <w:rPr>
          <w:sz w:val="24"/>
          <w:szCs w:val="24"/>
        </w:rPr>
        <w:softHyphen/>
        <w:t>тен</w:t>
      </w:r>
      <w:r w:rsidRPr="008678BB">
        <w:rPr>
          <w:sz w:val="24"/>
          <w:szCs w:val="24"/>
        </w:rPr>
        <w:softHyphen/>
        <w:t>сив</w:t>
      </w:r>
      <w:r w:rsidRPr="008678BB">
        <w:rPr>
          <w:sz w:val="24"/>
          <w:szCs w:val="24"/>
        </w:rPr>
        <w:softHyphen/>
        <w:t>но</w:t>
      </w:r>
      <w:r w:rsidRPr="008678BB">
        <w:rPr>
          <w:sz w:val="24"/>
          <w:szCs w:val="24"/>
        </w:rPr>
        <w:softHyphen/>
        <w:t>сти..</w:t>
      </w:r>
    </w:p>
    <w:p w:rsidR="00361829" w:rsidRPr="008678BB" w:rsidRDefault="00361829" w:rsidP="00361829">
      <w:pPr>
        <w:tabs>
          <w:tab w:val="left" w:pos="0"/>
        </w:tabs>
        <w:spacing w:after="0"/>
        <w:rPr>
          <w:sz w:val="24"/>
          <w:szCs w:val="24"/>
        </w:rPr>
      </w:pPr>
      <w:r w:rsidRPr="008678BB">
        <w:rPr>
          <w:sz w:val="24"/>
          <w:szCs w:val="24"/>
        </w:rPr>
        <w:t>В на</w:t>
      </w:r>
      <w:r w:rsidRPr="008678BB">
        <w:rPr>
          <w:sz w:val="24"/>
          <w:szCs w:val="24"/>
        </w:rPr>
        <w:softHyphen/>
        <w:t>сто</w:t>
      </w:r>
      <w:r w:rsidRPr="008678BB">
        <w:rPr>
          <w:sz w:val="24"/>
          <w:szCs w:val="24"/>
        </w:rPr>
        <w:softHyphen/>
        <w:t>ящее вре</w:t>
      </w:r>
      <w:r w:rsidRPr="008678BB">
        <w:rPr>
          <w:sz w:val="24"/>
          <w:szCs w:val="24"/>
        </w:rPr>
        <w:softHyphen/>
        <w:t>мя из</w:t>
      </w:r>
      <w:r w:rsidRPr="008678BB">
        <w:rPr>
          <w:sz w:val="24"/>
          <w:szCs w:val="24"/>
        </w:rPr>
        <w:softHyphen/>
        <w:t>ве</w:t>
      </w:r>
      <w:r w:rsidRPr="008678BB">
        <w:rPr>
          <w:sz w:val="24"/>
          <w:szCs w:val="24"/>
        </w:rPr>
        <w:softHyphen/>
        <w:t>ст</w:t>
      </w:r>
      <w:r w:rsidRPr="008678BB">
        <w:rPr>
          <w:sz w:val="24"/>
          <w:szCs w:val="24"/>
        </w:rPr>
        <w:softHyphen/>
        <w:t>но око</w:t>
      </w:r>
      <w:r w:rsidRPr="008678BB">
        <w:rPr>
          <w:sz w:val="24"/>
          <w:szCs w:val="24"/>
        </w:rPr>
        <w:softHyphen/>
        <w:t>ло 300 пред</w:t>
      </w:r>
      <w:r w:rsidRPr="008678BB">
        <w:rPr>
          <w:sz w:val="24"/>
          <w:szCs w:val="24"/>
        </w:rPr>
        <w:softHyphen/>
        <w:t>вест</w:t>
      </w:r>
      <w:r w:rsidRPr="008678BB">
        <w:rPr>
          <w:sz w:val="24"/>
          <w:szCs w:val="24"/>
        </w:rPr>
        <w:softHyphen/>
        <w:t>ни</w:t>
      </w:r>
      <w:r w:rsidRPr="008678BB">
        <w:rPr>
          <w:sz w:val="24"/>
          <w:szCs w:val="24"/>
        </w:rPr>
        <w:softHyphen/>
        <w:t>ков зем</w:t>
      </w:r>
      <w:r w:rsidRPr="008678BB">
        <w:rPr>
          <w:sz w:val="24"/>
          <w:szCs w:val="24"/>
        </w:rPr>
        <w:softHyphen/>
        <w:t>ле</w:t>
      </w:r>
      <w:r w:rsidRPr="008678BB">
        <w:rPr>
          <w:sz w:val="24"/>
          <w:szCs w:val="24"/>
        </w:rPr>
        <w:softHyphen/>
        <w:t>тря</w:t>
      </w:r>
      <w:r w:rsidRPr="008678BB">
        <w:rPr>
          <w:sz w:val="24"/>
          <w:szCs w:val="24"/>
        </w:rPr>
        <w:softHyphen/>
        <w:t>се</w:t>
      </w:r>
      <w:r w:rsidRPr="008678BB">
        <w:rPr>
          <w:sz w:val="24"/>
          <w:szCs w:val="24"/>
        </w:rPr>
        <w:softHyphen/>
        <w:t>ний, из ко</w:t>
      </w:r>
      <w:r w:rsidRPr="008678BB">
        <w:rPr>
          <w:sz w:val="24"/>
          <w:szCs w:val="24"/>
        </w:rPr>
        <w:softHyphen/>
        <w:t>то</w:t>
      </w:r>
      <w:r w:rsidRPr="008678BB">
        <w:rPr>
          <w:sz w:val="24"/>
          <w:szCs w:val="24"/>
        </w:rPr>
        <w:softHyphen/>
        <w:t>рых 10—15 не</w:t>
      </w:r>
      <w:r w:rsidRPr="008678BB">
        <w:rPr>
          <w:sz w:val="24"/>
          <w:szCs w:val="24"/>
        </w:rPr>
        <w:softHyphen/>
        <w:t>пло</w:t>
      </w:r>
      <w:r w:rsidRPr="008678BB">
        <w:rPr>
          <w:sz w:val="24"/>
          <w:szCs w:val="24"/>
        </w:rPr>
        <w:softHyphen/>
        <w:t>хо изу</w:t>
      </w:r>
      <w:r w:rsidRPr="008678BB">
        <w:rPr>
          <w:sz w:val="24"/>
          <w:szCs w:val="24"/>
        </w:rPr>
        <w:softHyphen/>
        <w:t>че</w:t>
      </w:r>
      <w:r w:rsidRPr="008678BB">
        <w:rPr>
          <w:sz w:val="24"/>
          <w:szCs w:val="24"/>
        </w:rPr>
        <w:softHyphen/>
        <w:t>ны. Это, пре</w:t>
      </w:r>
      <w:r w:rsidRPr="008678BB">
        <w:rPr>
          <w:sz w:val="24"/>
          <w:szCs w:val="24"/>
        </w:rPr>
        <w:softHyphen/>
        <w:t>жде все</w:t>
      </w:r>
      <w:r w:rsidRPr="008678BB">
        <w:rPr>
          <w:sz w:val="24"/>
          <w:szCs w:val="24"/>
        </w:rPr>
        <w:softHyphen/>
        <w:t>го, ано</w:t>
      </w:r>
      <w:r w:rsidRPr="008678BB">
        <w:rPr>
          <w:sz w:val="24"/>
          <w:szCs w:val="24"/>
        </w:rPr>
        <w:softHyphen/>
        <w:t>ма</w:t>
      </w:r>
      <w:r w:rsidRPr="008678BB">
        <w:rPr>
          <w:sz w:val="24"/>
          <w:szCs w:val="24"/>
        </w:rPr>
        <w:softHyphen/>
        <w:t>лии гео</w:t>
      </w:r>
      <w:r w:rsidRPr="008678BB">
        <w:rPr>
          <w:sz w:val="24"/>
          <w:szCs w:val="24"/>
        </w:rPr>
        <w:softHyphen/>
        <w:t>фи</w:t>
      </w:r>
      <w:r w:rsidRPr="008678BB">
        <w:rPr>
          <w:sz w:val="24"/>
          <w:szCs w:val="24"/>
        </w:rPr>
        <w:softHyphen/>
        <w:t>зи</w:t>
      </w:r>
      <w:r w:rsidRPr="008678BB">
        <w:rPr>
          <w:sz w:val="24"/>
          <w:szCs w:val="24"/>
        </w:rPr>
        <w:softHyphen/>
        <w:t>че</w:t>
      </w:r>
      <w:r w:rsidRPr="008678BB">
        <w:rPr>
          <w:sz w:val="24"/>
          <w:szCs w:val="24"/>
        </w:rPr>
        <w:softHyphen/>
        <w:t>ских по</w:t>
      </w:r>
      <w:r w:rsidRPr="008678BB">
        <w:rPr>
          <w:sz w:val="24"/>
          <w:szCs w:val="24"/>
        </w:rPr>
        <w:softHyphen/>
        <w:t>лей (сейс</w:t>
      </w:r>
      <w:r w:rsidRPr="008678BB">
        <w:rPr>
          <w:sz w:val="24"/>
          <w:szCs w:val="24"/>
        </w:rPr>
        <w:softHyphen/>
        <w:t>ми</w:t>
      </w:r>
      <w:r w:rsidRPr="008678BB">
        <w:rPr>
          <w:sz w:val="24"/>
          <w:szCs w:val="24"/>
        </w:rPr>
        <w:softHyphen/>
        <w:t>че</w:t>
      </w:r>
      <w:r w:rsidRPr="008678BB">
        <w:rPr>
          <w:sz w:val="24"/>
          <w:szCs w:val="24"/>
        </w:rPr>
        <w:softHyphen/>
        <w:t>ско</w:t>
      </w:r>
      <w:r w:rsidRPr="008678BB">
        <w:rPr>
          <w:sz w:val="24"/>
          <w:szCs w:val="24"/>
        </w:rPr>
        <w:softHyphen/>
        <w:t>го, элек</w:t>
      </w:r>
      <w:r w:rsidRPr="008678BB">
        <w:rPr>
          <w:sz w:val="24"/>
          <w:szCs w:val="24"/>
        </w:rPr>
        <w:softHyphen/>
        <w:t>три</w:t>
      </w:r>
      <w:r w:rsidRPr="008678BB">
        <w:rPr>
          <w:sz w:val="24"/>
          <w:szCs w:val="24"/>
        </w:rPr>
        <w:softHyphen/>
        <w:t>че</w:t>
      </w:r>
      <w:r w:rsidRPr="008678BB">
        <w:rPr>
          <w:sz w:val="24"/>
          <w:szCs w:val="24"/>
        </w:rPr>
        <w:softHyphen/>
        <w:t>ско</w:t>
      </w:r>
      <w:r w:rsidRPr="008678BB">
        <w:rPr>
          <w:sz w:val="24"/>
          <w:szCs w:val="24"/>
        </w:rPr>
        <w:softHyphen/>
        <w:t>го, маг</w:t>
      </w:r>
      <w:r w:rsidRPr="008678BB">
        <w:rPr>
          <w:sz w:val="24"/>
          <w:szCs w:val="24"/>
        </w:rPr>
        <w:softHyphen/>
        <w:t>нит</w:t>
      </w:r>
      <w:r w:rsidRPr="008678BB">
        <w:rPr>
          <w:sz w:val="24"/>
          <w:szCs w:val="24"/>
        </w:rPr>
        <w:softHyphen/>
        <w:t>но</w:t>
      </w:r>
      <w:r w:rsidRPr="008678BB">
        <w:rPr>
          <w:sz w:val="24"/>
          <w:szCs w:val="24"/>
        </w:rPr>
        <w:softHyphen/>
        <w:t>го и дру</w:t>
      </w:r>
      <w:r w:rsidRPr="008678BB">
        <w:rPr>
          <w:sz w:val="24"/>
          <w:szCs w:val="24"/>
        </w:rPr>
        <w:softHyphen/>
        <w:t>гих), бес</w:t>
      </w:r>
      <w:r w:rsidRPr="008678BB">
        <w:rPr>
          <w:sz w:val="24"/>
          <w:szCs w:val="24"/>
        </w:rPr>
        <w:softHyphen/>
        <w:t>по</w:t>
      </w:r>
      <w:r w:rsidRPr="008678BB">
        <w:rPr>
          <w:sz w:val="24"/>
          <w:szCs w:val="24"/>
        </w:rPr>
        <w:softHyphen/>
        <w:t>кой</w:t>
      </w:r>
      <w:r w:rsidRPr="008678BB">
        <w:rPr>
          <w:sz w:val="24"/>
          <w:szCs w:val="24"/>
        </w:rPr>
        <w:softHyphen/>
        <w:t>ное по</w:t>
      </w:r>
      <w:r w:rsidRPr="008678BB">
        <w:rPr>
          <w:sz w:val="24"/>
          <w:szCs w:val="24"/>
        </w:rPr>
        <w:softHyphen/>
        <w:t>ве</w:t>
      </w:r>
      <w:r w:rsidRPr="008678BB">
        <w:rPr>
          <w:sz w:val="24"/>
          <w:szCs w:val="24"/>
        </w:rPr>
        <w:softHyphen/>
        <w:t>де</w:t>
      </w:r>
      <w:r w:rsidRPr="008678BB">
        <w:rPr>
          <w:sz w:val="24"/>
          <w:szCs w:val="24"/>
        </w:rPr>
        <w:softHyphen/>
        <w:t>ние жи</w:t>
      </w:r>
      <w:r w:rsidRPr="008678BB">
        <w:rPr>
          <w:sz w:val="24"/>
          <w:szCs w:val="24"/>
        </w:rPr>
        <w:softHyphen/>
        <w:t>вот</w:t>
      </w:r>
      <w:r w:rsidRPr="008678BB">
        <w:rPr>
          <w:sz w:val="24"/>
          <w:szCs w:val="24"/>
        </w:rPr>
        <w:softHyphen/>
        <w:t>ных, птиц, рыб, на</w:t>
      </w:r>
      <w:r w:rsidRPr="008678BB">
        <w:rPr>
          <w:sz w:val="24"/>
          <w:szCs w:val="24"/>
        </w:rPr>
        <w:softHyphen/>
        <w:t>се</w:t>
      </w:r>
      <w:r w:rsidRPr="008678BB">
        <w:rPr>
          <w:sz w:val="24"/>
          <w:szCs w:val="24"/>
        </w:rPr>
        <w:softHyphen/>
        <w:t>ко</w:t>
      </w:r>
      <w:r w:rsidRPr="008678BB">
        <w:rPr>
          <w:sz w:val="24"/>
          <w:szCs w:val="24"/>
        </w:rPr>
        <w:softHyphen/>
        <w:t>мых.</w:t>
      </w:r>
    </w:p>
    <w:p w:rsidR="00361829" w:rsidRPr="008678BB" w:rsidRDefault="00361829" w:rsidP="00361829">
      <w:pPr>
        <w:pStyle w:val="1N3000000"/>
        <w:tabs>
          <w:tab w:val="left" w:pos="0"/>
        </w:tabs>
        <w:ind w:firstLine="709"/>
        <w:jc w:val="left"/>
        <w:rPr>
          <w:szCs w:val="24"/>
        </w:rPr>
      </w:pPr>
      <w:r w:rsidRPr="008678BB">
        <w:rPr>
          <w:szCs w:val="24"/>
        </w:rPr>
        <w:lastRenderedPageBreak/>
        <w:t>Дру</w:t>
      </w:r>
      <w:r w:rsidRPr="008678BB">
        <w:rPr>
          <w:szCs w:val="24"/>
        </w:rPr>
        <w:softHyphen/>
        <w:t>гие из пред</w:t>
      </w:r>
      <w:r w:rsidRPr="008678BB">
        <w:rPr>
          <w:szCs w:val="24"/>
        </w:rPr>
        <w:softHyphen/>
        <w:t>вест</w:t>
      </w:r>
      <w:r w:rsidRPr="008678BB">
        <w:rPr>
          <w:szCs w:val="24"/>
        </w:rPr>
        <w:softHyphen/>
        <w:t>ни</w:t>
      </w:r>
      <w:r w:rsidRPr="008678BB">
        <w:rPr>
          <w:szCs w:val="24"/>
        </w:rPr>
        <w:softHyphen/>
        <w:t>ков не</w:t>
      </w:r>
      <w:r w:rsidRPr="008678BB">
        <w:rPr>
          <w:szCs w:val="24"/>
        </w:rPr>
        <w:softHyphen/>
        <w:t>до</w:t>
      </w:r>
      <w:r w:rsidRPr="008678BB">
        <w:rPr>
          <w:szCs w:val="24"/>
        </w:rPr>
        <w:softHyphen/>
        <w:t>ста</w:t>
      </w:r>
      <w:r w:rsidRPr="008678BB">
        <w:rPr>
          <w:szCs w:val="24"/>
        </w:rPr>
        <w:softHyphen/>
        <w:t>точ</w:t>
      </w:r>
      <w:r w:rsidRPr="008678BB">
        <w:rPr>
          <w:szCs w:val="24"/>
        </w:rPr>
        <w:softHyphen/>
        <w:t>но изу</w:t>
      </w:r>
      <w:r w:rsidRPr="008678BB">
        <w:rPr>
          <w:szCs w:val="24"/>
        </w:rPr>
        <w:softHyphen/>
        <w:t>че</w:t>
      </w:r>
      <w:r w:rsidRPr="008678BB">
        <w:rPr>
          <w:szCs w:val="24"/>
        </w:rPr>
        <w:softHyphen/>
        <w:t>ны и не всег</w:t>
      </w:r>
      <w:r w:rsidRPr="008678BB">
        <w:rPr>
          <w:szCs w:val="24"/>
        </w:rPr>
        <w:softHyphen/>
        <w:t>да про</w:t>
      </w:r>
      <w:r w:rsidRPr="008678BB">
        <w:rPr>
          <w:szCs w:val="24"/>
        </w:rPr>
        <w:softHyphen/>
        <w:t>яв</w:t>
      </w:r>
      <w:r w:rsidRPr="008678BB">
        <w:rPr>
          <w:szCs w:val="24"/>
        </w:rPr>
        <w:softHyphen/>
        <w:t>ля</w:t>
      </w:r>
      <w:r w:rsidRPr="008678BB">
        <w:rPr>
          <w:szCs w:val="24"/>
        </w:rPr>
        <w:softHyphen/>
        <w:t>ют</w:t>
      </w:r>
      <w:r w:rsidRPr="008678BB">
        <w:rPr>
          <w:szCs w:val="24"/>
        </w:rPr>
        <w:softHyphen/>
        <w:t>ся, про</w:t>
      </w:r>
      <w:r w:rsidRPr="008678BB">
        <w:rPr>
          <w:szCs w:val="24"/>
        </w:rPr>
        <w:softHyphen/>
        <w:t>яв</w:t>
      </w:r>
      <w:r w:rsidRPr="008678BB">
        <w:rPr>
          <w:szCs w:val="24"/>
        </w:rPr>
        <w:softHyphen/>
        <w:t>ле</w:t>
      </w:r>
      <w:r w:rsidRPr="008678BB">
        <w:rPr>
          <w:szCs w:val="24"/>
        </w:rPr>
        <w:softHyphen/>
        <w:t>ние не</w:t>
      </w:r>
      <w:r w:rsidRPr="008678BB">
        <w:rPr>
          <w:szCs w:val="24"/>
        </w:rPr>
        <w:softHyphen/>
        <w:t>ко</w:t>
      </w:r>
      <w:r w:rsidRPr="008678BB">
        <w:rPr>
          <w:szCs w:val="24"/>
        </w:rPr>
        <w:softHyphen/>
        <w:t>то</w:t>
      </w:r>
      <w:r w:rsidRPr="008678BB">
        <w:rPr>
          <w:szCs w:val="24"/>
        </w:rPr>
        <w:softHyphen/>
        <w:t>рых из них не всег</w:t>
      </w:r>
      <w:r w:rsidRPr="008678BB">
        <w:rPr>
          <w:szCs w:val="24"/>
        </w:rPr>
        <w:softHyphen/>
        <w:t>да свя</w:t>
      </w:r>
      <w:r w:rsidRPr="008678BB">
        <w:rPr>
          <w:szCs w:val="24"/>
        </w:rPr>
        <w:softHyphen/>
        <w:t>за</w:t>
      </w:r>
      <w:r w:rsidRPr="008678BB">
        <w:rPr>
          <w:szCs w:val="24"/>
        </w:rPr>
        <w:softHyphen/>
        <w:t>но с зем</w:t>
      </w:r>
      <w:r w:rsidRPr="008678BB">
        <w:rPr>
          <w:szCs w:val="24"/>
        </w:rPr>
        <w:softHyphen/>
        <w:t>ле</w:t>
      </w:r>
      <w:r w:rsidRPr="008678BB">
        <w:rPr>
          <w:szCs w:val="24"/>
        </w:rPr>
        <w:softHyphen/>
        <w:t>тря</w:t>
      </w:r>
      <w:r w:rsidRPr="008678BB">
        <w:rPr>
          <w:szCs w:val="24"/>
        </w:rPr>
        <w:softHyphen/>
        <w:t>се</w:t>
      </w:r>
      <w:r w:rsidRPr="008678BB">
        <w:rPr>
          <w:szCs w:val="24"/>
        </w:rPr>
        <w:softHyphen/>
        <w:t>ни</w:t>
      </w:r>
      <w:r w:rsidRPr="008678BB">
        <w:rPr>
          <w:szCs w:val="24"/>
        </w:rPr>
        <w:softHyphen/>
        <w:t>ем и вви</w:t>
      </w:r>
      <w:r w:rsidRPr="008678BB">
        <w:rPr>
          <w:szCs w:val="24"/>
        </w:rPr>
        <w:softHyphen/>
        <w:t>ду это</w:t>
      </w:r>
      <w:r w:rsidRPr="008678BB">
        <w:rPr>
          <w:szCs w:val="24"/>
        </w:rPr>
        <w:softHyphen/>
        <w:t>го на них не всег</w:t>
      </w:r>
      <w:r w:rsidRPr="008678BB">
        <w:rPr>
          <w:szCs w:val="24"/>
        </w:rPr>
        <w:softHyphen/>
        <w:t>да об</w:t>
      </w:r>
      <w:r w:rsidRPr="008678BB">
        <w:rPr>
          <w:szCs w:val="24"/>
        </w:rPr>
        <w:softHyphen/>
        <w:t>ра</w:t>
      </w:r>
      <w:r w:rsidRPr="008678BB">
        <w:rPr>
          <w:szCs w:val="24"/>
        </w:rPr>
        <w:softHyphen/>
        <w:t>ща</w:t>
      </w:r>
      <w:r w:rsidRPr="008678BB">
        <w:rPr>
          <w:szCs w:val="24"/>
        </w:rPr>
        <w:softHyphen/>
        <w:t>ют вни</w:t>
      </w:r>
      <w:r w:rsidRPr="008678BB">
        <w:rPr>
          <w:szCs w:val="24"/>
        </w:rPr>
        <w:softHyphen/>
        <w:t>ма</w:t>
      </w:r>
      <w:r w:rsidRPr="008678BB">
        <w:rPr>
          <w:szCs w:val="24"/>
        </w:rPr>
        <w:softHyphen/>
        <w:t>ние.</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2.  Действия населения по защите от землетрясений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518"/>
        <w:gridCol w:w="3394"/>
        <w:gridCol w:w="3421"/>
      </w:tblGrid>
      <w:tr w:rsidR="00361829" w:rsidRPr="008678BB" w:rsidTr="00866C4D">
        <w:trPr>
          <w:trHeight w:val="539"/>
          <w:tblCellSpacing w:w="15" w:type="dxa"/>
        </w:trPr>
        <w:tc>
          <w:tcPr>
            <w:tcW w:w="1681"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center"/>
              <w:rPr>
                <w:sz w:val="24"/>
                <w:szCs w:val="24"/>
              </w:rPr>
            </w:pPr>
            <w:r w:rsidRPr="008678BB">
              <w:rPr>
                <w:sz w:val="24"/>
                <w:szCs w:val="24"/>
              </w:rPr>
              <w:t xml:space="preserve">Подготовка </w:t>
            </w:r>
          </w:p>
          <w:p w:rsidR="00361829" w:rsidRPr="008678BB" w:rsidRDefault="00361829" w:rsidP="00BC71A0">
            <w:pPr>
              <w:tabs>
                <w:tab w:val="left" w:pos="0"/>
              </w:tabs>
              <w:spacing w:after="0"/>
              <w:jc w:val="center"/>
              <w:rPr>
                <w:sz w:val="24"/>
                <w:szCs w:val="24"/>
                <w:lang w:val="en-US" w:eastAsia="en-US"/>
              </w:rPr>
            </w:pPr>
            <w:r w:rsidRPr="008678BB">
              <w:rPr>
                <w:sz w:val="24"/>
                <w:szCs w:val="24"/>
              </w:rPr>
              <w:t>к землетрясению</w:t>
            </w:r>
          </w:p>
        </w:tc>
        <w:tc>
          <w:tcPr>
            <w:tcW w:w="16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center"/>
              <w:rPr>
                <w:sz w:val="24"/>
                <w:szCs w:val="24"/>
              </w:rPr>
            </w:pPr>
            <w:r w:rsidRPr="008678BB">
              <w:rPr>
                <w:sz w:val="24"/>
                <w:szCs w:val="24"/>
              </w:rPr>
              <w:t>Поведение</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при землетрясении</w:t>
            </w:r>
          </w:p>
        </w:tc>
        <w:tc>
          <w:tcPr>
            <w:tcW w:w="1634"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center"/>
              <w:rPr>
                <w:sz w:val="24"/>
                <w:szCs w:val="24"/>
              </w:rPr>
            </w:pPr>
            <w:r w:rsidRPr="008678BB">
              <w:rPr>
                <w:sz w:val="24"/>
                <w:szCs w:val="24"/>
              </w:rPr>
              <w:t>Поведение</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после землетрясения</w:t>
            </w:r>
          </w:p>
        </w:tc>
      </w:tr>
      <w:tr w:rsidR="00361829" w:rsidRPr="008678BB" w:rsidTr="00866C4D">
        <w:trPr>
          <w:trHeight w:val="5236"/>
          <w:tblCellSpacing w:w="15" w:type="dxa"/>
        </w:trPr>
        <w:tc>
          <w:tcPr>
            <w:tcW w:w="1681"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обучение поведению и довр</w:t>
            </w:r>
            <w:r w:rsidRPr="008678BB">
              <w:rPr>
                <w:sz w:val="24"/>
                <w:szCs w:val="24"/>
              </w:rPr>
              <w:t>а</w:t>
            </w:r>
            <w:r w:rsidRPr="008678BB">
              <w:rPr>
                <w:sz w:val="24"/>
                <w:szCs w:val="24"/>
              </w:rPr>
              <w:t>чебной помощи;</w:t>
            </w:r>
            <w:r w:rsidRPr="008678BB">
              <w:rPr>
                <w:sz w:val="24"/>
                <w:szCs w:val="24"/>
              </w:rPr>
              <w:br/>
              <w:t>- определение места хранения документов, ценностей, фон</w:t>
            </w:r>
            <w:r w:rsidRPr="008678BB">
              <w:rPr>
                <w:sz w:val="24"/>
                <w:szCs w:val="24"/>
              </w:rPr>
              <w:t>а</w:t>
            </w:r>
            <w:r w:rsidRPr="008678BB">
              <w:rPr>
                <w:sz w:val="24"/>
                <w:szCs w:val="24"/>
              </w:rPr>
              <w:t>ря;</w:t>
            </w:r>
            <w:r w:rsidRPr="008678BB">
              <w:rPr>
                <w:sz w:val="24"/>
                <w:szCs w:val="24"/>
              </w:rPr>
              <w:br/>
              <w:t>- создание запаса воды, проду</w:t>
            </w:r>
            <w:r w:rsidRPr="008678BB">
              <w:rPr>
                <w:sz w:val="24"/>
                <w:szCs w:val="24"/>
              </w:rPr>
              <w:t>к</w:t>
            </w:r>
            <w:r w:rsidRPr="008678BB">
              <w:rPr>
                <w:sz w:val="24"/>
                <w:szCs w:val="24"/>
              </w:rPr>
              <w:t>тов питания на несколько дней;</w:t>
            </w:r>
            <w:r w:rsidRPr="008678BB">
              <w:rPr>
                <w:sz w:val="24"/>
                <w:szCs w:val="24"/>
              </w:rPr>
              <w:br/>
              <w:t>- закрепление мебели;</w:t>
            </w:r>
            <w:r w:rsidRPr="008678BB">
              <w:rPr>
                <w:sz w:val="24"/>
                <w:szCs w:val="24"/>
              </w:rPr>
              <w:br/>
              <w:t>- хранение опасных веществ в проветриваемом месте;</w:t>
            </w:r>
            <w:r w:rsidRPr="008678BB">
              <w:rPr>
                <w:sz w:val="24"/>
                <w:szCs w:val="24"/>
              </w:rPr>
              <w:br/>
              <w:t>- изучение порядка отключения и места расположения магис</w:t>
            </w:r>
            <w:r w:rsidRPr="008678BB">
              <w:rPr>
                <w:sz w:val="24"/>
                <w:szCs w:val="24"/>
              </w:rPr>
              <w:t>т</w:t>
            </w:r>
            <w:r w:rsidRPr="008678BB">
              <w:rPr>
                <w:sz w:val="24"/>
                <w:szCs w:val="24"/>
              </w:rPr>
              <w:t>ральных кранов газовых, вод</w:t>
            </w:r>
            <w:r w:rsidRPr="008678BB">
              <w:rPr>
                <w:sz w:val="24"/>
                <w:szCs w:val="24"/>
              </w:rPr>
              <w:t>о</w:t>
            </w:r>
            <w:r w:rsidRPr="008678BB">
              <w:rPr>
                <w:sz w:val="24"/>
                <w:szCs w:val="24"/>
              </w:rPr>
              <w:t>проводных сетей и электрор</w:t>
            </w:r>
            <w:r w:rsidRPr="008678BB">
              <w:rPr>
                <w:sz w:val="24"/>
                <w:szCs w:val="24"/>
              </w:rPr>
              <w:t>у</w:t>
            </w:r>
            <w:r w:rsidRPr="008678BB">
              <w:rPr>
                <w:sz w:val="24"/>
                <w:szCs w:val="24"/>
              </w:rPr>
              <w:t>бильников;</w:t>
            </w:r>
            <w:r w:rsidRPr="008678BB">
              <w:rPr>
                <w:sz w:val="24"/>
                <w:szCs w:val="24"/>
              </w:rPr>
              <w:br/>
              <w:t>- подготовка аптечки медици</w:t>
            </w:r>
            <w:r w:rsidRPr="008678BB">
              <w:rPr>
                <w:sz w:val="24"/>
                <w:szCs w:val="24"/>
              </w:rPr>
              <w:t>н</w:t>
            </w:r>
            <w:r w:rsidRPr="008678BB">
              <w:rPr>
                <w:sz w:val="24"/>
                <w:szCs w:val="24"/>
              </w:rPr>
              <w:t>ской помощи, автономных и</w:t>
            </w:r>
            <w:r w:rsidRPr="008678BB">
              <w:rPr>
                <w:sz w:val="24"/>
                <w:szCs w:val="24"/>
              </w:rPr>
              <w:t>с</w:t>
            </w:r>
            <w:r w:rsidRPr="008678BB">
              <w:rPr>
                <w:sz w:val="24"/>
                <w:szCs w:val="24"/>
              </w:rPr>
              <w:t>точников света (фонари, ла</w:t>
            </w:r>
            <w:r w:rsidRPr="008678BB">
              <w:rPr>
                <w:sz w:val="24"/>
                <w:szCs w:val="24"/>
              </w:rPr>
              <w:t>м</w:t>
            </w:r>
            <w:r w:rsidRPr="008678BB">
              <w:rPr>
                <w:sz w:val="24"/>
                <w:szCs w:val="24"/>
              </w:rPr>
              <w:t>пы).</w:t>
            </w:r>
          </w:p>
        </w:tc>
        <w:tc>
          <w:tcPr>
            <w:tcW w:w="16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выход из здания в течение 15-20 с после первых толчков с деньгами, документами и предметами первой необход</w:t>
            </w:r>
            <w:r w:rsidRPr="008678BB">
              <w:rPr>
                <w:sz w:val="24"/>
                <w:szCs w:val="24"/>
              </w:rPr>
              <w:t>и</w:t>
            </w:r>
            <w:r w:rsidRPr="008678BB">
              <w:rPr>
                <w:sz w:val="24"/>
                <w:szCs w:val="24"/>
              </w:rPr>
              <w:t>мости по лестнице</w:t>
            </w:r>
            <w:r w:rsidRPr="008678BB">
              <w:rPr>
                <w:sz w:val="24"/>
                <w:szCs w:val="24"/>
              </w:rPr>
              <w:br/>
              <w:t>- нахождение на открытом пространстве вдали от зданий и линий электропередач</w:t>
            </w:r>
            <w:r w:rsidRPr="008678BB">
              <w:rPr>
                <w:sz w:val="24"/>
                <w:szCs w:val="24"/>
              </w:rPr>
              <w:br/>
              <w:t>- при невозможности выхода из здания нахождение у вну</w:t>
            </w:r>
            <w:r w:rsidRPr="008678BB">
              <w:rPr>
                <w:sz w:val="24"/>
                <w:szCs w:val="24"/>
              </w:rPr>
              <w:t>т</w:t>
            </w:r>
            <w:r w:rsidRPr="008678BB">
              <w:rPr>
                <w:sz w:val="24"/>
                <w:szCs w:val="24"/>
              </w:rPr>
              <w:t>ренних стен, в углу, у несущей опоры, под столом, вдали от окон и тяжелой мебели</w:t>
            </w:r>
            <w:r w:rsidRPr="008678BB">
              <w:rPr>
                <w:sz w:val="24"/>
                <w:szCs w:val="24"/>
              </w:rPr>
              <w:br/>
              <w:t>- неприменение открытого о</w:t>
            </w:r>
            <w:r w:rsidRPr="008678BB">
              <w:rPr>
                <w:sz w:val="24"/>
                <w:szCs w:val="24"/>
              </w:rPr>
              <w:t>г</w:t>
            </w:r>
            <w:r w:rsidRPr="008678BB">
              <w:rPr>
                <w:sz w:val="24"/>
                <w:szCs w:val="24"/>
              </w:rPr>
              <w:t>ня</w:t>
            </w:r>
            <w:r w:rsidRPr="008678BB">
              <w:rPr>
                <w:sz w:val="24"/>
                <w:szCs w:val="24"/>
              </w:rPr>
              <w:br/>
              <w:t>- неприменение тоннелей, подвалов, переходов для у</w:t>
            </w:r>
            <w:r w:rsidRPr="008678BB">
              <w:rPr>
                <w:sz w:val="24"/>
                <w:szCs w:val="24"/>
              </w:rPr>
              <w:t>к</w:t>
            </w:r>
            <w:r w:rsidRPr="008678BB">
              <w:rPr>
                <w:sz w:val="24"/>
                <w:szCs w:val="24"/>
              </w:rPr>
              <w:t>рытия от землетрясения.</w:t>
            </w:r>
          </w:p>
        </w:tc>
        <w:tc>
          <w:tcPr>
            <w:tcW w:w="1634"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оказание самопомощи и до</w:t>
            </w:r>
            <w:r w:rsidRPr="008678BB">
              <w:rPr>
                <w:sz w:val="24"/>
                <w:szCs w:val="24"/>
              </w:rPr>
              <w:t>в</w:t>
            </w:r>
            <w:r w:rsidRPr="008678BB">
              <w:rPr>
                <w:sz w:val="24"/>
                <w:szCs w:val="24"/>
              </w:rPr>
              <w:t>рачебной помощи пострада</w:t>
            </w:r>
            <w:r w:rsidRPr="008678BB">
              <w:rPr>
                <w:sz w:val="24"/>
                <w:szCs w:val="24"/>
              </w:rPr>
              <w:t>в</w:t>
            </w:r>
            <w:r w:rsidRPr="008678BB">
              <w:rPr>
                <w:sz w:val="24"/>
                <w:szCs w:val="24"/>
              </w:rPr>
              <w:t>шим</w:t>
            </w:r>
            <w:r w:rsidRPr="008678BB">
              <w:rPr>
                <w:sz w:val="24"/>
                <w:szCs w:val="24"/>
              </w:rPr>
              <w:br/>
              <w:t>- освобождение попавших в легко устранимые завалы</w:t>
            </w:r>
            <w:r w:rsidRPr="008678BB">
              <w:rPr>
                <w:sz w:val="24"/>
                <w:szCs w:val="24"/>
              </w:rPr>
              <w:br/>
              <w:t>- проверка целостности эле</w:t>
            </w:r>
            <w:r w:rsidRPr="008678BB">
              <w:rPr>
                <w:sz w:val="24"/>
                <w:szCs w:val="24"/>
              </w:rPr>
              <w:t>к</w:t>
            </w:r>
            <w:r w:rsidRPr="008678BB">
              <w:rPr>
                <w:sz w:val="24"/>
                <w:szCs w:val="24"/>
              </w:rPr>
              <w:t>тропроводки, газовых и вод</w:t>
            </w:r>
            <w:r w:rsidRPr="008678BB">
              <w:rPr>
                <w:sz w:val="24"/>
                <w:szCs w:val="24"/>
              </w:rPr>
              <w:t>о</w:t>
            </w:r>
            <w:r w:rsidRPr="008678BB">
              <w:rPr>
                <w:sz w:val="24"/>
                <w:szCs w:val="24"/>
              </w:rPr>
              <w:t>проводных сетей</w:t>
            </w:r>
            <w:r w:rsidRPr="008678BB">
              <w:rPr>
                <w:sz w:val="24"/>
                <w:szCs w:val="24"/>
              </w:rPr>
              <w:br/>
              <w:t>- на улице нахождение вдали от поврежденных зданий</w:t>
            </w:r>
            <w:r w:rsidRPr="008678BB">
              <w:rPr>
                <w:sz w:val="24"/>
                <w:szCs w:val="24"/>
              </w:rPr>
              <w:br/>
              <w:t>- подготовка к повторным толчкам</w:t>
            </w:r>
            <w:r w:rsidRPr="008678BB">
              <w:rPr>
                <w:sz w:val="24"/>
                <w:szCs w:val="24"/>
              </w:rPr>
              <w:br/>
              <w:t>- при нахождении в завале у</w:t>
            </w:r>
            <w:r w:rsidRPr="008678BB">
              <w:rPr>
                <w:sz w:val="24"/>
                <w:szCs w:val="24"/>
              </w:rPr>
              <w:t>с</w:t>
            </w:r>
            <w:r w:rsidRPr="008678BB">
              <w:rPr>
                <w:sz w:val="24"/>
                <w:szCs w:val="24"/>
              </w:rPr>
              <w:t>тановление связи ( голосом, стуком) с людьми вне завала</w:t>
            </w:r>
            <w:r w:rsidRPr="008678BB">
              <w:rPr>
                <w:sz w:val="24"/>
                <w:szCs w:val="24"/>
              </w:rPr>
              <w:br/>
              <w:t>- подчинение указаниям штаба по ликвидации последствий стихийных бедствий</w:t>
            </w:r>
          </w:p>
        </w:tc>
      </w:tr>
    </w:tbl>
    <w:p w:rsidR="00361829" w:rsidRPr="008678BB"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p>
    <w:p w:rsidR="00361829" w:rsidRPr="008678BB" w:rsidRDefault="00361829" w:rsidP="00361829">
      <w:pPr>
        <w:tabs>
          <w:tab w:val="left" w:pos="0"/>
        </w:tabs>
        <w:spacing w:after="0"/>
        <w:jc w:val="both"/>
        <w:rPr>
          <w:sz w:val="24"/>
          <w:szCs w:val="24"/>
        </w:rPr>
      </w:pPr>
      <w:r w:rsidRPr="008678BB">
        <w:rPr>
          <w:bCs/>
          <w:caps/>
          <w:sz w:val="24"/>
          <w:szCs w:val="24"/>
        </w:rPr>
        <w:t>Вулканические извержения</w:t>
      </w:r>
      <w:r w:rsidRPr="008678BB">
        <w:rPr>
          <w:sz w:val="24"/>
          <w:szCs w:val="24"/>
        </w:rPr>
        <w:t xml:space="preserve"> - совокупность явлений, связанных с движением распла</w:t>
      </w:r>
      <w:r w:rsidRPr="008678BB">
        <w:rPr>
          <w:sz w:val="24"/>
          <w:szCs w:val="24"/>
        </w:rPr>
        <w:t>в</w:t>
      </w:r>
      <w:r w:rsidRPr="008678BB">
        <w:rPr>
          <w:sz w:val="24"/>
          <w:szCs w:val="24"/>
        </w:rPr>
        <w:t xml:space="preserve">ленной массы (магмы), тепла, горячих газов, паров воды и других продуктов, поднимающихся из недр Земли по трещинам или каналам в ее коре. </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3.  Классификация вулканов</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824"/>
        <w:gridCol w:w="3502"/>
        <w:gridCol w:w="3007"/>
      </w:tblGrid>
      <w:tr w:rsidR="00361829" w:rsidRPr="008678BB" w:rsidTr="00866C4D">
        <w:trPr>
          <w:tblCellSpacing w:w="15" w:type="dxa"/>
          <w:jc w:val="center"/>
        </w:trPr>
        <w:tc>
          <w:tcPr>
            <w:tcW w:w="18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Действующие</w:t>
            </w:r>
          </w:p>
        </w:tc>
        <w:tc>
          <w:tcPr>
            <w:tcW w:w="168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Уснувшие</w:t>
            </w:r>
          </w:p>
        </w:tc>
        <w:tc>
          <w:tcPr>
            <w:tcW w:w="143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Потухшие</w:t>
            </w:r>
          </w:p>
        </w:tc>
      </w:tr>
      <w:tr w:rsidR="00361829" w:rsidRPr="008678BB" w:rsidTr="00866C4D">
        <w:trPr>
          <w:tblCellSpacing w:w="15" w:type="dxa"/>
          <w:jc w:val="center"/>
        </w:trPr>
        <w:tc>
          <w:tcPr>
            <w:tcW w:w="1829"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 извергаются в настоящее время, постоянно или периодически;</w:t>
            </w:r>
            <w:r w:rsidRPr="008678BB">
              <w:rPr>
                <w:sz w:val="24"/>
                <w:szCs w:val="24"/>
              </w:rPr>
              <w:br/>
              <w:t>- об извержениях есть историч</w:t>
            </w:r>
            <w:r w:rsidRPr="008678BB">
              <w:rPr>
                <w:sz w:val="24"/>
                <w:szCs w:val="24"/>
              </w:rPr>
              <w:t>е</w:t>
            </w:r>
            <w:r w:rsidRPr="008678BB">
              <w:rPr>
                <w:sz w:val="24"/>
                <w:szCs w:val="24"/>
              </w:rPr>
              <w:t>ские сведения;</w:t>
            </w:r>
            <w:r w:rsidRPr="008678BB">
              <w:rPr>
                <w:sz w:val="24"/>
                <w:szCs w:val="24"/>
              </w:rPr>
              <w:br/>
              <w:t>- нет сведений об извержениях, но которые выделяют горячие газы и воды.</w:t>
            </w:r>
          </w:p>
        </w:tc>
        <w:tc>
          <w:tcPr>
            <w:tcW w:w="168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ind w:firstLine="19"/>
              <w:jc w:val="both"/>
              <w:rPr>
                <w:sz w:val="24"/>
                <w:szCs w:val="24"/>
                <w:lang w:eastAsia="en-US"/>
              </w:rPr>
            </w:pPr>
            <w:r w:rsidRPr="008678BB">
              <w:rPr>
                <w:sz w:val="24"/>
                <w:szCs w:val="24"/>
              </w:rPr>
              <w:t>- нет сведений об извержениях, но они сохранили свою форму и под ними происходят локал</w:t>
            </w:r>
            <w:r w:rsidRPr="008678BB">
              <w:rPr>
                <w:sz w:val="24"/>
                <w:szCs w:val="24"/>
              </w:rPr>
              <w:t>ь</w:t>
            </w:r>
            <w:r w:rsidRPr="008678BB">
              <w:rPr>
                <w:sz w:val="24"/>
                <w:szCs w:val="24"/>
              </w:rPr>
              <w:t>ные землетрясения</w:t>
            </w:r>
          </w:p>
        </w:tc>
        <w:tc>
          <w:tcPr>
            <w:tcW w:w="143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ind w:firstLine="19"/>
              <w:jc w:val="both"/>
              <w:rPr>
                <w:sz w:val="24"/>
                <w:szCs w:val="24"/>
                <w:lang w:eastAsia="en-US"/>
              </w:rPr>
            </w:pPr>
            <w:r w:rsidRPr="008678BB">
              <w:rPr>
                <w:sz w:val="24"/>
                <w:szCs w:val="24"/>
              </w:rPr>
              <w:t>- сильно размытые и ра</w:t>
            </w:r>
            <w:r w:rsidRPr="008678BB">
              <w:rPr>
                <w:sz w:val="24"/>
                <w:szCs w:val="24"/>
              </w:rPr>
              <w:t>з</w:t>
            </w:r>
            <w:r w:rsidRPr="008678BB">
              <w:rPr>
                <w:sz w:val="24"/>
                <w:szCs w:val="24"/>
              </w:rPr>
              <w:t>рушенные без признаков вулканической активн</w:t>
            </w:r>
            <w:r w:rsidRPr="008678BB">
              <w:rPr>
                <w:sz w:val="24"/>
                <w:szCs w:val="24"/>
              </w:rPr>
              <w:t>о</w:t>
            </w:r>
            <w:r w:rsidRPr="008678BB">
              <w:rPr>
                <w:sz w:val="24"/>
                <w:szCs w:val="24"/>
              </w:rPr>
              <w:t>сти.</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lastRenderedPageBreak/>
        <w:t>Извержение вулкана может продолжаться н</w:t>
      </w:r>
      <w:r w:rsidRPr="008678BB">
        <w:rPr>
          <w:sz w:val="24"/>
          <w:szCs w:val="24"/>
        </w:rPr>
        <w:t>е</w:t>
      </w:r>
      <w:r w:rsidRPr="008678BB">
        <w:rPr>
          <w:sz w:val="24"/>
          <w:szCs w:val="24"/>
        </w:rPr>
        <w:t>сколько дней, месяцев и даже лет. После сил</w:t>
      </w:r>
      <w:r w:rsidRPr="008678BB">
        <w:rPr>
          <w:sz w:val="24"/>
          <w:szCs w:val="24"/>
        </w:rPr>
        <w:t>ь</w:t>
      </w:r>
      <w:r w:rsidRPr="008678BB">
        <w:rPr>
          <w:sz w:val="24"/>
          <w:szCs w:val="24"/>
        </w:rPr>
        <w:t xml:space="preserve">ного извержения вулкан успокаивается на несколько лет. Такие вулканы называют </w:t>
      </w:r>
      <w:r w:rsidRPr="008678BB">
        <w:rPr>
          <w:i/>
          <w:iCs/>
          <w:sz w:val="24"/>
          <w:szCs w:val="24"/>
        </w:rPr>
        <w:t>действующ</w:t>
      </w:r>
      <w:r w:rsidRPr="008678BB">
        <w:rPr>
          <w:i/>
          <w:iCs/>
          <w:sz w:val="24"/>
          <w:szCs w:val="24"/>
        </w:rPr>
        <w:t>и</w:t>
      </w:r>
      <w:r w:rsidRPr="008678BB">
        <w:rPr>
          <w:i/>
          <w:iCs/>
          <w:sz w:val="24"/>
          <w:szCs w:val="24"/>
        </w:rPr>
        <w:t>ми</w:t>
      </w:r>
      <w:r w:rsidRPr="008678BB">
        <w:rPr>
          <w:sz w:val="24"/>
          <w:szCs w:val="24"/>
        </w:rPr>
        <w:t xml:space="preserve"> (Ключевская сопка, Безымянный - на Камчатке, Пик Сарычева, Алаид - на Курильских остр</w:t>
      </w:r>
      <w:r w:rsidRPr="008678BB">
        <w:rPr>
          <w:sz w:val="24"/>
          <w:szCs w:val="24"/>
        </w:rPr>
        <w:t>о</w:t>
      </w:r>
      <w:r w:rsidRPr="008678BB">
        <w:rPr>
          <w:sz w:val="24"/>
          <w:szCs w:val="24"/>
        </w:rPr>
        <w:t>вах).  К потухшим относятся Эльбрус и Казбек на Кавказе.</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rPr>
          <w:sz w:val="24"/>
          <w:szCs w:val="24"/>
        </w:rPr>
      </w:pPr>
      <w:r w:rsidRPr="008678BB">
        <w:rPr>
          <w:sz w:val="24"/>
          <w:szCs w:val="24"/>
        </w:rPr>
        <w:t>Таблица 4.   Поражающие факторы вулканов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509"/>
        <w:gridCol w:w="4824"/>
      </w:tblGrid>
      <w:tr w:rsidR="00361829" w:rsidRPr="008678BB" w:rsidTr="00866C4D">
        <w:trPr>
          <w:tblCellSpacing w:w="15" w:type="dxa"/>
        </w:trPr>
        <w:tc>
          <w:tcPr>
            <w:tcW w:w="264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Первичные</w:t>
            </w:r>
          </w:p>
        </w:tc>
        <w:tc>
          <w:tcPr>
            <w:tcW w:w="2312"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Вторичные</w:t>
            </w:r>
          </w:p>
        </w:tc>
      </w:tr>
      <w:tr w:rsidR="00361829" w:rsidRPr="008678BB" w:rsidTr="00866C4D">
        <w:trPr>
          <w:tblCellSpacing w:w="15" w:type="dxa"/>
        </w:trPr>
        <w:tc>
          <w:tcPr>
            <w:tcW w:w="2644"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лавовые фонтаны;</w:t>
            </w:r>
            <w:r w:rsidRPr="008678BB">
              <w:rPr>
                <w:sz w:val="24"/>
                <w:szCs w:val="24"/>
              </w:rPr>
              <w:br/>
              <w:t>- потоки вулканической грязи, лавы;</w:t>
            </w:r>
            <w:r w:rsidRPr="008678BB">
              <w:rPr>
                <w:sz w:val="24"/>
                <w:szCs w:val="24"/>
              </w:rPr>
              <w:br/>
              <w:t>- раскаленные газы;</w:t>
            </w:r>
            <w:r w:rsidRPr="008678BB">
              <w:rPr>
                <w:sz w:val="24"/>
                <w:szCs w:val="24"/>
              </w:rPr>
              <w:br/>
              <w:t>- пепел, песок, кислотные дожди;</w:t>
            </w:r>
            <w:r w:rsidRPr="008678BB">
              <w:rPr>
                <w:sz w:val="24"/>
                <w:szCs w:val="24"/>
              </w:rPr>
              <w:br/>
              <w:t>- ударная волна взрыва;</w:t>
            </w:r>
            <w:r w:rsidRPr="008678BB">
              <w:rPr>
                <w:sz w:val="24"/>
                <w:szCs w:val="24"/>
              </w:rPr>
              <w:br/>
              <w:t>- вулканические бомбы (застывшие кусочки лавы);</w:t>
            </w:r>
            <w:r w:rsidRPr="008678BB">
              <w:rPr>
                <w:sz w:val="24"/>
                <w:szCs w:val="24"/>
              </w:rPr>
              <w:br/>
              <w:t>- каменная пена (пемза);</w:t>
            </w:r>
            <w:r w:rsidRPr="008678BB">
              <w:rPr>
                <w:sz w:val="24"/>
                <w:szCs w:val="24"/>
              </w:rPr>
              <w:br/>
              <w:t xml:space="preserve">- лапилли (мелкие кусочки лавы); </w:t>
            </w:r>
            <w:r w:rsidRPr="008678BB">
              <w:rPr>
                <w:sz w:val="24"/>
                <w:szCs w:val="24"/>
              </w:rPr>
              <w:br/>
              <w:t>- палящая туча (раскаленные пыль, газы)</w:t>
            </w:r>
          </w:p>
        </w:tc>
        <w:tc>
          <w:tcPr>
            <w:tcW w:w="231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нарушение системы землепользования;</w:t>
            </w:r>
            <w:r w:rsidRPr="008678BB">
              <w:rPr>
                <w:sz w:val="24"/>
                <w:szCs w:val="24"/>
              </w:rPr>
              <w:br/>
              <w:t>- лесные пожары;</w:t>
            </w:r>
            <w:r w:rsidRPr="008678BB">
              <w:rPr>
                <w:sz w:val="24"/>
                <w:szCs w:val="24"/>
              </w:rPr>
              <w:br/>
              <w:t>- разрушение сооружений и коммуникаций;</w:t>
            </w:r>
            <w:r w:rsidRPr="008678BB">
              <w:rPr>
                <w:sz w:val="24"/>
                <w:szCs w:val="24"/>
              </w:rPr>
              <w:br/>
              <w:t>- наводнения из-за запруживания рек;</w:t>
            </w:r>
            <w:r w:rsidRPr="008678BB">
              <w:rPr>
                <w:sz w:val="24"/>
                <w:szCs w:val="24"/>
              </w:rPr>
              <w:br/>
              <w:t>- обвалы;</w:t>
            </w:r>
            <w:r w:rsidRPr="008678BB">
              <w:rPr>
                <w:sz w:val="24"/>
                <w:szCs w:val="24"/>
              </w:rPr>
              <w:br/>
              <w:t>- селевые потоки;</w:t>
            </w:r>
            <w:r w:rsidRPr="008678BB">
              <w:rPr>
                <w:sz w:val="24"/>
                <w:szCs w:val="24"/>
              </w:rPr>
              <w:br/>
              <w:t>-взрывы и пожары на опасных объектах.</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rPr>
          <w:sz w:val="24"/>
          <w:szCs w:val="24"/>
        </w:rPr>
      </w:pPr>
      <w:r w:rsidRPr="008678BB">
        <w:rPr>
          <w:sz w:val="24"/>
          <w:szCs w:val="24"/>
        </w:rPr>
        <w:t>Таблица 5.  Действия населения при извержениях вулканов</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822"/>
        <w:gridCol w:w="3300"/>
        <w:gridCol w:w="3211"/>
      </w:tblGrid>
      <w:tr w:rsidR="00361829" w:rsidRPr="008678BB" w:rsidTr="00866C4D">
        <w:trPr>
          <w:tblCellSpacing w:w="15" w:type="dxa"/>
          <w:jc w:val="center"/>
        </w:trPr>
        <w:tc>
          <w:tcPr>
            <w:tcW w:w="18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center"/>
              <w:rPr>
                <w:sz w:val="24"/>
                <w:szCs w:val="24"/>
              </w:rPr>
            </w:pPr>
            <w:r w:rsidRPr="008678BB">
              <w:rPr>
                <w:sz w:val="24"/>
                <w:szCs w:val="24"/>
              </w:rPr>
              <w:t>Подготовка</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к извержению</w:t>
            </w:r>
          </w:p>
        </w:tc>
        <w:tc>
          <w:tcPr>
            <w:tcW w:w="158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center"/>
              <w:rPr>
                <w:sz w:val="24"/>
                <w:szCs w:val="24"/>
              </w:rPr>
            </w:pPr>
            <w:r w:rsidRPr="008678BB">
              <w:rPr>
                <w:sz w:val="24"/>
                <w:szCs w:val="24"/>
              </w:rPr>
              <w:t>Поведение</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при извержении</w:t>
            </w:r>
          </w:p>
        </w:tc>
        <w:tc>
          <w:tcPr>
            <w:tcW w:w="153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center"/>
              <w:rPr>
                <w:sz w:val="24"/>
                <w:szCs w:val="24"/>
              </w:rPr>
            </w:pPr>
            <w:r w:rsidRPr="008678BB">
              <w:rPr>
                <w:sz w:val="24"/>
                <w:szCs w:val="24"/>
              </w:rPr>
              <w:t>Поведение</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после извержения</w:t>
            </w:r>
          </w:p>
        </w:tc>
      </w:tr>
      <w:tr w:rsidR="00361829" w:rsidRPr="008678BB" w:rsidTr="00866C4D">
        <w:trPr>
          <w:tblCellSpacing w:w="15" w:type="dxa"/>
          <w:jc w:val="center"/>
        </w:trPr>
        <w:tc>
          <w:tcPr>
            <w:tcW w:w="18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 эвакуация из опасной зоны после сообщения о возможном изверж</w:t>
            </w:r>
            <w:r w:rsidRPr="008678BB">
              <w:rPr>
                <w:sz w:val="24"/>
                <w:szCs w:val="24"/>
              </w:rPr>
              <w:t>е</w:t>
            </w:r>
            <w:r w:rsidRPr="008678BB">
              <w:rPr>
                <w:sz w:val="24"/>
                <w:szCs w:val="24"/>
              </w:rPr>
              <w:t>нии;</w:t>
            </w:r>
            <w:r w:rsidRPr="008678BB">
              <w:rPr>
                <w:sz w:val="24"/>
                <w:szCs w:val="24"/>
              </w:rPr>
              <w:br/>
              <w:t>- при невозможности эвакуации - уплотнение окон, дверей, дымох</w:t>
            </w:r>
            <w:r w:rsidRPr="008678BB">
              <w:rPr>
                <w:sz w:val="24"/>
                <w:szCs w:val="24"/>
              </w:rPr>
              <w:t>о</w:t>
            </w:r>
            <w:r w:rsidRPr="008678BB">
              <w:rPr>
                <w:sz w:val="24"/>
                <w:szCs w:val="24"/>
              </w:rPr>
              <w:t>дов;</w:t>
            </w:r>
            <w:r w:rsidRPr="008678BB">
              <w:rPr>
                <w:sz w:val="24"/>
                <w:szCs w:val="24"/>
              </w:rPr>
              <w:br/>
              <w:t>- установка техники в гараже</w:t>
            </w:r>
            <w:r w:rsidRPr="008678BB">
              <w:rPr>
                <w:sz w:val="24"/>
                <w:szCs w:val="24"/>
              </w:rPr>
              <w:br/>
              <w:t>помещение животных в сараи;</w:t>
            </w:r>
            <w:r w:rsidRPr="008678BB">
              <w:rPr>
                <w:sz w:val="24"/>
                <w:szCs w:val="24"/>
              </w:rPr>
              <w:br/>
              <w:t>- подготовка автономных исто</w:t>
            </w:r>
            <w:r w:rsidRPr="008678BB">
              <w:rPr>
                <w:sz w:val="24"/>
                <w:szCs w:val="24"/>
              </w:rPr>
              <w:t>ч</w:t>
            </w:r>
            <w:r w:rsidRPr="008678BB">
              <w:rPr>
                <w:sz w:val="24"/>
                <w:szCs w:val="24"/>
              </w:rPr>
              <w:t>ников освещения (свечи, лампы);</w:t>
            </w:r>
            <w:r w:rsidRPr="008678BB">
              <w:rPr>
                <w:sz w:val="24"/>
                <w:szCs w:val="24"/>
              </w:rPr>
              <w:br/>
              <w:t>- связи (радиоприемник на бат</w:t>
            </w:r>
            <w:r w:rsidRPr="008678BB">
              <w:rPr>
                <w:sz w:val="24"/>
                <w:szCs w:val="24"/>
              </w:rPr>
              <w:t>а</w:t>
            </w:r>
            <w:r w:rsidRPr="008678BB">
              <w:rPr>
                <w:sz w:val="24"/>
                <w:szCs w:val="24"/>
              </w:rPr>
              <w:t>рейках);</w:t>
            </w:r>
            <w:r w:rsidRPr="008678BB">
              <w:rPr>
                <w:sz w:val="24"/>
                <w:szCs w:val="24"/>
              </w:rPr>
              <w:br/>
              <w:t>- создание запасов воды, проду</w:t>
            </w:r>
            <w:r w:rsidRPr="008678BB">
              <w:rPr>
                <w:sz w:val="24"/>
                <w:szCs w:val="24"/>
              </w:rPr>
              <w:t>к</w:t>
            </w:r>
            <w:r w:rsidRPr="008678BB">
              <w:rPr>
                <w:sz w:val="24"/>
                <w:szCs w:val="24"/>
              </w:rPr>
              <w:t>тов питания на 3-5 суток;</w:t>
            </w:r>
            <w:r w:rsidRPr="008678BB">
              <w:rPr>
                <w:sz w:val="24"/>
                <w:szCs w:val="24"/>
              </w:rPr>
              <w:br/>
              <w:t>-подготовка аптечки медицинской помощи.</w:t>
            </w:r>
          </w:p>
        </w:tc>
        <w:tc>
          <w:tcPr>
            <w:tcW w:w="158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 при нахождении вне пом</w:t>
            </w:r>
            <w:r w:rsidRPr="008678BB">
              <w:rPr>
                <w:sz w:val="24"/>
                <w:szCs w:val="24"/>
              </w:rPr>
              <w:t>е</w:t>
            </w:r>
            <w:r w:rsidRPr="008678BB">
              <w:rPr>
                <w:sz w:val="24"/>
                <w:szCs w:val="24"/>
              </w:rPr>
              <w:t>щения защита головы и, тела от камней и пепла шлемом, каской, плотной шапкой;</w:t>
            </w:r>
            <w:r w:rsidRPr="008678BB">
              <w:rPr>
                <w:sz w:val="24"/>
                <w:szCs w:val="24"/>
              </w:rPr>
              <w:br/>
              <w:t>- нахождение вдали от рек, ложбин, оврагов у вулкана во избежание попадания в зону лавовых потоков и селей;</w:t>
            </w:r>
            <w:r w:rsidRPr="008678BB">
              <w:rPr>
                <w:sz w:val="24"/>
                <w:szCs w:val="24"/>
              </w:rPr>
              <w:br/>
              <w:t>- не использование автом</w:t>
            </w:r>
            <w:r w:rsidRPr="008678BB">
              <w:rPr>
                <w:sz w:val="24"/>
                <w:szCs w:val="24"/>
              </w:rPr>
              <w:t>о</w:t>
            </w:r>
            <w:r w:rsidRPr="008678BB">
              <w:rPr>
                <w:sz w:val="24"/>
                <w:szCs w:val="24"/>
              </w:rPr>
              <w:t>биля;</w:t>
            </w:r>
            <w:r w:rsidRPr="008678BB">
              <w:rPr>
                <w:sz w:val="24"/>
                <w:szCs w:val="24"/>
              </w:rPr>
              <w:br/>
              <w:t>- укрытие от палящей тучи в воде, в подземном убежище.</w:t>
            </w:r>
          </w:p>
        </w:tc>
        <w:tc>
          <w:tcPr>
            <w:tcW w:w="153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 использование простейших средств защиты органов д</w:t>
            </w:r>
            <w:r w:rsidRPr="008678BB">
              <w:rPr>
                <w:sz w:val="24"/>
                <w:szCs w:val="24"/>
              </w:rPr>
              <w:t>ы</w:t>
            </w:r>
            <w:r w:rsidRPr="008678BB">
              <w:rPr>
                <w:sz w:val="24"/>
                <w:szCs w:val="24"/>
              </w:rPr>
              <w:t>хания (марлевых повязок, тканевых масок) для искл</w:t>
            </w:r>
            <w:r w:rsidRPr="008678BB">
              <w:rPr>
                <w:sz w:val="24"/>
                <w:szCs w:val="24"/>
              </w:rPr>
              <w:t>ю</w:t>
            </w:r>
            <w:r w:rsidRPr="008678BB">
              <w:rPr>
                <w:sz w:val="24"/>
                <w:szCs w:val="24"/>
              </w:rPr>
              <w:t>чения вдыхания пепла;</w:t>
            </w:r>
            <w:r w:rsidRPr="008678BB">
              <w:rPr>
                <w:sz w:val="24"/>
                <w:szCs w:val="24"/>
              </w:rPr>
              <w:br/>
              <w:t>- применение защитных о</w:t>
            </w:r>
            <w:r w:rsidRPr="008678BB">
              <w:rPr>
                <w:sz w:val="24"/>
                <w:szCs w:val="24"/>
              </w:rPr>
              <w:t>ч</w:t>
            </w:r>
            <w:r w:rsidRPr="008678BB">
              <w:rPr>
                <w:sz w:val="24"/>
                <w:szCs w:val="24"/>
              </w:rPr>
              <w:t>ков и одежды для защиты от ожогов;</w:t>
            </w:r>
            <w:r w:rsidRPr="008678BB">
              <w:rPr>
                <w:sz w:val="24"/>
                <w:szCs w:val="24"/>
              </w:rPr>
              <w:br/>
              <w:t>- уборка пепла с крыш зд</w:t>
            </w:r>
            <w:r w:rsidRPr="008678BB">
              <w:rPr>
                <w:sz w:val="24"/>
                <w:szCs w:val="24"/>
              </w:rPr>
              <w:t>а</w:t>
            </w:r>
            <w:r w:rsidRPr="008678BB">
              <w:rPr>
                <w:sz w:val="24"/>
                <w:szCs w:val="24"/>
              </w:rPr>
              <w:t>ния для исключения ее пер</w:t>
            </w:r>
            <w:r w:rsidRPr="008678BB">
              <w:rPr>
                <w:sz w:val="24"/>
                <w:szCs w:val="24"/>
              </w:rPr>
              <w:t>е</w:t>
            </w:r>
            <w:r w:rsidRPr="008678BB">
              <w:rPr>
                <w:sz w:val="24"/>
                <w:szCs w:val="24"/>
              </w:rPr>
              <w:t>грузки и обрушения.</w:t>
            </w:r>
          </w:p>
        </w:tc>
      </w:tr>
    </w:tbl>
    <w:p w:rsidR="00361829" w:rsidRPr="008678BB" w:rsidRDefault="00361829" w:rsidP="00361829">
      <w:pPr>
        <w:tabs>
          <w:tab w:val="left" w:pos="0"/>
        </w:tabs>
        <w:spacing w:after="0"/>
        <w:jc w:val="both"/>
        <w:rPr>
          <w:caps/>
          <w:sz w:val="24"/>
          <w:szCs w:val="24"/>
        </w:rPr>
      </w:pPr>
    </w:p>
    <w:p w:rsidR="00361829" w:rsidRPr="008678BB" w:rsidRDefault="00361829" w:rsidP="00361829">
      <w:pPr>
        <w:tabs>
          <w:tab w:val="left" w:pos="0"/>
        </w:tabs>
        <w:spacing w:after="0"/>
        <w:jc w:val="both"/>
        <w:rPr>
          <w:sz w:val="24"/>
          <w:szCs w:val="24"/>
        </w:rPr>
      </w:pPr>
      <w:r w:rsidRPr="008678BB">
        <w:rPr>
          <w:caps/>
          <w:sz w:val="24"/>
          <w:szCs w:val="24"/>
        </w:rPr>
        <w:t xml:space="preserve">Наводнения - </w:t>
      </w:r>
      <w:r w:rsidRPr="008678BB">
        <w:rPr>
          <w:sz w:val="24"/>
          <w:szCs w:val="24"/>
        </w:rPr>
        <w:t>значительное  затопление местности в результате подъема уровня воды в реке, озере, море или водохранилище, вызываемое различными причинами, и причиняющее матер</w:t>
      </w:r>
      <w:r w:rsidRPr="008678BB">
        <w:rPr>
          <w:sz w:val="24"/>
          <w:szCs w:val="24"/>
        </w:rPr>
        <w:t>и</w:t>
      </w:r>
      <w:r w:rsidRPr="008678BB">
        <w:rPr>
          <w:sz w:val="24"/>
          <w:szCs w:val="24"/>
        </w:rPr>
        <w:t>альный ущерб, наносящее урон здоровью населения или приводящее к гибели людей.</w:t>
      </w:r>
    </w:p>
    <w:p w:rsidR="00361829" w:rsidRPr="008678BB"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lastRenderedPageBreak/>
        <w:t>Наибольший  ущерб  на  территории  России  приносят  различные  наводнения.  Суммарная  площадь  зон  возможных  катастрофических  затоплений  составляет  более  72 тыс.кв.км ,  в  которые  попадают  101 город,  121 поселок  городского  типа  и  2110 населенных  пунктов  с  общим  населением  более  7  млн.чел.</w:t>
      </w:r>
    </w:p>
    <w:p w:rsidR="00361829" w:rsidRPr="008678BB" w:rsidRDefault="00361829" w:rsidP="00361829">
      <w:pPr>
        <w:tabs>
          <w:tab w:val="left" w:pos="0"/>
        </w:tabs>
        <w:spacing w:after="0"/>
        <w:jc w:val="both"/>
        <w:rPr>
          <w:sz w:val="24"/>
          <w:szCs w:val="24"/>
        </w:rPr>
      </w:pPr>
      <w:r w:rsidRPr="008678BB">
        <w:rPr>
          <w:sz w:val="24"/>
          <w:szCs w:val="24"/>
        </w:rPr>
        <w:t>Весенние  паводки  или  длительные  дожди  создают  зоны  подтоплений,  в  которых  проживает  5,7 млн. чел.</w:t>
      </w:r>
    </w:p>
    <w:p w:rsidR="00361829" w:rsidRPr="008678BB" w:rsidRDefault="00361829" w:rsidP="00361829">
      <w:pPr>
        <w:tabs>
          <w:tab w:val="left" w:pos="0"/>
        </w:tabs>
        <w:spacing w:after="0"/>
        <w:jc w:val="both"/>
        <w:rPr>
          <w:sz w:val="24"/>
          <w:szCs w:val="24"/>
        </w:rPr>
      </w:pPr>
      <w:r w:rsidRPr="008678BB">
        <w:rPr>
          <w:sz w:val="24"/>
          <w:szCs w:val="24"/>
        </w:rPr>
        <w:t>Потенциально  опасными  являются  также  зоны  возможного  затопления  от  20  крупнейших  ГЭС  России,  на  территории  которых  проживает  6 млн. чел. В  связи  с  этим  представляется  крайне  важным  знание  и  умение  определять  параметры  и  характеристики  ожидаемых    н</w:t>
      </w:r>
      <w:r w:rsidRPr="008678BB">
        <w:rPr>
          <w:sz w:val="24"/>
          <w:szCs w:val="24"/>
        </w:rPr>
        <w:t>а</w:t>
      </w:r>
      <w:r w:rsidRPr="008678BB">
        <w:rPr>
          <w:sz w:val="24"/>
          <w:szCs w:val="24"/>
        </w:rPr>
        <w:t>воднений  и  возможность  их  своевременного  прогноза.</w:t>
      </w:r>
    </w:p>
    <w:p w:rsidR="00361829" w:rsidRPr="008678BB" w:rsidRDefault="00361829" w:rsidP="00361829">
      <w:pPr>
        <w:tabs>
          <w:tab w:val="left" w:pos="0"/>
        </w:tabs>
        <w:spacing w:after="0"/>
        <w:jc w:val="both"/>
        <w:rPr>
          <w:sz w:val="24"/>
          <w:szCs w:val="24"/>
        </w:rPr>
      </w:pPr>
      <w:r w:rsidRPr="008678BB">
        <w:rPr>
          <w:sz w:val="24"/>
          <w:szCs w:val="24"/>
        </w:rPr>
        <w:t>Затопления не сопровождающиеся ущербом квалифицируются как разлив реки, озера или вод</w:t>
      </w:r>
      <w:r w:rsidRPr="008678BB">
        <w:rPr>
          <w:sz w:val="24"/>
          <w:szCs w:val="24"/>
        </w:rPr>
        <w:t>о</w:t>
      </w:r>
      <w:r w:rsidRPr="008678BB">
        <w:rPr>
          <w:sz w:val="24"/>
          <w:szCs w:val="24"/>
        </w:rPr>
        <w:t>хранилища. Для территории России характерны затопления местности в результате подъема уровня воды в реках. В качестве примеров можно упомянуть периодические  наводнения на  реке Кума в Ставропольском крае, на Северной Двине в Архангельской области, на реке Терек в Даг</w:t>
      </w:r>
      <w:r w:rsidRPr="008678BB">
        <w:rPr>
          <w:sz w:val="24"/>
          <w:szCs w:val="24"/>
        </w:rPr>
        <w:t>е</w:t>
      </w:r>
      <w:r w:rsidRPr="008678BB">
        <w:rPr>
          <w:sz w:val="24"/>
          <w:szCs w:val="24"/>
        </w:rPr>
        <w:t>стане, на Амуре  на  Дальнем  Востоке, наводнения в Пермской, Свердловской областях, в Ба</w:t>
      </w:r>
      <w:r w:rsidRPr="008678BB">
        <w:rPr>
          <w:sz w:val="24"/>
          <w:szCs w:val="24"/>
        </w:rPr>
        <w:t>ш</w:t>
      </w:r>
      <w:r w:rsidRPr="008678BB">
        <w:rPr>
          <w:sz w:val="24"/>
          <w:szCs w:val="24"/>
        </w:rPr>
        <w:t>кирии и др.</w:t>
      </w:r>
    </w:p>
    <w:p w:rsidR="00361829" w:rsidRPr="008678BB" w:rsidRDefault="00361829" w:rsidP="00361829">
      <w:pPr>
        <w:tabs>
          <w:tab w:val="left" w:pos="0"/>
        </w:tabs>
        <w:spacing w:after="0"/>
        <w:jc w:val="both"/>
        <w:rPr>
          <w:sz w:val="24"/>
          <w:szCs w:val="24"/>
        </w:rPr>
      </w:pPr>
      <w:r w:rsidRPr="008678BB">
        <w:rPr>
          <w:sz w:val="24"/>
          <w:szCs w:val="24"/>
        </w:rPr>
        <w:t xml:space="preserve">В зависимости от причин выделяются следующие </w:t>
      </w:r>
      <w:r w:rsidRPr="008678BB">
        <w:rPr>
          <w:i/>
          <w:sz w:val="24"/>
          <w:szCs w:val="24"/>
        </w:rPr>
        <w:t>классификационные  группы наводнений</w:t>
      </w:r>
      <w:r w:rsidRPr="008678BB">
        <w:rPr>
          <w:sz w:val="24"/>
          <w:szCs w:val="24"/>
        </w:rPr>
        <w:t>:</w:t>
      </w:r>
    </w:p>
    <w:p w:rsidR="00361829" w:rsidRPr="008678BB" w:rsidRDefault="00361829" w:rsidP="008A0C20">
      <w:pPr>
        <w:pStyle w:val="a8"/>
        <w:numPr>
          <w:ilvl w:val="0"/>
          <w:numId w:val="28"/>
        </w:numPr>
        <w:tabs>
          <w:tab w:val="left" w:pos="0"/>
        </w:tabs>
        <w:spacing w:after="0" w:line="240" w:lineRule="auto"/>
        <w:ind w:left="0" w:firstLine="0"/>
        <w:jc w:val="both"/>
        <w:rPr>
          <w:sz w:val="24"/>
          <w:szCs w:val="24"/>
        </w:rPr>
      </w:pPr>
      <w:r w:rsidRPr="008678BB">
        <w:rPr>
          <w:sz w:val="24"/>
          <w:szCs w:val="24"/>
        </w:rPr>
        <w:t>связанные с максимальным стоком от весеннего таяния снега  -  половодья;</w:t>
      </w:r>
    </w:p>
    <w:p w:rsidR="00361829" w:rsidRPr="008678BB" w:rsidRDefault="00361829" w:rsidP="008A0C20">
      <w:pPr>
        <w:pStyle w:val="a8"/>
        <w:numPr>
          <w:ilvl w:val="0"/>
          <w:numId w:val="28"/>
        </w:numPr>
        <w:tabs>
          <w:tab w:val="left" w:pos="0"/>
        </w:tabs>
        <w:spacing w:after="0" w:line="240" w:lineRule="auto"/>
        <w:ind w:left="0" w:firstLine="0"/>
        <w:jc w:val="both"/>
        <w:rPr>
          <w:sz w:val="24"/>
          <w:szCs w:val="24"/>
        </w:rPr>
      </w:pPr>
      <w:r w:rsidRPr="008678BB">
        <w:rPr>
          <w:sz w:val="24"/>
          <w:szCs w:val="24"/>
        </w:rPr>
        <w:t>формируемые интенсивными дождями или таянием снега при зимних оттепелях  -  паво</w:t>
      </w:r>
      <w:r w:rsidRPr="008678BB">
        <w:rPr>
          <w:sz w:val="24"/>
          <w:szCs w:val="24"/>
        </w:rPr>
        <w:t>д</w:t>
      </w:r>
      <w:r w:rsidRPr="008678BB">
        <w:rPr>
          <w:sz w:val="24"/>
          <w:szCs w:val="24"/>
        </w:rPr>
        <w:t>ки;</w:t>
      </w:r>
    </w:p>
    <w:p w:rsidR="00361829" w:rsidRPr="008678BB" w:rsidRDefault="00361829" w:rsidP="008A0C20">
      <w:pPr>
        <w:pStyle w:val="a8"/>
        <w:numPr>
          <w:ilvl w:val="0"/>
          <w:numId w:val="28"/>
        </w:numPr>
        <w:tabs>
          <w:tab w:val="left" w:pos="0"/>
        </w:tabs>
        <w:spacing w:after="0" w:line="240" w:lineRule="auto"/>
        <w:ind w:left="0" w:firstLine="0"/>
        <w:jc w:val="both"/>
        <w:rPr>
          <w:sz w:val="24"/>
          <w:szCs w:val="24"/>
        </w:rPr>
      </w:pPr>
      <w:r w:rsidRPr="008678BB">
        <w:rPr>
          <w:sz w:val="24"/>
          <w:szCs w:val="24"/>
        </w:rPr>
        <w:t>вызванные сопротивлением, которое водный поток встречает в реке: зажоры, т.е. образ</w:t>
      </w:r>
      <w:r w:rsidRPr="008678BB">
        <w:rPr>
          <w:sz w:val="24"/>
          <w:szCs w:val="24"/>
        </w:rPr>
        <w:t>о</w:t>
      </w:r>
      <w:r w:rsidRPr="008678BB">
        <w:rPr>
          <w:sz w:val="24"/>
          <w:szCs w:val="24"/>
        </w:rPr>
        <w:t>вание ледяной пробки подо льдом в начале зимы, и заторы при ледоходе;</w:t>
      </w:r>
    </w:p>
    <w:p w:rsidR="00361829" w:rsidRPr="008678BB" w:rsidRDefault="00361829" w:rsidP="008A0C20">
      <w:pPr>
        <w:pStyle w:val="a8"/>
        <w:numPr>
          <w:ilvl w:val="0"/>
          <w:numId w:val="28"/>
        </w:numPr>
        <w:tabs>
          <w:tab w:val="left" w:pos="0"/>
        </w:tabs>
        <w:spacing w:after="0" w:line="240" w:lineRule="auto"/>
        <w:ind w:left="0" w:firstLine="0"/>
        <w:jc w:val="both"/>
        <w:rPr>
          <w:sz w:val="24"/>
          <w:szCs w:val="24"/>
        </w:rPr>
      </w:pPr>
      <w:r w:rsidRPr="008678BB">
        <w:rPr>
          <w:sz w:val="24"/>
          <w:szCs w:val="24"/>
        </w:rPr>
        <w:t xml:space="preserve">вызываемые ветровыми нагонами; </w:t>
      </w:r>
    </w:p>
    <w:p w:rsidR="00361829" w:rsidRPr="008678BB" w:rsidRDefault="00361829" w:rsidP="008A0C20">
      <w:pPr>
        <w:pStyle w:val="a8"/>
        <w:numPr>
          <w:ilvl w:val="0"/>
          <w:numId w:val="28"/>
        </w:numPr>
        <w:tabs>
          <w:tab w:val="left" w:pos="0"/>
        </w:tabs>
        <w:spacing w:after="0" w:line="240" w:lineRule="auto"/>
        <w:ind w:left="0" w:firstLine="0"/>
        <w:jc w:val="both"/>
        <w:rPr>
          <w:sz w:val="24"/>
          <w:szCs w:val="24"/>
        </w:rPr>
      </w:pPr>
      <w:r w:rsidRPr="008678BB">
        <w:rPr>
          <w:sz w:val="24"/>
          <w:szCs w:val="24"/>
        </w:rPr>
        <w:t>наводнения при прорыве плотин и оградительных дамб.</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По высоте подъема уровня воды, размерам площадей затопления и величине ущерба выделяют:</w:t>
      </w:r>
    </w:p>
    <w:p w:rsidR="00361829" w:rsidRPr="008678BB" w:rsidRDefault="00361829" w:rsidP="008A0C20">
      <w:pPr>
        <w:pStyle w:val="a8"/>
        <w:numPr>
          <w:ilvl w:val="0"/>
          <w:numId w:val="27"/>
        </w:numPr>
        <w:tabs>
          <w:tab w:val="left" w:pos="0"/>
        </w:tabs>
        <w:spacing w:after="0" w:line="240" w:lineRule="auto"/>
        <w:ind w:left="0" w:firstLine="0"/>
        <w:jc w:val="both"/>
        <w:rPr>
          <w:sz w:val="24"/>
          <w:szCs w:val="24"/>
        </w:rPr>
      </w:pPr>
      <w:r w:rsidRPr="008678BB">
        <w:rPr>
          <w:sz w:val="24"/>
          <w:szCs w:val="24"/>
        </w:rPr>
        <w:t>низкие или малые - с затоплением менее 10%  сельхозугодий, нанесением незначительного ущерба и не нарушающие ритма жизни населения; происходят 1 раз в год или 2 года;</w:t>
      </w:r>
    </w:p>
    <w:p w:rsidR="00361829" w:rsidRPr="008678BB" w:rsidRDefault="00361829" w:rsidP="008A0C20">
      <w:pPr>
        <w:pStyle w:val="a8"/>
        <w:numPr>
          <w:ilvl w:val="0"/>
          <w:numId w:val="27"/>
        </w:numPr>
        <w:tabs>
          <w:tab w:val="left" w:pos="0"/>
        </w:tabs>
        <w:spacing w:after="0" w:line="240" w:lineRule="auto"/>
        <w:ind w:left="0" w:firstLine="0"/>
        <w:jc w:val="both"/>
        <w:rPr>
          <w:sz w:val="24"/>
          <w:szCs w:val="24"/>
        </w:rPr>
      </w:pPr>
      <w:r w:rsidRPr="008678BB">
        <w:rPr>
          <w:sz w:val="24"/>
          <w:szCs w:val="24"/>
        </w:rPr>
        <w:t>высокие - с затоплением 10-15 % угодий (преимущественно сенокосы и пастбища); в гу</w:t>
      </w:r>
      <w:r w:rsidRPr="008678BB">
        <w:rPr>
          <w:sz w:val="24"/>
          <w:szCs w:val="24"/>
        </w:rPr>
        <w:t>с</w:t>
      </w:r>
      <w:r w:rsidRPr="008678BB">
        <w:rPr>
          <w:sz w:val="24"/>
          <w:szCs w:val="24"/>
        </w:rPr>
        <w:t>тонаселенных районах сопровождаются частичной эвакуацией; наносят ощутимый материальный и моральный ущерб, нарушают хозяйственный и бытовой уклад населения; происходят 1 раз в 20-25 лет;</w:t>
      </w:r>
    </w:p>
    <w:p w:rsidR="00361829" w:rsidRPr="008678BB" w:rsidRDefault="00361829" w:rsidP="008A0C20">
      <w:pPr>
        <w:pStyle w:val="a8"/>
        <w:numPr>
          <w:ilvl w:val="0"/>
          <w:numId w:val="27"/>
        </w:numPr>
        <w:tabs>
          <w:tab w:val="left" w:pos="0"/>
        </w:tabs>
        <w:spacing w:after="0" w:line="240" w:lineRule="auto"/>
        <w:ind w:left="0" w:firstLine="0"/>
        <w:jc w:val="both"/>
        <w:rPr>
          <w:sz w:val="24"/>
          <w:szCs w:val="24"/>
        </w:rPr>
      </w:pPr>
      <w:r w:rsidRPr="008678BB">
        <w:rPr>
          <w:sz w:val="24"/>
          <w:szCs w:val="24"/>
        </w:rPr>
        <w:t>большие или выдающиеся - охватывают целые речные бассейны, затапливают до 50 % угодий, парализуют хозяйственную деятельность, наносят большой материальный и моральный ущерб, происходят  1 раз в 50 лет;</w:t>
      </w:r>
    </w:p>
    <w:p w:rsidR="00361829" w:rsidRPr="008678BB" w:rsidRDefault="00361829" w:rsidP="008A0C20">
      <w:pPr>
        <w:pStyle w:val="a8"/>
        <w:numPr>
          <w:ilvl w:val="0"/>
          <w:numId w:val="27"/>
        </w:numPr>
        <w:tabs>
          <w:tab w:val="left" w:pos="0"/>
        </w:tabs>
        <w:spacing w:after="0" w:line="240" w:lineRule="auto"/>
        <w:ind w:left="0" w:firstLine="0"/>
        <w:jc w:val="both"/>
        <w:rPr>
          <w:sz w:val="24"/>
          <w:szCs w:val="24"/>
        </w:rPr>
      </w:pPr>
      <w:r w:rsidRPr="008678BB">
        <w:rPr>
          <w:sz w:val="24"/>
          <w:szCs w:val="24"/>
        </w:rPr>
        <w:t>катастрофические - затопления громадных территорий в пределах одной или нескольких речных систем; затапливается до 75 % угодий, населенные пункты, промышленные предприятия и инженерные коммуникации; такие наводнения приводят к огромным материальным убыткам и гибели людей; случаются на территории РФ не чаще одного раза в 100-200 лет.</w:t>
      </w:r>
    </w:p>
    <w:p w:rsidR="00361829" w:rsidRPr="008678BB" w:rsidRDefault="00361829" w:rsidP="00361829">
      <w:pPr>
        <w:tabs>
          <w:tab w:val="left" w:pos="0"/>
        </w:tabs>
        <w:spacing w:after="0"/>
        <w:jc w:val="both"/>
        <w:rPr>
          <w:sz w:val="24"/>
          <w:szCs w:val="24"/>
        </w:rPr>
      </w:pPr>
      <w:r w:rsidRPr="008678BB">
        <w:rPr>
          <w:sz w:val="24"/>
          <w:szCs w:val="24"/>
        </w:rPr>
        <w:t>Важным  условием  защиты  населения,  экономики  и  территорий  от  последствий  наводнений  является  прогноз  сроков,  характера  и  параметров  этих  опасных  явлений. Госгидромет,  на  основе  данных  о  запасах  влаги  в  снежных  покровах  собранных  сетью  метеостанций  по  всей  территории  страны,  а  также  на  основе  метеопрогнозов  моделирует  процесс  пропуска  воды  в  конкретном  речном  бассейне  и  дает  прогноз  параметров  ожидаемого  наводнения.</w:t>
      </w:r>
    </w:p>
    <w:p w:rsidR="00361829" w:rsidRPr="008678BB" w:rsidRDefault="00361829" w:rsidP="00361829">
      <w:pPr>
        <w:tabs>
          <w:tab w:val="left" w:pos="0"/>
        </w:tabs>
        <w:spacing w:after="0"/>
        <w:jc w:val="both"/>
        <w:rPr>
          <w:sz w:val="24"/>
          <w:szCs w:val="24"/>
        </w:rPr>
      </w:pPr>
      <w:r w:rsidRPr="008678BB">
        <w:rPr>
          <w:sz w:val="24"/>
          <w:szCs w:val="24"/>
        </w:rPr>
        <w:t>В  зависимости  от  времени  упреждения  гидрологические  прогнозы  разделяются  на  кратк</w:t>
      </w:r>
      <w:r w:rsidRPr="008678BB">
        <w:rPr>
          <w:sz w:val="24"/>
          <w:szCs w:val="24"/>
        </w:rPr>
        <w:t>о</w:t>
      </w:r>
      <w:r w:rsidRPr="008678BB">
        <w:rPr>
          <w:sz w:val="24"/>
          <w:szCs w:val="24"/>
        </w:rPr>
        <w:t xml:space="preserve">срочные  ( до двух недель)  и  долгосрочные (  с  большой заблаговременностью): </w:t>
      </w:r>
    </w:p>
    <w:p w:rsidR="00361829" w:rsidRPr="008678BB" w:rsidRDefault="00361829" w:rsidP="008A0C20">
      <w:pPr>
        <w:pStyle w:val="a8"/>
        <w:numPr>
          <w:ilvl w:val="0"/>
          <w:numId w:val="29"/>
        </w:numPr>
        <w:tabs>
          <w:tab w:val="left" w:pos="0"/>
        </w:tabs>
        <w:spacing w:after="0" w:line="240" w:lineRule="auto"/>
        <w:ind w:left="0" w:firstLine="0"/>
        <w:jc w:val="both"/>
        <w:rPr>
          <w:sz w:val="24"/>
          <w:szCs w:val="24"/>
        </w:rPr>
      </w:pPr>
      <w:r w:rsidRPr="008678BB">
        <w:rPr>
          <w:sz w:val="24"/>
          <w:szCs w:val="24"/>
        </w:rPr>
        <w:lastRenderedPageBreak/>
        <w:t>Краткосрочные  прогнозы  производятся  посредством  решения  уравнений  гидродин</w:t>
      </w:r>
      <w:r w:rsidRPr="008678BB">
        <w:rPr>
          <w:sz w:val="24"/>
          <w:szCs w:val="24"/>
        </w:rPr>
        <w:t>а</w:t>
      </w:r>
      <w:r w:rsidRPr="008678BB">
        <w:rPr>
          <w:sz w:val="24"/>
          <w:szCs w:val="24"/>
        </w:rPr>
        <w:t>мики  и  определения  уровней  и  расходов  воды  в  нижнем  и  промежуточных  створах  с  пр</w:t>
      </w:r>
      <w:r w:rsidRPr="008678BB">
        <w:rPr>
          <w:sz w:val="24"/>
          <w:szCs w:val="24"/>
        </w:rPr>
        <w:t>и</w:t>
      </w:r>
      <w:r w:rsidRPr="008678BB">
        <w:rPr>
          <w:sz w:val="24"/>
          <w:szCs w:val="24"/>
        </w:rPr>
        <w:t>вязкой  их  к  времени.</w:t>
      </w:r>
    </w:p>
    <w:p w:rsidR="00361829" w:rsidRPr="008678BB" w:rsidRDefault="00361829" w:rsidP="008A0C20">
      <w:pPr>
        <w:pStyle w:val="a8"/>
        <w:numPr>
          <w:ilvl w:val="0"/>
          <w:numId w:val="29"/>
        </w:numPr>
        <w:tabs>
          <w:tab w:val="left" w:pos="0"/>
        </w:tabs>
        <w:spacing w:after="0" w:line="240" w:lineRule="auto"/>
        <w:ind w:left="0" w:firstLine="0"/>
        <w:jc w:val="both"/>
        <w:rPr>
          <w:sz w:val="24"/>
          <w:szCs w:val="24"/>
        </w:rPr>
      </w:pPr>
      <w:r w:rsidRPr="008678BB">
        <w:rPr>
          <w:sz w:val="24"/>
          <w:szCs w:val="24"/>
        </w:rPr>
        <w:t>Долгосрочные  гидрологические  прогнозы  применяются,  как  правило,  для  предсказ</w:t>
      </w:r>
      <w:r w:rsidRPr="008678BB">
        <w:rPr>
          <w:sz w:val="24"/>
          <w:szCs w:val="24"/>
        </w:rPr>
        <w:t>а</w:t>
      </w:r>
      <w:r w:rsidRPr="008678BB">
        <w:rPr>
          <w:sz w:val="24"/>
          <w:szCs w:val="24"/>
        </w:rPr>
        <w:t>ния  масштабов  половодий. В  основе  этих  прогнозов  лежит  водно-балансовый  метод,  уст</w:t>
      </w:r>
      <w:r w:rsidRPr="008678BB">
        <w:rPr>
          <w:sz w:val="24"/>
          <w:szCs w:val="24"/>
        </w:rPr>
        <w:t>а</w:t>
      </w:r>
      <w:r w:rsidRPr="008678BB">
        <w:rPr>
          <w:sz w:val="24"/>
          <w:szCs w:val="24"/>
        </w:rPr>
        <w:t>навливающий  по  данным  многолетних  гидрометеонаблюдений  эмпирические  зависимости  между  величиной  стока  в  речном  бассейне  за  время  половодья  и  такими  факторами,  как  запасы  воды  в  снежном  покрове,  ожидаемые  осадки,  инфильтрация  воды  в  почву  и  исп</w:t>
      </w:r>
      <w:r w:rsidRPr="008678BB">
        <w:rPr>
          <w:sz w:val="24"/>
          <w:szCs w:val="24"/>
        </w:rPr>
        <w:t>а</w:t>
      </w:r>
      <w:r w:rsidRPr="008678BB">
        <w:rPr>
          <w:sz w:val="24"/>
          <w:szCs w:val="24"/>
        </w:rPr>
        <w:t>рение  с  поверхности.</w:t>
      </w:r>
    </w:p>
    <w:p w:rsidR="00361829" w:rsidRPr="008678BB" w:rsidRDefault="00361829" w:rsidP="00361829">
      <w:pPr>
        <w:tabs>
          <w:tab w:val="left" w:pos="0"/>
        </w:tabs>
        <w:spacing w:after="0"/>
        <w:jc w:val="both"/>
        <w:rPr>
          <w:sz w:val="24"/>
          <w:szCs w:val="24"/>
        </w:rPr>
      </w:pPr>
      <w:r w:rsidRPr="008678BB">
        <w:rPr>
          <w:sz w:val="24"/>
          <w:szCs w:val="24"/>
        </w:rPr>
        <w:t>По  результатам  прогноза  специально  уполномоченные  государственные  органы  и  местные  органы  власти  заблаговременно  проводят  различные  защитные  мероприятия,  которые  дол</w:t>
      </w:r>
      <w:r w:rsidRPr="008678BB">
        <w:rPr>
          <w:sz w:val="24"/>
          <w:szCs w:val="24"/>
        </w:rPr>
        <w:t>ж</w:t>
      </w:r>
      <w:r w:rsidRPr="008678BB">
        <w:rPr>
          <w:sz w:val="24"/>
          <w:szCs w:val="24"/>
        </w:rPr>
        <w:t xml:space="preserve">ны  свести  к  минимуму  опасности  ожидаемого  наводнения  в  определенном  районе.  </w:t>
      </w:r>
    </w:p>
    <w:p w:rsidR="00361829" w:rsidRPr="008678BB"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p>
    <w:p w:rsidR="00361829" w:rsidRPr="008678BB" w:rsidRDefault="00361829" w:rsidP="00361829">
      <w:pPr>
        <w:tabs>
          <w:tab w:val="left" w:pos="0"/>
        </w:tabs>
        <w:spacing w:after="0"/>
        <w:rPr>
          <w:sz w:val="24"/>
          <w:szCs w:val="24"/>
        </w:rPr>
      </w:pPr>
      <w:r w:rsidRPr="008678BB">
        <w:rPr>
          <w:sz w:val="24"/>
          <w:szCs w:val="24"/>
        </w:rPr>
        <w:t>Таблица 6.  Поражающие факторы</w:t>
      </w:r>
    </w:p>
    <w:tbl>
      <w:tblPr>
        <w:tblW w:w="4954"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470"/>
        <w:gridCol w:w="4768"/>
      </w:tblGrid>
      <w:tr w:rsidR="00361829" w:rsidRPr="008678BB" w:rsidTr="00BC71A0">
        <w:trPr>
          <w:trHeight w:val="201"/>
          <w:tblCellSpacing w:w="15" w:type="dxa"/>
          <w:jc w:val="center"/>
        </w:trPr>
        <w:tc>
          <w:tcPr>
            <w:tcW w:w="26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Первичные</w:t>
            </w:r>
          </w:p>
        </w:tc>
        <w:tc>
          <w:tcPr>
            <w:tcW w:w="230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Вторичные</w:t>
            </w:r>
          </w:p>
        </w:tc>
      </w:tr>
      <w:tr w:rsidR="00361829" w:rsidRPr="008678BB" w:rsidTr="00BC71A0">
        <w:trPr>
          <w:trHeight w:val="1968"/>
          <w:tblCellSpacing w:w="15" w:type="dxa"/>
          <w:jc w:val="center"/>
        </w:trPr>
        <w:tc>
          <w:tcPr>
            <w:tcW w:w="2649"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затопление территории слоем воды разной то</w:t>
            </w:r>
            <w:r w:rsidRPr="008678BB">
              <w:rPr>
                <w:sz w:val="24"/>
                <w:szCs w:val="24"/>
              </w:rPr>
              <w:t>л</w:t>
            </w:r>
            <w:r w:rsidRPr="008678BB">
              <w:rPr>
                <w:sz w:val="24"/>
                <w:szCs w:val="24"/>
              </w:rPr>
              <w:t xml:space="preserve">щины (до </w:t>
            </w:r>
            <w:smartTag w:uri="urn:schemas-microsoft-com:office:smarttags" w:element="metricconverter">
              <w:smartTagPr>
                <w:attr w:name="ProductID" w:val="2 м"/>
              </w:smartTagPr>
              <w:r w:rsidRPr="008678BB">
                <w:rPr>
                  <w:sz w:val="24"/>
                  <w:szCs w:val="24"/>
                </w:rPr>
                <w:t>2 м</w:t>
              </w:r>
            </w:smartTag>
            <w:r w:rsidRPr="008678BB">
              <w:rPr>
                <w:sz w:val="24"/>
                <w:szCs w:val="24"/>
              </w:rPr>
              <w:t>);</w:t>
            </w:r>
            <w:r w:rsidRPr="008678BB">
              <w:rPr>
                <w:sz w:val="24"/>
                <w:szCs w:val="24"/>
              </w:rPr>
              <w:br/>
              <w:t>- длительность стояния паводковых вод (до 90 дней для крупных рек, малых - до 7 дней);</w:t>
            </w:r>
            <w:r w:rsidRPr="008678BB">
              <w:rPr>
                <w:sz w:val="24"/>
                <w:szCs w:val="24"/>
              </w:rPr>
              <w:br/>
              <w:t>- скорость нарастания уровня паводковых вод; скорость движения воды до 4 м/с;</w:t>
            </w:r>
            <w:r w:rsidRPr="008678BB">
              <w:rPr>
                <w:sz w:val="24"/>
                <w:szCs w:val="24"/>
              </w:rPr>
              <w:br/>
              <w:t>- размыв и смыв грунта в зонах затопления;</w:t>
            </w:r>
            <w:r w:rsidRPr="008678BB">
              <w:rPr>
                <w:sz w:val="24"/>
                <w:szCs w:val="24"/>
              </w:rPr>
              <w:br/>
              <w:t>- заражение и загрязнение местности;</w:t>
            </w:r>
            <w:r w:rsidRPr="008678BB">
              <w:rPr>
                <w:sz w:val="24"/>
                <w:szCs w:val="24"/>
              </w:rPr>
              <w:br/>
              <w:t>- наносы;</w:t>
            </w:r>
            <w:r w:rsidRPr="008678BB">
              <w:rPr>
                <w:sz w:val="24"/>
                <w:szCs w:val="24"/>
              </w:rPr>
              <w:br/>
              <w:t>- уничтожение урожая, кормовой базы.</w:t>
            </w:r>
          </w:p>
        </w:tc>
        <w:tc>
          <w:tcPr>
            <w:tcW w:w="230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при заторах - давление льда на береговые сооружения и их разрушение;</w:t>
            </w:r>
            <w:r w:rsidRPr="008678BB">
              <w:rPr>
                <w:sz w:val="24"/>
                <w:szCs w:val="24"/>
              </w:rPr>
              <w:br/>
              <w:t>- подъем грунта, снос построек;</w:t>
            </w:r>
            <w:r w:rsidRPr="008678BB">
              <w:rPr>
                <w:sz w:val="24"/>
                <w:szCs w:val="24"/>
              </w:rPr>
              <w:br/>
              <w:t>- утрата прочности сооружений;</w:t>
            </w:r>
            <w:r w:rsidRPr="008678BB">
              <w:rPr>
                <w:sz w:val="24"/>
                <w:szCs w:val="24"/>
              </w:rPr>
              <w:br/>
              <w:t>- разрушение коммуникаций: в результате размыва и подмыва;</w:t>
            </w:r>
            <w:r w:rsidRPr="008678BB">
              <w:rPr>
                <w:sz w:val="24"/>
                <w:szCs w:val="24"/>
              </w:rPr>
              <w:br/>
              <w:t>- оползни, обвалы;</w:t>
            </w:r>
            <w:r w:rsidRPr="008678BB">
              <w:rPr>
                <w:sz w:val="24"/>
                <w:szCs w:val="24"/>
              </w:rPr>
              <w:br/>
              <w:t>- аварии на транспорте;</w:t>
            </w:r>
            <w:r w:rsidRPr="008678BB">
              <w:rPr>
                <w:sz w:val="24"/>
                <w:szCs w:val="24"/>
              </w:rPr>
              <w:br/>
              <w:t>- загрязнение территории.</w:t>
            </w:r>
          </w:p>
        </w:tc>
      </w:tr>
    </w:tbl>
    <w:p w:rsidR="00361829" w:rsidRPr="008678BB" w:rsidRDefault="00361829" w:rsidP="00361829">
      <w:pPr>
        <w:tabs>
          <w:tab w:val="left" w:pos="0"/>
        </w:tabs>
        <w:spacing w:after="0"/>
        <w:rPr>
          <w:sz w:val="24"/>
          <w:szCs w:val="24"/>
        </w:rPr>
      </w:pPr>
      <w:r w:rsidRPr="008678BB">
        <w:rPr>
          <w:sz w:val="24"/>
          <w:szCs w:val="24"/>
        </w:rPr>
        <w:t>Таблица 7.  Действия населения при наводнении</w:t>
      </w:r>
    </w:p>
    <w:p w:rsidR="00361829" w:rsidRPr="008678BB" w:rsidRDefault="00361829" w:rsidP="00361829">
      <w:pPr>
        <w:tabs>
          <w:tab w:val="left" w:pos="0"/>
        </w:tabs>
        <w:spacing w:after="0"/>
        <w:rPr>
          <w:sz w:val="24"/>
          <w:szCs w:val="24"/>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989"/>
        <w:gridCol w:w="4070"/>
        <w:gridCol w:w="3274"/>
      </w:tblGrid>
      <w:tr w:rsidR="00361829" w:rsidRPr="008678BB" w:rsidTr="00BC71A0">
        <w:trPr>
          <w:tblCellSpacing w:w="15" w:type="dxa"/>
          <w:jc w:val="center"/>
        </w:trPr>
        <w:tc>
          <w:tcPr>
            <w:tcW w:w="142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Действия </w:t>
            </w:r>
          </w:p>
          <w:p w:rsidR="00361829" w:rsidRPr="008678BB" w:rsidRDefault="00361829" w:rsidP="00BC71A0">
            <w:pPr>
              <w:tabs>
                <w:tab w:val="left" w:pos="0"/>
              </w:tabs>
              <w:spacing w:after="0"/>
              <w:jc w:val="center"/>
              <w:rPr>
                <w:sz w:val="24"/>
                <w:szCs w:val="24"/>
                <w:lang w:val="en-US" w:eastAsia="en-US"/>
              </w:rPr>
            </w:pPr>
            <w:r w:rsidRPr="008678BB">
              <w:rPr>
                <w:sz w:val="24"/>
                <w:szCs w:val="24"/>
              </w:rPr>
              <w:t>до наводнения</w:t>
            </w:r>
          </w:p>
        </w:tc>
        <w:tc>
          <w:tcPr>
            <w:tcW w:w="195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Действия </w:t>
            </w:r>
          </w:p>
          <w:p w:rsidR="00361829" w:rsidRPr="008678BB" w:rsidRDefault="00361829" w:rsidP="00BC71A0">
            <w:pPr>
              <w:tabs>
                <w:tab w:val="left" w:pos="0"/>
              </w:tabs>
              <w:spacing w:after="0"/>
              <w:jc w:val="center"/>
              <w:rPr>
                <w:sz w:val="24"/>
                <w:szCs w:val="24"/>
                <w:lang w:val="en-US" w:eastAsia="en-US"/>
              </w:rPr>
            </w:pPr>
            <w:r w:rsidRPr="008678BB">
              <w:rPr>
                <w:sz w:val="24"/>
                <w:szCs w:val="24"/>
              </w:rPr>
              <w:t>во время наводнения</w:t>
            </w:r>
          </w:p>
        </w:tc>
        <w:tc>
          <w:tcPr>
            <w:tcW w:w="1562"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Действия </w:t>
            </w:r>
          </w:p>
          <w:p w:rsidR="00361829" w:rsidRPr="008678BB" w:rsidRDefault="00361829" w:rsidP="00BC71A0">
            <w:pPr>
              <w:tabs>
                <w:tab w:val="left" w:pos="0"/>
              </w:tabs>
              <w:spacing w:after="0"/>
              <w:jc w:val="center"/>
              <w:rPr>
                <w:sz w:val="24"/>
                <w:szCs w:val="24"/>
                <w:lang w:val="en-US" w:eastAsia="en-US"/>
              </w:rPr>
            </w:pPr>
            <w:r w:rsidRPr="008678BB">
              <w:rPr>
                <w:sz w:val="24"/>
                <w:szCs w:val="24"/>
              </w:rPr>
              <w:t>после наводнения</w:t>
            </w:r>
          </w:p>
        </w:tc>
      </w:tr>
      <w:tr w:rsidR="00361829" w:rsidRPr="008678BB" w:rsidTr="00BC71A0">
        <w:trPr>
          <w:tblCellSpacing w:w="15" w:type="dxa"/>
          <w:jc w:val="center"/>
        </w:trPr>
        <w:tc>
          <w:tcPr>
            <w:tcW w:w="142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изучение границ во</w:t>
            </w:r>
            <w:r w:rsidRPr="008678BB">
              <w:rPr>
                <w:sz w:val="24"/>
                <w:szCs w:val="24"/>
              </w:rPr>
              <w:t>з</w:t>
            </w:r>
            <w:r w:rsidRPr="008678BB">
              <w:rPr>
                <w:sz w:val="24"/>
                <w:szCs w:val="24"/>
              </w:rPr>
              <w:t>можного затопления;</w:t>
            </w:r>
            <w:r w:rsidRPr="008678BB">
              <w:rPr>
                <w:sz w:val="24"/>
                <w:szCs w:val="24"/>
              </w:rPr>
              <w:br/>
              <w:t>- изучение наличия редко затапливаемых мест и кратчайших путей к ним;</w:t>
            </w:r>
            <w:r w:rsidRPr="008678BB">
              <w:rPr>
                <w:sz w:val="24"/>
                <w:szCs w:val="24"/>
              </w:rPr>
              <w:br/>
              <w:t>- приготовление пла</w:t>
            </w:r>
            <w:r w:rsidRPr="008678BB">
              <w:rPr>
                <w:sz w:val="24"/>
                <w:szCs w:val="24"/>
              </w:rPr>
              <w:t>в</w:t>
            </w:r>
            <w:r w:rsidRPr="008678BB">
              <w:rPr>
                <w:sz w:val="24"/>
                <w:szCs w:val="24"/>
              </w:rPr>
              <w:t>средств (лодок, плотов);</w:t>
            </w:r>
            <w:r w:rsidRPr="008678BB">
              <w:rPr>
                <w:sz w:val="24"/>
                <w:szCs w:val="24"/>
              </w:rPr>
              <w:br/>
              <w:t>- определение мест хран</w:t>
            </w:r>
            <w:r w:rsidRPr="008678BB">
              <w:rPr>
                <w:sz w:val="24"/>
                <w:szCs w:val="24"/>
              </w:rPr>
              <w:t>е</w:t>
            </w:r>
            <w:r w:rsidRPr="008678BB">
              <w:rPr>
                <w:sz w:val="24"/>
                <w:szCs w:val="24"/>
              </w:rPr>
              <w:t>ния документов, ценн</w:t>
            </w:r>
            <w:r w:rsidRPr="008678BB">
              <w:rPr>
                <w:sz w:val="24"/>
                <w:szCs w:val="24"/>
              </w:rPr>
              <w:t>о</w:t>
            </w:r>
            <w:r w:rsidRPr="008678BB">
              <w:rPr>
                <w:sz w:val="24"/>
                <w:szCs w:val="24"/>
              </w:rPr>
              <w:t>стей;</w:t>
            </w:r>
            <w:r w:rsidRPr="008678BB">
              <w:rPr>
                <w:sz w:val="24"/>
                <w:szCs w:val="24"/>
              </w:rPr>
              <w:br/>
              <w:t>- подготовка к эвакуации теплых вещей, продуктов питания, питьевой воды и медикаментов;</w:t>
            </w:r>
            <w:r w:rsidRPr="008678BB">
              <w:rPr>
                <w:sz w:val="24"/>
                <w:szCs w:val="24"/>
              </w:rPr>
              <w:br/>
              <w:t xml:space="preserve">- перенос ценных вещей </w:t>
            </w:r>
            <w:r w:rsidRPr="008678BB">
              <w:rPr>
                <w:sz w:val="24"/>
                <w:szCs w:val="24"/>
              </w:rPr>
              <w:lastRenderedPageBreak/>
              <w:t>на верхние этажи, чердак.</w:t>
            </w:r>
            <w:r w:rsidRPr="008678BB">
              <w:rPr>
                <w:sz w:val="24"/>
                <w:szCs w:val="24"/>
              </w:rPr>
              <w:br/>
              <w:t>- Закрепление всех плав</w:t>
            </w:r>
            <w:r w:rsidRPr="008678BB">
              <w:rPr>
                <w:sz w:val="24"/>
                <w:szCs w:val="24"/>
              </w:rPr>
              <w:t>у</w:t>
            </w:r>
            <w:r w:rsidRPr="008678BB">
              <w:rPr>
                <w:sz w:val="24"/>
                <w:szCs w:val="24"/>
              </w:rPr>
              <w:t>чих предметов вне дома.</w:t>
            </w:r>
          </w:p>
        </w:tc>
        <w:tc>
          <w:tcPr>
            <w:tcW w:w="1954"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lastRenderedPageBreak/>
              <w:t>- по сигналу оповещения об эваку</w:t>
            </w:r>
            <w:r w:rsidRPr="008678BB">
              <w:rPr>
                <w:sz w:val="24"/>
                <w:szCs w:val="24"/>
              </w:rPr>
              <w:t>а</w:t>
            </w:r>
            <w:r w:rsidRPr="008678BB">
              <w:rPr>
                <w:sz w:val="24"/>
                <w:szCs w:val="24"/>
              </w:rPr>
              <w:t>ции - выход из зоны затопления с подготовленными вещами, выкл</w:t>
            </w:r>
            <w:r w:rsidRPr="008678BB">
              <w:rPr>
                <w:sz w:val="24"/>
                <w:szCs w:val="24"/>
              </w:rPr>
              <w:t>ю</w:t>
            </w:r>
            <w:r w:rsidRPr="008678BB">
              <w:rPr>
                <w:sz w:val="24"/>
                <w:szCs w:val="24"/>
              </w:rPr>
              <w:t>чив в доме электричество, газ, огонь в печах;</w:t>
            </w:r>
            <w:r w:rsidRPr="008678BB">
              <w:rPr>
                <w:sz w:val="24"/>
                <w:szCs w:val="24"/>
              </w:rPr>
              <w:br/>
              <w:t>- при невозможности эвакуации - н</w:t>
            </w:r>
            <w:r w:rsidRPr="008678BB">
              <w:rPr>
                <w:sz w:val="24"/>
                <w:szCs w:val="24"/>
              </w:rPr>
              <w:t>а</w:t>
            </w:r>
            <w:r w:rsidRPr="008678BB">
              <w:rPr>
                <w:sz w:val="24"/>
                <w:szCs w:val="24"/>
              </w:rPr>
              <w:t>хождение на деревьях, крышах д</w:t>
            </w:r>
            <w:r w:rsidRPr="008678BB">
              <w:rPr>
                <w:sz w:val="24"/>
                <w:szCs w:val="24"/>
              </w:rPr>
              <w:t>о</w:t>
            </w:r>
            <w:r w:rsidRPr="008678BB">
              <w:rPr>
                <w:sz w:val="24"/>
                <w:szCs w:val="24"/>
              </w:rPr>
              <w:t>мов, верхних этажах;</w:t>
            </w:r>
            <w:r w:rsidRPr="008678BB">
              <w:rPr>
                <w:sz w:val="24"/>
                <w:szCs w:val="24"/>
              </w:rPr>
              <w:br/>
              <w:t>- подача сигналов бедствия (белая ткань, фонарик, голос);</w:t>
            </w:r>
            <w:r w:rsidRPr="008678BB">
              <w:rPr>
                <w:sz w:val="24"/>
                <w:szCs w:val="24"/>
              </w:rPr>
              <w:br/>
              <w:t>- при пользовании плавсредствами - выполнение указаний спасателей;</w:t>
            </w:r>
            <w:r w:rsidRPr="008678BB">
              <w:rPr>
                <w:sz w:val="24"/>
                <w:szCs w:val="24"/>
              </w:rPr>
              <w:br/>
              <w:t>- при нахождении в воде, освобо</w:t>
            </w:r>
            <w:r w:rsidRPr="008678BB">
              <w:rPr>
                <w:sz w:val="24"/>
                <w:szCs w:val="24"/>
              </w:rPr>
              <w:t>ж</w:t>
            </w:r>
            <w:r w:rsidRPr="008678BB">
              <w:rPr>
                <w:sz w:val="24"/>
                <w:szCs w:val="24"/>
              </w:rPr>
              <w:t>дение от тяжелой одежды, вещей, закрепление на плавающих предм</w:t>
            </w:r>
            <w:r w:rsidRPr="008678BB">
              <w:rPr>
                <w:sz w:val="24"/>
                <w:szCs w:val="24"/>
              </w:rPr>
              <w:t>е</w:t>
            </w:r>
            <w:r w:rsidRPr="008678BB">
              <w:rPr>
                <w:sz w:val="24"/>
                <w:szCs w:val="24"/>
              </w:rPr>
              <w:lastRenderedPageBreak/>
              <w:t>тах, подача голосом сигналов бедс</w:t>
            </w:r>
            <w:r w:rsidRPr="008678BB">
              <w:rPr>
                <w:sz w:val="24"/>
                <w:szCs w:val="24"/>
              </w:rPr>
              <w:t>т</w:t>
            </w:r>
            <w:r w:rsidRPr="008678BB">
              <w:rPr>
                <w:sz w:val="24"/>
                <w:szCs w:val="24"/>
              </w:rPr>
              <w:t>вия;</w:t>
            </w:r>
            <w:r w:rsidRPr="008678BB">
              <w:rPr>
                <w:sz w:val="24"/>
                <w:szCs w:val="24"/>
              </w:rPr>
              <w:br/>
              <w:t>- помощь тонущим захватом за вол</w:t>
            </w:r>
            <w:r w:rsidRPr="008678BB">
              <w:rPr>
                <w:sz w:val="24"/>
                <w:szCs w:val="24"/>
              </w:rPr>
              <w:t>о</w:t>
            </w:r>
            <w:r w:rsidRPr="008678BB">
              <w:rPr>
                <w:sz w:val="24"/>
                <w:szCs w:val="24"/>
              </w:rPr>
              <w:t>сы сзади.</w:t>
            </w:r>
          </w:p>
        </w:tc>
        <w:tc>
          <w:tcPr>
            <w:tcW w:w="156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lastRenderedPageBreak/>
              <w:t>- помощь пострадавшим;</w:t>
            </w:r>
            <w:r w:rsidRPr="008678BB">
              <w:rPr>
                <w:sz w:val="24"/>
                <w:szCs w:val="24"/>
              </w:rPr>
              <w:br/>
              <w:t>- после возвращение в пом</w:t>
            </w:r>
            <w:r w:rsidRPr="008678BB">
              <w:rPr>
                <w:sz w:val="24"/>
                <w:szCs w:val="24"/>
              </w:rPr>
              <w:t>е</w:t>
            </w:r>
            <w:r w:rsidRPr="008678BB">
              <w:rPr>
                <w:sz w:val="24"/>
                <w:szCs w:val="24"/>
              </w:rPr>
              <w:t>щение - проверка целостн</w:t>
            </w:r>
            <w:r w:rsidRPr="008678BB">
              <w:rPr>
                <w:sz w:val="24"/>
                <w:szCs w:val="24"/>
              </w:rPr>
              <w:t>о</w:t>
            </w:r>
            <w:r w:rsidRPr="008678BB">
              <w:rPr>
                <w:sz w:val="24"/>
                <w:szCs w:val="24"/>
              </w:rPr>
              <w:t>сти здания, прочности стен, дверей, окон;</w:t>
            </w:r>
            <w:r w:rsidRPr="008678BB">
              <w:rPr>
                <w:sz w:val="24"/>
                <w:szCs w:val="24"/>
              </w:rPr>
              <w:br/>
              <w:t>- проветривание помещений;</w:t>
            </w:r>
            <w:r w:rsidRPr="008678BB">
              <w:rPr>
                <w:sz w:val="24"/>
                <w:szCs w:val="24"/>
              </w:rPr>
              <w:br/>
              <w:t>- не использование открыт</w:t>
            </w:r>
            <w:r w:rsidRPr="008678BB">
              <w:rPr>
                <w:sz w:val="24"/>
                <w:szCs w:val="24"/>
              </w:rPr>
              <w:t>о</w:t>
            </w:r>
            <w:r w:rsidRPr="008678BB">
              <w:rPr>
                <w:sz w:val="24"/>
                <w:szCs w:val="24"/>
              </w:rPr>
              <w:t>го огня;</w:t>
            </w:r>
            <w:r w:rsidRPr="008678BB">
              <w:rPr>
                <w:sz w:val="24"/>
                <w:szCs w:val="24"/>
              </w:rPr>
              <w:br/>
              <w:t>- проверка электропроводки, исправности системы газ</w:t>
            </w:r>
            <w:r w:rsidRPr="008678BB">
              <w:rPr>
                <w:sz w:val="24"/>
                <w:szCs w:val="24"/>
              </w:rPr>
              <w:t>о</w:t>
            </w:r>
            <w:r w:rsidRPr="008678BB">
              <w:rPr>
                <w:sz w:val="24"/>
                <w:szCs w:val="24"/>
              </w:rPr>
              <w:t>снабжения;</w:t>
            </w:r>
            <w:r w:rsidRPr="008678BB">
              <w:rPr>
                <w:sz w:val="24"/>
                <w:szCs w:val="24"/>
              </w:rPr>
              <w:br/>
              <w:t>- уборка помещения, прос</w:t>
            </w:r>
            <w:r w:rsidRPr="008678BB">
              <w:rPr>
                <w:sz w:val="24"/>
                <w:szCs w:val="24"/>
              </w:rPr>
              <w:t>у</w:t>
            </w:r>
            <w:r w:rsidRPr="008678BB">
              <w:rPr>
                <w:sz w:val="24"/>
                <w:szCs w:val="24"/>
              </w:rPr>
              <w:t>шивание, откачка воды из подвалов;</w:t>
            </w:r>
            <w:r w:rsidRPr="008678BB">
              <w:rPr>
                <w:sz w:val="24"/>
                <w:szCs w:val="24"/>
              </w:rPr>
              <w:br/>
              <w:t xml:space="preserve">- уничтожение продуктов, </w:t>
            </w:r>
            <w:r w:rsidRPr="008678BB">
              <w:rPr>
                <w:sz w:val="24"/>
                <w:szCs w:val="24"/>
              </w:rPr>
              <w:lastRenderedPageBreak/>
              <w:t>имевших контакт с водой;</w:t>
            </w:r>
            <w:r w:rsidRPr="008678BB">
              <w:rPr>
                <w:sz w:val="24"/>
                <w:szCs w:val="24"/>
              </w:rPr>
              <w:br/>
              <w:t>- очистка колодцев.</w:t>
            </w:r>
          </w:p>
        </w:tc>
      </w:tr>
    </w:tbl>
    <w:p w:rsidR="00BC71A0" w:rsidRPr="008678BB" w:rsidRDefault="00BC71A0" w:rsidP="00361829">
      <w:pPr>
        <w:tabs>
          <w:tab w:val="left" w:pos="0"/>
        </w:tabs>
        <w:spacing w:after="0"/>
        <w:jc w:val="both"/>
        <w:rPr>
          <w:bCs/>
          <w:caps/>
          <w:sz w:val="24"/>
          <w:szCs w:val="24"/>
        </w:rPr>
      </w:pPr>
    </w:p>
    <w:p w:rsidR="00361829" w:rsidRPr="008678BB" w:rsidRDefault="00361829" w:rsidP="00361829">
      <w:pPr>
        <w:tabs>
          <w:tab w:val="left" w:pos="0"/>
        </w:tabs>
        <w:spacing w:after="0"/>
        <w:jc w:val="both"/>
        <w:rPr>
          <w:sz w:val="24"/>
          <w:szCs w:val="24"/>
        </w:rPr>
      </w:pPr>
      <w:r w:rsidRPr="008678BB">
        <w:rPr>
          <w:bCs/>
          <w:caps/>
          <w:sz w:val="24"/>
          <w:szCs w:val="24"/>
        </w:rPr>
        <w:t xml:space="preserve">ПРИРОДНЫЕ ПОЖАРЫ.  </w:t>
      </w:r>
      <w:r w:rsidRPr="008678BB">
        <w:rPr>
          <w:sz w:val="24"/>
          <w:szCs w:val="24"/>
        </w:rPr>
        <w:t>Лесные пожары возможны, если в течение 15-18 дней летом не бывает дождей. Влажность снижается до 35-40%. Ежегодно в России выгорает от 30 до 50 тыс. га леса. Виды лесных пожаров и скорость распространения пламени по ветру даны на рис. 3.1.16.</w:t>
      </w:r>
    </w:p>
    <w:p w:rsidR="00361829" w:rsidRPr="008678BB" w:rsidRDefault="00361829" w:rsidP="00361829">
      <w:pPr>
        <w:tabs>
          <w:tab w:val="left" w:pos="0"/>
        </w:tabs>
        <w:spacing w:after="0"/>
        <w:jc w:val="both"/>
        <w:rPr>
          <w:sz w:val="24"/>
          <w:szCs w:val="24"/>
        </w:rPr>
      </w:pPr>
      <w:r w:rsidRPr="008678BB">
        <w:rPr>
          <w:sz w:val="24"/>
          <w:szCs w:val="24"/>
        </w:rPr>
        <w:t>Виды природных пожаров на рисунке 3.</w:t>
      </w:r>
    </w:p>
    <w:p w:rsidR="00BC71A0" w:rsidRPr="008678BB" w:rsidRDefault="00BC71A0"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lang w:val="en-US"/>
        </w:rPr>
      </w:pPr>
      <w:r w:rsidRPr="008678BB">
        <w:rPr>
          <w:caps/>
          <w:noProof/>
          <w:sz w:val="24"/>
          <w:szCs w:val="24"/>
        </w:rPr>
        <w:drawing>
          <wp:inline distT="0" distB="0" distL="0" distR="0">
            <wp:extent cx="5108713" cy="285121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118940" cy="2856926"/>
                    </a:xfrm>
                    <a:prstGeom prst="rect">
                      <a:avLst/>
                    </a:prstGeom>
                    <a:noFill/>
                    <a:ln w="9525">
                      <a:noFill/>
                      <a:miter lim="800000"/>
                      <a:headEnd/>
                      <a:tailEnd/>
                    </a:ln>
                  </pic:spPr>
                </pic:pic>
              </a:graphicData>
            </a:graphic>
          </wp:inline>
        </w:drawing>
      </w:r>
    </w:p>
    <w:p w:rsidR="00BC71A0" w:rsidRPr="008678BB" w:rsidRDefault="00BC71A0" w:rsidP="00361829">
      <w:pPr>
        <w:tabs>
          <w:tab w:val="left" w:pos="0"/>
        </w:tabs>
        <w:spacing w:after="0"/>
        <w:jc w:val="both"/>
        <w:rPr>
          <w:noProof/>
          <w:sz w:val="24"/>
          <w:szCs w:val="24"/>
        </w:rPr>
      </w:pPr>
    </w:p>
    <w:p w:rsidR="00BC71A0" w:rsidRPr="008678BB" w:rsidRDefault="00BC71A0" w:rsidP="00BC71A0">
      <w:pPr>
        <w:tabs>
          <w:tab w:val="left" w:pos="0"/>
        </w:tabs>
        <w:spacing w:after="0"/>
        <w:rPr>
          <w:sz w:val="24"/>
          <w:szCs w:val="24"/>
        </w:rPr>
      </w:pPr>
      <w:r w:rsidRPr="008678BB">
        <w:rPr>
          <w:sz w:val="24"/>
          <w:szCs w:val="24"/>
        </w:rPr>
        <w:t>Рисунок  4. Виды лесных пожаров</w:t>
      </w:r>
    </w:p>
    <w:p w:rsidR="00BC71A0" w:rsidRPr="008678BB" w:rsidRDefault="00866C4D" w:rsidP="00361829">
      <w:pPr>
        <w:tabs>
          <w:tab w:val="left" w:pos="0"/>
        </w:tabs>
        <w:spacing w:after="0"/>
        <w:jc w:val="both"/>
        <w:rPr>
          <w:noProof/>
          <w:sz w:val="24"/>
          <w:szCs w:val="24"/>
        </w:rPr>
      </w:pPr>
      <w:r w:rsidRPr="008678BB">
        <w:rPr>
          <w:noProof/>
          <w:sz w:val="24"/>
          <w:szCs w:val="24"/>
        </w:rPr>
        <w:drawing>
          <wp:anchor distT="0" distB="0" distL="114300" distR="114300" simplePos="0" relativeHeight="251676672" behindDoc="0" locked="0" layoutInCell="1" allowOverlap="1">
            <wp:simplePos x="0" y="0"/>
            <wp:positionH relativeFrom="column">
              <wp:posOffset>1473835</wp:posOffset>
            </wp:positionH>
            <wp:positionV relativeFrom="paragraph">
              <wp:posOffset>122555</wp:posOffset>
            </wp:positionV>
            <wp:extent cx="4107180" cy="2816860"/>
            <wp:effectExtent l="19050" t="0" r="7620" b="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107180" cy="2816860"/>
                    </a:xfrm>
                    <a:prstGeom prst="rect">
                      <a:avLst/>
                    </a:prstGeom>
                    <a:noFill/>
                    <a:ln w="9525">
                      <a:noFill/>
                      <a:miter lim="800000"/>
                      <a:headEnd/>
                      <a:tailEnd/>
                    </a:ln>
                  </pic:spPr>
                </pic:pic>
              </a:graphicData>
            </a:graphic>
          </wp:anchor>
        </w:drawing>
      </w:r>
    </w:p>
    <w:p w:rsidR="00BC71A0" w:rsidRPr="008678BB" w:rsidRDefault="00BC71A0" w:rsidP="00361829">
      <w:pPr>
        <w:tabs>
          <w:tab w:val="left" w:pos="0"/>
        </w:tabs>
        <w:spacing w:after="0"/>
        <w:jc w:val="both"/>
        <w:rPr>
          <w:noProof/>
          <w:sz w:val="24"/>
          <w:szCs w:val="24"/>
        </w:rPr>
      </w:pPr>
    </w:p>
    <w:p w:rsidR="00BC71A0" w:rsidRPr="008678BB" w:rsidRDefault="00BC71A0" w:rsidP="00361829">
      <w:pPr>
        <w:tabs>
          <w:tab w:val="left" w:pos="0"/>
        </w:tabs>
        <w:spacing w:after="0"/>
        <w:jc w:val="both"/>
        <w:rPr>
          <w:noProof/>
          <w:sz w:val="24"/>
          <w:szCs w:val="24"/>
        </w:rPr>
      </w:pPr>
    </w:p>
    <w:p w:rsidR="00BC71A0" w:rsidRPr="008678BB" w:rsidRDefault="00BC71A0" w:rsidP="00361829">
      <w:pPr>
        <w:tabs>
          <w:tab w:val="left" w:pos="0"/>
        </w:tabs>
        <w:spacing w:after="0"/>
        <w:jc w:val="both"/>
        <w:rPr>
          <w:noProof/>
          <w:sz w:val="24"/>
          <w:szCs w:val="24"/>
        </w:rPr>
      </w:pPr>
    </w:p>
    <w:p w:rsidR="00BC71A0" w:rsidRPr="008678BB" w:rsidRDefault="00BC71A0" w:rsidP="00361829">
      <w:pPr>
        <w:tabs>
          <w:tab w:val="left" w:pos="0"/>
        </w:tabs>
        <w:spacing w:after="0"/>
        <w:jc w:val="both"/>
        <w:rPr>
          <w:noProof/>
          <w:sz w:val="24"/>
          <w:szCs w:val="24"/>
        </w:rPr>
      </w:pPr>
    </w:p>
    <w:p w:rsidR="00BC71A0" w:rsidRPr="008678BB" w:rsidRDefault="00BC71A0" w:rsidP="00361829">
      <w:pPr>
        <w:tabs>
          <w:tab w:val="left" w:pos="0"/>
        </w:tabs>
        <w:spacing w:after="0"/>
        <w:jc w:val="both"/>
        <w:rPr>
          <w:noProof/>
          <w:sz w:val="24"/>
          <w:szCs w:val="24"/>
        </w:rPr>
      </w:pPr>
    </w:p>
    <w:p w:rsidR="00BC71A0" w:rsidRPr="008678BB" w:rsidRDefault="00BC71A0" w:rsidP="00361829">
      <w:pPr>
        <w:tabs>
          <w:tab w:val="left" w:pos="0"/>
        </w:tabs>
        <w:spacing w:after="0"/>
        <w:jc w:val="both"/>
        <w:rPr>
          <w:noProof/>
          <w:sz w:val="24"/>
          <w:szCs w:val="24"/>
        </w:rPr>
      </w:pPr>
    </w:p>
    <w:p w:rsidR="00361829" w:rsidRPr="008678BB" w:rsidRDefault="00361829"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BC71A0" w:rsidRPr="008678BB" w:rsidRDefault="00BC71A0"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Рисунок  3. Виды природных пожаров</w:t>
      </w:r>
    </w:p>
    <w:p w:rsidR="00361829" w:rsidRPr="008678BB" w:rsidRDefault="00361829" w:rsidP="00361829">
      <w:pPr>
        <w:tabs>
          <w:tab w:val="left" w:pos="0"/>
        </w:tabs>
        <w:spacing w:after="0"/>
        <w:jc w:val="both"/>
        <w:rPr>
          <w:i/>
          <w:sz w:val="24"/>
          <w:szCs w:val="24"/>
        </w:rPr>
      </w:pPr>
    </w:p>
    <w:p w:rsidR="00866C4D" w:rsidRPr="008678BB" w:rsidRDefault="00866C4D" w:rsidP="00361829">
      <w:pPr>
        <w:tabs>
          <w:tab w:val="left" w:pos="0"/>
        </w:tabs>
        <w:spacing w:after="0"/>
        <w:jc w:val="both"/>
        <w:rPr>
          <w:i/>
          <w:sz w:val="24"/>
          <w:szCs w:val="24"/>
        </w:rPr>
      </w:pPr>
    </w:p>
    <w:p w:rsidR="00361829" w:rsidRPr="008678BB" w:rsidRDefault="00361829" w:rsidP="00361829">
      <w:pPr>
        <w:tabs>
          <w:tab w:val="left" w:pos="0"/>
        </w:tabs>
        <w:spacing w:after="0"/>
        <w:rPr>
          <w:sz w:val="24"/>
          <w:szCs w:val="24"/>
        </w:rPr>
      </w:pPr>
      <w:r w:rsidRPr="008678BB">
        <w:rPr>
          <w:sz w:val="24"/>
          <w:szCs w:val="24"/>
        </w:rPr>
        <w:lastRenderedPageBreak/>
        <w:t>Таблица  8.  Причины возникновения приро</w:t>
      </w:r>
      <w:r w:rsidRPr="008678BB">
        <w:rPr>
          <w:sz w:val="24"/>
          <w:szCs w:val="24"/>
        </w:rPr>
        <w:t>д</w:t>
      </w:r>
      <w:r w:rsidRPr="008678BB">
        <w:rPr>
          <w:sz w:val="24"/>
          <w:szCs w:val="24"/>
        </w:rPr>
        <w:t>ных пожаров</w:t>
      </w:r>
    </w:p>
    <w:tbl>
      <w:tblPr>
        <w:tblW w:w="4898"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722"/>
        <w:gridCol w:w="7400"/>
      </w:tblGrid>
      <w:tr w:rsidR="00361829" w:rsidRPr="008678BB" w:rsidTr="00866C4D">
        <w:trPr>
          <w:trHeight w:val="325"/>
          <w:tblCellSpacing w:w="15" w:type="dxa"/>
          <w:jc w:val="center"/>
        </w:trPr>
        <w:tc>
          <w:tcPr>
            <w:tcW w:w="1322"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Природные</w:t>
            </w:r>
          </w:p>
        </w:tc>
        <w:tc>
          <w:tcPr>
            <w:tcW w:w="363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Антропогенные</w:t>
            </w:r>
          </w:p>
        </w:tc>
      </w:tr>
      <w:tr w:rsidR="00361829" w:rsidRPr="008678BB" w:rsidTr="00866C4D">
        <w:trPr>
          <w:trHeight w:val="3014"/>
          <w:tblCellSpacing w:w="15" w:type="dxa"/>
          <w:jc w:val="center"/>
        </w:trPr>
        <w:tc>
          <w:tcPr>
            <w:tcW w:w="132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8678BB">
              <w:rPr>
                <w:sz w:val="24"/>
                <w:szCs w:val="24"/>
              </w:rPr>
              <w:t xml:space="preserve"> самовозгорание сухой растительности и торфа, угля, углистых пород, углистых руд;</w:t>
            </w:r>
          </w:p>
          <w:p w:rsidR="00361829" w:rsidRPr="008678BB"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8678BB">
              <w:rPr>
                <w:sz w:val="24"/>
                <w:szCs w:val="24"/>
              </w:rPr>
              <w:t xml:space="preserve"> разряды атм</w:t>
            </w:r>
            <w:r w:rsidRPr="008678BB">
              <w:rPr>
                <w:sz w:val="24"/>
                <w:szCs w:val="24"/>
              </w:rPr>
              <w:t>о</w:t>
            </w:r>
            <w:r w:rsidRPr="008678BB">
              <w:rPr>
                <w:sz w:val="24"/>
                <w:szCs w:val="24"/>
              </w:rPr>
              <w:t>сферного электричества (до 8% от общего числа пожаров).</w:t>
            </w:r>
          </w:p>
          <w:p w:rsidR="00361829" w:rsidRPr="008678BB" w:rsidRDefault="00361829" w:rsidP="00BC71A0">
            <w:pPr>
              <w:pStyle w:val="a8"/>
              <w:tabs>
                <w:tab w:val="left" w:pos="0"/>
              </w:tabs>
              <w:ind w:left="0" w:firstLine="35"/>
              <w:jc w:val="both"/>
              <w:rPr>
                <w:sz w:val="24"/>
                <w:szCs w:val="24"/>
                <w:lang w:eastAsia="en-US"/>
              </w:rPr>
            </w:pPr>
          </w:p>
        </w:tc>
        <w:tc>
          <w:tcPr>
            <w:tcW w:w="363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8678BB">
              <w:rPr>
                <w:sz w:val="24"/>
                <w:szCs w:val="24"/>
              </w:rPr>
              <w:t xml:space="preserve"> наличие битого бутылочного стекла в местах отдыха, в лесу, которое может сфокусировать солнечный луч;</w:t>
            </w:r>
          </w:p>
          <w:p w:rsidR="00361829" w:rsidRPr="008678BB"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8678BB">
              <w:rPr>
                <w:sz w:val="24"/>
                <w:szCs w:val="24"/>
              </w:rPr>
              <w:t xml:space="preserve"> неосторожное обращение с огнем в местах работы и отдыха;</w:t>
            </w:r>
            <w:r w:rsidRPr="008678BB">
              <w:rPr>
                <w:sz w:val="24"/>
                <w:szCs w:val="24"/>
              </w:rPr>
              <w:br/>
              <w:t>- нарушение правил пожарной безопасности, наличие в шахтах мет</w:t>
            </w:r>
            <w:r w:rsidRPr="008678BB">
              <w:rPr>
                <w:sz w:val="24"/>
                <w:szCs w:val="24"/>
              </w:rPr>
              <w:t>а</w:t>
            </w:r>
            <w:r w:rsidRPr="008678BB">
              <w:rPr>
                <w:sz w:val="24"/>
                <w:szCs w:val="24"/>
              </w:rPr>
              <w:t>на;</w:t>
            </w:r>
          </w:p>
          <w:p w:rsidR="00361829" w:rsidRPr="008678BB"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8678BB">
              <w:rPr>
                <w:sz w:val="24"/>
                <w:szCs w:val="24"/>
              </w:rPr>
              <w:t xml:space="preserve"> бесконтрольные сельскохозяйственные палы с целью уни</w:t>
            </w:r>
            <w:r w:rsidRPr="008678BB">
              <w:rPr>
                <w:sz w:val="24"/>
                <w:szCs w:val="24"/>
              </w:rPr>
              <w:t>ч</w:t>
            </w:r>
            <w:r w:rsidRPr="008678BB">
              <w:rPr>
                <w:sz w:val="24"/>
                <w:szCs w:val="24"/>
              </w:rPr>
              <w:t>тожение сухой травы и обогащения почвы зольными элементами;</w:t>
            </w:r>
          </w:p>
          <w:p w:rsidR="00361829" w:rsidRPr="008678BB"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8678BB">
              <w:rPr>
                <w:sz w:val="24"/>
                <w:szCs w:val="24"/>
              </w:rPr>
              <w:t xml:space="preserve"> бесконтрольное сжигание порубочных остатков при очистке лесосек огневым способом.</w:t>
            </w:r>
          </w:p>
        </w:tc>
      </w:tr>
    </w:tbl>
    <w:p w:rsidR="00361829" w:rsidRPr="008678BB" w:rsidRDefault="00361829" w:rsidP="00361829">
      <w:pPr>
        <w:tabs>
          <w:tab w:val="left" w:pos="0"/>
        </w:tabs>
        <w:spacing w:after="0"/>
        <w:rPr>
          <w:sz w:val="24"/>
          <w:szCs w:val="24"/>
          <w:lang w:eastAsia="en-US"/>
        </w:rPr>
      </w:pPr>
    </w:p>
    <w:p w:rsidR="00361829" w:rsidRPr="008678BB" w:rsidRDefault="00361829" w:rsidP="00361829">
      <w:pPr>
        <w:tabs>
          <w:tab w:val="left" w:pos="0"/>
        </w:tabs>
        <w:spacing w:after="0"/>
        <w:rPr>
          <w:sz w:val="24"/>
          <w:szCs w:val="24"/>
        </w:rPr>
      </w:pPr>
      <w:r w:rsidRPr="008678BB">
        <w:rPr>
          <w:sz w:val="24"/>
          <w:szCs w:val="24"/>
        </w:rPr>
        <w:t>Таблица 9.  Сила и скорость лесных пожаров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88"/>
        <w:gridCol w:w="2014"/>
        <w:gridCol w:w="4407"/>
        <w:gridCol w:w="2124"/>
      </w:tblGrid>
      <w:tr w:rsidR="00361829" w:rsidRPr="008678BB" w:rsidTr="00866C4D">
        <w:trPr>
          <w:trHeight w:val="209"/>
          <w:tblCellSpacing w:w="15" w:type="dxa"/>
        </w:trPr>
        <w:tc>
          <w:tcPr>
            <w:tcW w:w="1809" w:type="pct"/>
            <w:gridSpan w:val="2"/>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Сила низового, верхового пожара</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eastAsia="en-US"/>
              </w:rPr>
            </w:pPr>
            <w:r w:rsidRPr="008678BB">
              <w:rPr>
                <w:sz w:val="24"/>
                <w:szCs w:val="24"/>
              </w:rPr>
              <w:t>Скорость распространения пламени, м/мин</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Высота пламени, м</w:t>
            </w:r>
          </w:p>
        </w:tc>
      </w:tr>
      <w:tr w:rsidR="00361829" w:rsidRPr="008678BB" w:rsidTr="00866C4D">
        <w:trPr>
          <w:trHeight w:val="60"/>
          <w:tblCellSpacing w:w="15" w:type="dxa"/>
        </w:trPr>
        <w:tc>
          <w:tcPr>
            <w:tcW w:w="846" w:type="pct"/>
            <w:vMerge w:val="restar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Сильный</w:t>
            </w: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Низовой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Более 3</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Более 1,5</w:t>
            </w:r>
          </w:p>
        </w:tc>
      </w:tr>
      <w:tr w:rsidR="00361829" w:rsidRPr="008678BB" w:rsidTr="00866C4D">
        <w:trPr>
          <w:trHeight w:val="158"/>
          <w:tblCellSpacing w:w="15" w:type="dxa"/>
        </w:trPr>
        <w:tc>
          <w:tcPr>
            <w:tcW w:w="846" w:type="pct"/>
            <w:vMerge/>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Верховой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Более 100</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Более 1,5</w:t>
            </w:r>
          </w:p>
        </w:tc>
      </w:tr>
      <w:tr w:rsidR="00361829" w:rsidRPr="008678BB" w:rsidTr="00866C4D">
        <w:trPr>
          <w:trHeight w:val="167"/>
          <w:tblCellSpacing w:w="15" w:type="dxa"/>
        </w:trPr>
        <w:tc>
          <w:tcPr>
            <w:tcW w:w="846" w:type="pct"/>
            <w:vMerge w:val="restar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Средний</w:t>
            </w: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Низовой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1-3</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0,5-1,5</w:t>
            </w:r>
          </w:p>
        </w:tc>
      </w:tr>
      <w:tr w:rsidR="00361829" w:rsidRPr="008678BB" w:rsidTr="00866C4D">
        <w:trPr>
          <w:trHeight w:val="20"/>
          <w:tblCellSpacing w:w="15" w:type="dxa"/>
        </w:trPr>
        <w:tc>
          <w:tcPr>
            <w:tcW w:w="846" w:type="pct"/>
            <w:vMerge/>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Верховой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10-100</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0,5</w:t>
            </w:r>
          </w:p>
        </w:tc>
      </w:tr>
      <w:tr w:rsidR="00361829" w:rsidRPr="008678BB" w:rsidTr="00866C4D">
        <w:trPr>
          <w:trHeight w:val="167"/>
          <w:tblCellSpacing w:w="15" w:type="dxa"/>
        </w:trPr>
        <w:tc>
          <w:tcPr>
            <w:tcW w:w="846" w:type="pct"/>
            <w:vMerge w:val="restar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Слабый</w:t>
            </w: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Низовой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До 1</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 более 0,5</w:t>
            </w:r>
          </w:p>
        </w:tc>
      </w:tr>
      <w:tr w:rsidR="00361829" w:rsidRPr="008678BB" w:rsidTr="00866C4D">
        <w:trPr>
          <w:trHeight w:val="20"/>
          <w:tblCellSpacing w:w="15" w:type="dxa"/>
        </w:trPr>
        <w:tc>
          <w:tcPr>
            <w:tcW w:w="846" w:type="pct"/>
            <w:vMerge/>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Верховой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3-10</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 более 0,5</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10.  Поражающие факторы пожара</w:t>
      </w:r>
    </w:p>
    <w:tbl>
      <w:tblPr>
        <w:tblW w:w="506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559"/>
        <w:gridCol w:w="6898"/>
      </w:tblGrid>
      <w:tr w:rsidR="00361829" w:rsidRPr="008678BB" w:rsidTr="00866C4D">
        <w:trPr>
          <w:trHeight w:val="284"/>
          <w:tblCellSpacing w:w="15"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Первичные</w:t>
            </w:r>
          </w:p>
        </w:tc>
        <w:tc>
          <w:tcPr>
            <w:tcW w:w="327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Вторичные</w:t>
            </w:r>
          </w:p>
        </w:tc>
      </w:tr>
      <w:tr w:rsidR="00361829" w:rsidRPr="008678BB" w:rsidTr="00866C4D">
        <w:trPr>
          <w:trHeight w:val="2046"/>
          <w:tblCellSpacing w:w="15" w:type="dxa"/>
          <w:jc w:val="center"/>
        </w:trPr>
        <w:tc>
          <w:tcPr>
            <w:tcW w:w="168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 xml:space="preserve"> огонь;</w:t>
            </w:r>
          </w:p>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высокая температура воздуха;</w:t>
            </w:r>
          </w:p>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ядовитые газы (продукты задымления)</w:t>
            </w:r>
          </w:p>
        </w:tc>
        <w:tc>
          <w:tcPr>
            <w:tcW w:w="327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обрушающиеся деревья, падающие сучья, летящие гол</w:t>
            </w:r>
            <w:r w:rsidRPr="008678BB">
              <w:rPr>
                <w:sz w:val="24"/>
                <w:szCs w:val="24"/>
              </w:rPr>
              <w:t>о</w:t>
            </w:r>
            <w:r w:rsidRPr="008678BB">
              <w:rPr>
                <w:sz w:val="24"/>
                <w:szCs w:val="24"/>
              </w:rPr>
              <w:t>вешки;</w:t>
            </w:r>
          </w:p>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выгоревшие пустоты при торфяных пожарах;</w:t>
            </w:r>
          </w:p>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обрушающиеся деревянные опоры линий электропередач и связи;</w:t>
            </w:r>
          </w:p>
          <w:p w:rsidR="00361829" w:rsidRPr="008678BB" w:rsidRDefault="00361829" w:rsidP="008A0C20">
            <w:pPr>
              <w:pStyle w:val="a8"/>
              <w:numPr>
                <w:ilvl w:val="0"/>
                <w:numId w:val="87"/>
              </w:numPr>
              <w:tabs>
                <w:tab w:val="left" w:pos="0"/>
              </w:tabs>
              <w:spacing w:after="0" w:line="240" w:lineRule="auto"/>
              <w:ind w:left="0" w:firstLine="0"/>
              <w:jc w:val="both"/>
              <w:rPr>
                <w:sz w:val="24"/>
                <w:szCs w:val="24"/>
                <w:lang w:eastAsia="en-US"/>
              </w:rPr>
            </w:pPr>
            <w:r w:rsidRPr="008678BB">
              <w:rPr>
                <w:sz w:val="24"/>
                <w:szCs w:val="24"/>
              </w:rPr>
              <w:t xml:space="preserve"> пожары и взрывы на промышленных объектах и в жилых зданиях</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11. Действия  населения при пожаре</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780"/>
        <w:gridCol w:w="4428"/>
        <w:gridCol w:w="3125"/>
      </w:tblGrid>
      <w:tr w:rsidR="00361829" w:rsidRPr="008678BB" w:rsidTr="00866C4D">
        <w:trPr>
          <w:tblCellSpacing w:w="15" w:type="dxa"/>
          <w:jc w:val="center"/>
        </w:trPr>
        <w:tc>
          <w:tcPr>
            <w:tcW w:w="132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До пожара</w:t>
            </w:r>
          </w:p>
        </w:tc>
        <w:tc>
          <w:tcPr>
            <w:tcW w:w="212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Во время пожара</w:t>
            </w:r>
          </w:p>
        </w:tc>
        <w:tc>
          <w:tcPr>
            <w:tcW w:w="149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После пожара</w:t>
            </w:r>
          </w:p>
        </w:tc>
      </w:tr>
      <w:tr w:rsidR="00361829" w:rsidRPr="008678BB" w:rsidTr="00866C4D">
        <w:trPr>
          <w:tblCellSpacing w:w="15" w:type="dxa"/>
          <w:jc w:val="center"/>
        </w:trPr>
        <w:tc>
          <w:tcPr>
            <w:tcW w:w="132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Наблюдение за обст</w:t>
            </w:r>
            <w:r w:rsidRPr="008678BB">
              <w:rPr>
                <w:sz w:val="24"/>
                <w:szCs w:val="24"/>
              </w:rPr>
              <w:t>а</w:t>
            </w:r>
            <w:r w:rsidRPr="008678BB">
              <w:rPr>
                <w:sz w:val="24"/>
                <w:szCs w:val="24"/>
              </w:rPr>
              <w:t>новкой</w:t>
            </w:r>
          </w:p>
          <w:p w:rsidR="00361829" w:rsidRPr="008678BB" w:rsidRDefault="00361829" w:rsidP="00BC71A0">
            <w:pPr>
              <w:tabs>
                <w:tab w:val="left" w:pos="0"/>
              </w:tabs>
              <w:spacing w:after="0"/>
              <w:rPr>
                <w:sz w:val="24"/>
                <w:szCs w:val="24"/>
                <w:lang w:eastAsia="en-US"/>
              </w:rPr>
            </w:pPr>
            <w:r w:rsidRPr="008678BB">
              <w:rPr>
                <w:sz w:val="24"/>
                <w:szCs w:val="24"/>
              </w:rPr>
              <w:t>В лесах расчистка пр</w:t>
            </w:r>
            <w:r w:rsidRPr="008678BB">
              <w:rPr>
                <w:sz w:val="24"/>
                <w:szCs w:val="24"/>
              </w:rPr>
              <w:t>о</w:t>
            </w:r>
            <w:r w:rsidRPr="008678BB">
              <w:rPr>
                <w:sz w:val="24"/>
                <w:szCs w:val="24"/>
              </w:rPr>
              <w:lastRenderedPageBreak/>
              <w:t>сек, уборка битого сте</w:t>
            </w:r>
            <w:r w:rsidRPr="008678BB">
              <w:rPr>
                <w:sz w:val="24"/>
                <w:szCs w:val="24"/>
              </w:rPr>
              <w:t>к</w:t>
            </w:r>
            <w:r w:rsidRPr="008678BB">
              <w:rPr>
                <w:sz w:val="24"/>
                <w:szCs w:val="24"/>
              </w:rPr>
              <w:t>ла.</w:t>
            </w:r>
          </w:p>
          <w:p w:rsidR="00361829" w:rsidRPr="008678BB" w:rsidRDefault="00361829" w:rsidP="00BC71A0">
            <w:pPr>
              <w:tabs>
                <w:tab w:val="left" w:pos="0"/>
              </w:tabs>
              <w:spacing w:after="0"/>
              <w:rPr>
                <w:sz w:val="24"/>
                <w:szCs w:val="24"/>
                <w:lang w:eastAsia="en-US"/>
              </w:rPr>
            </w:pPr>
            <w:r w:rsidRPr="008678BB">
              <w:rPr>
                <w:sz w:val="24"/>
                <w:szCs w:val="24"/>
              </w:rPr>
              <w:t>В засушливое время  запрещение разжигания костров в лесу и на опушке.</w:t>
            </w:r>
          </w:p>
          <w:p w:rsidR="00361829" w:rsidRPr="008678BB" w:rsidRDefault="00361829" w:rsidP="00BC71A0">
            <w:pPr>
              <w:tabs>
                <w:tab w:val="left" w:pos="0"/>
              </w:tabs>
              <w:spacing w:after="0"/>
              <w:rPr>
                <w:sz w:val="24"/>
                <w:szCs w:val="24"/>
                <w:lang w:eastAsia="en-US"/>
              </w:rPr>
            </w:pPr>
            <w:r w:rsidRPr="008678BB">
              <w:rPr>
                <w:sz w:val="24"/>
                <w:szCs w:val="24"/>
              </w:rPr>
              <w:t>Изучение маршрутов эвакуации.</w:t>
            </w:r>
          </w:p>
          <w:p w:rsidR="00361829" w:rsidRPr="008678BB" w:rsidRDefault="00361829" w:rsidP="00BC71A0">
            <w:pPr>
              <w:tabs>
                <w:tab w:val="left" w:pos="0"/>
              </w:tabs>
              <w:spacing w:after="0"/>
              <w:rPr>
                <w:sz w:val="24"/>
                <w:szCs w:val="24"/>
                <w:lang w:eastAsia="en-US"/>
              </w:rPr>
            </w:pPr>
            <w:r w:rsidRPr="008678BB">
              <w:rPr>
                <w:sz w:val="24"/>
                <w:szCs w:val="24"/>
              </w:rPr>
              <w:t>Подготовка запаса пр</w:t>
            </w:r>
            <w:r w:rsidRPr="008678BB">
              <w:rPr>
                <w:sz w:val="24"/>
                <w:szCs w:val="24"/>
              </w:rPr>
              <w:t>о</w:t>
            </w:r>
            <w:r w:rsidRPr="008678BB">
              <w:rPr>
                <w:sz w:val="24"/>
                <w:szCs w:val="24"/>
              </w:rPr>
              <w:t>дуктов, едицинской а</w:t>
            </w:r>
            <w:r w:rsidRPr="008678BB">
              <w:rPr>
                <w:sz w:val="24"/>
                <w:szCs w:val="24"/>
              </w:rPr>
              <w:t>п</w:t>
            </w:r>
            <w:r w:rsidRPr="008678BB">
              <w:rPr>
                <w:sz w:val="24"/>
                <w:szCs w:val="24"/>
              </w:rPr>
              <w:t>течки, автономных и</w:t>
            </w:r>
            <w:r w:rsidRPr="008678BB">
              <w:rPr>
                <w:sz w:val="24"/>
                <w:szCs w:val="24"/>
              </w:rPr>
              <w:t>с</w:t>
            </w:r>
            <w:r w:rsidRPr="008678BB">
              <w:rPr>
                <w:sz w:val="24"/>
                <w:szCs w:val="24"/>
              </w:rPr>
              <w:t>точников освещения, документов и теплых вещей.</w:t>
            </w:r>
          </w:p>
          <w:p w:rsidR="00361829" w:rsidRPr="008678BB" w:rsidRDefault="00361829" w:rsidP="00BC71A0">
            <w:pPr>
              <w:tabs>
                <w:tab w:val="left" w:pos="0"/>
              </w:tabs>
              <w:spacing w:after="0"/>
              <w:rPr>
                <w:sz w:val="24"/>
                <w:szCs w:val="24"/>
                <w:lang w:eastAsia="en-US"/>
              </w:rPr>
            </w:pPr>
            <w:r w:rsidRPr="008678BB">
              <w:rPr>
                <w:sz w:val="24"/>
                <w:szCs w:val="24"/>
              </w:rPr>
              <w:t>Подготовка к вакуации домашних животных.</w:t>
            </w:r>
          </w:p>
          <w:p w:rsidR="00361829" w:rsidRPr="008678BB" w:rsidRDefault="00361829" w:rsidP="00BC71A0">
            <w:pPr>
              <w:tabs>
                <w:tab w:val="left" w:pos="0"/>
              </w:tabs>
              <w:spacing w:after="0"/>
              <w:rPr>
                <w:sz w:val="24"/>
                <w:szCs w:val="24"/>
                <w:lang w:eastAsia="en-US"/>
              </w:rPr>
            </w:pPr>
            <w:r w:rsidRPr="008678BB">
              <w:rPr>
                <w:sz w:val="24"/>
                <w:szCs w:val="24"/>
              </w:rPr>
              <w:t>В лесу поиск мест кр</w:t>
            </w:r>
            <w:r w:rsidRPr="008678BB">
              <w:rPr>
                <w:sz w:val="24"/>
                <w:szCs w:val="24"/>
              </w:rPr>
              <w:t>ы</w:t>
            </w:r>
            <w:r w:rsidRPr="008678BB">
              <w:rPr>
                <w:sz w:val="24"/>
                <w:szCs w:val="24"/>
              </w:rPr>
              <w:t>тия от пожара (овраги, ямы, водоемы).</w:t>
            </w:r>
          </w:p>
          <w:p w:rsidR="00361829" w:rsidRPr="008678BB" w:rsidRDefault="00361829" w:rsidP="00BC71A0">
            <w:pPr>
              <w:tabs>
                <w:tab w:val="left" w:pos="0"/>
              </w:tabs>
              <w:spacing w:after="0"/>
              <w:rPr>
                <w:sz w:val="24"/>
                <w:szCs w:val="24"/>
                <w:lang w:eastAsia="en-US"/>
              </w:rPr>
            </w:pPr>
            <w:r w:rsidRPr="008678BB">
              <w:rPr>
                <w:sz w:val="24"/>
                <w:szCs w:val="24"/>
              </w:rPr>
              <w:t>При сигнале на эваку</w:t>
            </w:r>
            <w:r w:rsidRPr="008678BB">
              <w:rPr>
                <w:sz w:val="24"/>
                <w:szCs w:val="24"/>
              </w:rPr>
              <w:t>а</w:t>
            </w:r>
            <w:r w:rsidRPr="008678BB">
              <w:rPr>
                <w:sz w:val="24"/>
                <w:szCs w:val="24"/>
              </w:rPr>
              <w:t>цию - сохранение це</w:t>
            </w:r>
            <w:r w:rsidRPr="008678BB">
              <w:rPr>
                <w:sz w:val="24"/>
                <w:szCs w:val="24"/>
              </w:rPr>
              <w:t>н</w:t>
            </w:r>
            <w:r w:rsidRPr="008678BB">
              <w:rPr>
                <w:sz w:val="24"/>
                <w:szCs w:val="24"/>
              </w:rPr>
              <w:t>ных вещей в каменных строениях, в землянках, ямах, погребах.</w:t>
            </w:r>
          </w:p>
        </w:tc>
        <w:tc>
          <w:tcPr>
            <w:tcW w:w="21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lastRenderedPageBreak/>
              <w:t>Захлестывание кромки пожара пучками ветвей длиной 1-</w:t>
            </w:r>
            <w:smartTag w:uri="urn:schemas-microsoft-com:office:smarttags" w:element="metricconverter">
              <w:smartTagPr>
                <w:attr w:name="ProductID" w:val="2 м"/>
              </w:smartTagPr>
              <w:r w:rsidRPr="008678BB">
                <w:rPr>
                  <w:sz w:val="24"/>
                  <w:szCs w:val="24"/>
                </w:rPr>
                <w:t>2 м</w:t>
              </w:r>
            </w:smartTag>
            <w:r w:rsidRPr="008678BB">
              <w:rPr>
                <w:sz w:val="24"/>
                <w:szCs w:val="24"/>
              </w:rPr>
              <w:t>, брезентом, мешк</w:t>
            </w:r>
            <w:r w:rsidRPr="008678BB">
              <w:rPr>
                <w:sz w:val="24"/>
                <w:szCs w:val="24"/>
              </w:rPr>
              <w:t>о</w:t>
            </w:r>
            <w:r w:rsidRPr="008678BB">
              <w:rPr>
                <w:sz w:val="24"/>
                <w:szCs w:val="24"/>
              </w:rPr>
              <w:t>виной.</w:t>
            </w:r>
            <w:r w:rsidRPr="008678BB">
              <w:rPr>
                <w:sz w:val="24"/>
                <w:szCs w:val="24"/>
              </w:rPr>
              <w:br/>
            </w:r>
            <w:r w:rsidRPr="008678BB">
              <w:rPr>
                <w:sz w:val="24"/>
                <w:szCs w:val="24"/>
              </w:rPr>
              <w:lastRenderedPageBreak/>
              <w:t>Устройство на пути распространения огня широких заградительных полос без растительности.</w:t>
            </w:r>
            <w:r w:rsidRPr="008678BB">
              <w:rPr>
                <w:sz w:val="24"/>
                <w:szCs w:val="24"/>
              </w:rPr>
              <w:br/>
              <w:t>Эвакуация из зоны задымления в н</w:t>
            </w:r>
            <w:r w:rsidRPr="008678BB">
              <w:rPr>
                <w:sz w:val="24"/>
                <w:szCs w:val="24"/>
              </w:rPr>
              <w:t>а</w:t>
            </w:r>
            <w:r w:rsidRPr="008678BB">
              <w:rPr>
                <w:sz w:val="24"/>
                <w:szCs w:val="24"/>
              </w:rPr>
              <w:t>правлении, перпендикулярном распр</w:t>
            </w:r>
            <w:r w:rsidRPr="008678BB">
              <w:rPr>
                <w:sz w:val="24"/>
                <w:szCs w:val="24"/>
              </w:rPr>
              <w:t>о</w:t>
            </w:r>
            <w:r w:rsidRPr="008678BB">
              <w:rPr>
                <w:sz w:val="24"/>
                <w:szCs w:val="24"/>
              </w:rPr>
              <w:t>странению огня.</w:t>
            </w:r>
            <w:r w:rsidRPr="008678BB">
              <w:rPr>
                <w:sz w:val="24"/>
                <w:szCs w:val="24"/>
              </w:rPr>
              <w:br/>
              <w:t>Движение из зоны пожара вдоль рек, ручьев, по воде, закрыть рот мокрой ватно-марлевой повязкой (полотенцем, шарфом);</w:t>
            </w:r>
            <w:r w:rsidRPr="008678BB">
              <w:rPr>
                <w:sz w:val="24"/>
                <w:szCs w:val="24"/>
              </w:rPr>
              <w:br/>
              <w:t>пережидание прохождения линии огня в озере, реке, накрывшись мокрой оде</w:t>
            </w:r>
            <w:r w:rsidRPr="008678BB">
              <w:rPr>
                <w:sz w:val="24"/>
                <w:szCs w:val="24"/>
              </w:rPr>
              <w:t>ж</w:t>
            </w:r>
            <w:r w:rsidRPr="008678BB">
              <w:rPr>
                <w:sz w:val="24"/>
                <w:szCs w:val="24"/>
              </w:rPr>
              <w:t>дой, на поляне, на пашне, каменистой гряде.</w:t>
            </w:r>
            <w:r w:rsidRPr="008678BB">
              <w:rPr>
                <w:sz w:val="24"/>
                <w:szCs w:val="24"/>
              </w:rPr>
              <w:br/>
              <w:t>Дышать следует воздухом у земли - он здесь менее задымлен.</w:t>
            </w:r>
            <w:r w:rsidRPr="008678BB">
              <w:rPr>
                <w:sz w:val="24"/>
                <w:szCs w:val="24"/>
              </w:rPr>
              <w:br/>
              <w:t>В мягкой земле отрывание окопа (ямы) и укрывание в ней, защитившись кур</w:t>
            </w:r>
            <w:r w:rsidRPr="008678BB">
              <w:rPr>
                <w:sz w:val="24"/>
                <w:szCs w:val="24"/>
              </w:rPr>
              <w:t>т</w:t>
            </w:r>
            <w:r w:rsidRPr="008678BB">
              <w:rPr>
                <w:sz w:val="24"/>
                <w:szCs w:val="24"/>
              </w:rPr>
              <w:t>кой от жара.</w:t>
            </w:r>
            <w:r w:rsidRPr="008678BB">
              <w:rPr>
                <w:sz w:val="24"/>
                <w:szCs w:val="24"/>
              </w:rPr>
              <w:br/>
              <w:t>Нахождение в непосредственной близ</w:t>
            </w:r>
            <w:r w:rsidRPr="008678BB">
              <w:rPr>
                <w:sz w:val="24"/>
                <w:szCs w:val="24"/>
              </w:rPr>
              <w:t>о</w:t>
            </w:r>
            <w:r w:rsidRPr="008678BB">
              <w:rPr>
                <w:sz w:val="24"/>
                <w:szCs w:val="24"/>
              </w:rPr>
              <w:t>сти от огня не более получаса, после ч</w:t>
            </w:r>
            <w:r w:rsidRPr="008678BB">
              <w:rPr>
                <w:sz w:val="24"/>
                <w:szCs w:val="24"/>
              </w:rPr>
              <w:t>е</w:t>
            </w:r>
            <w:r w:rsidRPr="008678BB">
              <w:rPr>
                <w:sz w:val="24"/>
                <w:szCs w:val="24"/>
              </w:rPr>
              <w:t>го нужен отдых 20-30 минут вне зоны задымления и теплового воздействия.</w:t>
            </w:r>
            <w:r w:rsidRPr="008678BB">
              <w:rPr>
                <w:sz w:val="24"/>
                <w:szCs w:val="24"/>
              </w:rPr>
              <w:br/>
              <w:t>Тушение загоревшейся одежды водой, набрасыванием брезента, одеяла, кат</w:t>
            </w:r>
            <w:r w:rsidRPr="008678BB">
              <w:rPr>
                <w:sz w:val="24"/>
                <w:szCs w:val="24"/>
              </w:rPr>
              <w:t>а</w:t>
            </w:r>
            <w:r w:rsidRPr="008678BB">
              <w:rPr>
                <w:sz w:val="24"/>
                <w:szCs w:val="24"/>
              </w:rPr>
              <w:t>ние по земле. Нельзя бежать - это разд</w:t>
            </w:r>
            <w:r w:rsidRPr="008678BB">
              <w:rPr>
                <w:sz w:val="24"/>
                <w:szCs w:val="24"/>
              </w:rPr>
              <w:t>у</w:t>
            </w:r>
            <w:r w:rsidRPr="008678BB">
              <w:rPr>
                <w:sz w:val="24"/>
                <w:szCs w:val="24"/>
              </w:rPr>
              <w:t>ет пламя.</w:t>
            </w:r>
          </w:p>
        </w:tc>
        <w:tc>
          <w:tcPr>
            <w:tcW w:w="149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rPr>
            </w:pPr>
            <w:r w:rsidRPr="008678BB">
              <w:rPr>
                <w:sz w:val="24"/>
                <w:szCs w:val="24"/>
              </w:rPr>
              <w:lastRenderedPageBreak/>
              <w:t>Движение после пожара осторожное, с предвар</w:t>
            </w:r>
            <w:r w:rsidRPr="008678BB">
              <w:rPr>
                <w:sz w:val="24"/>
                <w:szCs w:val="24"/>
              </w:rPr>
              <w:t>и</w:t>
            </w:r>
            <w:r w:rsidRPr="008678BB">
              <w:rPr>
                <w:sz w:val="24"/>
                <w:szCs w:val="24"/>
              </w:rPr>
              <w:t xml:space="preserve">тельной проверкой глубины </w:t>
            </w:r>
            <w:r w:rsidRPr="008678BB">
              <w:rPr>
                <w:sz w:val="24"/>
                <w:szCs w:val="24"/>
              </w:rPr>
              <w:lastRenderedPageBreak/>
              <w:t>выгоревшего слоя.</w:t>
            </w:r>
            <w:r w:rsidRPr="008678BB">
              <w:rPr>
                <w:sz w:val="24"/>
                <w:szCs w:val="24"/>
              </w:rPr>
              <w:br/>
            </w:r>
          </w:p>
          <w:p w:rsidR="00361829" w:rsidRPr="008678BB" w:rsidRDefault="00361829" w:rsidP="00BC71A0">
            <w:pPr>
              <w:tabs>
                <w:tab w:val="left" w:pos="0"/>
              </w:tabs>
              <w:spacing w:after="0"/>
              <w:rPr>
                <w:sz w:val="24"/>
                <w:szCs w:val="24"/>
              </w:rPr>
            </w:pPr>
            <w:r w:rsidRPr="008678BB">
              <w:rPr>
                <w:sz w:val="24"/>
                <w:szCs w:val="24"/>
              </w:rPr>
              <w:t>После прохождения фронта огня - движение в напра</w:t>
            </w:r>
            <w:r w:rsidRPr="008678BB">
              <w:rPr>
                <w:sz w:val="24"/>
                <w:szCs w:val="24"/>
              </w:rPr>
              <w:t>в</w:t>
            </w:r>
            <w:r w:rsidRPr="008678BB">
              <w:rPr>
                <w:sz w:val="24"/>
                <w:szCs w:val="24"/>
              </w:rPr>
              <w:t>лении, где огонь уже потух.</w:t>
            </w:r>
            <w:r w:rsidRPr="008678BB">
              <w:rPr>
                <w:sz w:val="24"/>
                <w:szCs w:val="24"/>
              </w:rPr>
              <w:br/>
            </w:r>
          </w:p>
          <w:p w:rsidR="00361829" w:rsidRPr="008678BB" w:rsidRDefault="00361829" w:rsidP="00BC71A0">
            <w:pPr>
              <w:tabs>
                <w:tab w:val="left" w:pos="0"/>
              </w:tabs>
              <w:spacing w:after="0"/>
              <w:rPr>
                <w:sz w:val="24"/>
                <w:szCs w:val="24"/>
              </w:rPr>
            </w:pPr>
            <w:r w:rsidRPr="008678BB">
              <w:rPr>
                <w:sz w:val="24"/>
                <w:szCs w:val="24"/>
              </w:rPr>
              <w:t>При ожогах - самопомощь и доврачебная помощь п</w:t>
            </w:r>
            <w:r w:rsidRPr="008678BB">
              <w:rPr>
                <w:sz w:val="24"/>
                <w:szCs w:val="24"/>
              </w:rPr>
              <w:t>о</w:t>
            </w:r>
            <w:r w:rsidRPr="008678BB">
              <w:rPr>
                <w:sz w:val="24"/>
                <w:szCs w:val="24"/>
              </w:rPr>
              <w:t>страдавшим.</w:t>
            </w:r>
            <w:r w:rsidRPr="008678BB">
              <w:rPr>
                <w:sz w:val="24"/>
                <w:szCs w:val="24"/>
              </w:rPr>
              <w:br/>
            </w:r>
          </w:p>
          <w:p w:rsidR="00361829" w:rsidRPr="008678BB" w:rsidRDefault="00361829" w:rsidP="00BC71A0">
            <w:pPr>
              <w:tabs>
                <w:tab w:val="left" w:pos="0"/>
              </w:tabs>
              <w:spacing w:after="0"/>
              <w:rPr>
                <w:sz w:val="24"/>
                <w:szCs w:val="24"/>
              </w:rPr>
            </w:pPr>
            <w:r w:rsidRPr="008678BB">
              <w:rPr>
                <w:sz w:val="24"/>
                <w:szCs w:val="24"/>
              </w:rPr>
              <w:t>Нахождение вдали от больших деревьев - во</w:t>
            </w:r>
            <w:r w:rsidRPr="008678BB">
              <w:rPr>
                <w:sz w:val="24"/>
                <w:szCs w:val="24"/>
              </w:rPr>
              <w:t>з</w:t>
            </w:r>
            <w:r w:rsidRPr="008678BB">
              <w:rPr>
                <w:sz w:val="24"/>
                <w:szCs w:val="24"/>
              </w:rPr>
              <w:t>можно их падение из-за прогоревших корней.</w:t>
            </w:r>
            <w:r w:rsidRPr="008678BB">
              <w:rPr>
                <w:sz w:val="24"/>
                <w:szCs w:val="24"/>
              </w:rPr>
              <w:br/>
            </w:r>
          </w:p>
          <w:p w:rsidR="00361829" w:rsidRPr="008678BB" w:rsidRDefault="00361829" w:rsidP="00BC71A0">
            <w:pPr>
              <w:tabs>
                <w:tab w:val="left" w:pos="0"/>
              </w:tabs>
              <w:spacing w:after="0"/>
              <w:rPr>
                <w:sz w:val="24"/>
                <w:szCs w:val="24"/>
              </w:rPr>
            </w:pPr>
            <w:r w:rsidRPr="008678BB">
              <w:rPr>
                <w:sz w:val="24"/>
                <w:szCs w:val="24"/>
              </w:rPr>
              <w:t>Следование сигналам сп</w:t>
            </w:r>
            <w:r w:rsidRPr="008678BB">
              <w:rPr>
                <w:sz w:val="24"/>
                <w:szCs w:val="24"/>
              </w:rPr>
              <w:t>а</w:t>
            </w:r>
            <w:r w:rsidRPr="008678BB">
              <w:rPr>
                <w:sz w:val="24"/>
                <w:szCs w:val="24"/>
              </w:rPr>
              <w:t>сательных команд.</w:t>
            </w:r>
            <w:r w:rsidRPr="008678BB">
              <w:rPr>
                <w:sz w:val="24"/>
                <w:szCs w:val="24"/>
              </w:rPr>
              <w:br/>
            </w:r>
          </w:p>
          <w:p w:rsidR="00361829" w:rsidRPr="008678BB" w:rsidRDefault="00361829" w:rsidP="00BC71A0">
            <w:pPr>
              <w:tabs>
                <w:tab w:val="left" w:pos="0"/>
              </w:tabs>
              <w:spacing w:after="0"/>
              <w:rPr>
                <w:sz w:val="24"/>
                <w:szCs w:val="24"/>
                <w:lang w:eastAsia="en-US"/>
              </w:rPr>
            </w:pPr>
            <w:r w:rsidRPr="008678BB">
              <w:rPr>
                <w:sz w:val="24"/>
                <w:szCs w:val="24"/>
              </w:rPr>
              <w:t>Помощь в поиске постр</w:t>
            </w:r>
            <w:r w:rsidRPr="008678BB">
              <w:rPr>
                <w:sz w:val="24"/>
                <w:szCs w:val="24"/>
              </w:rPr>
              <w:t>а</w:t>
            </w:r>
            <w:r w:rsidRPr="008678BB">
              <w:rPr>
                <w:sz w:val="24"/>
                <w:szCs w:val="24"/>
              </w:rPr>
              <w:t>давших.</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ЭПИДЕМИИ, ЭПИЗООТИИ, ЭПИФИТОТИИ. К природным опасностям относятся массовые з</w:t>
      </w:r>
      <w:r w:rsidRPr="008678BB">
        <w:rPr>
          <w:sz w:val="24"/>
          <w:szCs w:val="24"/>
        </w:rPr>
        <w:t>а</w:t>
      </w:r>
      <w:r w:rsidRPr="008678BB">
        <w:rPr>
          <w:sz w:val="24"/>
          <w:szCs w:val="24"/>
        </w:rPr>
        <w:t xml:space="preserve">болевания людей, животных, растений. </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12.  Массовые заболевания</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919"/>
        <w:gridCol w:w="3882"/>
        <w:gridCol w:w="3532"/>
      </w:tblGrid>
      <w:tr w:rsidR="00361829" w:rsidRPr="008678BB" w:rsidTr="00866C4D">
        <w:trPr>
          <w:tblCellSpacing w:w="15" w:type="dxa"/>
          <w:jc w:val="center"/>
        </w:trPr>
        <w:tc>
          <w:tcPr>
            <w:tcW w:w="1391"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Инфекционные</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болезни людей</w:t>
            </w:r>
          </w:p>
        </w:tc>
        <w:tc>
          <w:tcPr>
            <w:tcW w:w="1864"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Инфекционные </w:t>
            </w:r>
          </w:p>
          <w:p w:rsidR="00361829" w:rsidRPr="008678BB" w:rsidRDefault="00361829" w:rsidP="00BC71A0">
            <w:pPr>
              <w:tabs>
                <w:tab w:val="left" w:pos="0"/>
              </w:tabs>
              <w:spacing w:after="0"/>
              <w:jc w:val="center"/>
              <w:rPr>
                <w:sz w:val="24"/>
                <w:szCs w:val="24"/>
                <w:lang w:val="en-US" w:eastAsia="en-US"/>
              </w:rPr>
            </w:pPr>
            <w:r w:rsidRPr="008678BB">
              <w:rPr>
                <w:sz w:val="24"/>
                <w:szCs w:val="24"/>
              </w:rPr>
              <w:t>болезни животных</w:t>
            </w:r>
          </w:p>
        </w:tc>
        <w:tc>
          <w:tcPr>
            <w:tcW w:w="168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Особо опасные </w:t>
            </w:r>
          </w:p>
          <w:p w:rsidR="00361829" w:rsidRPr="008678BB" w:rsidRDefault="00361829" w:rsidP="00BC71A0">
            <w:pPr>
              <w:tabs>
                <w:tab w:val="left" w:pos="0"/>
              </w:tabs>
              <w:spacing w:after="0"/>
              <w:jc w:val="center"/>
              <w:rPr>
                <w:sz w:val="24"/>
                <w:szCs w:val="24"/>
                <w:lang w:val="en-US" w:eastAsia="en-US"/>
              </w:rPr>
            </w:pPr>
            <w:r w:rsidRPr="008678BB">
              <w:rPr>
                <w:sz w:val="24"/>
                <w:szCs w:val="24"/>
              </w:rPr>
              <w:t>болезни растений</w:t>
            </w:r>
          </w:p>
        </w:tc>
      </w:tr>
      <w:tr w:rsidR="00361829" w:rsidRPr="008678BB" w:rsidTr="00866C4D">
        <w:trPr>
          <w:tblCellSpacing w:w="15" w:type="dxa"/>
          <w:jc w:val="center"/>
        </w:trPr>
        <w:tc>
          <w:tcPr>
            <w:tcW w:w="1391"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Заболевания, вызываемые болезнетворными микр</w:t>
            </w:r>
            <w:r w:rsidRPr="008678BB">
              <w:rPr>
                <w:sz w:val="24"/>
                <w:szCs w:val="24"/>
              </w:rPr>
              <w:t>о</w:t>
            </w:r>
            <w:r w:rsidRPr="008678BB">
              <w:rPr>
                <w:sz w:val="24"/>
                <w:szCs w:val="24"/>
              </w:rPr>
              <w:t>организмами и переда</w:t>
            </w:r>
            <w:r w:rsidRPr="008678BB">
              <w:rPr>
                <w:sz w:val="24"/>
                <w:szCs w:val="24"/>
              </w:rPr>
              <w:t>ю</w:t>
            </w:r>
            <w:r w:rsidRPr="008678BB">
              <w:rPr>
                <w:sz w:val="24"/>
                <w:szCs w:val="24"/>
              </w:rPr>
              <w:t>щиеся от зараженного человека или животного к здоровому.</w:t>
            </w:r>
            <w:r w:rsidRPr="008678BB">
              <w:rPr>
                <w:sz w:val="24"/>
                <w:szCs w:val="24"/>
              </w:rPr>
              <w:br/>
              <w:t xml:space="preserve">Появляются в виде </w:t>
            </w:r>
            <w:r w:rsidRPr="008678BB">
              <w:rPr>
                <w:i/>
                <w:iCs/>
                <w:sz w:val="24"/>
                <w:szCs w:val="24"/>
              </w:rPr>
              <w:t>эп</w:t>
            </w:r>
            <w:r w:rsidRPr="008678BB">
              <w:rPr>
                <w:i/>
                <w:iCs/>
                <w:sz w:val="24"/>
                <w:szCs w:val="24"/>
              </w:rPr>
              <w:t>и</w:t>
            </w:r>
            <w:r w:rsidRPr="008678BB">
              <w:rPr>
                <w:i/>
                <w:iCs/>
                <w:sz w:val="24"/>
                <w:szCs w:val="24"/>
              </w:rPr>
              <w:t>демических очагов.</w:t>
            </w:r>
          </w:p>
        </w:tc>
        <w:tc>
          <w:tcPr>
            <w:tcW w:w="1864"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Группа болезней, имеющая такие общие признаки, как наличие сп</w:t>
            </w:r>
            <w:r w:rsidRPr="008678BB">
              <w:rPr>
                <w:sz w:val="24"/>
                <w:szCs w:val="24"/>
              </w:rPr>
              <w:t>е</w:t>
            </w:r>
            <w:r w:rsidRPr="008678BB">
              <w:rPr>
                <w:sz w:val="24"/>
                <w:szCs w:val="24"/>
              </w:rPr>
              <w:t>цифического возбудителя, цикли</w:t>
            </w:r>
            <w:r w:rsidRPr="008678BB">
              <w:rPr>
                <w:sz w:val="24"/>
                <w:szCs w:val="24"/>
              </w:rPr>
              <w:t>ч</w:t>
            </w:r>
            <w:r w:rsidRPr="008678BB">
              <w:rPr>
                <w:sz w:val="24"/>
                <w:szCs w:val="24"/>
              </w:rPr>
              <w:t>ность развития, способность пер</w:t>
            </w:r>
            <w:r w:rsidRPr="008678BB">
              <w:rPr>
                <w:sz w:val="24"/>
                <w:szCs w:val="24"/>
              </w:rPr>
              <w:t>е</w:t>
            </w:r>
            <w:r w:rsidRPr="008678BB">
              <w:rPr>
                <w:sz w:val="24"/>
                <w:szCs w:val="24"/>
              </w:rPr>
              <w:t>даваться от больного животного к здоровому и принимать эпизоот</w:t>
            </w:r>
            <w:r w:rsidRPr="008678BB">
              <w:rPr>
                <w:sz w:val="24"/>
                <w:szCs w:val="24"/>
              </w:rPr>
              <w:t>и</w:t>
            </w:r>
            <w:r w:rsidRPr="008678BB">
              <w:rPr>
                <w:sz w:val="24"/>
                <w:szCs w:val="24"/>
              </w:rPr>
              <w:t>ческое распространение (</w:t>
            </w:r>
            <w:r w:rsidRPr="008678BB">
              <w:rPr>
                <w:i/>
                <w:iCs/>
                <w:sz w:val="24"/>
                <w:szCs w:val="24"/>
              </w:rPr>
              <w:t>эпиз</w:t>
            </w:r>
            <w:r w:rsidRPr="008678BB">
              <w:rPr>
                <w:i/>
                <w:iCs/>
                <w:sz w:val="24"/>
                <w:szCs w:val="24"/>
              </w:rPr>
              <w:t>о</w:t>
            </w:r>
            <w:r w:rsidRPr="008678BB">
              <w:rPr>
                <w:i/>
                <w:iCs/>
                <w:sz w:val="24"/>
                <w:szCs w:val="24"/>
              </w:rPr>
              <w:t>отический очаг</w:t>
            </w:r>
            <w:r w:rsidRPr="008678BB">
              <w:rPr>
                <w:sz w:val="24"/>
                <w:szCs w:val="24"/>
              </w:rPr>
              <w:t>)</w:t>
            </w:r>
          </w:p>
        </w:tc>
        <w:tc>
          <w:tcPr>
            <w:tcW w:w="168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Нарушение нормального обм</w:t>
            </w:r>
            <w:r w:rsidRPr="008678BB">
              <w:rPr>
                <w:sz w:val="24"/>
                <w:szCs w:val="24"/>
              </w:rPr>
              <w:t>е</w:t>
            </w:r>
            <w:r w:rsidRPr="008678BB">
              <w:rPr>
                <w:sz w:val="24"/>
                <w:szCs w:val="24"/>
              </w:rPr>
              <w:t>на веществ клеток органов и целого растения под влиянием фитопатогена или неблагопр</w:t>
            </w:r>
            <w:r w:rsidRPr="008678BB">
              <w:rPr>
                <w:sz w:val="24"/>
                <w:szCs w:val="24"/>
              </w:rPr>
              <w:t>и</w:t>
            </w:r>
            <w:r w:rsidRPr="008678BB">
              <w:rPr>
                <w:sz w:val="24"/>
                <w:szCs w:val="24"/>
              </w:rPr>
              <w:t>ятных условий среды, прив</w:t>
            </w:r>
            <w:r w:rsidRPr="008678BB">
              <w:rPr>
                <w:sz w:val="24"/>
                <w:szCs w:val="24"/>
              </w:rPr>
              <w:t>о</w:t>
            </w:r>
            <w:r w:rsidRPr="008678BB">
              <w:rPr>
                <w:sz w:val="24"/>
                <w:szCs w:val="24"/>
              </w:rPr>
              <w:t>дящее к снижению продукти</w:t>
            </w:r>
            <w:r w:rsidRPr="008678BB">
              <w:rPr>
                <w:sz w:val="24"/>
                <w:szCs w:val="24"/>
              </w:rPr>
              <w:t>в</w:t>
            </w:r>
            <w:r w:rsidRPr="008678BB">
              <w:rPr>
                <w:sz w:val="24"/>
                <w:szCs w:val="24"/>
              </w:rPr>
              <w:t>ности растений или к полной их гибели</w:t>
            </w:r>
          </w:p>
        </w:tc>
      </w:tr>
    </w:tbl>
    <w:p w:rsidR="00361829" w:rsidRPr="008678BB" w:rsidRDefault="00361829" w:rsidP="00361829">
      <w:pPr>
        <w:tabs>
          <w:tab w:val="left" w:pos="0"/>
        </w:tabs>
        <w:spacing w:after="0"/>
        <w:rPr>
          <w:sz w:val="24"/>
          <w:szCs w:val="24"/>
        </w:rPr>
      </w:pPr>
      <w:r w:rsidRPr="008678BB">
        <w:rPr>
          <w:sz w:val="24"/>
          <w:szCs w:val="24"/>
        </w:rPr>
        <w:t>Таблица 13.  Классификация инфекционных болезней человека по виду возбудителя</w:t>
      </w:r>
    </w:p>
    <w:p w:rsidR="00361829" w:rsidRPr="008678BB" w:rsidRDefault="00361829" w:rsidP="00361829">
      <w:pPr>
        <w:tabs>
          <w:tab w:val="left" w:pos="0"/>
        </w:tabs>
        <w:spacing w:after="0"/>
        <w:rPr>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892"/>
        <w:gridCol w:w="3603"/>
        <w:gridCol w:w="3838"/>
      </w:tblGrid>
      <w:tr w:rsidR="00361829" w:rsidRPr="008678BB"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right="-104"/>
              <w:jc w:val="center"/>
              <w:rPr>
                <w:sz w:val="24"/>
                <w:szCs w:val="24"/>
              </w:rPr>
            </w:pPr>
            <w:r w:rsidRPr="008678BB">
              <w:rPr>
                <w:sz w:val="24"/>
                <w:szCs w:val="24"/>
              </w:rPr>
              <w:t>Название</w:t>
            </w:r>
          </w:p>
          <w:p w:rsidR="00361829" w:rsidRPr="008678BB" w:rsidRDefault="00361829" w:rsidP="00BC71A0">
            <w:pPr>
              <w:tabs>
                <w:tab w:val="left" w:pos="0"/>
              </w:tabs>
              <w:spacing w:after="0"/>
              <w:ind w:right="-104"/>
              <w:jc w:val="center"/>
              <w:rPr>
                <w:sz w:val="24"/>
                <w:szCs w:val="24"/>
                <w:lang w:val="en-US" w:eastAsia="en-US"/>
              </w:rPr>
            </w:pPr>
            <w:r w:rsidRPr="008678BB">
              <w:rPr>
                <w:sz w:val="24"/>
                <w:szCs w:val="24"/>
              </w:rPr>
              <w:t xml:space="preserve"> инфекционой болезни</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Вид возбудителя</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Болезни</w:t>
            </w:r>
          </w:p>
        </w:tc>
      </w:tr>
      <w:tr w:rsidR="00361829" w:rsidRPr="008678BB"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right="-104"/>
              <w:jc w:val="both"/>
              <w:rPr>
                <w:sz w:val="24"/>
                <w:szCs w:val="24"/>
              </w:rPr>
            </w:pPr>
            <w:r w:rsidRPr="008678BB">
              <w:rPr>
                <w:sz w:val="24"/>
                <w:szCs w:val="24"/>
              </w:rPr>
              <w:t xml:space="preserve">Вирусные </w:t>
            </w:r>
          </w:p>
          <w:p w:rsidR="00361829" w:rsidRPr="008678BB" w:rsidRDefault="00361829" w:rsidP="00BC71A0">
            <w:pPr>
              <w:tabs>
                <w:tab w:val="left" w:pos="0"/>
              </w:tabs>
              <w:spacing w:after="0"/>
              <w:ind w:right="-104"/>
              <w:jc w:val="both"/>
              <w:rPr>
                <w:sz w:val="24"/>
                <w:szCs w:val="24"/>
                <w:lang w:val="en-US" w:eastAsia="en-US"/>
              </w:rPr>
            </w:pPr>
            <w:r w:rsidRPr="008678BB">
              <w:rPr>
                <w:sz w:val="24"/>
                <w:szCs w:val="24"/>
              </w:rPr>
              <w:t>инфекции</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val="en-US" w:eastAsia="en-US"/>
              </w:rPr>
            </w:pPr>
            <w:r w:rsidRPr="008678BB">
              <w:rPr>
                <w:sz w:val="24"/>
                <w:szCs w:val="24"/>
              </w:rPr>
              <w:t>Вирусы - внутриклеточные п</w:t>
            </w:r>
            <w:r w:rsidRPr="008678BB">
              <w:rPr>
                <w:sz w:val="24"/>
                <w:szCs w:val="24"/>
              </w:rPr>
              <w:t>а</w:t>
            </w:r>
            <w:r w:rsidRPr="008678BB">
              <w:rPr>
                <w:sz w:val="24"/>
                <w:szCs w:val="24"/>
              </w:rPr>
              <w:t>разиты</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eastAsia="en-US"/>
              </w:rPr>
            </w:pPr>
            <w:r w:rsidRPr="008678BB">
              <w:rPr>
                <w:sz w:val="24"/>
                <w:szCs w:val="24"/>
              </w:rPr>
              <w:t>Натуральная оспа, грипп, беше</w:t>
            </w:r>
            <w:r w:rsidRPr="008678BB">
              <w:rPr>
                <w:sz w:val="24"/>
                <w:szCs w:val="24"/>
              </w:rPr>
              <w:t>н</w:t>
            </w:r>
            <w:r w:rsidRPr="008678BB">
              <w:rPr>
                <w:sz w:val="24"/>
                <w:szCs w:val="24"/>
              </w:rPr>
              <w:t>ство, полиомиелит, СПИД</w:t>
            </w:r>
          </w:p>
        </w:tc>
      </w:tr>
      <w:tr w:rsidR="00361829" w:rsidRPr="008678BB"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right="-104"/>
              <w:jc w:val="both"/>
              <w:rPr>
                <w:sz w:val="24"/>
                <w:szCs w:val="24"/>
                <w:lang w:val="en-US" w:eastAsia="en-US"/>
              </w:rPr>
            </w:pPr>
            <w:r w:rsidRPr="008678BB">
              <w:rPr>
                <w:sz w:val="24"/>
                <w:szCs w:val="24"/>
              </w:rPr>
              <w:t>Риккетсиозы</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val="en-US" w:eastAsia="en-US"/>
              </w:rPr>
            </w:pPr>
            <w:r w:rsidRPr="008678BB">
              <w:rPr>
                <w:sz w:val="24"/>
                <w:szCs w:val="24"/>
              </w:rPr>
              <w:t>Риккетсии - бактериоподобные микробы</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eastAsia="en-US"/>
              </w:rPr>
            </w:pPr>
            <w:r w:rsidRPr="008678BB">
              <w:rPr>
                <w:sz w:val="24"/>
                <w:szCs w:val="24"/>
              </w:rPr>
              <w:t>Сыпной тиф, Ку-лихорадка, Око</w:t>
            </w:r>
            <w:r w:rsidRPr="008678BB">
              <w:rPr>
                <w:sz w:val="24"/>
                <w:szCs w:val="24"/>
              </w:rPr>
              <w:t>п</w:t>
            </w:r>
            <w:r w:rsidRPr="008678BB">
              <w:rPr>
                <w:sz w:val="24"/>
                <w:szCs w:val="24"/>
              </w:rPr>
              <w:t xml:space="preserve">ная лихорадка, </w:t>
            </w:r>
            <w:r w:rsidRPr="008678BB">
              <w:rPr>
                <w:sz w:val="24"/>
                <w:szCs w:val="24"/>
              </w:rPr>
              <w:br/>
              <w:t>Блошиный сыпной тиф, Марсел</w:t>
            </w:r>
            <w:r w:rsidRPr="008678BB">
              <w:rPr>
                <w:sz w:val="24"/>
                <w:szCs w:val="24"/>
              </w:rPr>
              <w:t>ь</w:t>
            </w:r>
            <w:r w:rsidRPr="008678BB">
              <w:rPr>
                <w:sz w:val="24"/>
                <w:szCs w:val="24"/>
              </w:rPr>
              <w:t>ская лихорадка</w:t>
            </w:r>
          </w:p>
        </w:tc>
      </w:tr>
      <w:tr w:rsidR="00361829" w:rsidRPr="008678BB"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right="-104"/>
              <w:jc w:val="both"/>
              <w:rPr>
                <w:sz w:val="24"/>
                <w:szCs w:val="24"/>
              </w:rPr>
            </w:pPr>
            <w:r w:rsidRPr="008678BB">
              <w:rPr>
                <w:sz w:val="24"/>
                <w:szCs w:val="24"/>
              </w:rPr>
              <w:t xml:space="preserve">Бактериальные </w:t>
            </w:r>
          </w:p>
          <w:p w:rsidR="00361829" w:rsidRPr="008678BB" w:rsidRDefault="00361829" w:rsidP="00BC71A0">
            <w:pPr>
              <w:tabs>
                <w:tab w:val="left" w:pos="0"/>
              </w:tabs>
              <w:spacing w:after="0"/>
              <w:ind w:right="-104"/>
              <w:jc w:val="both"/>
              <w:rPr>
                <w:sz w:val="24"/>
                <w:szCs w:val="24"/>
                <w:lang w:val="en-US" w:eastAsia="en-US"/>
              </w:rPr>
            </w:pPr>
            <w:r w:rsidRPr="008678BB">
              <w:rPr>
                <w:sz w:val="24"/>
                <w:szCs w:val="24"/>
              </w:rPr>
              <w:t>инфекции</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eastAsia="en-US"/>
              </w:rPr>
            </w:pPr>
            <w:r w:rsidRPr="008678BB">
              <w:rPr>
                <w:sz w:val="24"/>
                <w:szCs w:val="24"/>
              </w:rPr>
              <w:t>Патогенные бактерии - однокл</w:t>
            </w:r>
            <w:r w:rsidRPr="008678BB">
              <w:rPr>
                <w:sz w:val="24"/>
                <w:szCs w:val="24"/>
              </w:rPr>
              <w:t>е</w:t>
            </w:r>
            <w:r w:rsidRPr="008678BB">
              <w:rPr>
                <w:sz w:val="24"/>
                <w:szCs w:val="24"/>
              </w:rPr>
              <w:t>точные микроорганизмы, выд</w:t>
            </w:r>
            <w:r w:rsidRPr="008678BB">
              <w:rPr>
                <w:sz w:val="24"/>
                <w:szCs w:val="24"/>
              </w:rPr>
              <w:t>е</w:t>
            </w:r>
            <w:r w:rsidRPr="008678BB">
              <w:rPr>
                <w:sz w:val="24"/>
                <w:szCs w:val="24"/>
              </w:rPr>
              <w:t>ляющие токсические вещества</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eastAsia="en-US"/>
              </w:rPr>
            </w:pPr>
            <w:r w:rsidRPr="008678BB">
              <w:rPr>
                <w:sz w:val="24"/>
                <w:szCs w:val="24"/>
              </w:rPr>
              <w:t>Дифтерия, столбняк, бутуллизм, дизентерия, Сибирская язва, ко</w:t>
            </w:r>
            <w:r w:rsidRPr="008678BB">
              <w:rPr>
                <w:sz w:val="24"/>
                <w:szCs w:val="24"/>
              </w:rPr>
              <w:t>к</w:t>
            </w:r>
            <w:r w:rsidRPr="008678BB">
              <w:rPr>
                <w:sz w:val="24"/>
                <w:szCs w:val="24"/>
              </w:rPr>
              <w:t>люш</w:t>
            </w:r>
          </w:p>
        </w:tc>
      </w:tr>
      <w:tr w:rsidR="00361829" w:rsidRPr="008678BB"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right="-104"/>
              <w:jc w:val="both"/>
              <w:rPr>
                <w:sz w:val="24"/>
                <w:szCs w:val="24"/>
                <w:lang w:val="en-US" w:eastAsia="en-US"/>
              </w:rPr>
            </w:pPr>
            <w:r w:rsidRPr="008678BB">
              <w:rPr>
                <w:sz w:val="24"/>
                <w:szCs w:val="24"/>
              </w:rPr>
              <w:t>Гельминтозы</w:t>
            </w:r>
            <w:r w:rsidRPr="008678BB">
              <w:rPr>
                <w:sz w:val="24"/>
                <w:szCs w:val="24"/>
              </w:rPr>
              <w:br/>
            </w:r>
          </w:p>
          <w:p w:rsidR="00361829" w:rsidRPr="008678BB" w:rsidRDefault="00361829" w:rsidP="00BC71A0">
            <w:pPr>
              <w:tabs>
                <w:tab w:val="left" w:pos="0"/>
              </w:tabs>
              <w:spacing w:after="0"/>
              <w:ind w:right="-104"/>
              <w:jc w:val="both"/>
              <w:rPr>
                <w:sz w:val="24"/>
                <w:szCs w:val="24"/>
                <w:lang w:val="en-US" w:eastAsia="en-US"/>
              </w:rPr>
            </w:pP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eastAsia="en-US"/>
              </w:rPr>
            </w:pPr>
            <w:r w:rsidRPr="008678BB">
              <w:rPr>
                <w:sz w:val="24"/>
                <w:szCs w:val="24"/>
              </w:rPr>
              <w:t>Гельминты - паразитические черви (глисты):</w:t>
            </w:r>
            <w:r w:rsidRPr="008678BB">
              <w:rPr>
                <w:sz w:val="24"/>
                <w:szCs w:val="24"/>
              </w:rPr>
              <w:br/>
              <w:t>- трематода (сосальщик);</w:t>
            </w:r>
            <w:r w:rsidRPr="008678BB">
              <w:rPr>
                <w:sz w:val="24"/>
                <w:szCs w:val="24"/>
              </w:rPr>
              <w:br/>
              <w:t>- цестода (ленточные черви);</w:t>
            </w:r>
            <w:r w:rsidRPr="008678BB">
              <w:rPr>
                <w:sz w:val="24"/>
                <w:szCs w:val="24"/>
              </w:rPr>
              <w:br/>
              <w:t>- нематода (круглые черви).</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eastAsia="en-US"/>
              </w:rPr>
            </w:pPr>
            <w:r w:rsidRPr="008678BB">
              <w:rPr>
                <w:sz w:val="24"/>
                <w:szCs w:val="24"/>
              </w:rPr>
              <w:t>Описторхоз, дифиллоботриоз, т</w:t>
            </w:r>
            <w:r w:rsidRPr="008678BB">
              <w:rPr>
                <w:sz w:val="24"/>
                <w:szCs w:val="24"/>
              </w:rPr>
              <w:t>и</w:t>
            </w:r>
            <w:r w:rsidRPr="008678BB">
              <w:rPr>
                <w:sz w:val="24"/>
                <w:szCs w:val="24"/>
              </w:rPr>
              <w:t>ниидоз; аскаридоз; энтеробиоз</w:t>
            </w:r>
          </w:p>
        </w:tc>
      </w:tr>
      <w:tr w:rsidR="00361829" w:rsidRPr="008678BB"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right="1338"/>
              <w:jc w:val="both"/>
              <w:rPr>
                <w:sz w:val="24"/>
                <w:szCs w:val="24"/>
                <w:lang w:val="en-US" w:eastAsia="en-US"/>
              </w:rPr>
            </w:pPr>
            <w:r w:rsidRPr="008678BB">
              <w:rPr>
                <w:sz w:val="24"/>
                <w:szCs w:val="24"/>
              </w:rPr>
              <w:t>Тропические микозы</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val="en-US" w:eastAsia="en-US"/>
              </w:rPr>
            </w:pPr>
            <w:r w:rsidRPr="008678BB">
              <w:rPr>
                <w:sz w:val="24"/>
                <w:szCs w:val="24"/>
              </w:rPr>
              <w:t>Паразитарные грибы - низшие растения</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rPr>
            </w:pPr>
            <w:r w:rsidRPr="008678BB">
              <w:rPr>
                <w:sz w:val="24"/>
                <w:szCs w:val="24"/>
              </w:rPr>
              <w:t>Споротрихоз, хромомикоз, пле</w:t>
            </w:r>
            <w:r w:rsidRPr="008678BB">
              <w:rPr>
                <w:sz w:val="24"/>
                <w:szCs w:val="24"/>
              </w:rPr>
              <w:t>с</w:t>
            </w:r>
            <w:r w:rsidRPr="008678BB">
              <w:rPr>
                <w:sz w:val="24"/>
                <w:szCs w:val="24"/>
              </w:rPr>
              <w:t>невый микоз, бластомикоз,</w:t>
            </w:r>
          </w:p>
          <w:p w:rsidR="00361829" w:rsidRPr="008678BB" w:rsidRDefault="00361829" w:rsidP="00BC71A0">
            <w:pPr>
              <w:tabs>
                <w:tab w:val="left" w:pos="0"/>
              </w:tabs>
              <w:spacing w:after="0"/>
              <w:rPr>
                <w:sz w:val="24"/>
                <w:szCs w:val="24"/>
                <w:lang w:eastAsia="en-US"/>
              </w:rPr>
            </w:pPr>
            <w:r w:rsidRPr="008678BB">
              <w:rPr>
                <w:sz w:val="24"/>
                <w:szCs w:val="24"/>
              </w:rPr>
              <w:t xml:space="preserve"> гистоплазмоз</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14.  Классификация инфекционных болезней животных по механизму передачи</w:t>
      </w:r>
    </w:p>
    <w:p w:rsidR="00361829" w:rsidRPr="008678BB" w:rsidRDefault="00361829" w:rsidP="00361829">
      <w:pPr>
        <w:tabs>
          <w:tab w:val="left" w:pos="0"/>
        </w:tabs>
        <w:spacing w:after="0"/>
        <w:rPr>
          <w:sz w:val="24"/>
          <w:szCs w:val="24"/>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999"/>
        <w:gridCol w:w="3437"/>
        <w:gridCol w:w="3897"/>
      </w:tblGrid>
      <w:tr w:rsidR="00361829" w:rsidRPr="008678BB"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Название инфекционной группы</w:t>
            </w:r>
          </w:p>
        </w:tc>
        <w:tc>
          <w:tcPr>
            <w:tcW w:w="164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Путь передачи.</w:t>
            </w:r>
            <w:r w:rsidRPr="008678BB">
              <w:rPr>
                <w:sz w:val="24"/>
                <w:szCs w:val="24"/>
              </w:rPr>
              <w:br/>
              <w:t>Вид поражения</w:t>
            </w:r>
          </w:p>
        </w:tc>
        <w:tc>
          <w:tcPr>
            <w:tcW w:w="186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Болезни</w:t>
            </w:r>
          </w:p>
        </w:tc>
      </w:tr>
      <w:tr w:rsidR="00361829" w:rsidRPr="008678BB"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1 - алиментарные инфе</w:t>
            </w:r>
            <w:r w:rsidRPr="008678BB">
              <w:rPr>
                <w:sz w:val="24"/>
                <w:szCs w:val="24"/>
              </w:rPr>
              <w:t>к</w:t>
            </w:r>
            <w:r w:rsidRPr="008678BB">
              <w:rPr>
                <w:sz w:val="24"/>
                <w:szCs w:val="24"/>
              </w:rPr>
              <w:t>ции</w:t>
            </w:r>
          </w:p>
        </w:tc>
        <w:tc>
          <w:tcPr>
            <w:tcW w:w="164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Через почву, корм, воду.</w:t>
            </w:r>
            <w:r w:rsidRPr="008678BB">
              <w:rPr>
                <w:sz w:val="24"/>
                <w:szCs w:val="24"/>
              </w:rPr>
              <w:br/>
              <w:t>Поражение органов пищевар</w:t>
            </w:r>
            <w:r w:rsidRPr="008678BB">
              <w:rPr>
                <w:sz w:val="24"/>
                <w:szCs w:val="24"/>
              </w:rPr>
              <w:t>и</w:t>
            </w:r>
            <w:r w:rsidRPr="008678BB">
              <w:rPr>
                <w:sz w:val="24"/>
                <w:szCs w:val="24"/>
              </w:rPr>
              <w:t>тельной системы.</w:t>
            </w:r>
          </w:p>
        </w:tc>
        <w:tc>
          <w:tcPr>
            <w:tcW w:w="186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Сибирская язва, Ящур, Сап, Бр</w:t>
            </w:r>
            <w:r w:rsidRPr="008678BB">
              <w:rPr>
                <w:sz w:val="24"/>
                <w:szCs w:val="24"/>
              </w:rPr>
              <w:t>у</w:t>
            </w:r>
            <w:r w:rsidRPr="008678BB">
              <w:rPr>
                <w:sz w:val="24"/>
                <w:szCs w:val="24"/>
              </w:rPr>
              <w:t>целлез</w:t>
            </w:r>
          </w:p>
        </w:tc>
      </w:tr>
      <w:tr w:rsidR="00361829" w:rsidRPr="008678BB" w:rsidTr="00BC71A0">
        <w:trPr>
          <w:trHeight w:val="960"/>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2 - респираторные инфе</w:t>
            </w:r>
            <w:r w:rsidRPr="008678BB">
              <w:rPr>
                <w:sz w:val="24"/>
                <w:szCs w:val="24"/>
              </w:rPr>
              <w:t>к</w:t>
            </w:r>
            <w:r w:rsidRPr="008678BB">
              <w:rPr>
                <w:sz w:val="24"/>
                <w:szCs w:val="24"/>
              </w:rPr>
              <w:t>ции (аэрогенные)</w:t>
            </w:r>
          </w:p>
        </w:tc>
        <w:tc>
          <w:tcPr>
            <w:tcW w:w="164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Воздушно-капельный.</w:t>
            </w:r>
            <w:r w:rsidRPr="008678BB">
              <w:rPr>
                <w:sz w:val="24"/>
                <w:szCs w:val="24"/>
              </w:rPr>
              <w:br/>
              <w:t>Поражение слизистых обол</w:t>
            </w:r>
            <w:r w:rsidRPr="008678BB">
              <w:rPr>
                <w:sz w:val="24"/>
                <w:szCs w:val="24"/>
              </w:rPr>
              <w:t>о</w:t>
            </w:r>
            <w:r w:rsidRPr="008678BB">
              <w:rPr>
                <w:sz w:val="24"/>
                <w:szCs w:val="24"/>
              </w:rPr>
              <w:t>чек дыхательных путей и ле</w:t>
            </w:r>
            <w:r w:rsidRPr="008678BB">
              <w:rPr>
                <w:sz w:val="24"/>
                <w:szCs w:val="24"/>
              </w:rPr>
              <w:t>г</w:t>
            </w:r>
            <w:r w:rsidRPr="008678BB">
              <w:rPr>
                <w:sz w:val="24"/>
                <w:szCs w:val="24"/>
              </w:rPr>
              <w:t>ких.</w:t>
            </w:r>
          </w:p>
        </w:tc>
        <w:tc>
          <w:tcPr>
            <w:tcW w:w="186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Парагрипп, Экзоотическая пне</w:t>
            </w:r>
            <w:r w:rsidRPr="008678BB">
              <w:rPr>
                <w:sz w:val="24"/>
                <w:szCs w:val="24"/>
              </w:rPr>
              <w:t>в</w:t>
            </w:r>
            <w:r w:rsidRPr="008678BB">
              <w:rPr>
                <w:sz w:val="24"/>
                <w:szCs w:val="24"/>
              </w:rPr>
              <w:t>мония, Оспа овец, коз, Чума плот</w:t>
            </w:r>
            <w:r w:rsidRPr="008678BB">
              <w:rPr>
                <w:sz w:val="24"/>
                <w:szCs w:val="24"/>
              </w:rPr>
              <w:t>о</w:t>
            </w:r>
            <w:r w:rsidRPr="008678BB">
              <w:rPr>
                <w:sz w:val="24"/>
                <w:szCs w:val="24"/>
              </w:rPr>
              <w:t>ядных</w:t>
            </w:r>
          </w:p>
        </w:tc>
      </w:tr>
      <w:tr w:rsidR="00361829" w:rsidRPr="008678BB"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3 - трансмиссивные и</w:t>
            </w:r>
            <w:r w:rsidRPr="008678BB">
              <w:rPr>
                <w:sz w:val="24"/>
                <w:szCs w:val="24"/>
              </w:rPr>
              <w:t>н</w:t>
            </w:r>
            <w:r w:rsidRPr="008678BB">
              <w:rPr>
                <w:sz w:val="24"/>
                <w:szCs w:val="24"/>
              </w:rPr>
              <w:t>фекции</w:t>
            </w:r>
          </w:p>
        </w:tc>
        <w:tc>
          <w:tcPr>
            <w:tcW w:w="164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При помощи кровососущих насекомых.</w:t>
            </w:r>
          </w:p>
        </w:tc>
        <w:tc>
          <w:tcPr>
            <w:tcW w:w="186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Энцефаломиелиты, туляремия, и</w:t>
            </w:r>
            <w:r w:rsidRPr="008678BB">
              <w:rPr>
                <w:sz w:val="24"/>
                <w:szCs w:val="24"/>
              </w:rPr>
              <w:t>н</w:t>
            </w:r>
            <w:r w:rsidRPr="008678BB">
              <w:rPr>
                <w:sz w:val="24"/>
                <w:szCs w:val="24"/>
              </w:rPr>
              <w:t>фекционная анемия лошадей.</w:t>
            </w:r>
          </w:p>
        </w:tc>
      </w:tr>
      <w:tr w:rsidR="00361829" w:rsidRPr="008678BB"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4 - кожные инфекции</w:t>
            </w:r>
          </w:p>
        </w:tc>
        <w:tc>
          <w:tcPr>
            <w:tcW w:w="164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Через кожные покровы без участия переносчиков.</w:t>
            </w:r>
          </w:p>
        </w:tc>
        <w:tc>
          <w:tcPr>
            <w:tcW w:w="186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Столбняк, Бешенство, Оспа коров.</w:t>
            </w:r>
          </w:p>
        </w:tc>
      </w:tr>
      <w:tr w:rsidR="00361829" w:rsidRPr="008678BB" w:rsidTr="00BC71A0">
        <w:trPr>
          <w:trHeight w:val="15"/>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5 - инфекции с невыя</w:t>
            </w:r>
            <w:r w:rsidRPr="008678BB">
              <w:rPr>
                <w:sz w:val="24"/>
                <w:szCs w:val="24"/>
              </w:rPr>
              <w:t>с</w:t>
            </w:r>
            <w:r w:rsidRPr="008678BB">
              <w:rPr>
                <w:sz w:val="24"/>
                <w:szCs w:val="24"/>
              </w:rPr>
              <w:t>ненными путями зараж</w:t>
            </w:r>
            <w:r w:rsidRPr="008678BB">
              <w:rPr>
                <w:sz w:val="24"/>
                <w:szCs w:val="24"/>
              </w:rPr>
              <w:t>е</w:t>
            </w:r>
            <w:r w:rsidRPr="008678BB">
              <w:rPr>
                <w:sz w:val="24"/>
                <w:szCs w:val="24"/>
              </w:rPr>
              <w:lastRenderedPageBreak/>
              <w:t>ния</w:t>
            </w:r>
          </w:p>
        </w:tc>
        <w:tc>
          <w:tcPr>
            <w:tcW w:w="164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lastRenderedPageBreak/>
              <w:t> </w:t>
            </w:r>
          </w:p>
        </w:tc>
        <w:tc>
          <w:tcPr>
            <w:tcW w:w="1863"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 </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15.  Инфекционные болезни человека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193"/>
        <w:gridCol w:w="2299"/>
        <w:gridCol w:w="2955"/>
        <w:gridCol w:w="2886"/>
      </w:tblGrid>
      <w:tr w:rsidR="00361829" w:rsidRPr="008678BB" w:rsidTr="00866C4D">
        <w:trPr>
          <w:trHeight w:val="390"/>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Кишечные </w:t>
            </w:r>
          </w:p>
          <w:p w:rsidR="00361829" w:rsidRPr="008678BB" w:rsidRDefault="00361829" w:rsidP="00BC71A0">
            <w:pPr>
              <w:tabs>
                <w:tab w:val="left" w:pos="0"/>
              </w:tabs>
              <w:spacing w:after="0"/>
              <w:jc w:val="center"/>
              <w:rPr>
                <w:sz w:val="24"/>
                <w:szCs w:val="24"/>
                <w:lang w:val="en-US" w:eastAsia="en-US"/>
              </w:rPr>
            </w:pPr>
            <w:r w:rsidRPr="008678BB">
              <w:rPr>
                <w:sz w:val="24"/>
                <w:szCs w:val="24"/>
              </w:rPr>
              <w:t>инфекции</w:t>
            </w:r>
          </w:p>
        </w:tc>
        <w:tc>
          <w:tcPr>
            <w:tcW w:w="1098"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Инфекции </w:t>
            </w:r>
          </w:p>
          <w:p w:rsidR="00361829" w:rsidRPr="008678BB" w:rsidRDefault="00361829" w:rsidP="00BC71A0">
            <w:pPr>
              <w:tabs>
                <w:tab w:val="left" w:pos="0"/>
              </w:tabs>
              <w:spacing w:after="0"/>
              <w:jc w:val="center"/>
              <w:rPr>
                <w:sz w:val="24"/>
                <w:szCs w:val="24"/>
              </w:rPr>
            </w:pPr>
            <w:r w:rsidRPr="008678BB">
              <w:rPr>
                <w:sz w:val="24"/>
                <w:szCs w:val="24"/>
              </w:rPr>
              <w:t>дыхательных</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путей</w:t>
            </w:r>
          </w:p>
        </w:tc>
        <w:tc>
          <w:tcPr>
            <w:tcW w:w="141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Кровяные </w:t>
            </w:r>
          </w:p>
          <w:p w:rsidR="00361829" w:rsidRPr="008678BB" w:rsidRDefault="00361829" w:rsidP="00BC71A0">
            <w:pPr>
              <w:tabs>
                <w:tab w:val="left" w:pos="0"/>
              </w:tabs>
              <w:spacing w:after="0"/>
              <w:jc w:val="center"/>
              <w:rPr>
                <w:sz w:val="24"/>
                <w:szCs w:val="24"/>
              </w:rPr>
            </w:pPr>
            <w:r w:rsidRPr="008678BB">
              <w:rPr>
                <w:sz w:val="24"/>
                <w:szCs w:val="24"/>
              </w:rPr>
              <w:t xml:space="preserve">(трансмиссивные) </w:t>
            </w:r>
          </w:p>
          <w:p w:rsidR="00361829" w:rsidRPr="008678BB" w:rsidRDefault="00361829" w:rsidP="00BC71A0">
            <w:pPr>
              <w:tabs>
                <w:tab w:val="left" w:pos="0"/>
              </w:tabs>
              <w:spacing w:after="0"/>
              <w:jc w:val="center"/>
              <w:rPr>
                <w:sz w:val="24"/>
                <w:szCs w:val="24"/>
                <w:lang w:val="en-US" w:eastAsia="en-US"/>
              </w:rPr>
            </w:pPr>
            <w:r w:rsidRPr="008678BB">
              <w:rPr>
                <w:sz w:val="24"/>
                <w:szCs w:val="24"/>
              </w:rPr>
              <w:t>инфекции</w:t>
            </w:r>
          </w:p>
        </w:tc>
        <w:tc>
          <w:tcPr>
            <w:tcW w:w="137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Инфекции</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наружных покровов (контактные)</w:t>
            </w:r>
          </w:p>
        </w:tc>
      </w:tr>
      <w:tr w:rsidR="00361829" w:rsidRPr="008678BB" w:rsidTr="00866C4D">
        <w:trPr>
          <w:tblCellSpacing w:w="15" w:type="dxa"/>
        </w:trPr>
        <w:tc>
          <w:tcPr>
            <w:tcW w:w="1039"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rPr>
            </w:pPr>
            <w:r w:rsidRPr="008678BB">
              <w:rPr>
                <w:sz w:val="24"/>
                <w:szCs w:val="24"/>
              </w:rPr>
              <w:t>Брюшной тиф</w:t>
            </w:r>
          </w:p>
          <w:p w:rsidR="00361829" w:rsidRPr="008678BB" w:rsidRDefault="00361829" w:rsidP="00BC71A0">
            <w:pPr>
              <w:tabs>
                <w:tab w:val="left" w:pos="0"/>
              </w:tabs>
              <w:spacing w:after="0"/>
              <w:jc w:val="both"/>
              <w:rPr>
                <w:sz w:val="24"/>
                <w:szCs w:val="24"/>
                <w:lang w:eastAsia="en-US"/>
              </w:rPr>
            </w:pPr>
            <w:r w:rsidRPr="008678BB">
              <w:rPr>
                <w:sz w:val="24"/>
                <w:szCs w:val="24"/>
              </w:rPr>
              <w:t>Дизентерия</w:t>
            </w:r>
            <w:r w:rsidRPr="008678BB">
              <w:rPr>
                <w:sz w:val="24"/>
                <w:szCs w:val="24"/>
              </w:rPr>
              <w:br/>
              <w:t>Холера</w:t>
            </w:r>
            <w:r w:rsidRPr="008678BB">
              <w:rPr>
                <w:sz w:val="24"/>
                <w:szCs w:val="24"/>
              </w:rPr>
              <w:br/>
              <w:t>Инфекционный гепатит</w:t>
            </w:r>
            <w:r w:rsidRPr="008678BB">
              <w:rPr>
                <w:sz w:val="24"/>
                <w:szCs w:val="24"/>
              </w:rPr>
              <w:br/>
              <w:t>Полиомиелит</w:t>
            </w:r>
          </w:p>
        </w:tc>
        <w:tc>
          <w:tcPr>
            <w:tcW w:w="1098"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rPr>
            </w:pPr>
            <w:r w:rsidRPr="008678BB">
              <w:rPr>
                <w:sz w:val="24"/>
                <w:szCs w:val="24"/>
              </w:rPr>
              <w:t>Грипп</w:t>
            </w:r>
            <w:r w:rsidRPr="008678BB">
              <w:rPr>
                <w:sz w:val="24"/>
                <w:szCs w:val="24"/>
              </w:rPr>
              <w:br/>
              <w:t>Ангина</w:t>
            </w:r>
            <w:r w:rsidRPr="008678BB">
              <w:rPr>
                <w:sz w:val="24"/>
                <w:szCs w:val="24"/>
              </w:rPr>
              <w:br/>
              <w:t>Дифтерия</w:t>
            </w:r>
            <w:r w:rsidRPr="008678BB">
              <w:rPr>
                <w:sz w:val="24"/>
                <w:szCs w:val="24"/>
              </w:rPr>
              <w:br/>
              <w:t xml:space="preserve">Корь </w:t>
            </w:r>
            <w:r w:rsidRPr="008678BB">
              <w:rPr>
                <w:sz w:val="24"/>
                <w:szCs w:val="24"/>
              </w:rPr>
              <w:br/>
              <w:t>Натуральная оспа</w:t>
            </w:r>
          </w:p>
          <w:p w:rsidR="00361829" w:rsidRPr="008678BB" w:rsidRDefault="00361829" w:rsidP="00BC71A0">
            <w:pPr>
              <w:tabs>
                <w:tab w:val="left" w:pos="0"/>
              </w:tabs>
              <w:spacing w:after="0"/>
              <w:jc w:val="both"/>
              <w:rPr>
                <w:sz w:val="24"/>
                <w:szCs w:val="24"/>
                <w:lang w:eastAsia="en-US"/>
              </w:rPr>
            </w:pPr>
            <w:r w:rsidRPr="008678BB">
              <w:rPr>
                <w:sz w:val="24"/>
                <w:szCs w:val="24"/>
              </w:rPr>
              <w:t>Коклюш</w:t>
            </w:r>
            <w:r w:rsidRPr="008678BB">
              <w:rPr>
                <w:sz w:val="24"/>
                <w:szCs w:val="24"/>
              </w:rPr>
              <w:br/>
              <w:t>Туберкулез</w:t>
            </w:r>
          </w:p>
        </w:tc>
        <w:tc>
          <w:tcPr>
            <w:tcW w:w="141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rPr>
            </w:pPr>
            <w:r w:rsidRPr="008678BB">
              <w:rPr>
                <w:sz w:val="24"/>
                <w:szCs w:val="24"/>
              </w:rPr>
              <w:t>Чума</w:t>
            </w:r>
            <w:r w:rsidRPr="008678BB">
              <w:rPr>
                <w:sz w:val="24"/>
                <w:szCs w:val="24"/>
              </w:rPr>
              <w:br/>
              <w:t>Туляремия</w:t>
            </w:r>
            <w:r w:rsidRPr="008678BB">
              <w:rPr>
                <w:sz w:val="24"/>
                <w:szCs w:val="24"/>
              </w:rPr>
              <w:br/>
              <w:t>Сыпной тиф</w:t>
            </w:r>
          </w:p>
          <w:p w:rsidR="00361829" w:rsidRPr="008678BB" w:rsidRDefault="00361829" w:rsidP="00BC71A0">
            <w:pPr>
              <w:tabs>
                <w:tab w:val="left" w:pos="0"/>
              </w:tabs>
              <w:spacing w:after="0"/>
              <w:jc w:val="both"/>
              <w:rPr>
                <w:sz w:val="24"/>
                <w:szCs w:val="24"/>
                <w:lang w:eastAsia="en-US"/>
              </w:rPr>
            </w:pPr>
            <w:r w:rsidRPr="008678BB">
              <w:rPr>
                <w:sz w:val="24"/>
                <w:szCs w:val="24"/>
              </w:rPr>
              <w:t>Малярия</w:t>
            </w:r>
            <w:r w:rsidRPr="008678BB">
              <w:rPr>
                <w:sz w:val="24"/>
                <w:szCs w:val="24"/>
              </w:rPr>
              <w:br/>
              <w:t>Клещевой энцефалит</w:t>
            </w:r>
          </w:p>
        </w:tc>
        <w:tc>
          <w:tcPr>
            <w:tcW w:w="137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rPr>
            </w:pPr>
            <w:r w:rsidRPr="008678BB">
              <w:rPr>
                <w:sz w:val="24"/>
                <w:szCs w:val="24"/>
              </w:rPr>
              <w:t>Сибирская язва</w:t>
            </w:r>
          </w:p>
          <w:p w:rsidR="00361829" w:rsidRPr="008678BB" w:rsidRDefault="00361829" w:rsidP="00BC71A0">
            <w:pPr>
              <w:tabs>
                <w:tab w:val="left" w:pos="0"/>
              </w:tabs>
              <w:spacing w:after="0"/>
              <w:jc w:val="both"/>
              <w:rPr>
                <w:sz w:val="24"/>
                <w:szCs w:val="24"/>
                <w:lang w:eastAsia="en-US"/>
              </w:rPr>
            </w:pPr>
            <w:r w:rsidRPr="008678BB">
              <w:rPr>
                <w:sz w:val="24"/>
                <w:szCs w:val="24"/>
              </w:rPr>
              <w:t>Столбняк</w:t>
            </w:r>
            <w:r w:rsidRPr="008678BB">
              <w:rPr>
                <w:sz w:val="24"/>
                <w:szCs w:val="24"/>
              </w:rPr>
              <w:br/>
              <w:t>Чесотка</w:t>
            </w:r>
            <w:r w:rsidRPr="008678BB">
              <w:rPr>
                <w:sz w:val="24"/>
                <w:szCs w:val="24"/>
              </w:rPr>
              <w:br/>
              <w:t>Трахома</w:t>
            </w:r>
            <w:r w:rsidRPr="008678BB">
              <w:rPr>
                <w:sz w:val="24"/>
                <w:szCs w:val="24"/>
              </w:rPr>
              <w:br/>
              <w:t>Рожа</w:t>
            </w:r>
          </w:p>
        </w:tc>
      </w:tr>
    </w:tbl>
    <w:p w:rsidR="00361829" w:rsidRPr="008678BB" w:rsidRDefault="00361829" w:rsidP="00361829">
      <w:pPr>
        <w:tabs>
          <w:tab w:val="left" w:pos="0"/>
        </w:tabs>
        <w:spacing w:after="0"/>
        <w:jc w:val="center"/>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16.  Особоопасные инфекционные болезни животных</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188"/>
        <w:gridCol w:w="3151"/>
        <w:gridCol w:w="4994"/>
      </w:tblGrid>
      <w:tr w:rsidR="00361829" w:rsidRPr="008678BB" w:rsidTr="00866C4D">
        <w:trPr>
          <w:tblCellSpacing w:w="15" w:type="dxa"/>
          <w:jc w:val="center"/>
        </w:trPr>
        <w:tc>
          <w:tcPr>
            <w:tcW w:w="103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jc w:val="center"/>
              <w:rPr>
                <w:sz w:val="24"/>
                <w:szCs w:val="24"/>
                <w:lang w:val="en-US" w:eastAsia="en-US"/>
              </w:rPr>
            </w:pPr>
            <w:r w:rsidRPr="008678BB">
              <w:rPr>
                <w:sz w:val="24"/>
                <w:szCs w:val="24"/>
              </w:rPr>
              <w:t>Название болезни</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jc w:val="center"/>
              <w:rPr>
                <w:sz w:val="24"/>
                <w:szCs w:val="24"/>
                <w:lang w:val="en-US" w:eastAsia="en-US"/>
              </w:rPr>
            </w:pPr>
            <w:r w:rsidRPr="008678BB">
              <w:rPr>
                <w:sz w:val="24"/>
                <w:szCs w:val="24"/>
              </w:rPr>
              <w:t>Возбудитель</w:t>
            </w:r>
          </w:p>
        </w:tc>
        <w:tc>
          <w:tcPr>
            <w:tcW w:w="239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jc w:val="center"/>
              <w:rPr>
                <w:sz w:val="24"/>
                <w:szCs w:val="24"/>
                <w:lang w:val="en-US" w:eastAsia="en-US"/>
              </w:rPr>
            </w:pPr>
            <w:r w:rsidRPr="008678BB">
              <w:rPr>
                <w:sz w:val="24"/>
                <w:szCs w:val="24"/>
              </w:rPr>
              <w:t>Признаки заболевания, течение болезни</w:t>
            </w:r>
          </w:p>
        </w:tc>
      </w:tr>
      <w:tr w:rsidR="00361829" w:rsidRPr="008678BB" w:rsidTr="00866C4D">
        <w:trPr>
          <w:tblCellSpacing w:w="15" w:type="dxa"/>
          <w:jc w:val="center"/>
        </w:trPr>
        <w:tc>
          <w:tcPr>
            <w:tcW w:w="103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Ящур</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rPr>
            </w:pPr>
            <w:r w:rsidRPr="008678BB">
              <w:rPr>
                <w:sz w:val="24"/>
                <w:szCs w:val="24"/>
              </w:rPr>
              <w:t xml:space="preserve">Вирус, </w:t>
            </w:r>
          </w:p>
          <w:p w:rsidR="00361829" w:rsidRPr="008678BB" w:rsidRDefault="00361829" w:rsidP="00BC71A0">
            <w:pPr>
              <w:tabs>
                <w:tab w:val="left" w:pos="0"/>
              </w:tabs>
              <w:spacing w:after="0"/>
              <w:ind w:firstLine="5"/>
              <w:rPr>
                <w:sz w:val="24"/>
                <w:szCs w:val="24"/>
                <w:lang w:val="en-US" w:eastAsia="en-US"/>
              </w:rPr>
            </w:pPr>
            <w:r w:rsidRPr="008678BB">
              <w:rPr>
                <w:sz w:val="24"/>
                <w:szCs w:val="24"/>
              </w:rPr>
              <w:t>поражаются парнокопы</w:t>
            </w:r>
            <w:r w:rsidRPr="008678BB">
              <w:rPr>
                <w:sz w:val="24"/>
                <w:szCs w:val="24"/>
              </w:rPr>
              <w:t>т</w:t>
            </w:r>
            <w:r w:rsidRPr="008678BB">
              <w:rPr>
                <w:sz w:val="24"/>
                <w:szCs w:val="24"/>
              </w:rPr>
              <w:t>ные животные</w:t>
            </w:r>
          </w:p>
        </w:tc>
        <w:tc>
          <w:tcPr>
            <w:tcW w:w="239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Лихорадка, поражение слизистой оболочки ротовой полости, кожи вымени и конечностей</w:t>
            </w:r>
          </w:p>
        </w:tc>
      </w:tr>
      <w:tr w:rsidR="00361829" w:rsidRPr="008678BB" w:rsidTr="00866C4D">
        <w:trPr>
          <w:tblCellSpacing w:w="15" w:type="dxa"/>
          <w:jc w:val="center"/>
        </w:trPr>
        <w:tc>
          <w:tcPr>
            <w:tcW w:w="103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Классическая чума свиней</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Вирус</w:t>
            </w:r>
          </w:p>
        </w:tc>
        <w:tc>
          <w:tcPr>
            <w:tcW w:w="239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Лихорадка, диатез, крупозно-дифтерические воспаления кишечника</w:t>
            </w:r>
            <w:r w:rsidRPr="008678BB">
              <w:rPr>
                <w:sz w:val="24"/>
                <w:szCs w:val="24"/>
              </w:rPr>
              <w:br/>
              <w:t>Летальность 60-100%</w:t>
            </w:r>
          </w:p>
        </w:tc>
      </w:tr>
      <w:tr w:rsidR="00361829" w:rsidRPr="008678BB" w:rsidTr="00866C4D">
        <w:trPr>
          <w:tblCellSpacing w:w="15" w:type="dxa"/>
          <w:jc w:val="center"/>
        </w:trPr>
        <w:tc>
          <w:tcPr>
            <w:tcW w:w="1037" w:type="pct"/>
            <w:tcBorders>
              <w:top w:val="single" w:sz="4" w:space="0" w:color="auto"/>
              <w:left w:val="single" w:sz="4"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rPr>
            </w:pPr>
            <w:r w:rsidRPr="008678BB">
              <w:rPr>
                <w:sz w:val="24"/>
                <w:szCs w:val="24"/>
              </w:rPr>
              <w:t xml:space="preserve">Псевдочума </w:t>
            </w:r>
          </w:p>
          <w:p w:rsidR="00361829" w:rsidRPr="008678BB" w:rsidRDefault="00361829" w:rsidP="00BC71A0">
            <w:pPr>
              <w:tabs>
                <w:tab w:val="left" w:pos="0"/>
              </w:tabs>
              <w:spacing w:after="0"/>
              <w:ind w:firstLine="5"/>
              <w:rPr>
                <w:sz w:val="24"/>
                <w:szCs w:val="24"/>
                <w:lang w:val="en-US" w:eastAsia="en-US"/>
              </w:rPr>
            </w:pPr>
            <w:r w:rsidRPr="008678BB">
              <w:rPr>
                <w:sz w:val="24"/>
                <w:szCs w:val="24"/>
              </w:rPr>
              <w:t>птиц</w:t>
            </w:r>
          </w:p>
        </w:tc>
        <w:tc>
          <w:tcPr>
            <w:tcW w:w="1510" w:type="pct"/>
            <w:tcBorders>
              <w:top w:val="single" w:sz="4"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Вирус</w:t>
            </w:r>
          </w:p>
        </w:tc>
        <w:tc>
          <w:tcPr>
            <w:tcW w:w="2395" w:type="pct"/>
            <w:tcBorders>
              <w:top w:val="single" w:sz="4" w:space="0" w:color="auto"/>
              <w:left w:val="outset" w:sz="6" w:space="0" w:color="auto"/>
              <w:bottom w:val="outset" w:sz="6" w:space="0" w:color="auto"/>
              <w:right w:val="single" w:sz="4"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Поражение органов дыхания, пищеварения и центральной нервной системы</w:t>
            </w:r>
            <w:r w:rsidRPr="008678BB">
              <w:rPr>
                <w:sz w:val="24"/>
                <w:szCs w:val="24"/>
              </w:rPr>
              <w:br/>
              <w:t>Летальность 60-90%</w:t>
            </w:r>
          </w:p>
        </w:tc>
      </w:tr>
      <w:tr w:rsidR="00361829" w:rsidRPr="008678BB" w:rsidTr="00866C4D">
        <w:trPr>
          <w:tblCellSpacing w:w="15" w:type="dxa"/>
          <w:jc w:val="center"/>
        </w:trPr>
        <w:tc>
          <w:tcPr>
            <w:tcW w:w="1037" w:type="pct"/>
            <w:tcBorders>
              <w:top w:val="outset" w:sz="6" w:space="0" w:color="auto"/>
              <w:left w:val="single" w:sz="4"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САП</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Палочковидная бактерия, поражаются однокопытные животные, верблюды</w:t>
            </w:r>
          </w:p>
        </w:tc>
        <w:tc>
          <w:tcPr>
            <w:tcW w:w="2395" w:type="pct"/>
            <w:tcBorders>
              <w:top w:val="outset" w:sz="6" w:space="0" w:color="auto"/>
              <w:left w:val="outset" w:sz="6" w:space="0" w:color="auto"/>
              <w:bottom w:val="outset" w:sz="6" w:space="0" w:color="auto"/>
              <w:right w:val="single" w:sz="4"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Лихорадка, озноб, угнетение животного, г</w:t>
            </w:r>
            <w:r w:rsidRPr="008678BB">
              <w:rPr>
                <w:sz w:val="24"/>
                <w:szCs w:val="24"/>
              </w:rPr>
              <w:t>и</w:t>
            </w:r>
            <w:r w:rsidRPr="008678BB">
              <w:rPr>
                <w:sz w:val="24"/>
                <w:szCs w:val="24"/>
              </w:rPr>
              <w:t>перемия слизистых оболочек, узелки на сл</w:t>
            </w:r>
            <w:r w:rsidRPr="008678BB">
              <w:rPr>
                <w:sz w:val="24"/>
                <w:szCs w:val="24"/>
              </w:rPr>
              <w:t>и</w:t>
            </w:r>
            <w:r w:rsidRPr="008678BB">
              <w:rPr>
                <w:sz w:val="24"/>
                <w:szCs w:val="24"/>
              </w:rPr>
              <w:t>зистой носа, язвы</w:t>
            </w:r>
          </w:p>
        </w:tc>
      </w:tr>
      <w:tr w:rsidR="00361829" w:rsidRPr="008678BB" w:rsidTr="00866C4D">
        <w:trPr>
          <w:tblCellSpacing w:w="15" w:type="dxa"/>
          <w:jc w:val="center"/>
        </w:trPr>
        <w:tc>
          <w:tcPr>
            <w:tcW w:w="1037" w:type="pct"/>
            <w:tcBorders>
              <w:top w:val="outset" w:sz="6" w:space="0" w:color="auto"/>
              <w:left w:val="single" w:sz="4"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Сибирская язва</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Палочковидная бактерия, поражаются КРС, лошади, овцы, свиньи</w:t>
            </w:r>
          </w:p>
        </w:tc>
        <w:tc>
          <w:tcPr>
            <w:tcW w:w="2395" w:type="pct"/>
            <w:tcBorders>
              <w:top w:val="outset" w:sz="6" w:space="0" w:color="auto"/>
              <w:left w:val="outset" w:sz="6" w:space="0" w:color="auto"/>
              <w:bottom w:val="outset" w:sz="6" w:space="0" w:color="auto"/>
              <w:right w:val="single" w:sz="4"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Зуд, пузырьки, карбункулы, высокая темпер</w:t>
            </w:r>
            <w:r w:rsidRPr="008678BB">
              <w:rPr>
                <w:sz w:val="24"/>
                <w:szCs w:val="24"/>
              </w:rPr>
              <w:t>а</w:t>
            </w:r>
            <w:r w:rsidRPr="008678BB">
              <w:rPr>
                <w:sz w:val="24"/>
                <w:szCs w:val="24"/>
              </w:rPr>
              <w:t>тура, тошнота, рвота, затруднение дыхания</w:t>
            </w:r>
          </w:p>
        </w:tc>
      </w:tr>
      <w:tr w:rsidR="00361829" w:rsidRPr="008678BB" w:rsidTr="00866C4D">
        <w:trPr>
          <w:tblCellSpacing w:w="15" w:type="dxa"/>
          <w:jc w:val="center"/>
        </w:trPr>
        <w:tc>
          <w:tcPr>
            <w:tcW w:w="1037" w:type="pct"/>
            <w:tcBorders>
              <w:top w:val="outset" w:sz="6" w:space="0" w:color="auto"/>
              <w:left w:val="single" w:sz="4" w:space="0" w:color="auto"/>
              <w:bottom w:val="single" w:sz="4"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lang w:val="en-US" w:eastAsia="en-US"/>
              </w:rPr>
            </w:pPr>
            <w:r w:rsidRPr="008678BB">
              <w:rPr>
                <w:sz w:val="24"/>
                <w:szCs w:val="24"/>
              </w:rPr>
              <w:t>Бруцеллез</w:t>
            </w:r>
          </w:p>
        </w:tc>
        <w:tc>
          <w:tcPr>
            <w:tcW w:w="1510" w:type="pct"/>
            <w:tcBorders>
              <w:top w:val="outset" w:sz="6" w:space="0" w:color="auto"/>
              <w:left w:val="outset" w:sz="6" w:space="0" w:color="auto"/>
              <w:bottom w:val="single" w:sz="4" w:space="0" w:color="auto"/>
              <w:right w:val="outset" w:sz="6" w:space="0" w:color="auto"/>
            </w:tcBorders>
            <w:vAlign w:val="center"/>
            <w:hideMark/>
          </w:tcPr>
          <w:p w:rsidR="00361829" w:rsidRPr="008678BB" w:rsidRDefault="00361829" w:rsidP="00BC71A0">
            <w:pPr>
              <w:tabs>
                <w:tab w:val="left" w:pos="0"/>
              </w:tabs>
              <w:spacing w:after="0"/>
              <w:ind w:firstLine="5"/>
              <w:rPr>
                <w:sz w:val="24"/>
                <w:szCs w:val="24"/>
              </w:rPr>
            </w:pPr>
            <w:r w:rsidRPr="008678BB">
              <w:rPr>
                <w:sz w:val="24"/>
                <w:szCs w:val="24"/>
              </w:rPr>
              <w:t xml:space="preserve">Бактерия, </w:t>
            </w:r>
          </w:p>
          <w:p w:rsidR="00361829" w:rsidRPr="008678BB" w:rsidRDefault="00361829" w:rsidP="00BC71A0">
            <w:pPr>
              <w:tabs>
                <w:tab w:val="left" w:pos="0"/>
              </w:tabs>
              <w:spacing w:after="0"/>
              <w:ind w:firstLine="5"/>
              <w:rPr>
                <w:sz w:val="24"/>
                <w:szCs w:val="24"/>
                <w:lang w:eastAsia="en-US"/>
              </w:rPr>
            </w:pPr>
            <w:r w:rsidRPr="008678BB">
              <w:rPr>
                <w:sz w:val="24"/>
                <w:szCs w:val="24"/>
              </w:rPr>
              <w:t>поражаются козы, овцы, свиньи, КРС</w:t>
            </w:r>
          </w:p>
        </w:tc>
        <w:tc>
          <w:tcPr>
            <w:tcW w:w="2395" w:type="pct"/>
            <w:tcBorders>
              <w:top w:val="outset" w:sz="6" w:space="0" w:color="auto"/>
              <w:left w:val="outset" w:sz="6" w:space="0" w:color="auto"/>
              <w:bottom w:val="single" w:sz="4" w:space="0" w:color="auto"/>
              <w:right w:val="single" w:sz="4" w:space="0" w:color="auto"/>
            </w:tcBorders>
            <w:vAlign w:val="center"/>
            <w:hideMark/>
          </w:tcPr>
          <w:p w:rsidR="00361829" w:rsidRPr="008678BB" w:rsidRDefault="00361829" w:rsidP="00BC71A0">
            <w:pPr>
              <w:tabs>
                <w:tab w:val="left" w:pos="0"/>
              </w:tabs>
              <w:spacing w:after="0"/>
              <w:ind w:firstLine="5"/>
              <w:rPr>
                <w:sz w:val="24"/>
                <w:szCs w:val="24"/>
                <w:lang w:eastAsia="en-US"/>
              </w:rPr>
            </w:pPr>
            <w:r w:rsidRPr="008678BB">
              <w:rPr>
                <w:sz w:val="24"/>
                <w:szCs w:val="24"/>
              </w:rPr>
              <w:t>Озноб, слабость, боли в мышцах и суставах, поражение нервной системы, кровеносных сосудов</w:t>
            </w:r>
          </w:p>
        </w:tc>
      </w:tr>
    </w:tbl>
    <w:p w:rsidR="00361829" w:rsidRPr="008678BB" w:rsidRDefault="00361829" w:rsidP="00361829">
      <w:pPr>
        <w:tabs>
          <w:tab w:val="left" w:pos="0"/>
        </w:tabs>
        <w:spacing w:after="0"/>
        <w:jc w:val="center"/>
        <w:rPr>
          <w:sz w:val="24"/>
          <w:szCs w:val="24"/>
        </w:rPr>
      </w:pPr>
    </w:p>
    <w:p w:rsidR="00361829" w:rsidRPr="008678BB" w:rsidRDefault="00361829" w:rsidP="00361829">
      <w:pPr>
        <w:tabs>
          <w:tab w:val="left" w:pos="0"/>
        </w:tabs>
        <w:spacing w:after="0"/>
        <w:rPr>
          <w:sz w:val="24"/>
          <w:szCs w:val="24"/>
        </w:rPr>
      </w:pPr>
      <w:r w:rsidRPr="008678BB">
        <w:rPr>
          <w:sz w:val="24"/>
          <w:szCs w:val="24"/>
        </w:rPr>
        <w:t>Таблица 17.   Наиболее часто встречающиеся болезни растений</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477"/>
        <w:gridCol w:w="1834"/>
        <w:gridCol w:w="6022"/>
      </w:tblGrid>
      <w:tr w:rsidR="00361829" w:rsidRPr="008678BB"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Название болезни</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Возбудитель</w:t>
            </w:r>
          </w:p>
        </w:tc>
        <w:tc>
          <w:tcPr>
            <w:tcW w:w="2892"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Признаки заболевания</w:t>
            </w:r>
          </w:p>
        </w:tc>
      </w:tr>
      <w:tr w:rsidR="00361829" w:rsidRPr="008678BB"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lastRenderedPageBreak/>
              <w:t xml:space="preserve">Стеблевая (линейная) ржавчина пшеницы и ржи </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val="en-US" w:eastAsia="en-US"/>
              </w:rPr>
            </w:pPr>
            <w:r w:rsidRPr="008678BB">
              <w:rPr>
                <w:sz w:val="24"/>
                <w:szCs w:val="24"/>
              </w:rPr>
              <w:t>Ржавчинный гриб</w:t>
            </w:r>
          </w:p>
        </w:tc>
        <w:tc>
          <w:tcPr>
            <w:tcW w:w="289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Поражаются стебли, листовые влагалища, колосовые чешуйки. Растения излишне испаряют влагу, прежд</w:t>
            </w:r>
            <w:r w:rsidRPr="008678BB">
              <w:rPr>
                <w:sz w:val="24"/>
                <w:szCs w:val="24"/>
              </w:rPr>
              <w:t>е</w:t>
            </w:r>
            <w:r w:rsidRPr="008678BB">
              <w:rPr>
                <w:sz w:val="24"/>
                <w:szCs w:val="24"/>
              </w:rPr>
              <w:t>временно созревают, что снижает урожай (недобор 50-100%)</w:t>
            </w:r>
          </w:p>
        </w:tc>
      </w:tr>
      <w:tr w:rsidR="00361829" w:rsidRPr="008678BB"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Желтая ржавчина пшеницы (ячменя, ржи)</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val="en-US" w:eastAsia="en-US"/>
              </w:rPr>
            </w:pPr>
            <w:r w:rsidRPr="008678BB">
              <w:rPr>
                <w:sz w:val="24"/>
                <w:szCs w:val="24"/>
              </w:rPr>
              <w:t>Гриб</w:t>
            </w:r>
          </w:p>
        </w:tc>
        <w:tc>
          <w:tcPr>
            <w:tcW w:w="289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Поражаются листья, стебли. Образуются пустулы, из которых высыпается "ржавый" порошок, состоящий из спор гриба.</w:t>
            </w:r>
          </w:p>
        </w:tc>
      </w:tr>
      <w:tr w:rsidR="00361829" w:rsidRPr="008678BB"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val="en-US" w:eastAsia="en-US"/>
              </w:rPr>
            </w:pPr>
            <w:r w:rsidRPr="008678BB">
              <w:rPr>
                <w:sz w:val="24"/>
                <w:szCs w:val="24"/>
              </w:rPr>
              <w:t>Фитофтороз карт</w:t>
            </w:r>
            <w:r w:rsidRPr="008678BB">
              <w:rPr>
                <w:sz w:val="24"/>
                <w:szCs w:val="24"/>
              </w:rPr>
              <w:t>о</w:t>
            </w:r>
            <w:r w:rsidRPr="008678BB">
              <w:rPr>
                <w:sz w:val="24"/>
                <w:szCs w:val="24"/>
              </w:rPr>
              <w:t>феля</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rPr>
                <w:sz w:val="24"/>
                <w:szCs w:val="24"/>
                <w:lang w:val="en-US" w:eastAsia="en-US"/>
              </w:rPr>
            </w:pPr>
            <w:r w:rsidRPr="008678BB">
              <w:rPr>
                <w:sz w:val="24"/>
                <w:szCs w:val="24"/>
              </w:rPr>
              <w:t>Гриб</w:t>
            </w:r>
            <w:r w:rsidRPr="008678BB">
              <w:rPr>
                <w:sz w:val="24"/>
                <w:szCs w:val="24"/>
              </w:rPr>
              <w:br/>
              <w:t>Сохраняется в клубнях</w:t>
            </w:r>
          </w:p>
        </w:tc>
        <w:tc>
          <w:tcPr>
            <w:tcW w:w="2892"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rPr>
                <w:sz w:val="24"/>
                <w:szCs w:val="24"/>
                <w:lang w:eastAsia="en-US"/>
              </w:rPr>
            </w:pPr>
            <w:r w:rsidRPr="008678BB">
              <w:rPr>
                <w:sz w:val="24"/>
                <w:szCs w:val="24"/>
              </w:rPr>
              <w:t>На листьях - крупные расплывчатые пятна, на нижней стороне листа - белый налет, на клубнях - бурые сви</w:t>
            </w:r>
            <w:r w:rsidRPr="008678BB">
              <w:rPr>
                <w:sz w:val="24"/>
                <w:szCs w:val="24"/>
              </w:rPr>
              <w:t>н</w:t>
            </w:r>
            <w:r w:rsidRPr="008678BB">
              <w:rPr>
                <w:sz w:val="24"/>
                <w:szCs w:val="24"/>
              </w:rPr>
              <w:t>цово-серые пятна.</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К природным опасностям относят </w:t>
      </w:r>
      <w:r w:rsidRPr="008678BB">
        <w:rPr>
          <w:sz w:val="24"/>
          <w:szCs w:val="24"/>
          <w:u w:val="single"/>
        </w:rPr>
        <w:t>массовое распространение насекомых</w:t>
      </w:r>
      <w:r w:rsidRPr="008678BB">
        <w:rPr>
          <w:sz w:val="24"/>
          <w:szCs w:val="24"/>
        </w:rPr>
        <w:t xml:space="preserve">- вредителей лесного и сельского хозяйства и переносчиков инфекционных заболеваний </w:t>
      </w:r>
    </w:p>
    <w:p w:rsidR="00361829" w:rsidRPr="008678BB" w:rsidRDefault="00361829" w:rsidP="00361829">
      <w:pPr>
        <w:tabs>
          <w:tab w:val="left" w:pos="0"/>
        </w:tabs>
        <w:spacing w:after="0"/>
        <w:rPr>
          <w:sz w:val="24"/>
          <w:szCs w:val="24"/>
        </w:rPr>
      </w:pPr>
      <w:r w:rsidRPr="008678BB">
        <w:rPr>
          <w:sz w:val="24"/>
          <w:szCs w:val="24"/>
        </w:rPr>
        <w:t>Таблица  18.  Насекомые-переносчики инфекционных заболеваний</w:t>
      </w:r>
    </w:p>
    <w:tbl>
      <w:tblPr>
        <w:tblW w:w="50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566"/>
        <w:gridCol w:w="2140"/>
        <w:gridCol w:w="3737"/>
      </w:tblGrid>
      <w:tr w:rsidR="00361829" w:rsidRPr="008678BB" w:rsidTr="00866C4D">
        <w:trPr>
          <w:trHeight w:val="380"/>
          <w:tblCellSpacing w:w="15" w:type="dxa"/>
          <w:jc w:val="center"/>
        </w:trPr>
        <w:tc>
          <w:tcPr>
            <w:tcW w:w="2165"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lang w:val="en-US" w:eastAsia="en-US"/>
              </w:rPr>
            </w:pPr>
            <w:r w:rsidRPr="008678BB">
              <w:rPr>
                <w:sz w:val="24"/>
                <w:szCs w:val="24"/>
              </w:rPr>
              <w:t>Инфекционные заболевания</w:t>
            </w:r>
          </w:p>
        </w:tc>
        <w:tc>
          <w:tcPr>
            <w:tcW w:w="1010"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Насекомое</w:t>
            </w:r>
          </w:p>
          <w:p w:rsidR="00361829" w:rsidRPr="008678BB" w:rsidRDefault="00361829" w:rsidP="00BC71A0">
            <w:pPr>
              <w:tabs>
                <w:tab w:val="left" w:pos="0"/>
              </w:tabs>
              <w:spacing w:after="0"/>
              <w:jc w:val="center"/>
              <w:rPr>
                <w:sz w:val="24"/>
                <w:szCs w:val="24"/>
                <w:lang w:val="en-US" w:eastAsia="en-US"/>
              </w:rPr>
            </w:pPr>
            <w:r w:rsidRPr="008678BB">
              <w:rPr>
                <w:sz w:val="24"/>
                <w:szCs w:val="24"/>
              </w:rPr>
              <w:t xml:space="preserve"> переносчик</w:t>
            </w:r>
          </w:p>
        </w:tc>
        <w:tc>
          <w:tcPr>
            <w:tcW w:w="1767" w:type="pct"/>
            <w:tcBorders>
              <w:top w:val="outset" w:sz="6" w:space="0" w:color="auto"/>
              <w:left w:val="outset" w:sz="6" w:space="0" w:color="auto"/>
              <w:bottom w:val="outset" w:sz="6" w:space="0" w:color="auto"/>
              <w:right w:val="outset" w:sz="6" w:space="0" w:color="auto"/>
            </w:tcBorders>
            <w:vAlign w:val="center"/>
            <w:hideMark/>
          </w:tcPr>
          <w:p w:rsidR="00361829" w:rsidRPr="008678BB" w:rsidRDefault="00361829" w:rsidP="00BC71A0">
            <w:pPr>
              <w:tabs>
                <w:tab w:val="left" w:pos="0"/>
              </w:tabs>
              <w:spacing w:after="0"/>
              <w:jc w:val="center"/>
              <w:rPr>
                <w:sz w:val="24"/>
                <w:szCs w:val="24"/>
              </w:rPr>
            </w:pPr>
            <w:r w:rsidRPr="008678BB">
              <w:rPr>
                <w:sz w:val="24"/>
                <w:szCs w:val="24"/>
              </w:rPr>
              <w:t xml:space="preserve">Продолжительность </w:t>
            </w:r>
          </w:p>
          <w:p w:rsidR="00361829" w:rsidRPr="008678BB" w:rsidRDefault="00361829" w:rsidP="00BC71A0">
            <w:pPr>
              <w:tabs>
                <w:tab w:val="left" w:pos="0"/>
              </w:tabs>
              <w:spacing w:after="0"/>
              <w:jc w:val="center"/>
              <w:rPr>
                <w:sz w:val="24"/>
                <w:szCs w:val="24"/>
                <w:lang w:val="en-US" w:eastAsia="en-US"/>
              </w:rPr>
            </w:pPr>
            <w:r w:rsidRPr="008678BB">
              <w:rPr>
                <w:sz w:val="24"/>
                <w:szCs w:val="24"/>
              </w:rPr>
              <w:t>жизни</w:t>
            </w:r>
          </w:p>
        </w:tc>
      </w:tr>
      <w:tr w:rsidR="00361829" w:rsidRPr="008678BB" w:rsidTr="00866C4D">
        <w:trPr>
          <w:trHeight w:val="92"/>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rPr>
            </w:pPr>
            <w:r w:rsidRPr="008678BB">
              <w:rPr>
                <w:sz w:val="24"/>
                <w:szCs w:val="24"/>
              </w:rPr>
              <w:t xml:space="preserve">Возвратный тиф, клещевой энцефалит, </w:t>
            </w:r>
          </w:p>
          <w:p w:rsidR="00361829" w:rsidRPr="008678BB" w:rsidRDefault="00361829" w:rsidP="00BC71A0">
            <w:pPr>
              <w:tabs>
                <w:tab w:val="left" w:pos="0"/>
              </w:tabs>
              <w:spacing w:after="0"/>
              <w:jc w:val="both"/>
              <w:rPr>
                <w:sz w:val="24"/>
                <w:szCs w:val="24"/>
                <w:lang w:eastAsia="en-US"/>
              </w:rPr>
            </w:pPr>
            <w:r w:rsidRPr="008678BB">
              <w:rPr>
                <w:sz w:val="24"/>
                <w:szCs w:val="24"/>
              </w:rPr>
              <w:t>Ку-лихорадка, туляремия</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Клещи</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лет</w:t>
            </w:r>
          </w:p>
        </w:tc>
      </w:tr>
      <w:tr w:rsidR="00361829" w:rsidRPr="008678BB" w:rsidTr="00866C4D">
        <w:trPr>
          <w:trHeight w:val="221"/>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Японский энцефалит, Желтая лихорадка</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Комары</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недель и месяцев</w:t>
            </w:r>
          </w:p>
        </w:tc>
      </w:tr>
      <w:tr w:rsidR="00361829" w:rsidRPr="008678BB" w:rsidTr="00866C4D">
        <w:trPr>
          <w:trHeight w:val="282"/>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Малярия</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rPr>
            </w:pPr>
            <w:r w:rsidRPr="008678BB">
              <w:rPr>
                <w:sz w:val="24"/>
                <w:szCs w:val="24"/>
              </w:rPr>
              <w:t>Комары рода</w:t>
            </w:r>
          </w:p>
          <w:p w:rsidR="00361829" w:rsidRPr="008678BB" w:rsidRDefault="00361829" w:rsidP="00BC71A0">
            <w:pPr>
              <w:tabs>
                <w:tab w:val="left" w:pos="0"/>
              </w:tabs>
              <w:spacing w:after="0"/>
              <w:jc w:val="both"/>
              <w:rPr>
                <w:sz w:val="24"/>
                <w:szCs w:val="24"/>
              </w:rPr>
            </w:pPr>
            <w:r w:rsidRPr="008678BB">
              <w:rPr>
                <w:sz w:val="24"/>
                <w:szCs w:val="24"/>
              </w:rPr>
              <w:t xml:space="preserve"> анофелес</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недель и месяцев</w:t>
            </w:r>
          </w:p>
        </w:tc>
      </w:tr>
      <w:tr w:rsidR="00361829" w:rsidRPr="008678BB" w:rsidTr="00866C4D">
        <w:trPr>
          <w:trHeight w:val="84"/>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Чума</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Блохи</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недель  и месяцев</w:t>
            </w:r>
          </w:p>
        </w:tc>
      </w:tr>
      <w:tr w:rsidR="00361829" w:rsidRPr="008678BB" w:rsidTr="00866C4D">
        <w:trPr>
          <w:trHeight w:val="151"/>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Кожный лейшманиоз</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Москиты</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недель и месяцев</w:t>
            </w:r>
          </w:p>
        </w:tc>
      </w:tr>
      <w:tr w:rsidR="00361829" w:rsidRPr="008678BB" w:rsidTr="00866C4D">
        <w:trPr>
          <w:trHeight w:val="35"/>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eastAsia="en-US"/>
              </w:rPr>
            </w:pPr>
            <w:r w:rsidRPr="008678BB">
              <w:rPr>
                <w:sz w:val="24"/>
                <w:szCs w:val="24"/>
              </w:rPr>
              <w:t>Дизентерия, конъюктивит, туберкулез, холера, рожа, гельминтоз</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Комнатная муха</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недель и месяцев</w:t>
            </w:r>
          </w:p>
        </w:tc>
      </w:tr>
      <w:tr w:rsidR="00361829" w:rsidRPr="008678BB" w:rsidTr="00866C4D">
        <w:trPr>
          <w:trHeight w:val="9"/>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Сыпной тиф, возвратный тиф</w:t>
            </w:r>
          </w:p>
        </w:tc>
        <w:tc>
          <w:tcPr>
            <w:tcW w:w="1010"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Вши</w:t>
            </w:r>
          </w:p>
        </w:tc>
        <w:tc>
          <w:tcPr>
            <w:tcW w:w="1767" w:type="pct"/>
            <w:tcBorders>
              <w:top w:val="outset" w:sz="6" w:space="0" w:color="auto"/>
              <w:left w:val="outset" w:sz="6" w:space="0" w:color="auto"/>
              <w:bottom w:val="outset" w:sz="6" w:space="0" w:color="auto"/>
              <w:right w:val="outset" w:sz="6" w:space="0" w:color="auto"/>
            </w:tcBorders>
            <w:hideMark/>
          </w:tcPr>
          <w:p w:rsidR="00361829" w:rsidRPr="008678BB" w:rsidRDefault="00361829" w:rsidP="00BC71A0">
            <w:pPr>
              <w:tabs>
                <w:tab w:val="left" w:pos="0"/>
              </w:tabs>
              <w:spacing w:after="0"/>
              <w:jc w:val="both"/>
              <w:rPr>
                <w:sz w:val="24"/>
                <w:szCs w:val="24"/>
                <w:lang w:val="en-US" w:eastAsia="en-US"/>
              </w:rPr>
            </w:pPr>
            <w:r w:rsidRPr="008678BB">
              <w:rPr>
                <w:sz w:val="24"/>
                <w:szCs w:val="24"/>
              </w:rPr>
              <w:t>Несколько недель и месяцев</w:t>
            </w:r>
          </w:p>
        </w:tc>
      </w:tr>
    </w:tbl>
    <w:p w:rsidR="00361829" w:rsidRPr="008678BB" w:rsidRDefault="00361829" w:rsidP="00361829">
      <w:pPr>
        <w:tabs>
          <w:tab w:val="left" w:pos="0"/>
        </w:tabs>
        <w:spacing w:after="0"/>
        <w:jc w:val="both"/>
        <w:rPr>
          <w:sz w:val="24"/>
          <w:szCs w:val="24"/>
        </w:rPr>
      </w:pPr>
      <w:r w:rsidRPr="008678BB">
        <w:rPr>
          <w:sz w:val="24"/>
          <w:szCs w:val="24"/>
        </w:rPr>
        <w:t>Для предотвращения распространения болезней устанавливается карантин и обсервация.</w:t>
      </w:r>
    </w:p>
    <w:p w:rsidR="00361829" w:rsidRPr="008678BB" w:rsidRDefault="00361829" w:rsidP="00361829">
      <w:pPr>
        <w:tabs>
          <w:tab w:val="left" w:pos="0"/>
        </w:tabs>
        <w:spacing w:after="0"/>
        <w:jc w:val="both"/>
        <w:rPr>
          <w:sz w:val="24"/>
          <w:szCs w:val="24"/>
        </w:rPr>
      </w:pPr>
      <w:r w:rsidRPr="008678BB">
        <w:rPr>
          <w:iCs/>
          <w:sz w:val="24"/>
          <w:szCs w:val="24"/>
        </w:rPr>
        <w:t xml:space="preserve">Карантин </w:t>
      </w:r>
      <w:r w:rsidRPr="008678BB">
        <w:rPr>
          <w:sz w:val="24"/>
          <w:szCs w:val="24"/>
        </w:rPr>
        <w:t>- полная изоляция очага от окружающего населения, вводится в тех случаях, когда во</w:t>
      </w:r>
      <w:r w:rsidRPr="008678BB">
        <w:rPr>
          <w:sz w:val="24"/>
          <w:szCs w:val="24"/>
        </w:rPr>
        <w:t>з</w:t>
      </w:r>
      <w:r w:rsidRPr="008678BB">
        <w:rPr>
          <w:sz w:val="24"/>
          <w:szCs w:val="24"/>
        </w:rPr>
        <w:t>будители относятся к особо опасным (чума, холера) или когда возбудитель не выявлен.</w:t>
      </w:r>
    </w:p>
    <w:p w:rsidR="00361829" w:rsidRPr="008678BB" w:rsidRDefault="00361829" w:rsidP="00361829">
      <w:pPr>
        <w:tabs>
          <w:tab w:val="left" w:pos="0"/>
        </w:tabs>
        <w:spacing w:after="0"/>
        <w:jc w:val="both"/>
        <w:rPr>
          <w:sz w:val="24"/>
          <w:szCs w:val="24"/>
        </w:rPr>
      </w:pPr>
      <w:r w:rsidRPr="008678BB">
        <w:rPr>
          <w:iCs/>
          <w:sz w:val="24"/>
          <w:szCs w:val="24"/>
        </w:rPr>
        <w:t>Обсервация</w:t>
      </w:r>
      <w:r w:rsidRPr="008678BB">
        <w:rPr>
          <w:sz w:val="24"/>
          <w:szCs w:val="24"/>
        </w:rPr>
        <w:t xml:space="preserve"> - максимальное ограничение въезда, выезда, вводится тогда, когда возбудитель не относится к особо опасным. </w:t>
      </w:r>
    </w:p>
    <w:p w:rsidR="00361829" w:rsidRPr="008678BB" w:rsidRDefault="00361829" w:rsidP="00866C4D">
      <w:pPr>
        <w:pStyle w:val="ac"/>
        <w:tabs>
          <w:tab w:val="left" w:pos="0"/>
        </w:tabs>
        <w:spacing w:before="0" w:beforeAutospacing="0" w:after="0" w:afterAutospacing="0"/>
        <w:jc w:val="both"/>
      </w:pPr>
      <w:r w:rsidRPr="008678BB">
        <w:t>Действия населения в очаге инфекционных заболеваний:</w:t>
      </w:r>
      <w:r w:rsidR="00866C4D" w:rsidRPr="008678BB">
        <w:t xml:space="preserve"> </w:t>
      </w:r>
      <w:r w:rsidRPr="008678BB">
        <w:t xml:space="preserve"> Выполнение указаний медработников;</w:t>
      </w:r>
      <w:r w:rsidR="00866C4D" w:rsidRPr="008678BB">
        <w:t xml:space="preserve"> </w:t>
      </w:r>
      <w:r w:rsidRPr="008678BB">
        <w:t xml:space="preserve"> Ношение ватно-марлевой повязки;</w:t>
      </w:r>
      <w:r w:rsidR="00866C4D" w:rsidRPr="008678BB">
        <w:t xml:space="preserve"> </w:t>
      </w:r>
      <w:r w:rsidRPr="008678BB">
        <w:t xml:space="preserve"> Влажная уборка помещения с использованием дезинфиц</w:t>
      </w:r>
      <w:r w:rsidRPr="008678BB">
        <w:t>и</w:t>
      </w:r>
      <w:r w:rsidRPr="008678BB">
        <w:t>рующих средств;</w:t>
      </w:r>
      <w:r w:rsidR="00866C4D" w:rsidRPr="008678BB">
        <w:t xml:space="preserve"> </w:t>
      </w:r>
      <w:r w:rsidRPr="008678BB">
        <w:t xml:space="preserve"> Сжигание мусора;</w:t>
      </w:r>
      <w:r w:rsidR="00866C4D" w:rsidRPr="008678BB">
        <w:t xml:space="preserve"> </w:t>
      </w:r>
      <w:r w:rsidRPr="008678BB">
        <w:t xml:space="preserve"> Уничтожение грызунов, насекомых;</w:t>
      </w:r>
      <w:r w:rsidR="00866C4D" w:rsidRPr="008678BB">
        <w:t xml:space="preserve"> </w:t>
      </w:r>
      <w:r w:rsidRPr="008678BB">
        <w:t xml:space="preserve"> Соблюдение правил личной гигиены при уходе за больными людьми и животными;</w:t>
      </w:r>
      <w:r w:rsidR="00866C4D" w:rsidRPr="008678BB">
        <w:t xml:space="preserve"> </w:t>
      </w:r>
      <w:r w:rsidRPr="008678BB">
        <w:t xml:space="preserve"> Запрещение выхода на работу лицам, контактирующим с больными;</w:t>
      </w:r>
      <w:r w:rsidR="00866C4D" w:rsidRPr="008678BB">
        <w:t xml:space="preserve"> </w:t>
      </w:r>
      <w:r w:rsidRPr="008678BB">
        <w:t xml:space="preserve"> Мытье посуды и использованием дезинфицирующих средств;</w:t>
      </w:r>
      <w:r w:rsidR="00866C4D" w:rsidRPr="008678BB">
        <w:t xml:space="preserve"> </w:t>
      </w:r>
      <w:r w:rsidRPr="008678BB">
        <w:t xml:space="preserve"> Стирка белья с использованием дезинфицирующих средств и тщательное проглажив</w:t>
      </w:r>
      <w:r w:rsidRPr="008678BB">
        <w:t>а</w:t>
      </w:r>
      <w:r w:rsidRPr="008678BB">
        <w:t>ние;</w:t>
      </w:r>
      <w:r w:rsidR="00866C4D" w:rsidRPr="008678BB">
        <w:t xml:space="preserve"> </w:t>
      </w:r>
      <w:r w:rsidRPr="008678BB">
        <w:t xml:space="preserve"> Регулярное проветривание помещения.</w:t>
      </w:r>
    </w:p>
    <w:p w:rsidR="00CF5B16" w:rsidRPr="008678BB" w:rsidRDefault="00CF5B16" w:rsidP="00361829">
      <w:pPr>
        <w:tabs>
          <w:tab w:val="left" w:pos="0"/>
        </w:tabs>
        <w:jc w:val="both"/>
        <w:rPr>
          <w:caps/>
          <w:sz w:val="24"/>
          <w:szCs w:val="24"/>
        </w:rPr>
      </w:pPr>
    </w:p>
    <w:p w:rsidR="00361829" w:rsidRPr="008678BB" w:rsidRDefault="00866C4D" w:rsidP="00361829">
      <w:pPr>
        <w:tabs>
          <w:tab w:val="left" w:pos="0"/>
        </w:tabs>
        <w:jc w:val="both"/>
        <w:rPr>
          <w:caps/>
          <w:sz w:val="24"/>
          <w:szCs w:val="24"/>
        </w:rPr>
      </w:pPr>
      <w:r w:rsidRPr="008678BB">
        <w:rPr>
          <w:caps/>
          <w:sz w:val="24"/>
          <w:szCs w:val="24"/>
        </w:rPr>
        <w:lastRenderedPageBreak/>
        <w:t xml:space="preserve">лекция </w:t>
      </w:r>
      <w:r w:rsidR="00CF5B16" w:rsidRPr="008678BB">
        <w:rPr>
          <w:caps/>
          <w:sz w:val="24"/>
          <w:szCs w:val="24"/>
        </w:rPr>
        <w:t>3</w:t>
      </w:r>
      <w:r w:rsidRPr="008678BB">
        <w:rPr>
          <w:caps/>
          <w:sz w:val="24"/>
          <w:szCs w:val="24"/>
        </w:rPr>
        <w:t xml:space="preserve"> </w:t>
      </w:r>
      <w:r w:rsidR="00361829" w:rsidRPr="008678BB">
        <w:rPr>
          <w:caps/>
          <w:sz w:val="24"/>
          <w:szCs w:val="24"/>
        </w:rPr>
        <w:t>Типовые сценарии разв</w:t>
      </w:r>
      <w:r w:rsidR="00361829" w:rsidRPr="008678BB">
        <w:rPr>
          <w:caps/>
          <w:sz w:val="24"/>
          <w:szCs w:val="24"/>
        </w:rPr>
        <w:t>и</w:t>
      </w:r>
      <w:r w:rsidR="00361829" w:rsidRPr="008678BB">
        <w:rPr>
          <w:caps/>
          <w:sz w:val="24"/>
          <w:szCs w:val="24"/>
        </w:rPr>
        <w:t>тия техногенных чрезвычайных с</w:t>
      </w:r>
      <w:r w:rsidR="00361829" w:rsidRPr="008678BB">
        <w:rPr>
          <w:caps/>
          <w:sz w:val="24"/>
          <w:szCs w:val="24"/>
        </w:rPr>
        <w:t>и</w:t>
      </w:r>
      <w:r w:rsidR="00361829" w:rsidRPr="008678BB">
        <w:rPr>
          <w:caps/>
          <w:sz w:val="24"/>
          <w:szCs w:val="24"/>
        </w:rPr>
        <w:t>туаций</w:t>
      </w:r>
      <w:r w:rsidR="00361829" w:rsidRPr="008678BB">
        <w:rPr>
          <w:rStyle w:val="afd"/>
          <w:caps/>
          <w:sz w:val="24"/>
          <w:szCs w:val="24"/>
        </w:rPr>
        <w:footnoteReference w:id="6"/>
      </w:r>
      <w:r w:rsidR="00361829" w:rsidRPr="008678BB">
        <w:rPr>
          <w:caps/>
          <w:sz w:val="24"/>
          <w:szCs w:val="24"/>
        </w:rPr>
        <w:t xml:space="preserve"> </w:t>
      </w:r>
    </w:p>
    <w:p w:rsidR="00361829" w:rsidRPr="008678BB" w:rsidRDefault="00361829" w:rsidP="00361829">
      <w:pPr>
        <w:tabs>
          <w:tab w:val="left" w:pos="0"/>
        </w:tabs>
        <w:spacing w:after="0"/>
        <w:jc w:val="both"/>
        <w:rPr>
          <w:sz w:val="24"/>
          <w:szCs w:val="24"/>
        </w:rPr>
      </w:pPr>
      <w:bookmarkStart w:id="0" w:name="_Toc401031729"/>
      <w:bookmarkStart w:id="1" w:name="_Toc401032278"/>
      <w:bookmarkStart w:id="2" w:name="_Toc401540691"/>
      <w:bookmarkStart w:id="3" w:name="_Toc401544533"/>
      <w:bookmarkStart w:id="4" w:name="_Toc401544962"/>
      <w:bookmarkStart w:id="5" w:name="_Toc401545072"/>
    </w:p>
    <w:p w:rsidR="00361829" w:rsidRPr="008678BB" w:rsidRDefault="00361829" w:rsidP="00361829">
      <w:pPr>
        <w:tabs>
          <w:tab w:val="left" w:pos="0"/>
        </w:tabs>
        <w:spacing w:after="0"/>
        <w:jc w:val="both"/>
        <w:rPr>
          <w:sz w:val="24"/>
          <w:szCs w:val="24"/>
        </w:rPr>
      </w:pPr>
      <w:r w:rsidRPr="008678BB">
        <w:rPr>
          <w:sz w:val="24"/>
          <w:szCs w:val="24"/>
        </w:rPr>
        <w:t>4.1. Сценарии развития ЧС,  сопровождающихся пожарами. Горение разлитой горючей жидкости.  Горение паро - газовоздушного облака (огненный шар). Горение зданий и сооружений.</w:t>
      </w:r>
    </w:p>
    <w:bookmarkEnd w:id="0"/>
    <w:bookmarkEnd w:id="1"/>
    <w:bookmarkEnd w:id="2"/>
    <w:bookmarkEnd w:id="3"/>
    <w:bookmarkEnd w:id="4"/>
    <w:bookmarkEnd w:id="5"/>
    <w:p w:rsidR="00361829" w:rsidRPr="008678BB"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8678BB">
        <w:rPr>
          <w:rFonts w:ascii="Times New Roman" w:hAnsi="Times New Roman" w:cs="Times New Roman"/>
          <w:b w:val="0"/>
          <w:i/>
          <w:color w:val="auto"/>
          <w:sz w:val="24"/>
          <w:szCs w:val="24"/>
        </w:rPr>
        <w:t>Пожар</w:t>
      </w:r>
      <w:r w:rsidRPr="008678BB">
        <w:rPr>
          <w:rFonts w:ascii="Times New Roman" w:hAnsi="Times New Roman" w:cs="Times New Roman"/>
          <w:b w:val="0"/>
          <w:color w:val="auto"/>
          <w:sz w:val="24"/>
          <w:szCs w:val="24"/>
        </w:rPr>
        <w:t xml:space="preserve">  - это неконтролируемое горение вне специального очага, наносящее материал</w:t>
      </w:r>
      <w:r w:rsidRPr="008678BB">
        <w:rPr>
          <w:rFonts w:ascii="Times New Roman" w:hAnsi="Times New Roman" w:cs="Times New Roman"/>
          <w:b w:val="0"/>
          <w:color w:val="auto"/>
          <w:sz w:val="24"/>
          <w:szCs w:val="24"/>
        </w:rPr>
        <w:t>ь</w:t>
      </w:r>
      <w:r w:rsidRPr="008678BB">
        <w:rPr>
          <w:rFonts w:ascii="Times New Roman" w:hAnsi="Times New Roman" w:cs="Times New Roman"/>
          <w:b w:val="0"/>
          <w:color w:val="auto"/>
          <w:sz w:val="24"/>
          <w:szCs w:val="24"/>
        </w:rPr>
        <w:t>ный ущерб. Горение представляет собой слож</w:t>
      </w:r>
      <w:r w:rsidRPr="008678BB">
        <w:rPr>
          <w:rFonts w:ascii="Times New Roman" w:hAnsi="Times New Roman" w:cs="Times New Roman"/>
          <w:b w:val="0"/>
          <w:color w:val="auto"/>
          <w:sz w:val="24"/>
          <w:szCs w:val="24"/>
        </w:rPr>
        <w:softHyphen/>
        <w:t>ный физико-химический процесс превращения г</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рючих веществ и материалов в продукты сгорания, сопровождаемый интенсивным выделением тепла  и световым излучением.</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В основе горения лежат быстротекущие химические реакции окисления сгораемых материалов кислородом воздуха, в первую очередь углерода с образованием СО</w:t>
      </w:r>
      <w:r w:rsidRPr="008678BB">
        <w:rPr>
          <w:sz w:val="24"/>
          <w:szCs w:val="24"/>
          <w:vertAlign w:val="subscript"/>
        </w:rPr>
        <w:t>2</w:t>
      </w:r>
      <w:r w:rsidRPr="008678BB">
        <w:rPr>
          <w:sz w:val="24"/>
          <w:szCs w:val="24"/>
        </w:rPr>
        <w:t>, и водорода с образовани</w:t>
      </w:r>
      <w:r w:rsidRPr="008678BB">
        <w:rPr>
          <w:sz w:val="24"/>
          <w:szCs w:val="24"/>
        </w:rPr>
        <w:softHyphen/>
        <w:t>ем Н</w:t>
      </w:r>
      <w:r w:rsidRPr="008678BB">
        <w:rPr>
          <w:sz w:val="24"/>
          <w:szCs w:val="24"/>
          <w:vertAlign w:val="subscript"/>
        </w:rPr>
        <w:t>2</w:t>
      </w:r>
      <w:r w:rsidRPr="008678BB">
        <w:rPr>
          <w:sz w:val="24"/>
          <w:szCs w:val="24"/>
        </w:rPr>
        <w:t>О. При пожарах со свободным притоком воздуха его состав условно можно считать постоя</w:t>
      </w:r>
      <w:r w:rsidRPr="008678BB">
        <w:rPr>
          <w:sz w:val="24"/>
          <w:szCs w:val="24"/>
        </w:rPr>
        <w:t>н</w:t>
      </w:r>
      <w:r w:rsidRPr="008678BB">
        <w:rPr>
          <w:sz w:val="24"/>
          <w:szCs w:val="24"/>
        </w:rPr>
        <w:t>ным: 21% кислорода и 79% азота (по объему) или 23% и 77% (по весу).</w:t>
      </w:r>
    </w:p>
    <w:p w:rsidR="00361829" w:rsidRPr="008678BB" w:rsidRDefault="00361829" w:rsidP="00361829">
      <w:pPr>
        <w:tabs>
          <w:tab w:val="left" w:pos="0"/>
        </w:tabs>
        <w:spacing w:after="0"/>
        <w:jc w:val="both"/>
        <w:rPr>
          <w:sz w:val="24"/>
          <w:szCs w:val="24"/>
        </w:rPr>
      </w:pPr>
      <w:r w:rsidRPr="008678BB">
        <w:rPr>
          <w:sz w:val="24"/>
          <w:szCs w:val="24"/>
        </w:rPr>
        <w:t>Для всех пожаров характерны:</w:t>
      </w:r>
    </w:p>
    <w:p w:rsidR="00361829" w:rsidRPr="008678BB" w:rsidRDefault="00361829" w:rsidP="008A0C20">
      <w:pPr>
        <w:pStyle w:val="a8"/>
        <w:numPr>
          <w:ilvl w:val="0"/>
          <w:numId w:val="95"/>
        </w:numPr>
        <w:tabs>
          <w:tab w:val="left" w:pos="0"/>
        </w:tabs>
        <w:spacing w:after="0" w:line="240" w:lineRule="auto"/>
        <w:ind w:left="0" w:firstLine="709"/>
        <w:jc w:val="both"/>
        <w:rPr>
          <w:sz w:val="24"/>
          <w:szCs w:val="24"/>
        </w:rPr>
      </w:pPr>
      <w:r w:rsidRPr="008678BB">
        <w:rPr>
          <w:sz w:val="24"/>
          <w:szCs w:val="24"/>
        </w:rPr>
        <w:t>горение с выделением тепла и  продуктов сгорания;</w:t>
      </w:r>
    </w:p>
    <w:p w:rsidR="00361829" w:rsidRPr="008678BB" w:rsidRDefault="00361829" w:rsidP="008A0C20">
      <w:pPr>
        <w:pStyle w:val="a8"/>
        <w:numPr>
          <w:ilvl w:val="0"/>
          <w:numId w:val="95"/>
        </w:numPr>
        <w:tabs>
          <w:tab w:val="left" w:pos="0"/>
        </w:tabs>
        <w:spacing w:after="0" w:line="240" w:lineRule="auto"/>
        <w:ind w:left="0" w:firstLine="709"/>
        <w:jc w:val="both"/>
        <w:rPr>
          <w:sz w:val="24"/>
          <w:szCs w:val="24"/>
        </w:rPr>
      </w:pPr>
      <w:r w:rsidRPr="008678BB">
        <w:rPr>
          <w:sz w:val="24"/>
          <w:szCs w:val="24"/>
        </w:rPr>
        <w:t>газообмен, осуществляемый по механизму конвективных газовых по</w:t>
      </w:r>
      <w:r w:rsidRPr="008678BB">
        <w:rPr>
          <w:sz w:val="24"/>
          <w:szCs w:val="24"/>
        </w:rPr>
        <w:softHyphen/>
        <w:t>токов, обесп</w:t>
      </w:r>
      <w:r w:rsidRPr="008678BB">
        <w:rPr>
          <w:sz w:val="24"/>
          <w:szCs w:val="24"/>
        </w:rPr>
        <w:t>е</w:t>
      </w:r>
      <w:r w:rsidRPr="008678BB">
        <w:rPr>
          <w:sz w:val="24"/>
          <w:szCs w:val="24"/>
        </w:rPr>
        <w:t>чивающий приток кислорода воздуха в зону горения и отвод продуктов сгорания из нее;</w:t>
      </w:r>
    </w:p>
    <w:p w:rsidR="00361829" w:rsidRPr="008678BB" w:rsidRDefault="00361829" w:rsidP="008A0C20">
      <w:pPr>
        <w:pStyle w:val="a8"/>
        <w:numPr>
          <w:ilvl w:val="0"/>
          <w:numId w:val="95"/>
        </w:numPr>
        <w:tabs>
          <w:tab w:val="left" w:pos="0"/>
        </w:tabs>
        <w:spacing w:after="0" w:line="240" w:lineRule="auto"/>
        <w:ind w:left="0" w:firstLine="709"/>
        <w:jc w:val="both"/>
        <w:rPr>
          <w:sz w:val="24"/>
          <w:szCs w:val="24"/>
        </w:rPr>
      </w:pPr>
      <w:r w:rsidRPr="008678BB">
        <w:rPr>
          <w:sz w:val="24"/>
          <w:szCs w:val="24"/>
        </w:rPr>
        <w:t>передача тепла из зоны горения в окружающее пространство, в том числе горючим материалам, без чего невозможен непрерывный процесс го</w:t>
      </w:r>
      <w:r w:rsidRPr="008678BB">
        <w:rPr>
          <w:sz w:val="24"/>
          <w:szCs w:val="24"/>
        </w:rPr>
        <w:softHyphen/>
        <w:t>рения.</w:t>
      </w:r>
    </w:p>
    <w:p w:rsidR="00361829" w:rsidRPr="008678BB"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При пожарах различают два основных вида горения:. </w:t>
      </w:r>
    </w:p>
    <w:p w:rsidR="00361829" w:rsidRPr="008678BB" w:rsidRDefault="00361829" w:rsidP="008A0C20">
      <w:pPr>
        <w:pStyle w:val="a8"/>
        <w:numPr>
          <w:ilvl w:val="0"/>
          <w:numId w:val="96"/>
        </w:numPr>
        <w:tabs>
          <w:tab w:val="left" w:pos="0"/>
        </w:tabs>
        <w:spacing w:after="0" w:line="240" w:lineRule="auto"/>
        <w:ind w:left="0" w:firstLine="0"/>
        <w:jc w:val="both"/>
        <w:rPr>
          <w:sz w:val="24"/>
          <w:szCs w:val="24"/>
        </w:rPr>
      </w:pPr>
      <w:r w:rsidRPr="008678BB">
        <w:rPr>
          <w:sz w:val="24"/>
          <w:szCs w:val="24"/>
        </w:rPr>
        <w:t>При</w:t>
      </w:r>
      <w:r w:rsidRPr="008678BB">
        <w:rPr>
          <w:i/>
          <w:sz w:val="24"/>
          <w:szCs w:val="24"/>
        </w:rPr>
        <w:t xml:space="preserve"> гомогенном горении </w:t>
      </w:r>
      <w:r w:rsidRPr="008678BB">
        <w:rPr>
          <w:sz w:val="24"/>
          <w:szCs w:val="24"/>
        </w:rPr>
        <w:t>окислитель и горючее находятся в газовой фазе. Помимо того, что гом</w:t>
      </w:r>
      <w:r w:rsidRPr="008678BB">
        <w:rPr>
          <w:sz w:val="24"/>
          <w:szCs w:val="24"/>
        </w:rPr>
        <w:t>о</w:t>
      </w:r>
      <w:r w:rsidRPr="008678BB">
        <w:rPr>
          <w:sz w:val="24"/>
          <w:szCs w:val="24"/>
        </w:rPr>
        <w:t>генное горение имеет место при сгорании го</w:t>
      </w:r>
      <w:r w:rsidRPr="008678BB">
        <w:rPr>
          <w:sz w:val="24"/>
          <w:szCs w:val="24"/>
        </w:rPr>
        <w:softHyphen/>
        <w:t>рючего газа, все горючие жидкости перед восплам</w:t>
      </w:r>
      <w:r w:rsidRPr="008678BB">
        <w:rPr>
          <w:sz w:val="24"/>
          <w:szCs w:val="24"/>
        </w:rPr>
        <w:t>е</w:t>
      </w:r>
      <w:r w:rsidRPr="008678BB">
        <w:rPr>
          <w:sz w:val="24"/>
          <w:szCs w:val="24"/>
        </w:rPr>
        <w:t>нением испаряются, об</w:t>
      </w:r>
      <w:r w:rsidRPr="008678BB">
        <w:rPr>
          <w:sz w:val="24"/>
          <w:szCs w:val="24"/>
        </w:rPr>
        <w:softHyphen/>
        <w:t>разуя газообразную среду. Большинство твердых веществ в процессе наг</w:t>
      </w:r>
      <w:r w:rsidRPr="008678BB">
        <w:rPr>
          <w:sz w:val="24"/>
          <w:szCs w:val="24"/>
        </w:rPr>
        <w:softHyphen/>
        <w:t>рева при пожаре плавятся, разлагаются и испаряются, выделяя газообраз</w:t>
      </w:r>
      <w:r w:rsidRPr="008678BB">
        <w:rPr>
          <w:sz w:val="24"/>
          <w:szCs w:val="24"/>
        </w:rPr>
        <w:softHyphen/>
        <w:t>ные фракции. Получе</w:t>
      </w:r>
      <w:r w:rsidRPr="008678BB">
        <w:rPr>
          <w:sz w:val="24"/>
          <w:szCs w:val="24"/>
        </w:rPr>
        <w:t>н</w:t>
      </w:r>
      <w:r w:rsidRPr="008678BB">
        <w:rPr>
          <w:sz w:val="24"/>
          <w:szCs w:val="24"/>
        </w:rPr>
        <w:t>ная любым из этих превращений газообразная среда  смешивается с воздухом и горит.</w:t>
      </w:r>
    </w:p>
    <w:p w:rsidR="00361829" w:rsidRPr="008678BB" w:rsidRDefault="00361829" w:rsidP="008A0C20">
      <w:pPr>
        <w:pStyle w:val="a8"/>
        <w:numPr>
          <w:ilvl w:val="0"/>
          <w:numId w:val="96"/>
        </w:numPr>
        <w:tabs>
          <w:tab w:val="left" w:pos="0"/>
        </w:tabs>
        <w:spacing w:after="0" w:line="240" w:lineRule="auto"/>
        <w:ind w:left="0" w:firstLine="0"/>
        <w:jc w:val="both"/>
        <w:rPr>
          <w:sz w:val="24"/>
          <w:szCs w:val="24"/>
        </w:rPr>
      </w:pPr>
      <w:r w:rsidRPr="008678BB">
        <w:rPr>
          <w:sz w:val="24"/>
          <w:szCs w:val="24"/>
        </w:rPr>
        <w:t xml:space="preserve">При </w:t>
      </w:r>
      <w:r w:rsidRPr="008678BB">
        <w:rPr>
          <w:i/>
          <w:sz w:val="24"/>
          <w:szCs w:val="24"/>
        </w:rPr>
        <w:t>гетерогенном горении</w:t>
      </w:r>
      <w:r w:rsidRPr="008678BB">
        <w:rPr>
          <w:sz w:val="24"/>
          <w:szCs w:val="24"/>
        </w:rPr>
        <w:t xml:space="preserve"> горючее находится в твердом состоянии, а окислитель в газообра</w:t>
      </w:r>
      <w:r w:rsidRPr="008678BB">
        <w:rPr>
          <w:sz w:val="24"/>
          <w:szCs w:val="24"/>
        </w:rPr>
        <w:t>з</w:t>
      </w:r>
      <w:r w:rsidRPr="008678BB">
        <w:rPr>
          <w:sz w:val="24"/>
          <w:szCs w:val="24"/>
        </w:rPr>
        <w:t>ном, и реакция окисления горючего происходит в твердой фазе. Твердые вещества, превраще</w:t>
      </w:r>
      <w:r w:rsidRPr="008678BB">
        <w:rPr>
          <w:sz w:val="24"/>
          <w:szCs w:val="24"/>
        </w:rPr>
        <w:t>н</w:t>
      </w:r>
      <w:r w:rsidRPr="008678BB">
        <w:rPr>
          <w:sz w:val="24"/>
          <w:szCs w:val="24"/>
        </w:rPr>
        <w:t>ные в пыль (угольную, метал</w:t>
      </w:r>
      <w:r w:rsidRPr="008678BB">
        <w:rPr>
          <w:sz w:val="24"/>
          <w:szCs w:val="24"/>
        </w:rPr>
        <w:softHyphen/>
        <w:t>лическую, текстильную), при перемешивании с воздухом образуют пожа</w:t>
      </w:r>
      <w:r w:rsidRPr="008678BB">
        <w:rPr>
          <w:sz w:val="24"/>
          <w:szCs w:val="24"/>
        </w:rPr>
        <w:softHyphen/>
        <w:t>ровзрывоопасные пылевоздушные смеси.</w:t>
      </w:r>
    </w:p>
    <w:p w:rsidR="00361829" w:rsidRPr="008678BB"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В пространстве, в котором развивается пожар, условно рассматрива</w:t>
      </w:r>
      <w:r w:rsidRPr="008678BB">
        <w:rPr>
          <w:rFonts w:ascii="Times New Roman" w:hAnsi="Times New Roman" w:cs="Times New Roman"/>
          <w:b w:val="0"/>
          <w:color w:val="auto"/>
          <w:sz w:val="24"/>
          <w:szCs w:val="24"/>
        </w:rPr>
        <w:softHyphen/>
        <w:t xml:space="preserve">ют три зоны: </w:t>
      </w:r>
    </w:p>
    <w:p w:rsidR="00361829" w:rsidRPr="008678BB" w:rsidRDefault="00361829" w:rsidP="008A0C20">
      <w:pPr>
        <w:pStyle w:val="a8"/>
        <w:numPr>
          <w:ilvl w:val="0"/>
          <w:numId w:val="89"/>
        </w:numPr>
        <w:tabs>
          <w:tab w:val="left" w:pos="0"/>
        </w:tabs>
        <w:spacing w:after="0" w:line="240" w:lineRule="auto"/>
        <w:ind w:left="0" w:firstLine="0"/>
        <w:jc w:val="both"/>
        <w:rPr>
          <w:sz w:val="24"/>
          <w:szCs w:val="24"/>
        </w:rPr>
      </w:pPr>
      <w:r w:rsidRPr="008678BB">
        <w:rPr>
          <w:i/>
          <w:sz w:val="24"/>
          <w:szCs w:val="24"/>
        </w:rPr>
        <w:t>Зоной горения</w:t>
      </w:r>
      <w:r w:rsidRPr="008678BB">
        <w:rPr>
          <w:sz w:val="24"/>
          <w:szCs w:val="24"/>
        </w:rPr>
        <w:t xml:space="preserve"> называется часть пространства, в которой происходит подготовка горючих веществ к горению (подогрев, испарение, разложение) и их горение.</w:t>
      </w:r>
    </w:p>
    <w:p w:rsidR="00361829" w:rsidRPr="008678BB" w:rsidRDefault="00361829" w:rsidP="008A0C20">
      <w:pPr>
        <w:pStyle w:val="a8"/>
        <w:numPr>
          <w:ilvl w:val="0"/>
          <w:numId w:val="89"/>
        </w:numPr>
        <w:tabs>
          <w:tab w:val="left" w:pos="0"/>
        </w:tabs>
        <w:spacing w:after="0" w:line="240" w:lineRule="auto"/>
        <w:ind w:left="0" w:firstLine="0"/>
        <w:jc w:val="both"/>
        <w:rPr>
          <w:sz w:val="24"/>
          <w:szCs w:val="24"/>
        </w:rPr>
      </w:pPr>
      <w:r w:rsidRPr="008678BB">
        <w:rPr>
          <w:i/>
          <w:sz w:val="24"/>
          <w:szCs w:val="24"/>
        </w:rPr>
        <w:t>Зоной теплового воздействия</w:t>
      </w:r>
      <w:r w:rsidRPr="008678BB">
        <w:rPr>
          <w:sz w:val="24"/>
          <w:szCs w:val="24"/>
        </w:rPr>
        <w:t xml:space="preserve"> называется часть пространства примы</w:t>
      </w:r>
      <w:r w:rsidRPr="008678BB">
        <w:rPr>
          <w:sz w:val="24"/>
          <w:szCs w:val="24"/>
        </w:rPr>
        <w:softHyphen/>
        <w:t>кающая к зоне гор</w:t>
      </w:r>
      <w:r w:rsidRPr="008678BB">
        <w:rPr>
          <w:sz w:val="24"/>
          <w:szCs w:val="24"/>
        </w:rPr>
        <w:t>е</w:t>
      </w:r>
      <w:r w:rsidRPr="008678BB">
        <w:rPr>
          <w:sz w:val="24"/>
          <w:szCs w:val="24"/>
        </w:rPr>
        <w:t>ния,в которой тепловое воздействие приводит к замет</w:t>
      </w:r>
      <w:r w:rsidRPr="008678BB">
        <w:rPr>
          <w:sz w:val="24"/>
          <w:szCs w:val="24"/>
        </w:rPr>
        <w:softHyphen/>
        <w:t>ному изменению состояния материалов и конструкций и делает невозможным пребывание в ней людей без специальной защиты. Внешняя граница этой зоны соответствует температуре 60-70</w:t>
      </w:r>
      <w:r w:rsidRPr="008678BB">
        <w:rPr>
          <w:sz w:val="24"/>
          <w:szCs w:val="24"/>
          <w:vertAlign w:val="superscript"/>
        </w:rPr>
        <w:t>о</w:t>
      </w:r>
      <w:r w:rsidRPr="008678BB">
        <w:rPr>
          <w:sz w:val="24"/>
          <w:szCs w:val="24"/>
        </w:rPr>
        <w:t>С.</w:t>
      </w:r>
    </w:p>
    <w:p w:rsidR="00361829" w:rsidRPr="008678BB" w:rsidRDefault="00361829" w:rsidP="008A0C20">
      <w:pPr>
        <w:pStyle w:val="31"/>
        <w:numPr>
          <w:ilvl w:val="0"/>
          <w:numId w:val="89"/>
        </w:numPr>
        <w:tabs>
          <w:tab w:val="clear" w:pos="708"/>
          <w:tab w:val="left" w:pos="0"/>
        </w:tabs>
        <w:ind w:left="0" w:firstLine="0"/>
      </w:pPr>
      <w:r w:rsidRPr="008678BB">
        <w:rPr>
          <w:i/>
        </w:rPr>
        <w:t xml:space="preserve">Зоной задымления </w:t>
      </w:r>
      <w:r w:rsidRPr="008678BB">
        <w:t>называется часть пространства в которой от дыма создается угроза жизни и здоровью людей (статистика показывает, что большая часть людей на пожаре гибнет от удушья).</w:t>
      </w:r>
    </w:p>
    <w:p w:rsidR="00361829" w:rsidRPr="008678BB" w:rsidRDefault="00361829" w:rsidP="00361829">
      <w:pPr>
        <w:pStyle w:val="2"/>
        <w:numPr>
          <w:ilvl w:val="1"/>
          <w:numId w:val="0"/>
        </w:numPr>
        <w:tabs>
          <w:tab w:val="left" w:pos="0"/>
        </w:tabs>
        <w:ind w:firstLine="709"/>
        <w:jc w:val="both"/>
        <w:rPr>
          <w:rFonts w:ascii="Times New Roman" w:hAnsi="Times New Roman" w:cs="Times New Roman"/>
          <w:b w:val="0"/>
          <w:i/>
          <w:color w:val="auto"/>
          <w:sz w:val="24"/>
          <w:szCs w:val="24"/>
        </w:rPr>
      </w:pPr>
      <w:r w:rsidRPr="008678BB">
        <w:rPr>
          <w:rFonts w:ascii="Times New Roman" w:hAnsi="Times New Roman" w:cs="Times New Roman"/>
          <w:b w:val="0"/>
          <w:color w:val="auto"/>
          <w:sz w:val="24"/>
          <w:szCs w:val="24"/>
        </w:rPr>
        <w:t xml:space="preserve"> По агрегатному состоянию участвующие в горении вещества относятся к:</w:t>
      </w:r>
    </w:p>
    <w:p w:rsidR="00361829" w:rsidRPr="008678BB" w:rsidRDefault="00361829" w:rsidP="008A0C20">
      <w:pPr>
        <w:pStyle w:val="a8"/>
        <w:numPr>
          <w:ilvl w:val="0"/>
          <w:numId w:val="90"/>
        </w:numPr>
        <w:tabs>
          <w:tab w:val="left" w:pos="0"/>
        </w:tabs>
        <w:spacing w:after="0" w:line="240" w:lineRule="auto"/>
        <w:ind w:left="0" w:firstLine="0"/>
        <w:jc w:val="both"/>
        <w:rPr>
          <w:sz w:val="24"/>
          <w:szCs w:val="24"/>
        </w:rPr>
      </w:pPr>
      <w:r w:rsidRPr="008678BB">
        <w:rPr>
          <w:i/>
          <w:sz w:val="24"/>
          <w:szCs w:val="24"/>
        </w:rPr>
        <w:t>газам</w:t>
      </w:r>
      <w:r w:rsidRPr="008678BB">
        <w:rPr>
          <w:sz w:val="24"/>
          <w:szCs w:val="24"/>
        </w:rPr>
        <w:t xml:space="preserve"> относятся вещества, абсолютное давление паров которых при температуре 50</w:t>
      </w:r>
      <w:r w:rsidRPr="008678BB">
        <w:rPr>
          <w:sz w:val="24"/>
          <w:szCs w:val="24"/>
          <w:vertAlign w:val="superscript"/>
        </w:rPr>
        <w:t>о</w:t>
      </w:r>
      <w:r w:rsidRPr="008678BB">
        <w:rPr>
          <w:sz w:val="24"/>
          <w:szCs w:val="24"/>
        </w:rPr>
        <w:t>С равно или превышает 300кПа, или критическая тем</w:t>
      </w:r>
      <w:r w:rsidRPr="008678BB">
        <w:rPr>
          <w:sz w:val="24"/>
          <w:szCs w:val="24"/>
        </w:rPr>
        <w:softHyphen/>
        <w:t>пература которых менее 50</w:t>
      </w:r>
      <w:r w:rsidRPr="008678BB">
        <w:rPr>
          <w:sz w:val="24"/>
          <w:szCs w:val="24"/>
          <w:vertAlign w:val="superscript"/>
        </w:rPr>
        <w:t>о</w:t>
      </w:r>
      <w:r w:rsidRPr="008678BB">
        <w:rPr>
          <w:sz w:val="24"/>
          <w:szCs w:val="24"/>
        </w:rPr>
        <w:t xml:space="preserve">С. </w:t>
      </w:r>
    </w:p>
    <w:p w:rsidR="00361829" w:rsidRPr="008678BB" w:rsidRDefault="00361829" w:rsidP="008A0C20">
      <w:pPr>
        <w:pStyle w:val="a8"/>
        <w:numPr>
          <w:ilvl w:val="0"/>
          <w:numId w:val="90"/>
        </w:numPr>
        <w:tabs>
          <w:tab w:val="left" w:pos="0"/>
        </w:tabs>
        <w:spacing w:after="0" w:line="240" w:lineRule="auto"/>
        <w:ind w:left="0" w:firstLine="0"/>
        <w:jc w:val="both"/>
        <w:rPr>
          <w:sz w:val="24"/>
          <w:szCs w:val="24"/>
        </w:rPr>
      </w:pPr>
      <w:r w:rsidRPr="008678BB">
        <w:rPr>
          <w:i/>
          <w:sz w:val="24"/>
          <w:szCs w:val="24"/>
        </w:rPr>
        <w:t>жидкостям</w:t>
      </w:r>
      <w:r w:rsidRPr="008678BB">
        <w:rPr>
          <w:sz w:val="24"/>
          <w:szCs w:val="24"/>
        </w:rPr>
        <w:t xml:space="preserve"> - вещества, температура плавления (каплепадения) которых менее 50</w:t>
      </w:r>
      <w:r w:rsidRPr="008678BB">
        <w:rPr>
          <w:sz w:val="24"/>
          <w:szCs w:val="24"/>
          <w:vertAlign w:val="superscript"/>
        </w:rPr>
        <w:t>о</w:t>
      </w:r>
      <w:r w:rsidRPr="008678BB">
        <w:rPr>
          <w:sz w:val="24"/>
          <w:szCs w:val="24"/>
        </w:rPr>
        <w:t>С.</w:t>
      </w:r>
    </w:p>
    <w:p w:rsidR="00361829" w:rsidRPr="008678BB" w:rsidRDefault="00361829" w:rsidP="008A0C20">
      <w:pPr>
        <w:pStyle w:val="a8"/>
        <w:numPr>
          <w:ilvl w:val="0"/>
          <w:numId w:val="90"/>
        </w:numPr>
        <w:tabs>
          <w:tab w:val="left" w:pos="0"/>
        </w:tabs>
        <w:spacing w:after="0" w:line="240" w:lineRule="auto"/>
        <w:ind w:left="0" w:firstLine="0"/>
        <w:jc w:val="both"/>
        <w:rPr>
          <w:sz w:val="24"/>
          <w:szCs w:val="24"/>
        </w:rPr>
      </w:pPr>
      <w:r w:rsidRPr="008678BB">
        <w:rPr>
          <w:i/>
          <w:sz w:val="24"/>
          <w:szCs w:val="24"/>
        </w:rPr>
        <w:lastRenderedPageBreak/>
        <w:t>твердым</w:t>
      </w:r>
      <w:r w:rsidRPr="008678BB">
        <w:rPr>
          <w:sz w:val="24"/>
          <w:szCs w:val="24"/>
        </w:rPr>
        <w:t xml:space="preserve"> веществам - вещества с темп</w:t>
      </w:r>
      <w:r w:rsidRPr="008678BB">
        <w:rPr>
          <w:sz w:val="24"/>
          <w:szCs w:val="24"/>
        </w:rPr>
        <w:t>е</w:t>
      </w:r>
      <w:r w:rsidRPr="008678BB">
        <w:rPr>
          <w:sz w:val="24"/>
          <w:szCs w:val="24"/>
        </w:rPr>
        <w:t>ратурой плавления (каплепадения) 50</w:t>
      </w:r>
      <w:r w:rsidRPr="008678BB">
        <w:rPr>
          <w:sz w:val="24"/>
          <w:szCs w:val="24"/>
          <w:vertAlign w:val="superscript"/>
        </w:rPr>
        <w:t>о</w:t>
      </w:r>
      <w:r w:rsidRPr="008678BB">
        <w:rPr>
          <w:sz w:val="24"/>
          <w:szCs w:val="24"/>
        </w:rPr>
        <w:t>С и в</w:t>
      </w:r>
      <w:r w:rsidRPr="008678BB">
        <w:rPr>
          <w:sz w:val="24"/>
          <w:szCs w:val="24"/>
        </w:rPr>
        <w:t>ы</w:t>
      </w:r>
      <w:r w:rsidRPr="008678BB">
        <w:rPr>
          <w:sz w:val="24"/>
          <w:szCs w:val="24"/>
        </w:rPr>
        <w:t>ше. В твердых ве</w:t>
      </w:r>
      <w:r w:rsidRPr="008678BB">
        <w:rPr>
          <w:sz w:val="24"/>
          <w:szCs w:val="24"/>
        </w:rPr>
        <w:softHyphen/>
        <w:t>ществах особую группу составляют пыли, т.е. диспергированные вещества с размером частиц менее 850мкм.</w:t>
      </w:r>
    </w:p>
    <w:p w:rsidR="00361829" w:rsidRPr="008678BB" w:rsidRDefault="00361829" w:rsidP="00361829">
      <w:pPr>
        <w:tabs>
          <w:tab w:val="left" w:pos="0"/>
        </w:tabs>
        <w:spacing w:after="0"/>
        <w:jc w:val="both"/>
        <w:rPr>
          <w:sz w:val="24"/>
          <w:szCs w:val="24"/>
        </w:rPr>
      </w:pPr>
      <w:r w:rsidRPr="008678BB">
        <w:rPr>
          <w:sz w:val="24"/>
          <w:szCs w:val="24"/>
        </w:rPr>
        <w:t xml:space="preserve">По возможности возгорания вещества подразделяют на: </w:t>
      </w:r>
    </w:p>
    <w:p w:rsidR="00361829" w:rsidRPr="008678BB" w:rsidRDefault="00361829" w:rsidP="008A0C20">
      <w:pPr>
        <w:pStyle w:val="a8"/>
        <w:numPr>
          <w:ilvl w:val="0"/>
          <w:numId w:val="88"/>
        </w:numPr>
        <w:tabs>
          <w:tab w:val="left" w:pos="0"/>
        </w:tabs>
        <w:spacing w:after="0" w:line="240" w:lineRule="auto"/>
        <w:ind w:left="0" w:firstLine="0"/>
        <w:jc w:val="both"/>
        <w:rPr>
          <w:sz w:val="24"/>
          <w:szCs w:val="24"/>
        </w:rPr>
      </w:pPr>
      <w:r w:rsidRPr="008678BB">
        <w:rPr>
          <w:i/>
          <w:sz w:val="24"/>
          <w:szCs w:val="24"/>
        </w:rPr>
        <w:t xml:space="preserve">негорючие </w:t>
      </w:r>
      <w:r w:rsidRPr="008678BB">
        <w:rPr>
          <w:sz w:val="24"/>
          <w:szCs w:val="24"/>
        </w:rPr>
        <w:t>(несгораемые) - это вещества и ма</w:t>
      </w:r>
      <w:r w:rsidRPr="008678BB">
        <w:rPr>
          <w:sz w:val="24"/>
          <w:szCs w:val="24"/>
        </w:rPr>
        <w:softHyphen/>
        <w:t>териалы, не способные гореть на воздухе</w:t>
      </w:r>
    </w:p>
    <w:p w:rsidR="00361829" w:rsidRPr="008678BB" w:rsidRDefault="00361829" w:rsidP="008A0C20">
      <w:pPr>
        <w:pStyle w:val="a8"/>
        <w:numPr>
          <w:ilvl w:val="0"/>
          <w:numId w:val="88"/>
        </w:numPr>
        <w:tabs>
          <w:tab w:val="left" w:pos="0"/>
        </w:tabs>
        <w:spacing w:after="0" w:line="240" w:lineRule="auto"/>
        <w:ind w:left="0" w:firstLine="0"/>
        <w:jc w:val="both"/>
        <w:rPr>
          <w:sz w:val="24"/>
          <w:szCs w:val="24"/>
        </w:rPr>
      </w:pPr>
      <w:r w:rsidRPr="008678BB">
        <w:rPr>
          <w:i/>
          <w:sz w:val="24"/>
          <w:szCs w:val="24"/>
        </w:rPr>
        <w:t xml:space="preserve">трудногорючие </w:t>
      </w:r>
      <w:r w:rsidRPr="008678BB">
        <w:rPr>
          <w:sz w:val="24"/>
          <w:szCs w:val="24"/>
        </w:rPr>
        <w:t xml:space="preserve">(трудносгораемые) - это вещества и материалы,  способные возгораться в  воздухе  от  источника зажигания,  но  не способные самостоятельно гореть после его  удаления. </w:t>
      </w:r>
    </w:p>
    <w:p w:rsidR="00361829" w:rsidRPr="008678BB" w:rsidRDefault="00361829" w:rsidP="008A0C20">
      <w:pPr>
        <w:pStyle w:val="a8"/>
        <w:numPr>
          <w:ilvl w:val="0"/>
          <w:numId w:val="88"/>
        </w:numPr>
        <w:tabs>
          <w:tab w:val="left" w:pos="0"/>
        </w:tabs>
        <w:spacing w:after="0" w:line="240" w:lineRule="auto"/>
        <w:ind w:left="0" w:firstLine="0"/>
        <w:jc w:val="both"/>
        <w:rPr>
          <w:sz w:val="24"/>
          <w:szCs w:val="24"/>
        </w:rPr>
      </w:pPr>
      <w:r w:rsidRPr="008678BB">
        <w:rPr>
          <w:i/>
          <w:sz w:val="24"/>
          <w:szCs w:val="24"/>
        </w:rPr>
        <w:t xml:space="preserve">горючие </w:t>
      </w:r>
      <w:r w:rsidRPr="008678BB">
        <w:rPr>
          <w:sz w:val="24"/>
          <w:szCs w:val="24"/>
        </w:rPr>
        <w:t>(сгораемые) - это вещества и материалы способные са</w:t>
      </w:r>
      <w:r w:rsidRPr="008678BB">
        <w:rPr>
          <w:sz w:val="24"/>
          <w:szCs w:val="24"/>
        </w:rPr>
        <w:softHyphen/>
        <w:t>мовозгораться, а также во</w:t>
      </w:r>
      <w:r w:rsidRPr="008678BB">
        <w:rPr>
          <w:sz w:val="24"/>
          <w:szCs w:val="24"/>
        </w:rPr>
        <w:t>з</w:t>
      </w:r>
      <w:r w:rsidRPr="008678BB">
        <w:rPr>
          <w:sz w:val="24"/>
          <w:szCs w:val="24"/>
        </w:rPr>
        <w:t>гораться от источника зажигания и самостоя</w:t>
      </w:r>
      <w:r w:rsidRPr="008678BB">
        <w:rPr>
          <w:sz w:val="24"/>
          <w:szCs w:val="24"/>
        </w:rPr>
        <w:softHyphen/>
        <w:t>тельно гореть после его удаления.</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Из группы горючих веществ выделяют легковоспламеняющиеся вещества и мате</w:t>
      </w:r>
      <w:r w:rsidRPr="008678BB">
        <w:rPr>
          <w:sz w:val="24"/>
          <w:szCs w:val="24"/>
        </w:rPr>
        <w:softHyphen/>
        <w:t>риалы, т.е. т</w:t>
      </w:r>
      <w:r w:rsidRPr="008678BB">
        <w:rPr>
          <w:sz w:val="24"/>
          <w:szCs w:val="24"/>
        </w:rPr>
        <w:t>а</w:t>
      </w:r>
      <w:r w:rsidRPr="008678BB">
        <w:rPr>
          <w:sz w:val="24"/>
          <w:szCs w:val="24"/>
        </w:rPr>
        <w:t>кие, которые способны воспламеняться от кратковременного (до 30 секунд) воздействия исто</w:t>
      </w:r>
      <w:r w:rsidRPr="008678BB">
        <w:rPr>
          <w:sz w:val="24"/>
          <w:szCs w:val="24"/>
        </w:rPr>
        <w:t>ч</w:t>
      </w:r>
      <w:r w:rsidRPr="008678BB">
        <w:rPr>
          <w:sz w:val="24"/>
          <w:szCs w:val="24"/>
        </w:rPr>
        <w:t>ника зажигания с низкой энергией (пла</w:t>
      </w:r>
      <w:r w:rsidRPr="008678BB">
        <w:rPr>
          <w:sz w:val="24"/>
          <w:szCs w:val="24"/>
        </w:rPr>
        <w:softHyphen/>
        <w:t>мя спички, искра, сигарета и т.п.). К легковоспламеня</w:t>
      </w:r>
      <w:r w:rsidRPr="008678BB">
        <w:rPr>
          <w:sz w:val="24"/>
          <w:szCs w:val="24"/>
        </w:rPr>
        <w:t>ю</w:t>
      </w:r>
      <w:r w:rsidRPr="008678BB">
        <w:rPr>
          <w:sz w:val="24"/>
          <w:szCs w:val="24"/>
        </w:rPr>
        <w:t>щимся относятся жидкости с температурой вспышки не выше 61 град.С в закрытом тигле или 66 град.С в открытом тигле.</w:t>
      </w:r>
    </w:p>
    <w:p w:rsidR="00361829" w:rsidRPr="008678BB"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К основным параметрам пожара относятся:  </w:t>
      </w:r>
    </w:p>
    <w:p w:rsidR="00361829" w:rsidRPr="008678BB" w:rsidRDefault="00361829" w:rsidP="008A0C20">
      <w:pPr>
        <w:pStyle w:val="a8"/>
        <w:numPr>
          <w:ilvl w:val="0"/>
          <w:numId w:val="98"/>
        </w:numPr>
        <w:tabs>
          <w:tab w:val="left" w:pos="0"/>
        </w:tabs>
        <w:spacing w:after="0" w:line="240" w:lineRule="auto"/>
        <w:ind w:left="0" w:firstLine="0"/>
        <w:jc w:val="both"/>
        <w:rPr>
          <w:sz w:val="24"/>
          <w:szCs w:val="24"/>
        </w:rPr>
      </w:pPr>
      <w:r w:rsidRPr="008678BB">
        <w:rPr>
          <w:i/>
          <w:sz w:val="24"/>
          <w:szCs w:val="24"/>
        </w:rPr>
        <w:t>Пожарная нагрузка</w:t>
      </w:r>
      <w:r w:rsidRPr="008678BB">
        <w:rPr>
          <w:sz w:val="24"/>
          <w:szCs w:val="24"/>
        </w:rPr>
        <w:t xml:space="preserve"> характеризует энергетический потенциал сгорае</w:t>
      </w:r>
      <w:r w:rsidRPr="008678BB">
        <w:rPr>
          <w:sz w:val="24"/>
          <w:szCs w:val="24"/>
        </w:rPr>
        <w:softHyphen/>
        <w:t>мых материалов, пр</w:t>
      </w:r>
      <w:r w:rsidRPr="008678BB">
        <w:rPr>
          <w:sz w:val="24"/>
          <w:szCs w:val="24"/>
        </w:rPr>
        <w:t>и</w:t>
      </w:r>
      <w:r w:rsidRPr="008678BB">
        <w:rPr>
          <w:sz w:val="24"/>
          <w:szCs w:val="24"/>
        </w:rPr>
        <w:t>ходящийся на единицу соответствующей площади (пола или участка земли). Пожарная нагрузка  измеряется в единицах энергии или количества сгораемых материалов (в пересчете на древесину) на единице площади, например, Дж/м.кв (при пересчете на энергию, выделяющуюся при гор</w:t>
      </w:r>
      <w:r w:rsidRPr="008678BB">
        <w:rPr>
          <w:sz w:val="24"/>
          <w:szCs w:val="24"/>
        </w:rPr>
        <w:t>е</w:t>
      </w:r>
      <w:r w:rsidRPr="008678BB">
        <w:rPr>
          <w:sz w:val="24"/>
          <w:szCs w:val="24"/>
        </w:rPr>
        <w:t>нии) или кг/м.кв (в пересчете на древесину - исходя из того, что при сгора</w:t>
      </w:r>
      <w:r w:rsidRPr="008678BB">
        <w:rPr>
          <w:sz w:val="24"/>
          <w:szCs w:val="24"/>
        </w:rPr>
        <w:softHyphen/>
        <w:t>нии одного кг древес</w:t>
      </w:r>
      <w:r w:rsidRPr="008678BB">
        <w:rPr>
          <w:sz w:val="24"/>
          <w:szCs w:val="24"/>
        </w:rPr>
        <w:t>и</w:t>
      </w:r>
      <w:r w:rsidRPr="008678BB">
        <w:rPr>
          <w:sz w:val="24"/>
          <w:szCs w:val="24"/>
        </w:rPr>
        <w:t>ны выделяется 18,8 МДж энергии).</w:t>
      </w:r>
    </w:p>
    <w:p w:rsidR="00361829" w:rsidRPr="008678BB" w:rsidRDefault="00361829" w:rsidP="00361829">
      <w:pPr>
        <w:pStyle w:val="a8"/>
        <w:tabs>
          <w:tab w:val="left" w:pos="0"/>
        </w:tabs>
        <w:ind w:left="0"/>
        <w:jc w:val="both"/>
        <w:rPr>
          <w:sz w:val="24"/>
          <w:szCs w:val="24"/>
        </w:rPr>
      </w:pPr>
      <w:r w:rsidRPr="008678BB">
        <w:rPr>
          <w:sz w:val="24"/>
          <w:szCs w:val="24"/>
        </w:rPr>
        <w:t>Пожарная нагрузка помещения состоит из постоянной (все сгораемые конструкции сооружения) и временной (находящиеся в помещении материа</w:t>
      </w:r>
      <w:r w:rsidRPr="008678BB">
        <w:rPr>
          <w:sz w:val="24"/>
          <w:szCs w:val="24"/>
        </w:rPr>
        <w:softHyphen/>
        <w:t>лы). В зданиях пожарная нагрузка каждого эт</w:t>
      </w:r>
      <w:r w:rsidRPr="008678BB">
        <w:rPr>
          <w:sz w:val="24"/>
          <w:szCs w:val="24"/>
        </w:rPr>
        <w:t>а</w:t>
      </w:r>
      <w:r w:rsidRPr="008678BB">
        <w:rPr>
          <w:sz w:val="24"/>
          <w:szCs w:val="24"/>
        </w:rPr>
        <w:t>жа определяется отдельно и лимитируется соответствующими нормативами.</w:t>
      </w:r>
    </w:p>
    <w:p w:rsidR="00361829" w:rsidRPr="008678BB" w:rsidRDefault="00361829" w:rsidP="008A0C20">
      <w:pPr>
        <w:pStyle w:val="a8"/>
        <w:numPr>
          <w:ilvl w:val="0"/>
          <w:numId w:val="99"/>
        </w:numPr>
        <w:tabs>
          <w:tab w:val="left" w:pos="0"/>
        </w:tabs>
        <w:spacing w:after="0" w:line="240" w:lineRule="auto"/>
        <w:ind w:left="0" w:firstLine="0"/>
        <w:jc w:val="both"/>
        <w:rPr>
          <w:sz w:val="24"/>
          <w:szCs w:val="24"/>
        </w:rPr>
      </w:pPr>
      <w:r w:rsidRPr="008678BB">
        <w:rPr>
          <w:i/>
          <w:sz w:val="24"/>
          <w:szCs w:val="24"/>
        </w:rPr>
        <w:t>Массовая скорость выгорания</w:t>
      </w:r>
      <w:r w:rsidRPr="008678BB">
        <w:rPr>
          <w:sz w:val="24"/>
          <w:szCs w:val="24"/>
        </w:rPr>
        <w:t xml:space="preserve"> - потеря массы горящего материала в единицу времени. Она зависит от отношения площади поверхности горения веществ к их объему, плотности уп</w:t>
      </w:r>
      <w:r w:rsidRPr="008678BB">
        <w:rPr>
          <w:sz w:val="24"/>
          <w:szCs w:val="24"/>
        </w:rPr>
        <w:t>а</w:t>
      </w:r>
      <w:r w:rsidRPr="008678BB">
        <w:rPr>
          <w:sz w:val="24"/>
          <w:szCs w:val="24"/>
        </w:rPr>
        <w:t>ковки, условий газообмена и других причин. (Например, скорость выгорания мебели 50 кг/м.кв.ч, бревен и крупных деревянных элементов 25 кг/м.кв.ч ; пиломатериалов в штабелях 400 кг/м.кв.ч). Чем больше скорость выгорания,тем выше температу</w:t>
      </w:r>
      <w:r w:rsidRPr="008678BB">
        <w:rPr>
          <w:sz w:val="24"/>
          <w:szCs w:val="24"/>
        </w:rPr>
        <w:softHyphen/>
        <w:t>ра,развиваемая при пожаре.</w:t>
      </w:r>
    </w:p>
    <w:p w:rsidR="00361829" w:rsidRPr="008678BB" w:rsidRDefault="00361829" w:rsidP="008A0C20">
      <w:pPr>
        <w:pStyle w:val="a8"/>
        <w:numPr>
          <w:ilvl w:val="0"/>
          <w:numId w:val="99"/>
        </w:numPr>
        <w:tabs>
          <w:tab w:val="left" w:pos="0"/>
        </w:tabs>
        <w:spacing w:after="0" w:line="240" w:lineRule="auto"/>
        <w:ind w:left="0" w:firstLine="0"/>
        <w:jc w:val="both"/>
        <w:rPr>
          <w:sz w:val="24"/>
          <w:szCs w:val="24"/>
        </w:rPr>
      </w:pPr>
      <w:r w:rsidRPr="008678BB">
        <w:rPr>
          <w:i/>
          <w:sz w:val="24"/>
          <w:szCs w:val="24"/>
        </w:rPr>
        <w:t>Скорость распространения</w:t>
      </w:r>
      <w:r w:rsidRPr="008678BB">
        <w:rPr>
          <w:sz w:val="24"/>
          <w:szCs w:val="24"/>
        </w:rPr>
        <w:t xml:space="preserve"> пожара определяется скоростью распрост</w:t>
      </w:r>
      <w:r w:rsidRPr="008678BB">
        <w:rPr>
          <w:sz w:val="24"/>
          <w:szCs w:val="24"/>
        </w:rPr>
        <w:softHyphen/>
        <w:t>ранения пламени по поверхности горючего материала. Она зависит от мно</w:t>
      </w:r>
      <w:r w:rsidRPr="008678BB">
        <w:rPr>
          <w:sz w:val="24"/>
          <w:szCs w:val="24"/>
        </w:rPr>
        <w:softHyphen/>
        <w:t>гих факторов (вида материала, способности к воспламенению, начальной температуры, направления газового потока, степени измельчения материа</w:t>
      </w:r>
      <w:r w:rsidRPr="008678BB">
        <w:rPr>
          <w:sz w:val="24"/>
          <w:szCs w:val="24"/>
        </w:rPr>
        <w:softHyphen/>
        <w:t>ла и др.). Кроме того она непостоянна во времени. На практике при про</w:t>
      </w:r>
      <w:r w:rsidRPr="008678BB">
        <w:rPr>
          <w:sz w:val="24"/>
          <w:szCs w:val="24"/>
        </w:rPr>
        <w:softHyphen/>
        <w:t>ведении расчетов пользуются средними значениями этого параметра:</w:t>
      </w:r>
    </w:p>
    <w:p w:rsidR="00361829" w:rsidRPr="008678BB" w:rsidRDefault="00361829" w:rsidP="00361829">
      <w:pPr>
        <w:tabs>
          <w:tab w:val="left" w:pos="0"/>
        </w:tabs>
        <w:spacing w:after="0"/>
        <w:jc w:val="both"/>
        <w:rPr>
          <w:sz w:val="24"/>
          <w:szCs w:val="24"/>
        </w:rPr>
      </w:pPr>
      <w:r w:rsidRPr="008678BB">
        <w:rPr>
          <w:sz w:val="24"/>
          <w:szCs w:val="24"/>
        </w:rPr>
        <w:t xml:space="preserve">при горении легковоспламеняющихся горючих жидкостей   </w:t>
      </w:r>
      <w:r w:rsidRPr="008678BB">
        <w:rPr>
          <w:sz w:val="24"/>
          <w:szCs w:val="24"/>
        </w:rPr>
        <w:tab/>
        <w:t>30 м/мин,</w:t>
      </w:r>
    </w:p>
    <w:p w:rsidR="00361829" w:rsidRPr="008678BB" w:rsidRDefault="00361829" w:rsidP="00361829">
      <w:pPr>
        <w:tabs>
          <w:tab w:val="left" w:pos="0"/>
        </w:tabs>
        <w:spacing w:after="0"/>
        <w:jc w:val="both"/>
        <w:rPr>
          <w:sz w:val="24"/>
          <w:szCs w:val="24"/>
        </w:rPr>
      </w:pPr>
      <w:r w:rsidRPr="008678BB">
        <w:rPr>
          <w:sz w:val="24"/>
          <w:szCs w:val="24"/>
        </w:rPr>
        <w:t xml:space="preserve">по штабелям пиломатериалов                                                   </w:t>
      </w:r>
      <w:r w:rsidRPr="008678BB">
        <w:rPr>
          <w:sz w:val="24"/>
          <w:szCs w:val="24"/>
        </w:rPr>
        <w:tab/>
        <w:t xml:space="preserve"> 4 м/мин,</w:t>
      </w:r>
    </w:p>
    <w:p w:rsidR="00361829" w:rsidRPr="008678BB" w:rsidRDefault="00361829" w:rsidP="00361829">
      <w:pPr>
        <w:tabs>
          <w:tab w:val="left" w:pos="0"/>
        </w:tabs>
        <w:spacing w:after="0"/>
        <w:jc w:val="both"/>
        <w:rPr>
          <w:sz w:val="24"/>
          <w:szCs w:val="24"/>
        </w:rPr>
      </w:pPr>
      <w:r w:rsidRPr="008678BB">
        <w:rPr>
          <w:sz w:val="24"/>
          <w:szCs w:val="24"/>
        </w:rPr>
        <w:t xml:space="preserve">по деревянным покрытиям                                                     </w:t>
      </w:r>
      <w:r w:rsidRPr="008678BB">
        <w:rPr>
          <w:sz w:val="24"/>
          <w:szCs w:val="24"/>
        </w:rPr>
        <w:tab/>
        <w:t xml:space="preserve"> 1 м/мин,</w:t>
      </w:r>
    </w:p>
    <w:p w:rsidR="00361829" w:rsidRPr="008678BB" w:rsidRDefault="00361829" w:rsidP="00361829">
      <w:pPr>
        <w:tabs>
          <w:tab w:val="left" w:pos="0"/>
        </w:tabs>
        <w:spacing w:after="0"/>
        <w:jc w:val="both"/>
        <w:rPr>
          <w:sz w:val="24"/>
          <w:szCs w:val="24"/>
        </w:rPr>
      </w:pPr>
      <w:r w:rsidRPr="008678BB">
        <w:rPr>
          <w:sz w:val="24"/>
          <w:szCs w:val="24"/>
        </w:rPr>
        <w:t xml:space="preserve">по пустотам деревянных конструкций                                   </w:t>
      </w:r>
      <w:r w:rsidRPr="008678BB">
        <w:rPr>
          <w:sz w:val="24"/>
          <w:szCs w:val="24"/>
        </w:rPr>
        <w:tab/>
        <w:t>до 2 м/мин.</w:t>
      </w:r>
    </w:p>
    <w:p w:rsidR="00361829" w:rsidRPr="008678BB" w:rsidRDefault="00361829" w:rsidP="00361829">
      <w:pPr>
        <w:tabs>
          <w:tab w:val="left" w:pos="0"/>
        </w:tabs>
        <w:spacing w:after="0"/>
        <w:jc w:val="both"/>
        <w:rPr>
          <w:sz w:val="24"/>
          <w:szCs w:val="24"/>
        </w:rPr>
      </w:pPr>
      <w:r w:rsidRPr="008678BB">
        <w:rPr>
          <w:sz w:val="24"/>
          <w:szCs w:val="24"/>
        </w:rPr>
        <w:t>Скорость распространения пламени по поверхности материалов варь</w:t>
      </w:r>
      <w:r w:rsidRPr="008678BB">
        <w:rPr>
          <w:sz w:val="24"/>
          <w:szCs w:val="24"/>
        </w:rPr>
        <w:softHyphen/>
        <w:t>ируется в широких пределах в зависимости от угла наклона этой поверхности к горизонтали. При угле наклона 90 градусов скорость распростра</w:t>
      </w:r>
      <w:r w:rsidRPr="008678BB">
        <w:rPr>
          <w:sz w:val="24"/>
          <w:szCs w:val="24"/>
        </w:rPr>
        <w:softHyphen/>
        <w:t>нения пламени вниз меньше указанных значений в 2 раза, а вверх - в 8-10 раз больше.</w:t>
      </w:r>
    </w:p>
    <w:p w:rsidR="00361829" w:rsidRPr="008678BB" w:rsidRDefault="00361829" w:rsidP="00361829">
      <w:pPr>
        <w:tabs>
          <w:tab w:val="left" w:pos="0"/>
        </w:tabs>
        <w:spacing w:after="0"/>
        <w:jc w:val="both"/>
        <w:rPr>
          <w:sz w:val="24"/>
          <w:szCs w:val="24"/>
        </w:rPr>
      </w:pPr>
      <w:r w:rsidRPr="008678BB">
        <w:rPr>
          <w:sz w:val="24"/>
          <w:szCs w:val="24"/>
        </w:rPr>
        <w:t>При увеличении температуры скорость увеличивается, а при достиже</w:t>
      </w:r>
      <w:r w:rsidRPr="008678BB">
        <w:rPr>
          <w:sz w:val="24"/>
          <w:szCs w:val="24"/>
        </w:rPr>
        <w:softHyphen/>
        <w:t>нии температуры самово</w:t>
      </w:r>
      <w:r w:rsidRPr="008678BB">
        <w:rPr>
          <w:sz w:val="24"/>
          <w:szCs w:val="24"/>
        </w:rPr>
        <w:t>с</w:t>
      </w:r>
      <w:r w:rsidRPr="008678BB">
        <w:rPr>
          <w:sz w:val="24"/>
          <w:szCs w:val="24"/>
        </w:rPr>
        <w:t>пламенения материалов их поверхность охватыва</w:t>
      </w:r>
      <w:r w:rsidRPr="008678BB">
        <w:rPr>
          <w:sz w:val="24"/>
          <w:szCs w:val="24"/>
        </w:rPr>
        <w:softHyphen/>
        <w:t>ется пламенем почти мгновенно.</w:t>
      </w:r>
    </w:p>
    <w:p w:rsidR="00361829" w:rsidRPr="008678BB" w:rsidRDefault="00361829" w:rsidP="00361829">
      <w:pPr>
        <w:tabs>
          <w:tab w:val="left" w:pos="0"/>
        </w:tabs>
        <w:spacing w:after="0"/>
        <w:jc w:val="both"/>
        <w:rPr>
          <w:sz w:val="24"/>
          <w:szCs w:val="24"/>
        </w:rPr>
      </w:pPr>
      <w:r w:rsidRPr="008678BB">
        <w:rPr>
          <w:sz w:val="24"/>
          <w:szCs w:val="24"/>
        </w:rPr>
        <w:t>Значения скорости распространения пламени в различных газах при атмосферном давлении и комнатной температуре приведены ниже.</w:t>
      </w:r>
    </w:p>
    <w:p w:rsidR="00361829" w:rsidRPr="008678BB" w:rsidRDefault="00361829" w:rsidP="00361829">
      <w:pPr>
        <w:tabs>
          <w:tab w:val="left" w:pos="0"/>
          <w:tab w:val="left" w:pos="1985"/>
          <w:tab w:val="left" w:pos="5387"/>
          <w:tab w:val="left" w:pos="7655"/>
        </w:tabs>
        <w:spacing w:after="0"/>
        <w:jc w:val="both"/>
        <w:rPr>
          <w:sz w:val="24"/>
          <w:szCs w:val="24"/>
        </w:rPr>
      </w:pPr>
      <w:r w:rsidRPr="008678BB">
        <w:rPr>
          <w:sz w:val="24"/>
          <w:szCs w:val="24"/>
        </w:rPr>
        <w:t>Углеводородо-воздушные смеси</w:t>
      </w:r>
      <w:r w:rsidRPr="008678BB">
        <w:rPr>
          <w:sz w:val="24"/>
          <w:szCs w:val="24"/>
        </w:rPr>
        <w:tab/>
        <w:t xml:space="preserve">0,3 -0,5 м/с          </w:t>
      </w:r>
      <w:r w:rsidRPr="008678BB">
        <w:rPr>
          <w:sz w:val="24"/>
          <w:szCs w:val="24"/>
        </w:rPr>
        <w:tab/>
        <w:t>18-30  м/мин</w:t>
      </w:r>
    </w:p>
    <w:p w:rsidR="00361829" w:rsidRPr="008678BB" w:rsidRDefault="00361829" w:rsidP="00361829">
      <w:pPr>
        <w:tabs>
          <w:tab w:val="left" w:pos="0"/>
          <w:tab w:val="left" w:pos="1985"/>
          <w:tab w:val="left" w:pos="5387"/>
          <w:tab w:val="left" w:pos="7655"/>
        </w:tabs>
        <w:spacing w:after="0"/>
        <w:jc w:val="both"/>
        <w:rPr>
          <w:sz w:val="24"/>
          <w:szCs w:val="24"/>
        </w:rPr>
      </w:pPr>
      <w:r w:rsidRPr="008678BB">
        <w:rPr>
          <w:sz w:val="24"/>
          <w:szCs w:val="24"/>
        </w:rPr>
        <w:lastRenderedPageBreak/>
        <w:t>Водородо-воздушная смесь</w:t>
      </w:r>
      <w:r w:rsidRPr="008678BB">
        <w:rPr>
          <w:sz w:val="24"/>
          <w:szCs w:val="24"/>
        </w:rPr>
        <w:tab/>
        <w:t>2,8 м/с</w:t>
      </w:r>
      <w:r w:rsidRPr="008678BB">
        <w:rPr>
          <w:sz w:val="24"/>
          <w:szCs w:val="24"/>
        </w:rPr>
        <w:tab/>
        <w:t>168  м/мин</w:t>
      </w:r>
    </w:p>
    <w:p w:rsidR="00361829" w:rsidRPr="008678BB" w:rsidRDefault="00361829" w:rsidP="00361829">
      <w:pPr>
        <w:tabs>
          <w:tab w:val="left" w:pos="0"/>
          <w:tab w:val="left" w:pos="1985"/>
          <w:tab w:val="left" w:pos="5387"/>
          <w:tab w:val="left" w:pos="7655"/>
        </w:tabs>
        <w:spacing w:after="0"/>
        <w:jc w:val="both"/>
        <w:rPr>
          <w:sz w:val="24"/>
          <w:szCs w:val="24"/>
        </w:rPr>
      </w:pPr>
      <w:r w:rsidRPr="008678BB">
        <w:rPr>
          <w:sz w:val="24"/>
          <w:szCs w:val="24"/>
        </w:rPr>
        <w:t>Водородо-кислородная смесь</w:t>
      </w:r>
      <w:r w:rsidRPr="008678BB">
        <w:rPr>
          <w:sz w:val="24"/>
          <w:szCs w:val="24"/>
        </w:rPr>
        <w:tab/>
        <w:t>13,8 м/с</w:t>
      </w:r>
      <w:r w:rsidRPr="008678BB">
        <w:rPr>
          <w:sz w:val="24"/>
          <w:szCs w:val="24"/>
        </w:rPr>
        <w:tab/>
        <w:t>828  м/мин</w:t>
      </w:r>
    </w:p>
    <w:p w:rsidR="00361829" w:rsidRPr="008678BB" w:rsidRDefault="00361829" w:rsidP="00361829">
      <w:pPr>
        <w:tabs>
          <w:tab w:val="left" w:pos="0"/>
          <w:tab w:val="left" w:pos="1985"/>
          <w:tab w:val="left" w:pos="5387"/>
          <w:tab w:val="left" w:pos="7655"/>
        </w:tabs>
        <w:spacing w:after="0"/>
        <w:jc w:val="both"/>
        <w:rPr>
          <w:sz w:val="24"/>
          <w:szCs w:val="24"/>
        </w:rPr>
      </w:pPr>
      <w:r w:rsidRPr="008678BB">
        <w:rPr>
          <w:sz w:val="24"/>
          <w:szCs w:val="24"/>
        </w:rPr>
        <w:t xml:space="preserve">Ацителено-кислородная смесь           </w:t>
      </w:r>
      <w:r w:rsidRPr="008678BB">
        <w:rPr>
          <w:sz w:val="24"/>
          <w:szCs w:val="24"/>
        </w:rPr>
        <w:tab/>
        <w:t xml:space="preserve">15,4 м/с           </w:t>
      </w:r>
      <w:r w:rsidRPr="008678BB">
        <w:rPr>
          <w:sz w:val="24"/>
          <w:szCs w:val="24"/>
        </w:rPr>
        <w:tab/>
        <w:t>924  м/мин</w:t>
      </w:r>
    </w:p>
    <w:p w:rsidR="00361829" w:rsidRPr="008678BB" w:rsidRDefault="00361829" w:rsidP="00361829">
      <w:pPr>
        <w:tabs>
          <w:tab w:val="left" w:pos="0"/>
        </w:tabs>
        <w:spacing w:after="0"/>
        <w:jc w:val="both"/>
        <w:rPr>
          <w:sz w:val="24"/>
          <w:szCs w:val="24"/>
        </w:rPr>
      </w:pPr>
      <w:r w:rsidRPr="008678BB">
        <w:rPr>
          <w:sz w:val="24"/>
          <w:szCs w:val="24"/>
        </w:rPr>
        <w:t>В зависимости от вида горящего материала различают пожары следующих классов:</w:t>
      </w:r>
    </w:p>
    <w:p w:rsidR="00361829" w:rsidRPr="008678BB" w:rsidRDefault="00361829" w:rsidP="008A0C20">
      <w:pPr>
        <w:pStyle w:val="a8"/>
        <w:numPr>
          <w:ilvl w:val="0"/>
          <w:numId w:val="97"/>
        </w:numPr>
        <w:tabs>
          <w:tab w:val="left" w:pos="0"/>
        </w:tabs>
        <w:spacing w:after="0" w:line="240" w:lineRule="auto"/>
        <w:ind w:left="0" w:firstLine="0"/>
        <w:jc w:val="both"/>
        <w:rPr>
          <w:sz w:val="24"/>
          <w:szCs w:val="24"/>
        </w:rPr>
      </w:pPr>
      <w:r w:rsidRPr="008678BB">
        <w:rPr>
          <w:sz w:val="24"/>
          <w:szCs w:val="24"/>
        </w:rPr>
        <w:t xml:space="preserve">класса А </w:t>
      </w:r>
      <w:r w:rsidRPr="008678BB">
        <w:rPr>
          <w:sz w:val="24"/>
          <w:szCs w:val="24"/>
        </w:rPr>
        <w:tab/>
        <w:t xml:space="preserve">- горят  твердые вещества, </w:t>
      </w:r>
    </w:p>
    <w:p w:rsidR="00361829" w:rsidRPr="008678BB" w:rsidRDefault="00361829" w:rsidP="008A0C20">
      <w:pPr>
        <w:pStyle w:val="a8"/>
        <w:numPr>
          <w:ilvl w:val="0"/>
          <w:numId w:val="97"/>
        </w:numPr>
        <w:tabs>
          <w:tab w:val="left" w:pos="0"/>
        </w:tabs>
        <w:spacing w:after="0" w:line="240" w:lineRule="auto"/>
        <w:ind w:left="0" w:firstLine="0"/>
        <w:jc w:val="both"/>
        <w:rPr>
          <w:sz w:val="24"/>
          <w:szCs w:val="24"/>
        </w:rPr>
      </w:pPr>
      <w:r w:rsidRPr="008678BB">
        <w:rPr>
          <w:sz w:val="24"/>
          <w:szCs w:val="24"/>
        </w:rPr>
        <w:t xml:space="preserve">класса В </w:t>
      </w:r>
      <w:r w:rsidRPr="008678BB">
        <w:rPr>
          <w:sz w:val="24"/>
          <w:szCs w:val="24"/>
        </w:rPr>
        <w:tab/>
        <w:t>- горят  жидкости,</w:t>
      </w:r>
    </w:p>
    <w:p w:rsidR="00361829" w:rsidRPr="008678BB" w:rsidRDefault="00361829" w:rsidP="008A0C20">
      <w:pPr>
        <w:pStyle w:val="a8"/>
        <w:numPr>
          <w:ilvl w:val="0"/>
          <w:numId w:val="97"/>
        </w:numPr>
        <w:tabs>
          <w:tab w:val="left" w:pos="0"/>
        </w:tabs>
        <w:spacing w:after="0" w:line="240" w:lineRule="auto"/>
        <w:ind w:left="0" w:firstLine="0"/>
        <w:jc w:val="both"/>
        <w:rPr>
          <w:sz w:val="24"/>
          <w:szCs w:val="24"/>
        </w:rPr>
      </w:pPr>
      <w:r w:rsidRPr="008678BB">
        <w:rPr>
          <w:sz w:val="24"/>
          <w:szCs w:val="24"/>
        </w:rPr>
        <w:t xml:space="preserve">класса С </w:t>
      </w:r>
      <w:r w:rsidRPr="008678BB">
        <w:rPr>
          <w:sz w:val="24"/>
          <w:szCs w:val="24"/>
        </w:rPr>
        <w:tab/>
        <w:t>- горят  газы,</w:t>
      </w:r>
    </w:p>
    <w:p w:rsidR="00361829" w:rsidRPr="008678BB" w:rsidRDefault="00361829" w:rsidP="008A0C20">
      <w:pPr>
        <w:pStyle w:val="a8"/>
        <w:numPr>
          <w:ilvl w:val="0"/>
          <w:numId w:val="97"/>
        </w:numPr>
        <w:tabs>
          <w:tab w:val="left" w:pos="0"/>
        </w:tabs>
        <w:spacing w:after="0" w:line="240" w:lineRule="auto"/>
        <w:ind w:left="0" w:firstLine="0"/>
        <w:jc w:val="both"/>
        <w:rPr>
          <w:sz w:val="24"/>
          <w:szCs w:val="24"/>
        </w:rPr>
      </w:pPr>
      <w:r w:rsidRPr="008678BB">
        <w:rPr>
          <w:sz w:val="24"/>
          <w:szCs w:val="24"/>
        </w:rPr>
        <w:t xml:space="preserve">класса Д </w:t>
      </w:r>
      <w:r w:rsidRPr="008678BB">
        <w:rPr>
          <w:sz w:val="24"/>
          <w:szCs w:val="24"/>
        </w:rPr>
        <w:tab/>
        <w:t>- горят  металлы.</w:t>
      </w:r>
    </w:p>
    <w:p w:rsidR="00361829" w:rsidRPr="008678BB" w:rsidRDefault="00361829" w:rsidP="00361829">
      <w:pPr>
        <w:tabs>
          <w:tab w:val="left" w:pos="0"/>
        </w:tabs>
        <w:spacing w:after="0"/>
        <w:jc w:val="both"/>
        <w:rPr>
          <w:sz w:val="24"/>
          <w:szCs w:val="24"/>
        </w:rPr>
      </w:pPr>
      <w:r w:rsidRPr="008678BB">
        <w:rPr>
          <w:sz w:val="24"/>
          <w:szCs w:val="24"/>
        </w:rPr>
        <w:t>Каждый из рассмотренных классов делится на подклассы.</w:t>
      </w:r>
    </w:p>
    <w:p w:rsidR="00361829" w:rsidRPr="008678BB" w:rsidRDefault="00361829" w:rsidP="00361829">
      <w:pPr>
        <w:tabs>
          <w:tab w:val="left" w:pos="0"/>
        </w:tabs>
        <w:spacing w:after="0"/>
        <w:jc w:val="both"/>
        <w:rPr>
          <w:sz w:val="24"/>
          <w:szCs w:val="24"/>
        </w:rPr>
      </w:pPr>
      <w:r w:rsidRPr="008678BB">
        <w:rPr>
          <w:sz w:val="24"/>
          <w:szCs w:val="24"/>
        </w:rPr>
        <w:t>По признаку изменения площади пожары делятся на:</w:t>
      </w:r>
    </w:p>
    <w:p w:rsidR="00361829" w:rsidRPr="008678BB" w:rsidRDefault="00361829" w:rsidP="008A0C20">
      <w:pPr>
        <w:pStyle w:val="a8"/>
        <w:numPr>
          <w:ilvl w:val="0"/>
          <w:numId w:val="101"/>
        </w:numPr>
        <w:tabs>
          <w:tab w:val="left" w:pos="0"/>
        </w:tabs>
        <w:spacing w:after="0" w:line="240" w:lineRule="auto"/>
        <w:ind w:left="0" w:firstLine="0"/>
        <w:jc w:val="both"/>
        <w:rPr>
          <w:sz w:val="24"/>
          <w:szCs w:val="24"/>
        </w:rPr>
      </w:pPr>
      <w:r w:rsidRPr="008678BB">
        <w:rPr>
          <w:sz w:val="24"/>
          <w:szCs w:val="24"/>
        </w:rPr>
        <w:t>распространяющие</w:t>
      </w:r>
      <w:r w:rsidRPr="008678BB">
        <w:rPr>
          <w:sz w:val="24"/>
          <w:szCs w:val="24"/>
        </w:rPr>
        <w:softHyphen/>
        <w:t xml:space="preserve">ся </w:t>
      </w:r>
    </w:p>
    <w:p w:rsidR="00361829" w:rsidRPr="008678BB" w:rsidRDefault="00361829" w:rsidP="008A0C20">
      <w:pPr>
        <w:pStyle w:val="a8"/>
        <w:numPr>
          <w:ilvl w:val="0"/>
          <w:numId w:val="101"/>
        </w:numPr>
        <w:tabs>
          <w:tab w:val="left" w:pos="0"/>
        </w:tabs>
        <w:spacing w:after="0" w:line="240" w:lineRule="auto"/>
        <w:ind w:left="0" w:firstLine="0"/>
        <w:jc w:val="both"/>
        <w:rPr>
          <w:sz w:val="24"/>
          <w:szCs w:val="24"/>
        </w:rPr>
      </w:pPr>
      <w:r w:rsidRPr="008678BB">
        <w:rPr>
          <w:sz w:val="24"/>
          <w:szCs w:val="24"/>
        </w:rPr>
        <w:t>и  нераспространяющиеся.</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По масштабу различают:</w:t>
      </w:r>
    </w:p>
    <w:p w:rsidR="00361829" w:rsidRPr="008678BB" w:rsidRDefault="00361829" w:rsidP="008A0C20">
      <w:pPr>
        <w:pStyle w:val="a8"/>
        <w:numPr>
          <w:ilvl w:val="0"/>
          <w:numId w:val="100"/>
        </w:numPr>
        <w:tabs>
          <w:tab w:val="left" w:pos="0"/>
        </w:tabs>
        <w:spacing w:after="0" w:line="240" w:lineRule="auto"/>
        <w:ind w:left="0" w:firstLine="0"/>
        <w:jc w:val="both"/>
        <w:rPr>
          <w:sz w:val="24"/>
          <w:szCs w:val="24"/>
        </w:rPr>
      </w:pPr>
      <w:r w:rsidRPr="008678BB">
        <w:rPr>
          <w:sz w:val="24"/>
          <w:szCs w:val="24"/>
        </w:rPr>
        <w:t>отдельный пожар (горит одно здание или одно сооружение),</w:t>
      </w:r>
    </w:p>
    <w:p w:rsidR="00361829" w:rsidRPr="008678BB" w:rsidRDefault="00361829" w:rsidP="008A0C20">
      <w:pPr>
        <w:pStyle w:val="a8"/>
        <w:numPr>
          <w:ilvl w:val="0"/>
          <w:numId w:val="100"/>
        </w:numPr>
        <w:tabs>
          <w:tab w:val="left" w:pos="0"/>
        </w:tabs>
        <w:spacing w:after="0" w:line="240" w:lineRule="auto"/>
        <w:ind w:left="0" w:firstLine="0"/>
        <w:jc w:val="both"/>
        <w:rPr>
          <w:sz w:val="24"/>
          <w:szCs w:val="24"/>
        </w:rPr>
      </w:pPr>
      <w:r w:rsidRPr="008678BB">
        <w:rPr>
          <w:sz w:val="24"/>
          <w:szCs w:val="24"/>
        </w:rPr>
        <w:t xml:space="preserve">сплошной пожар (одновременное горение преобладающего числа зданий и сооружений на данном участке застройки), </w:t>
      </w:r>
    </w:p>
    <w:p w:rsidR="00361829" w:rsidRPr="008678BB" w:rsidRDefault="00361829" w:rsidP="008A0C20">
      <w:pPr>
        <w:pStyle w:val="a8"/>
        <w:numPr>
          <w:ilvl w:val="0"/>
          <w:numId w:val="100"/>
        </w:numPr>
        <w:tabs>
          <w:tab w:val="left" w:pos="0"/>
        </w:tabs>
        <w:spacing w:after="0" w:line="240" w:lineRule="auto"/>
        <w:ind w:left="0" w:firstLine="0"/>
        <w:jc w:val="both"/>
        <w:rPr>
          <w:sz w:val="24"/>
          <w:szCs w:val="24"/>
        </w:rPr>
      </w:pPr>
      <w:r w:rsidRPr="008678BB">
        <w:rPr>
          <w:sz w:val="24"/>
          <w:szCs w:val="24"/>
        </w:rPr>
        <w:t>массовый пожар (со</w:t>
      </w:r>
      <w:r w:rsidRPr="008678BB">
        <w:rPr>
          <w:sz w:val="24"/>
          <w:szCs w:val="24"/>
        </w:rPr>
        <w:softHyphen/>
        <w:t>вокупность отдельных и сплошных пожаров). При слабом ветре ма</w:t>
      </w:r>
      <w:r w:rsidRPr="008678BB">
        <w:rPr>
          <w:sz w:val="24"/>
          <w:szCs w:val="24"/>
        </w:rPr>
        <w:t>с</w:t>
      </w:r>
      <w:r w:rsidRPr="008678BB">
        <w:rPr>
          <w:sz w:val="24"/>
          <w:szCs w:val="24"/>
        </w:rPr>
        <w:t>совый пожар может перейти в огненный шторм (образование одного гигантского турбулентного факела и радиального притока воздуха).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По условиям массо и теплообмена с окружающей средой различают по</w:t>
      </w:r>
      <w:r w:rsidRPr="008678BB">
        <w:rPr>
          <w:sz w:val="24"/>
          <w:szCs w:val="24"/>
        </w:rPr>
        <w:softHyphen/>
        <w:t>жары:</w:t>
      </w:r>
    </w:p>
    <w:p w:rsidR="00361829" w:rsidRPr="008678BB" w:rsidRDefault="00361829" w:rsidP="008A0C20">
      <w:pPr>
        <w:pStyle w:val="a8"/>
        <w:numPr>
          <w:ilvl w:val="0"/>
          <w:numId w:val="91"/>
        </w:numPr>
        <w:tabs>
          <w:tab w:val="left" w:pos="0"/>
        </w:tabs>
        <w:spacing w:after="0" w:line="240" w:lineRule="auto"/>
        <w:ind w:left="0" w:firstLine="0"/>
        <w:jc w:val="both"/>
        <w:rPr>
          <w:sz w:val="24"/>
          <w:szCs w:val="24"/>
        </w:rPr>
      </w:pPr>
      <w:r w:rsidRPr="008678BB">
        <w:rPr>
          <w:sz w:val="24"/>
          <w:szCs w:val="24"/>
        </w:rPr>
        <w:t xml:space="preserve">в ограждениях (внутренние пожары) </w:t>
      </w:r>
    </w:p>
    <w:p w:rsidR="00361829" w:rsidRPr="008678BB" w:rsidRDefault="00361829" w:rsidP="008A0C20">
      <w:pPr>
        <w:pStyle w:val="a8"/>
        <w:numPr>
          <w:ilvl w:val="0"/>
          <w:numId w:val="91"/>
        </w:numPr>
        <w:tabs>
          <w:tab w:val="left" w:pos="0"/>
        </w:tabs>
        <w:spacing w:after="0" w:line="240" w:lineRule="auto"/>
        <w:ind w:left="0" w:firstLine="0"/>
        <w:jc w:val="both"/>
        <w:rPr>
          <w:sz w:val="24"/>
          <w:szCs w:val="24"/>
        </w:rPr>
      </w:pPr>
      <w:r w:rsidRPr="008678BB">
        <w:rPr>
          <w:sz w:val="24"/>
          <w:szCs w:val="24"/>
        </w:rPr>
        <w:t>и на открытой местности ( отк</w:t>
      </w:r>
      <w:r w:rsidRPr="008678BB">
        <w:rPr>
          <w:sz w:val="24"/>
          <w:szCs w:val="24"/>
        </w:rPr>
        <w:softHyphen/>
        <w:t>рытые пожары).</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Большинство </w:t>
      </w:r>
      <w:r w:rsidRPr="008678BB">
        <w:rPr>
          <w:i/>
          <w:sz w:val="24"/>
          <w:szCs w:val="24"/>
        </w:rPr>
        <w:t>внутренних пожаров</w:t>
      </w:r>
      <w:r w:rsidRPr="008678BB">
        <w:rPr>
          <w:sz w:val="24"/>
          <w:szCs w:val="24"/>
        </w:rPr>
        <w:t>, связанных с горением твердых мате</w:t>
      </w:r>
      <w:r w:rsidRPr="008678BB">
        <w:rPr>
          <w:sz w:val="24"/>
          <w:szCs w:val="24"/>
        </w:rPr>
        <w:softHyphen/>
        <w:t>риалов начинается с во</w:t>
      </w:r>
      <w:r w:rsidRPr="008678BB">
        <w:rPr>
          <w:sz w:val="24"/>
          <w:szCs w:val="24"/>
        </w:rPr>
        <w:t>з</w:t>
      </w:r>
      <w:r w:rsidRPr="008678BB">
        <w:rPr>
          <w:sz w:val="24"/>
          <w:szCs w:val="24"/>
        </w:rPr>
        <w:t>никновения открытого пламенного горения.</w:t>
      </w:r>
    </w:p>
    <w:p w:rsidR="00361829" w:rsidRPr="008678BB" w:rsidRDefault="00361829" w:rsidP="00361829">
      <w:pPr>
        <w:tabs>
          <w:tab w:val="left" w:pos="0"/>
        </w:tabs>
        <w:spacing w:after="0"/>
        <w:jc w:val="both"/>
        <w:rPr>
          <w:sz w:val="24"/>
          <w:szCs w:val="24"/>
        </w:rPr>
      </w:pPr>
      <w:r w:rsidRPr="008678BB">
        <w:rPr>
          <w:sz w:val="24"/>
          <w:szCs w:val="24"/>
        </w:rPr>
        <w:t>Вокруг зоны горения возникает конвективный газовый поток, обеспе</w:t>
      </w:r>
      <w:r w:rsidRPr="008678BB">
        <w:rPr>
          <w:sz w:val="24"/>
          <w:szCs w:val="24"/>
        </w:rPr>
        <w:softHyphen/>
        <w:t>чивающий необходимый газовый обмен. Постепенно увеличивается темпера</w:t>
      </w:r>
      <w:r w:rsidRPr="008678BB">
        <w:rPr>
          <w:sz w:val="24"/>
          <w:szCs w:val="24"/>
        </w:rPr>
        <w:softHyphen/>
        <w:t>тура горючего материала вблизи зоны гор</w:t>
      </w:r>
      <w:r w:rsidRPr="008678BB">
        <w:rPr>
          <w:sz w:val="24"/>
          <w:szCs w:val="24"/>
        </w:rPr>
        <w:t>е</w:t>
      </w:r>
      <w:r w:rsidRPr="008678BB">
        <w:rPr>
          <w:sz w:val="24"/>
          <w:szCs w:val="24"/>
        </w:rPr>
        <w:t>ния, интенсифицируются физи</w:t>
      </w:r>
      <w:r w:rsidRPr="008678BB">
        <w:rPr>
          <w:sz w:val="24"/>
          <w:szCs w:val="24"/>
        </w:rPr>
        <w:softHyphen/>
        <w:t>ко-химические процессы горения, растет факел пламени, локал</w:t>
      </w:r>
      <w:r w:rsidRPr="008678BB">
        <w:rPr>
          <w:sz w:val="24"/>
          <w:szCs w:val="24"/>
        </w:rPr>
        <w:t>ь</w:t>
      </w:r>
      <w:r w:rsidRPr="008678BB">
        <w:rPr>
          <w:sz w:val="24"/>
          <w:szCs w:val="24"/>
        </w:rPr>
        <w:t>ное горе</w:t>
      </w:r>
      <w:r w:rsidRPr="008678BB">
        <w:rPr>
          <w:sz w:val="24"/>
          <w:szCs w:val="24"/>
        </w:rPr>
        <w:softHyphen/>
        <w:t>ние переходит в общее.</w:t>
      </w:r>
    </w:p>
    <w:p w:rsidR="00361829" w:rsidRPr="008678BB" w:rsidRDefault="00361829" w:rsidP="00361829">
      <w:pPr>
        <w:tabs>
          <w:tab w:val="left" w:pos="0"/>
        </w:tabs>
        <w:spacing w:after="0"/>
        <w:jc w:val="both"/>
        <w:rPr>
          <w:sz w:val="24"/>
          <w:szCs w:val="24"/>
        </w:rPr>
      </w:pPr>
      <w:r w:rsidRPr="008678BB">
        <w:rPr>
          <w:sz w:val="24"/>
          <w:szCs w:val="24"/>
        </w:rPr>
        <w:t>При достижении температуры примерно 100 град С начинается разруше</w:t>
      </w:r>
      <w:r w:rsidRPr="008678BB">
        <w:rPr>
          <w:sz w:val="24"/>
          <w:szCs w:val="24"/>
        </w:rPr>
        <w:softHyphen/>
        <w:t>ние оконных стекол и в связи с этим существенно изменяется газообмен (считается, что 1/3 проема окна работает на пр</w:t>
      </w:r>
      <w:r w:rsidRPr="008678BB">
        <w:rPr>
          <w:sz w:val="24"/>
          <w:szCs w:val="24"/>
        </w:rPr>
        <w:t>и</w:t>
      </w:r>
      <w:r w:rsidRPr="008678BB">
        <w:rPr>
          <w:sz w:val="24"/>
          <w:szCs w:val="24"/>
        </w:rPr>
        <w:t>ток воздуха, а 2/3 - на  вытяжку). Горение усиливается, тепло и пламя начинают выходить за пре</w:t>
      </w:r>
      <w:r w:rsidRPr="008678BB">
        <w:rPr>
          <w:sz w:val="24"/>
          <w:szCs w:val="24"/>
        </w:rPr>
        <w:softHyphen/>
        <w:t>делы помещения, что может явиться причиной загорания соседних сооруже</w:t>
      </w:r>
      <w:r w:rsidRPr="008678BB">
        <w:rPr>
          <w:sz w:val="24"/>
          <w:szCs w:val="24"/>
        </w:rPr>
        <w:softHyphen/>
        <w:t>ний.</w:t>
      </w:r>
    </w:p>
    <w:p w:rsidR="00361829" w:rsidRPr="008678BB" w:rsidRDefault="00361829" w:rsidP="00361829">
      <w:pPr>
        <w:tabs>
          <w:tab w:val="left" w:pos="0"/>
        </w:tabs>
        <w:spacing w:after="0"/>
        <w:jc w:val="both"/>
        <w:rPr>
          <w:sz w:val="24"/>
          <w:szCs w:val="24"/>
        </w:rPr>
      </w:pPr>
      <w:r w:rsidRPr="008678BB">
        <w:rPr>
          <w:sz w:val="24"/>
          <w:szCs w:val="24"/>
        </w:rPr>
        <w:t>Распространение пламени на соседние здания и сооружения возможно за счет излучения и пер</w:t>
      </w:r>
      <w:r w:rsidRPr="008678BB">
        <w:rPr>
          <w:sz w:val="24"/>
          <w:szCs w:val="24"/>
        </w:rPr>
        <w:t>е</w:t>
      </w:r>
      <w:r w:rsidRPr="008678BB">
        <w:rPr>
          <w:sz w:val="24"/>
          <w:szCs w:val="24"/>
        </w:rPr>
        <w:t>броса на значительные расстояния горящих конс</w:t>
      </w:r>
      <w:r w:rsidRPr="008678BB">
        <w:rPr>
          <w:sz w:val="24"/>
          <w:szCs w:val="24"/>
        </w:rPr>
        <w:softHyphen/>
        <w:t>труктивных элементов (головни) или несгоре</w:t>
      </w:r>
      <w:r w:rsidRPr="008678BB">
        <w:rPr>
          <w:sz w:val="24"/>
          <w:szCs w:val="24"/>
        </w:rPr>
        <w:t>в</w:t>
      </w:r>
      <w:r w:rsidRPr="008678BB">
        <w:rPr>
          <w:sz w:val="24"/>
          <w:szCs w:val="24"/>
        </w:rPr>
        <w:t>ших частиц (искры). Извест</w:t>
      </w:r>
      <w:r w:rsidRPr="008678BB">
        <w:rPr>
          <w:sz w:val="24"/>
          <w:szCs w:val="24"/>
        </w:rPr>
        <w:softHyphen/>
        <w:t>ны случаи, когда головни перебрасывало на расстояние свыше 200 м. На таком уровне пожар продолжается 20-30 и более минут, а затем интенсив</w:t>
      </w:r>
      <w:r w:rsidRPr="008678BB">
        <w:rPr>
          <w:sz w:val="24"/>
          <w:szCs w:val="24"/>
        </w:rPr>
        <w:softHyphen/>
        <w:t>ность пожара пост</w:t>
      </w:r>
      <w:r w:rsidRPr="008678BB">
        <w:rPr>
          <w:sz w:val="24"/>
          <w:szCs w:val="24"/>
        </w:rPr>
        <w:t>е</w:t>
      </w:r>
      <w:r w:rsidRPr="008678BB">
        <w:rPr>
          <w:sz w:val="24"/>
          <w:szCs w:val="24"/>
        </w:rPr>
        <w:t>пенно падает. В последней фазе наступает догорание.</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При пожарах в помещении выделяют три стадии:</w:t>
      </w:r>
    </w:p>
    <w:p w:rsidR="00361829" w:rsidRPr="008678BB" w:rsidRDefault="00361829" w:rsidP="008A0C20">
      <w:pPr>
        <w:pStyle w:val="a8"/>
        <w:numPr>
          <w:ilvl w:val="0"/>
          <w:numId w:val="92"/>
        </w:numPr>
        <w:tabs>
          <w:tab w:val="left" w:pos="0"/>
        </w:tabs>
        <w:spacing w:after="0" w:line="240" w:lineRule="auto"/>
        <w:ind w:left="0" w:firstLine="0"/>
        <w:jc w:val="both"/>
        <w:rPr>
          <w:sz w:val="24"/>
          <w:szCs w:val="24"/>
        </w:rPr>
      </w:pPr>
      <w:r w:rsidRPr="008678BB">
        <w:rPr>
          <w:i/>
          <w:sz w:val="24"/>
          <w:szCs w:val="24"/>
        </w:rPr>
        <w:t xml:space="preserve">начальная стадия </w:t>
      </w:r>
      <w:r w:rsidRPr="008678BB">
        <w:rPr>
          <w:sz w:val="24"/>
          <w:szCs w:val="24"/>
        </w:rPr>
        <w:t>- развитие пожара от небольшого источника зажи</w:t>
      </w:r>
      <w:r w:rsidRPr="008678BB">
        <w:rPr>
          <w:sz w:val="24"/>
          <w:szCs w:val="24"/>
        </w:rPr>
        <w:softHyphen/>
        <w:t>гания до момента, к</w:t>
      </w:r>
      <w:r w:rsidRPr="008678BB">
        <w:rPr>
          <w:sz w:val="24"/>
          <w:szCs w:val="24"/>
        </w:rPr>
        <w:t>о</w:t>
      </w:r>
      <w:r w:rsidRPr="008678BB">
        <w:rPr>
          <w:sz w:val="24"/>
          <w:szCs w:val="24"/>
        </w:rPr>
        <w:t>гда помещение полностью охвачено пламенем.</w:t>
      </w:r>
    </w:p>
    <w:p w:rsidR="00361829" w:rsidRPr="008678BB" w:rsidRDefault="00361829" w:rsidP="008A0C20">
      <w:pPr>
        <w:pStyle w:val="a8"/>
        <w:numPr>
          <w:ilvl w:val="0"/>
          <w:numId w:val="92"/>
        </w:numPr>
        <w:tabs>
          <w:tab w:val="left" w:pos="0"/>
        </w:tabs>
        <w:spacing w:after="0" w:line="240" w:lineRule="auto"/>
        <w:ind w:left="0" w:firstLine="0"/>
        <w:jc w:val="both"/>
        <w:rPr>
          <w:sz w:val="24"/>
          <w:szCs w:val="24"/>
        </w:rPr>
      </w:pPr>
      <w:r w:rsidRPr="008678BB">
        <w:rPr>
          <w:i/>
          <w:sz w:val="24"/>
          <w:szCs w:val="24"/>
        </w:rPr>
        <w:t>основная стадия</w:t>
      </w:r>
      <w:r w:rsidRPr="008678BB">
        <w:rPr>
          <w:sz w:val="24"/>
          <w:szCs w:val="24"/>
        </w:rPr>
        <w:t xml:space="preserve"> - повышение среднеобъемной температуры помещения до максимальной. На этой стадии сгорает 80-90% объемной массы сгорае</w:t>
      </w:r>
      <w:r w:rsidRPr="008678BB">
        <w:rPr>
          <w:sz w:val="24"/>
          <w:szCs w:val="24"/>
        </w:rPr>
        <w:softHyphen/>
        <w:t>мых материалов.</w:t>
      </w:r>
    </w:p>
    <w:p w:rsidR="00361829" w:rsidRPr="008678BB" w:rsidRDefault="00361829" w:rsidP="008A0C20">
      <w:pPr>
        <w:pStyle w:val="a8"/>
        <w:numPr>
          <w:ilvl w:val="0"/>
          <w:numId w:val="92"/>
        </w:numPr>
        <w:tabs>
          <w:tab w:val="left" w:pos="0"/>
        </w:tabs>
        <w:spacing w:after="0" w:line="240" w:lineRule="auto"/>
        <w:ind w:left="0" w:firstLine="0"/>
        <w:jc w:val="both"/>
        <w:rPr>
          <w:sz w:val="24"/>
          <w:szCs w:val="24"/>
        </w:rPr>
      </w:pPr>
      <w:r w:rsidRPr="008678BB">
        <w:rPr>
          <w:i/>
          <w:sz w:val="24"/>
          <w:szCs w:val="24"/>
        </w:rPr>
        <w:t>конечная стадия</w:t>
      </w:r>
      <w:r w:rsidRPr="008678BB">
        <w:rPr>
          <w:sz w:val="24"/>
          <w:szCs w:val="24"/>
        </w:rPr>
        <w:t xml:space="preserve"> - завершение процесса горения и снижение темпера</w:t>
      </w:r>
      <w:r w:rsidRPr="008678BB">
        <w:rPr>
          <w:sz w:val="24"/>
          <w:szCs w:val="24"/>
        </w:rPr>
        <w:softHyphen/>
        <w:t>туры.</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lastRenderedPageBreak/>
        <w:t>За пределами помещений, в которых возник пожар, температура про</w:t>
      </w:r>
      <w:r w:rsidRPr="008678BB">
        <w:rPr>
          <w:sz w:val="24"/>
          <w:szCs w:val="24"/>
        </w:rPr>
        <w:softHyphen/>
        <w:t>дуктов горения может оказаться неопасной для человека, зато содержание продуктов неполного сгорания в воздухе м</w:t>
      </w:r>
      <w:r w:rsidRPr="008678BB">
        <w:rPr>
          <w:sz w:val="24"/>
          <w:szCs w:val="24"/>
        </w:rPr>
        <w:t>о</w:t>
      </w:r>
      <w:r w:rsidRPr="008678BB">
        <w:rPr>
          <w:sz w:val="24"/>
          <w:szCs w:val="24"/>
        </w:rPr>
        <w:t>жет стать опасным для жизни или здоровья. Это особенно характерно для высоких зданий и зд</w:t>
      </w:r>
      <w:r w:rsidRPr="008678BB">
        <w:rPr>
          <w:sz w:val="24"/>
          <w:szCs w:val="24"/>
        </w:rPr>
        <w:t>а</w:t>
      </w:r>
      <w:r w:rsidRPr="008678BB">
        <w:rPr>
          <w:sz w:val="24"/>
          <w:szCs w:val="24"/>
        </w:rPr>
        <w:t>ний ко</w:t>
      </w:r>
      <w:r w:rsidRPr="008678BB">
        <w:rPr>
          <w:sz w:val="24"/>
          <w:szCs w:val="24"/>
        </w:rPr>
        <w:softHyphen/>
        <w:t>ридорной системы.</w:t>
      </w:r>
    </w:p>
    <w:p w:rsidR="00361829" w:rsidRPr="008678BB" w:rsidRDefault="00361829" w:rsidP="00361829">
      <w:pPr>
        <w:tabs>
          <w:tab w:val="left" w:pos="0"/>
        </w:tabs>
        <w:spacing w:after="0"/>
        <w:jc w:val="both"/>
        <w:rPr>
          <w:sz w:val="24"/>
          <w:szCs w:val="24"/>
        </w:rPr>
      </w:pPr>
      <w:r w:rsidRPr="008678BB">
        <w:rPr>
          <w:sz w:val="24"/>
          <w:szCs w:val="24"/>
        </w:rPr>
        <w:t>Опасность для человека наступает через 0,5 - 6 мин после начала пожара, поэтому при пожаре необходима немедленная эвакуация. Показа</w:t>
      </w:r>
      <w:r w:rsidRPr="008678BB">
        <w:rPr>
          <w:sz w:val="24"/>
          <w:szCs w:val="24"/>
        </w:rPr>
        <w:softHyphen/>
        <w:t>тель опасности - время, по истечении которого во</w:t>
      </w:r>
      <w:r w:rsidRPr="008678BB">
        <w:rPr>
          <w:sz w:val="24"/>
          <w:szCs w:val="24"/>
        </w:rPr>
        <w:t>з</w:t>
      </w:r>
      <w:r w:rsidRPr="008678BB">
        <w:rPr>
          <w:sz w:val="24"/>
          <w:szCs w:val="24"/>
        </w:rPr>
        <w:t>никают критические ситуации для жизни людей. Время эвакуации, при превышении которого мо</w:t>
      </w:r>
      <w:r w:rsidRPr="008678BB">
        <w:rPr>
          <w:sz w:val="24"/>
          <w:szCs w:val="24"/>
        </w:rPr>
        <w:softHyphen/>
        <w:t>гут сложиться такие ситуации, называется критическим временем эвакуа</w:t>
      </w:r>
      <w:r w:rsidRPr="008678BB">
        <w:rPr>
          <w:sz w:val="24"/>
          <w:szCs w:val="24"/>
        </w:rPr>
        <w:softHyphen/>
        <w:t>ции.</w:t>
      </w:r>
    </w:p>
    <w:p w:rsidR="00361829" w:rsidRPr="008678BB" w:rsidRDefault="00361829" w:rsidP="00361829">
      <w:pPr>
        <w:tabs>
          <w:tab w:val="left" w:pos="0"/>
        </w:tabs>
        <w:spacing w:after="0"/>
        <w:jc w:val="both"/>
        <w:rPr>
          <w:sz w:val="24"/>
          <w:szCs w:val="24"/>
        </w:rPr>
      </w:pPr>
      <w:r w:rsidRPr="008678BB">
        <w:rPr>
          <w:sz w:val="24"/>
          <w:szCs w:val="24"/>
        </w:rPr>
        <w:t>Различают:</w:t>
      </w:r>
    </w:p>
    <w:p w:rsidR="00361829" w:rsidRPr="008678BB" w:rsidRDefault="00361829" w:rsidP="008A0C20">
      <w:pPr>
        <w:pStyle w:val="a8"/>
        <w:numPr>
          <w:ilvl w:val="0"/>
          <w:numId w:val="93"/>
        </w:numPr>
        <w:tabs>
          <w:tab w:val="left" w:pos="0"/>
        </w:tabs>
        <w:spacing w:after="0" w:line="240" w:lineRule="auto"/>
        <w:ind w:left="0" w:firstLine="0"/>
        <w:jc w:val="both"/>
        <w:rPr>
          <w:sz w:val="24"/>
          <w:szCs w:val="24"/>
        </w:rPr>
      </w:pPr>
      <w:r w:rsidRPr="008678BB">
        <w:rPr>
          <w:sz w:val="24"/>
          <w:szCs w:val="24"/>
        </w:rPr>
        <w:t xml:space="preserve">   </w:t>
      </w:r>
      <w:r w:rsidRPr="008678BB">
        <w:rPr>
          <w:i/>
          <w:sz w:val="24"/>
          <w:szCs w:val="24"/>
        </w:rPr>
        <w:t>критическое время  по  температуре</w:t>
      </w:r>
      <w:r w:rsidRPr="008678BB">
        <w:rPr>
          <w:sz w:val="24"/>
          <w:szCs w:val="24"/>
        </w:rPr>
        <w:t xml:space="preserve">  (это  время очень мало,  т.к. опасная для человека температура невелика и составляет 60</w:t>
      </w:r>
      <w:r w:rsidRPr="008678BB">
        <w:rPr>
          <w:sz w:val="24"/>
          <w:szCs w:val="24"/>
          <w:vertAlign w:val="superscript"/>
        </w:rPr>
        <w:t>0</w:t>
      </w:r>
      <w:r w:rsidRPr="008678BB">
        <w:rPr>
          <w:sz w:val="24"/>
          <w:szCs w:val="24"/>
        </w:rPr>
        <w:t>С);</w:t>
      </w:r>
    </w:p>
    <w:p w:rsidR="00361829" w:rsidRPr="008678BB" w:rsidRDefault="00361829" w:rsidP="008A0C20">
      <w:pPr>
        <w:pStyle w:val="a8"/>
        <w:numPr>
          <w:ilvl w:val="0"/>
          <w:numId w:val="93"/>
        </w:numPr>
        <w:tabs>
          <w:tab w:val="left" w:pos="0"/>
        </w:tabs>
        <w:spacing w:after="0" w:line="240" w:lineRule="auto"/>
        <w:ind w:left="0" w:firstLine="0"/>
        <w:jc w:val="both"/>
        <w:rPr>
          <w:sz w:val="24"/>
          <w:szCs w:val="24"/>
        </w:rPr>
      </w:pPr>
      <w:r w:rsidRPr="008678BB">
        <w:rPr>
          <w:sz w:val="24"/>
          <w:szCs w:val="24"/>
        </w:rPr>
        <w:t xml:space="preserve">   </w:t>
      </w:r>
      <w:r w:rsidRPr="008678BB">
        <w:rPr>
          <w:i/>
          <w:sz w:val="24"/>
          <w:szCs w:val="24"/>
        </w:rPr>
        <w:t>критическое время по образованию опасных концентраций вредных ве</w:t>
      </w:r>
      <w:r w:rsidRPr="008678BB">
        <w:rPr>
          <w:i/>
          <w:sz w:val="24"/>
          <w:szCs w:val="24"/>
        </w:rPr>
        <w:softHyphen/>
        <w:t>ществ</w:t>
      </w:r>
      <w:r w:rsidRPr="008678BB">
        <w:rPr>
          <w:sz w:val="24"/>
          <w:szCs w:val="24"/>
        </w:rPr>
        <w:t xml:space="preserve"> (скорость распространения продуктов  сгорания  по  коридорам  30 м/мин);</w:t>
      </w:r>
    </w:p>
    <w:p w:rsidR="00361829" w:rsidRPr="008678BB" w:rsidRDefault="00361829" w:rsidP="008A0C20">
      <w:pPr>
        <w:pStyle w:val="a8"/>
        <w:numPr>
          <w:ilvl w:val="0"/>
          <w:numId w:val="93"/>
        </w:numPr>
        <w:tabs>
          <w:tab w:val="left" w:pos="0"/>
        </w:tabs>
        <w:spacing w:after="0" w:line="240" w:lineRule="auto"/>
        <w:ind w:left="0" w:firstLine="0"/>
        <w:jc w:val="both"/>
        <w:rPr>
          <w:sz w:val="24"/>
          <w:szCs w:val="24"/>
        </w:rPr>
      </w:pPr>
      <w:r w:rsidRPr="008678BB">
        <w:rPr>
          <w:sz w:val="24"/>
          <w:szCs w:val="24"/>
        </w:rPr>
        <w:t xml:space="preserve">   </w:t>
      </w:r>
      <w:r w:rsidRPr="008678BB">
        <w:rPr>
          <w:i/>
          <w:sz w:val="24"/>
          <w:szCs w:val="24"/>
        </w:rPr>
        <w:t>критическое время по потере видимости</w:t>
      </w:r>
      <w:r w:rsidRPr="008678BB">
        <w:rPr>
          <w:sz w:val="24"/>
          <w:szCs w:val="24"/>
        </w:rPr>
        <w:t xml:space="preserve">  (задымлению).</w:t>
      </w:r>
    </w:p>
    <w:p w:rsidR="00361829" w:rsidRPr="008678BB" w:rsidRDefault="00361829" w:rsidP="00361829">
      <w:pPr>
        <w:tabs>
          <w:tab w:val="left" w:pos="0"/>
        </w:tabs>
        <w:spacing w:after="0"/>
        <w:jc w:val="both"/>
        <w:rPr>
          <w:sz w:val="24"/>
          <w:szCs w:val="24"/>
        </w:rPr>
      </w:pPr>
      <w:r w:rsidRPr="008678BB">
        <w:rPr>
          <w:sz w:val="24"/>
          <w:szCs w:val="24"/>
        </w:rPr>
        <w:t>Основная причина гибели людей при пожарах - удушье. Потери от удушья составляют 60-70%, от ожогов - 10-15%, от обрушений или падений  - 3%.</w:t>
      </w:r>
    </w:p>
    <w:p w:rsidR="00361829" w:rsidRPr="008678BB" w:rsidRDefault="00361829" w:rsidP="00361829">
      <w:pPr>
        <w:tabs>
          <w:tab w:val="left" w:pos="0"/>
        </w:tabs>
        <w:spacing w:after="0"/>
        <w:jc w:val="both"/>
        <w:rPr>
          <w:sz w:val="24"/>
          <w:szCs w:val="24"/>
        </w:rPr>
      </w:pPr>
      <w:r w:rsidRPr="008678BB">
        <w:rPr>
          <w:sz w:val="24"/>
          <w:szCs w:val="24"/>
        </w:rPr>
        <w:t>Необходимость срочной эвакуации определяется также тем обстоя</w:t>
      </w:r>
      <w:r w:rsidRPr="008678BB">
        <w:rPr>
          <w:sz w:val="24"/>
          <w:szCs w:val="24"/>
        </w:rPr>
        <w:softHyphen/>
        <w:t>тельством, что пожары могут сопровождаться взрывами, деформациями и обрушиванием конструкций, вскипанием и выбр</w:t>
      </w:r>
      <w:r w:rsidRPr="008678BB">
        <w:rPr>
          <w:sz w:val="24"/>
          <w:szCs w:val="24"/>
        </w:rPr>
        <w:t>о</w:t>
      </w:r>
      <w:r w:rsidRPr="008678BB">
        <w:rPr>
          <w:sz w:val="24"/>
          <w:szCs w:val="24"/>
        </w:rPr>
        <w:t>сом различных жидкостей, в том числе легковоспламеняющихся и сильно ядовитых.</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К </w:t>
      </w:r>
      <w:r w:rsidRPr="008678BB">
        <w:rPr>
          <w:i/>
          <w:sz w:val="24"/>
          <w:szCs w:val="24"/>
        </w:rPr>
        <w:t>открытым пожарам</w:t>
      </w:r>
      <w:r w:rsidRPr="008678BB">
        <w:rPr>
          <w:sz w:val="24"/>
          <w:szCs w:val="24"/>
        </w:rPr>
        <w:t xml:space="preserve"> относятся пожары газовых и нефтяных фонтанов, складов древесины, пожары на открытых технологических установках, лес</w:t>
      </w:r>
      <w:r w:rsidRPr="008678BB">
        <w:rPr>
          <w:sz w:val="24"/>
          <w:szCs w:val="24"/>
        </w:rPr>
        <w:softHyphen/>
        <w:t>ные, степные, торфяные пожары, пожары на складах каменного угля и др.</w:t>
      </w:r>
    </w:p>
    <w:p w:rsidR="00361829" w:rsidRPr="008678BB" w:rsidRDefault="00361829" w:rsidP="00361829">
      <w:pPr>
        <w:tabs>
          <w:tab w:val="left" w:pos="0"/>
        </w:tabs>
        <w:spacing w:after="0"/>
        <w:jc w:val="both"/>
        <w:rPr>
          <w:sz w:val="24"/>
          <w:szCs w:val="24"/>
        </w:rPr>
      </w:pPr>
      <w:r w:rsidRPr="008678BB">
        <w:rPr>
          <w:sz w:val="24"/>
          <w:szCs w:val="24"/>
        </w:rPr>
        <w:t>Общей особенностью всех открытых пожаров является отсутствие на</w:t>
      </w:r>
      <w:r w:rsidRPr="008678BB">
        <w:rPr>
          <w:sz w:val="24"/>
          <w:szCs w:val="24"/>
        </w:rPr>
        <w:softHyphen/>
        <w:t>копления тепла в газовом пространстве зоны горения. Теплообмен проис</w:t>
      </w:r>
      <w:r w:rsidRPr="008678BB">
        <w:rPr>
          <w:sz w:val="24"/>
          <w:szCs w:val="24"/>
        </w:rPr>
        <w:softHyphen/>
        <w:t>ходит с неограниченным окружающим простра</w:t>
      </w:r>
      <w:r w:rsidRPr="008678BB">
        <w:rPr>
          <w:sz w:val="24"/>
          <w:szCs w:val="24"/>
        </w:rPr>
        <w:t>н</w:t>
      </w:r>
      <w:r w:rsidRPr="008678BB">
        <w:rPr>
          <w:sz w:val="24"/>
          <w:szCs w:val="24"/>
        </w:rPr>
        <w:t>ством. Газообмен не ограни</w:t>
      </w:r>
      <w:r w:rsidRPr="008678BB">
        <w:rPr>
          <w:sz w:val="24"/>
          <w:szCs w:val="24"/>
        </w:rPr>
        <w:softHyphen/>
        <w:t>чивается конструктивными элементами зданий и сооружений, он б</w:t>
      </w:r>
      <w:r w:rsidRPr="008678BB">
        <w:rPr>
          <w:sz w:val="24"/>
          <w:szCs w:val="24"/>
        </w:rPr>
        <w:t>о</w:t>
      </w:r>
      <w:r w:rsidRPr="008678BB">
        <w:rPr>
          <w:sz w:val="24"/>
          <w:szCs w:val="24"/>
        </w:rPr>
        <w:t>лее ин</w:t>
      </w:r>
      <w:r w:rsidRPr="008678BB">
        <w:rPr>
          <w:sz w:val="24"/>
          <w:szCs w:val="24"/>
        </w:rPr>
        <w:softHyphen/>
        <w:t>тенсивен. Процессы, протекающие на открытых пожарах,  в значительной степени зависят от интенсивности и направления ветра.</w:t>
      </w:r>
    </w:p>
    <w:p w:rsidR="00361829" w:rsidRPr="008678BB" w:rsidRDefault="00361829" w:rsidP="00361829">
      <w:pPr>
        <w:tabs>
          <w:tab w:val="left" w:pos="0"/>
        </w:tabs>
        <w:spacing w:after="0"/>
        <w:jc w:val="both"/>
        <w:rPr>
          <w:sz w:val="24"/>
          <w:szCs w:val="24"/>
        </w:rPr>
      </w:pPr>
      <w:r w:rsidRPr="008678BB">
        <w:rPr>
          <w:sz w:val="24"/>
          <w:szCs w:val="24"/>
        </w:rPr>
        <w:t>Зона горения на открытом пожаре в основном определяется распреде</w:t>
      </w:r>
      <w:r w:rsidRPr="008678BB">
        <w:rPr>
          <w:sz w:val="24"/>
          <w:szCs w:val="24"/>
        </w:rPr>
        <w:softHyphen/>
        <w:t>лением горючих веществ в пространстве и формирующими зону горения кон</w:t>
      </w:r>
      <w:r w:rsidRPr="008678BB">
        <w:rPr>
          <w:sz w:val="24"/>
          <w:szCs w:val="24"/>
        </w:rPr>
        <w:softHyphen/>
        <w:t>вективными газовыми потоками. Зона теплов</w:t>
      </w:r>
      <w:r w:rsidRPr="008678BB">
        <w:rPr>
          <w:sz w:val="24"/>
          <w:szCs w:val="24"/>
        </w:rPr>
        <w:t>о</w:t>
      </w:r>
      <w:r w:rsidRPr="008678BB">
        <w:rPr>
          <w:sz w:val="24"/>
          <w:szCs w:val="24"/>
        </w:rPr>
        <w:t>го воздействия - в основном лучистым тепловым потоком, так как конвективные тепловые пот</w:t>
      </w:r>
      <w:r w:rsidRPr="008678BB">
        <w:rPr>
          <w:sz w:val="24"/>
          <w:szCs w:val="24"/>
        </w:rPr>
        <w:t>о</w:t>
      </w:r>
      <w:r w:rsidRPr="008678BB">
        <w:rPr>
          <w:sz w:val="24"/>
          <w:szCs w:val="24"/>
        </w:rPr>
        <w:t>ки уходят вверх и мало влияют на зону теплового воздействия на поверхности зем</w:t>
      </w:r>
      <w:r w:rsidRPr="008678BB">
        <w:rPr>
          <w:sz w:val="24"/>
          <w:szCs w:val="24"/>
        </w:rPr>
        <w:softHyphen/>
        <w:t>ли. За искл</w:t>
      </w:r>
      <w:r w:rsidRPr="008678BB">
        <w:rPr>
          <w:sz w:val="24"/>
          <w:szCs w:val="24"/>
        </w:rPr>
        <w:t>ю</w:t>
      </w:r>
      <w:r w:rsidRPr="008678BB">
        <w:rPr>
          <w:sz w:val="24"/>
          <w:szCs w:val="24"/>
        </w:rPr>
        <w:t>чением лесных и торфяных пожаров зона задымления на откры</w:t>
      </w:r>
      <w:r w:rsidRPr="008678BB">
        <w:rPr>
          <w:sz w:val="24"/>
          <w:szCs w:val="24"/>
        </w:rPr>
        <w:softHyphen/>
        <w:t>тых пожарах не существенно пр</w:t>
      </w:r>
      <w:r w:rsidRPr="008678BB">
        <w:rPr>
          <w:sz w:val="24"/>
          <w:szCs w:val="24"/>
        </w:rPr>
        <w:t>е</w:t>
      </w:r>
      <w:r w:rsidRPr="008678BB">
        <w:rPr>
          <w:sz w:val="24"/>
          <w:szCs w:val="24"/>
        </w:rPr>
        <w:t>пятствует тушению пожаров. В сред</w:t>
      </w:r>
      <w:r w:rsidRPr="008678BB">
        <w:rPr>
          <w:sz w:val="24"/>
          <w:szCs w:val="24"/>
        </w:rPr>
        <w:softHyphen/>
        <w:t>нем, максимальная температура открытого пожара для гор</w:t>
      </w:r>
      <w:r w:rsidRPr="008678BB">
        <w:rPr>
          <w:sz w:val="24"/>
          <w:szCs w:val="24"/>
        </w:rPr>
        <w:t>ю</w:t>
      </w:r>
      <w:r w:rsidRPr="008678BB">
        <w:rPr>
          <w:sz w:val="24"/>
          <w:szCs w:val="24"/>
        </w:rPr>
        <w:t>чих газов сос</w:t>
      </w:r>
      <w:r w:rsidRPr="008678BB">
        <w:rPr>
          <w:sz w:val="24"/>
          <w:szCs w:val="24"/>
        </w:rPr>
        <w:softHyphen/>
        <w:t>тавляет 1200 - 1350</w:t>
      </w:r>
      <w:r w:rsidRPr="008678BB">
        <w:rPr>
          <w:sz w:val="24"/>
          <w:szCs w:val="24"/>
          <w:vertAlign w:val="superscript"/>
        </w:rPr>
        <w:t>o</w:t>
      </w:r>
      <w:r w:rsidRPr="008678BB">
        <w:rPr>
          <w:sz w:val="24"/>
          <w:szCs w:val="24"/>
        </w:rPr>
        <w:t>С, для жидкостей 1100-1300</w:t>
      </w:r>
      <w:r w:rsidRPr="008678BB">
        <w:rPr>
          <w:sz w:val="24"/>
          <w:szCs w:val="24"/>
          <w:vertAlign w:val="superscript"/>
        </w:rPr>
        <w:t>o</w:t>
      </w:r>
      <w:r w:rsidRPr="008678BB">
        <w:rPr>
          <w:sz w:val="24"/>
          <w:szCs w:val="24"/>
        </w:rPr>
        <w:t>С и для твердых горючих матери</w:t>
      </w:r>
      <w:r w:rsidRPr="008678BB">
        <w:rPr>
          <w:sz w:val="24"/>
          <w:szCs w:val="24"/>
        </w:rPr>
        <w:t>а</w:t>
      </w:r>
      <w:r w:rsidRPr="008678BB">
        <w:rPr>
          <w:sz w:val="24"/>
          <w:szCs w:val="24"/>
        </w:rPr>
        <w:t>лов органического происхождения 1100-1250</w:t>
      </w:r>
      <w:r w:rsidRPr="008678BB">
        <w:rPr>
          <w:sz w:val="24"/>
          <w:szCs w:val="24"/>
          <w:vertAlign w:val="superscript"/>
        </w:rPr>
        <w:t>o</w:t>
      </w:r>
      <w:r w:rsidRPr="008678BB">
        <w:rPr>
          <w:sz w:val="24"/>
          <w:szCs w:val="24"/>
        </w:rPr>
        <w:t>С.</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bookmarkStart w:id="6" w:name="_Toc400427812"/>
      <w:bookmarkStart w:id="7" w:name="_Toc400427892"/>
      <w:bookmarkStart w:id="8" w:name="_Toc400428066"/>
      <w:bookmarkStart w:id="9" w:name="_Toc401030565"/>
      <w:bookmarkStart w:id="10" w:name="_Toc401031741"/>
      <w:bookmarkStart w:id="11" w:name="_Toc401032291"/>
      <w:bookmarkStart w:id="12" w:name="_Toc401540704"/>
      <w:bookmarkStart w:id="13" w:name="_Toc401544546"/>
      <w:bookmarkStart w:id="14" w:name="_Toc401544975"/>
      <w:bookmarkStart w:id="15" w:name="_Toc401545085"/>
      <w:r w:rsidRPr="008678BB">
        <w:rPr>
          <w:rFonts w:ascii="Times New Roman" w:hAnsi="Times New Roman" w:cs="Times New Roman"/>
          <w:b w:val="0"/>
          <w:color w:val="auto"/>
          <w:sz w:val="24"/>
          <w:szCs w:val="24"/>
        </w:rPr>
        <w:t>Особенности пожаров нефтепродуктов.</w:t>
      </w:r>
      <w:bookmarkEnd w:id="6"/>
      <w:bookmarkEnd w:id="7"/>
      <w:bookmarkEnd w:id="8"/>
      <w:bookmarkEnd w:id="9"/>
      <w:bookmarkEnd w:id="10"/>
      <w:bookmarkEnd w:id="11"/>
      <w:bookmarkEnd w:id="12"/>
      <w:bookmarkEnd w:id="13"/>
      <w:bookmarkEnd w:id="14"/>
      <w:bookmarkEnd w:id="15"/>
      <w:r w:rsidRPr="008678BB">
        <w:rPr>
          <w:rFonts w:ascii="Times New Roman" w:hAnsi="Times New Roman" w:cs="Times New Roman"/>
          <w:b w:val="0"/>
          <w:color w:val="auto"/>
          <w:sz w:val="24"/>
          <w:szCs w:val="24"/>
        </w:rPr>
        <w:t xml:space="preserve"> Особенность пожаров нефтепродуктов состоит в возникновении  таких явлений, как вскипание и выброс.</w:t>
      </w:r>
    </w:p>
    <w:p w:rsidR="00361829" w:rsidRPr="008678BB" w:rsidRDefault="00361829" w:rsidP="00361829">
      <w:pPr>
        <w:tabs>
          <w:tab w:val="left" w:pos="0"/>
        </w:tabs>
        <w:spacing w:after="0"/>
        <w:jc w:val="both"/>
        <w:rPr>
          <w:sz w:val="24"/>
          <w:szCs w:val="24"/>
        </w:rPr>
      </w:pPr>
      <w:r w:rsidRPr="008678BB">
        <w:rPr>
          <w:sz w:val="24"/>
          <w:szCs w:val="24"/>
        </w:rPr>
        <w:t xml:space="preserve">Под </w:t>
      </w:r>
      <w:r w:rsidRPr="008678BB">
        <w:rPr>
          <w:i/>
          <w:sz w:val="24"/>
          <w:szCs w:val="24"/>
        </w:rPr>
        <w:t>вскипанием</w:t>
      </w:r>
      <w:r w:rsidRPr="008678BB">
        <w:rPr>
          <w:sz w:val="24"/>
          <w:szCs w:val="24"/>
        </w:rPr>
        <w:t xml:space="preserve"> понимается переход в пар большого количества мел</w:t>
      </w:r>
      <w:r w:rsidRPr="008678BB">
        <w:rPr>
          <w:sz w:val="24"/>
          <w:szCs w:val="24"/>
        </w:rPr>
        <w:softHyphen/>
        <w:t>ких капелек воды, наход</w:t>
      </w:r>
      <w:r w:rsidRPr="008678BB">
        <w:rPr>
          <w:sz w:val="24"/>
          <w:szCs w:val="24"/>
        </w:rPr>
        <w:t>я</w:t>
      </w:r>
      <w:r w:rsidRPr="008678BB">
        <w:rPr>
          <w:sz w:val="24"/>
          <w:szCs w:val="24"/>
        </w:rPr>
        <w:t>щейся в нефтепродукте и связанное с этим обра</w:t>
      </w:r>
      <w:r w:rsidRPr="008678BB">
        <w:rPr>
          <w:sz w:val="24"/>
          <w:szCs w:val="24"/>
        </w:rPr>
        <w:softHyphen/>
        <w:t>зование на поверхности жидкости пены, которая может переливаться через борт резервуара, распространяя горение на соседние объекты.</w:t>
      </w:r>
    </w:p>
    <w:p w:rsidR="00361829" w:rsidRPr="008678BB" w:rsidRDefault="00361829" w:rsidP="00361829">
      <w:pPr>
        <w:tabs>
          <w:tab w:val="left" w:pos="0"/>
        </w:tabs>
        <w:spacing w:after="0"/>
        <w:jc w:val="both"/>
        <w:rPr>
          <w:sz w:val="24"/>
          <w:szCs w:val="24"/>
        </w:rPr>
      </w:pPr>
      <w:r w:rsidRPr="008678BB">
        <w:rPr>
          <w:i/>
          <w:sz w:val="24"/>
          <w:szCs w:val="24"/>
        </w:rPr>
        <w:t xml:space="preserve">Выброс </w:t>
      </w:r>
      <w:r w:rsidRPr="008678BB">
        <w:rPr>
          <w:sz w:val="24"/>
          <w:szCs w:val="24"/>
        </w:rPr>
        <w:t>- это мгновенный переход в пар воды, находящейся на дне резервуара, образование п</w:t>
      </w:r>
      <w:r w:rsidRPr="008678BB">
        <w:rPr>
          <w:sz w:val="24"/>
          <w:szCs w:val="24"/>
        </w:rPr>
        <w:t>о</w:t>
      </w:r>
      <w:r w:rsidRPr="008678BB">
        <w:rPr>
          <w:sz w:val="24"/>
          <w:szCs w:val="24"/>
        </w:rPr>
        <w:t>вышенного давления и выбрасывание горящей жидкости из резервуара.</w:t>
      </w:r>
    </w:p>
    <w:p w:rsidR="008678BB" w:rsidRPr="008678BB" w:rsidRDefault="008678BB" w:rsidP="008678BB">
      <w:pPr>
        <w:tabs>
          <w:tab w:val="left" w:pos="0"/>
        </w:tabs>
        <w:spacing w:after="0"/>
        <w:jc w:val="both"/>
        <w:rPr>
          <w:sz w:val="24"/>
          <w:szCs w:val="24"/>
        </w:rPr>
      </w:pPr>
      <w:bookmarkStart w:id="16" w:name="_Toc401031744"/>
      <w:bookmarkStart w:id="17" w:name="_Toc401032294"/>
      <w:bookmarkStart w:id="18" w:name="_Toc401540707"/>
      <w:bookmarkStart w:id="19" w:name="_Toc401544549"/>
      <w:bookmarkStart w:id="20" w:name="_Toc401544978"/>
      <w:bookmarkStart w:id="21" w:name="_Toc401545088"/>
      <w:r w:rsidRPr="008678BB">
        <w:rPr>
          <w:sz w:val="24"/>
          <w:szCs w:val="24"/>
        </w:rPr>
        <w:tab/>
      </w:r>
    </w:p>
    <w:p w:rsidR="008678BB" w:rsidRPr="008678BB" w:rsidRDefault="008678BB" w:rsidP="008678BB">
      <w:pPr>
        <w:tabs>
          <w:tab w:val="left" w:pos="0"/>
        </w:tabs>
        <w:spacing w:after="0"/>
        <w:jc w:val="both"/>
        <w:rPr>
          <w:sz w:val="24"/>
          <w:szCs w:val="24"/>
        </w:rPr>
      </w:pPr>
      <w:r w:rsidRPr="008678BB">
        <w:rPr>
          <w:sz w:val="24"/>
          <w:szCs w:val="24"/>
        </w:rPr>
        <w:tab/>
        <w:t>К выбросу способны, главным образом, темные нефтепродукты - нефть, содержащая 3,8% влаги, и мазут, содержащий до 0,6% влаги. Необ</w:t>
      </w:r>
      <w:r w:rsidRPr="008678BB">
        <w:rPr>
          <w:sz w:val="24"/>
          <w:szCs w:val="24"/>
        </w:rPr>
        <w:softHyphen/>
        <w:t>ходимыми условиями для выброса являются н</w:t>
      </w:r>
      <w:r w:rsidRPr="008678BB">
        <w:rPr>
          <w:sz w:val="24"/>
          <w:szCs w:val="24"/>
        </w:rPr>
        <w:t>а</w:t>
      </w:r>
      <w:r w:rsidRPr="008678BB">
        <w:rPr>
          <w:sz w:val="24"/>
          <w:szCs w:val="24"/>
        </w:rPr>
        <w:t>личие на дне резервуара во</w:t>
      </w:r>
      <w:r w:rsidRPr="008678BB">
        <w:rPr>
          <w:sz w:val="24"/>
          <w:szCs w:val="24"/>
        </w:rPr>
        <w:softHyphen/>
        <w:t xml:space="preserve">дяной подушки и прогрев всей массы нефтепродукта до его раздела с </w:t>
      </w:r>
      <w:r w:rsidRPr="008678BB">
        <w:rPr>
          <w:sz w:val="24"/>
          <w:szCs w:val="24"/>
        </w:rPr>
        <w:lastRenderedPageBreak/>
        <w:t>во</w:t>
      </w:r>
      <w:r w:rsidRPr="008678BB">
        <w:rPr>
          <w:sz w:val="24"/>
          <w:szCs w:val="24"/>
        </w:rPr>
        <w:softHyphen/>
        <w:t>дой до температуры 100 градС. При выбросах нефтепродуктов может накры</w:t>
      </w:r>
      <w:r w:rsidRPr="008678BB">
        <w:rPr>
          <w:sz w:val="24"/>
          <w:szCs w:val="24"/>
        </w:rPr>
        <w:softHyphen/>
        <w:t>ваться площадь в несколько гектар.</w:t>
      </w:r>
    </w:p>
    <w:p w:rsidR="008678BB" w:rsidRPr="008678BB" w:rsidRDefault="008678BB" w:rsidP="008678BB">
      <w:pPr>
        <w:tabs>
          <w:tab w:val="left" w:pos="0"/>
        </w:tabs>
        <w:spacing w:after="0"/>
        <w:jc w:val="both"/>
        <w:rPr>
          <w:sz w:val="24"/>
          <w:szCs w:val="24"/>
        </w:rPr>
      </w:pPr>
      <w:r w:rsidRPr="008678BB">
        <w:rPr>
          <w:sz w:val="24"/>
          <w:szCs w:val="24"/>
        </w:rPr>
        <w:t>Пожаровзрывоопасные объекты (ПВОО) это такие промышленные объекты и средства транспо</w:t>
      </w:r>
      <w:r w:rsidRPr="008678BB">
        <w:rPr>
          <w:sz w:val="24"/>
          <w:szCs w:val="24"/>
        </w:rPr>
        <w:t>р</w:t>
      </w:r>
      <w:r w:rsidRPr="008678BB">
        <w:rPr>
          <w:sz w:val="24"/>
          <w:szCs w:val="24"/>
        </w:rPr>
        <w:t>та, на которых производятся, хранятся или транспор</w:t>
      </w:r>
      <w:r w:rsidRPr="008678BB">
        <w:rPr>
          <w:sz w:val="24"/>
          <w:szCs w:val="24"/>
        </w:rPr>
        <w:softHyphen/>
        <w:t>тируются продукты, способные к возгоранию и (или) взрыву.</w:t>
      </w:r>
    </w:p>
    <w:p w:rsidR="008678BB" w:rsidRDefault="008678BB" w:rsidP="008678BB">
      <w:pPr>
        <w:tabs>
          <w:tab w:val="left" w:pos="0"/>
        </w:tabs>
        <w:jc w:val="both"/>
        <w:rPr>
          <w:sz w:val="24"/>
          <w:szCs w:val="24"/>
        </w:rPr>
      </w:pPr>
    </w:p>
    <w:p w:rsidR="008678BB" w:rsidRDefault="008678BB" w:rsidP="008678BB">
      <w:pPr>
        <w:tabs>
          <w:tab w:val="left" w:pos="0"/>
        </w:tabs>
        <w:jc w:val="both"/>
        <w:rPr>
          <w:sz w:val="24"/>
          <w:szCs w:val="24"/>
        </w:rPr>
      </w:pPr>
      <w:r w:rsidRPr="008678BB">
        <w:rPr>
          <w:sz w:val="24"/>
          <w:szCs w:val="24"/>
        </w:rPr>
        <w:t>В соответствии со СНиП 2.01.02-85 здания и сооружения по степени огнестойкости подраздел</w:t>
      </w:r>
      <w:r w:rsidRPr="008678BB">
        <w:rPr>
          <w:sz w:val="24"/>
          <w:szCs w:val="24"/>
        </w:rPr>
        <w:t>я</w:t>
      </w:r>
      <w:r w:rsidRPr="008678BB">
        <w:rPr>
          <w:sz w:val="24"/>
          <w:szCs w:val="24"/>
        </w:rPr>
        <w:t>ются на пять степеней в зависимости от возмож</w:t>
      </w:r>
      <w:r w:rsidRPr="008678BB">
        <w:rPr>
          <w:sz w:val="24"/>
          <w:szCs w:val="24"/>
        </w:rPr>
        <w:softHyphen/>
        <w:t>ности возгорания их конструктивных элементов: 1 степень - все конструктивные элементы несгораемые с высокой ог</w:t>
      </w:r>
      <w:r w:rsidRPr="008678BB">
        <w:rPr>
          <w:sz w:val="24"/>
          <w:szCs w:val="24"/>
        </w:rPr>
        <w:softHyphen/>
        <w:t>нестойкостью (1,5-3часа), 2 степень - тоже несгораемые, но с меньшей огнестойкостью, 3 степень - здания у которых осно</w:t>
      </w:r>
      <w:r w:rsidRPr="008678BB">
        <w:rPr>
          <w:sz w:val="24"/>
          <w:szCs w:val="24"/>
        </w:rPr>
        <w:t>в</w:t>
      </w:r>
      <w:r w:rsidRPr="008678BB">
        <w:rPr>
          <w:sz w:val="24"/>
          <w:szCs w:val="24"/>
        </w:rPr>
        <w:t>ные несущие конструкции несгора</w:t>
      </w:r>
      <w:r w:rsidRPr="008678BB">
        <w:rPr>
          <w:sz w:val="24"/>
          <w:szCs w:val="24"/>
        </w:rPr>
        <w:softHyphen/>
        <w:t>емые, а междуэтажные и чердачные перекрытия, перегородки -  трудносго</w:t>
      </w:r>
      <w:r w:rsidRPr="008678BB">
        <w:rPr>
          <w:sz w:val="24"/>
          <w:szCs w:val="24"/>
        </w:rPr>
        <w:softHyphen/>
        <w:t>раемые, 4 степени - все конструкции трудносгораемые,</w:t>
      </w:r>
      <w:r>
        <w:rPr>
          <w:sz w:val="24"/>
          <w:szCs w:val="24"/>
        </w:rPr>
        <w:t xml:space="preserve"> </w:t>
      </w:r>
      <w:r w:rsidRPr="008678BB">
        <w:rPr>
          <w:sz w:val="24"/>
          <w:szCs w:val="24"/>
        </w:rPr>
        <w:t xml:space="preserve">5 степень - все конструкции сгораемые. </w:t>
      </w:r>
    </w:p>
    <w:p w:rsidR="008678BB" w:rsidRDefault="00361829" w:rsidP="008678BB">
      <w:pPr>
        <w:tabs>
          <w:tab w:val="left" w:pos="0"/>
        </w:tabs>
        <w:jc w:val="both"/>
        <w:rPr>
          <w:sz w:val="24"/>
          <w:szCs w:val="24"/>
        </w:rPr>
      </w:pPr>
      <w:r w:rsidRPr="008678BB">
        <w:rPr>
          <w:sz w:val="24"/>
          <w:szCs w:val="24"/>
        </w:rPr>
        <w:t xml:space="preserve">Категории зданий по взрывопожарной и пожарной опасности. </w:t>
      </w:r>
      <w:r w:rsidRPr="008678BB">
        <w:rPr>
          <w:rStyle w:val="afd"/>
          <w:sz w:val="24"/>
          <w:szCs w:val="24"/>
        </w:rPr>
        <w:footnoteReference w:id="7"/>
      </w:r>
      <w:r w:rsidRPr="008678BB">
        <w:rPr>
          <w:sz w:val="24"/>
          <w:szCs w:val="24"/>
        </w:rPr>
        <w:t>Категории зданий по взрывоп</w:t>
      </w:r>
      <w:r w:rsidRPr="008678BB">
        <w:rPr>
          <w:sz w:val="24"/>
          <w:szCs w:val="24"/>
        </w:rPr>
        <w:t>о</w:t>
      </w:r>
      <w:r w:rsidRPr="008678BB">
        <w:rPr>
          <w:sz w:val="24"/>
          <w:szCs w:val="24"/>
        </w:rPr>
        <w:t>жарной и пожарной опасности определяются, исходя из доли и суммированной площади пом</w:t>
      </w:r>
      <w:r w:rsidRPr="008678BB">
        <w:rPr>
          <w:sz w:val="24"/>
          <w:szCs w:val="24"/>
        </w:rPr>
        <w:t>е</w:t>
      </w:r>
      <w:r w:rsidRPr="008678BB">
        <w:rPr>
          <w:sz w:val="24"/>
          <w:szCs w:val="24"/>
        </w:rPr>
        <w:t>щений той или иной категории опасности в этом здании.</w:t>
      </w:r>
    </w:p>
    <w:p w:rsidR="00361829" w:rsidRPr="008678BB" w:rsidRDefault="00361829" w:rsidP="008678BB">
      <w:pPr>
        <w:tabs>
          <w:tab w:val="left" w:pos="0"/>
        </w:tabs>
        <w:jc w:val="both"/>
        <w:rPr>
          <w:sz w:val="24"/>
          <w:szCs w:val="24"/>
        </w:rPr>
      </w:pPr>
      <w:r w:rsidRPr="008678BB">
        <w:rPr>
          <w:sz w:val="24"/>
          <w:szCs w:val="24"/>
        </w:rPr>
        <w:t>Здание относится к категории А, если в нем суммированная площадь помещений категории А превышает 5% площади всех помещений или 200 м2.Здание не относится к категории А, если суммированная площадь помещений категории А в здании не превышает 25% суммированной площади всех размещенных в нем помещений (но не более 1000 м2) и эти помещения оснащаю</w:t>
      </w:r>
      <w:r w:rsidRPr="008678BB">
        <w:rPr>
          <w:sz w:val="24"/>
          <w:szCs w:val="24"/>
        </w:rPr>
        <w:t>т</w:t>
      </w:r>
      <w:r w:rsidRPr="008678BB">
        <w:rPr>
          <w:sz w:val="24"/>
          <w:szCs w:val="24"/>
        </w:rPr>
        <w:t>ся установками автоматического пожаротушения.</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Здание относится к категории Б, если одновременно выполнены следующие условия: зд</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ние не относится к категории А и суммированная площадь помещений категорий А и Б превыш</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 xml:space="preserve">ет 5% суммированной площади всех помещений или 200 м2. </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Здание не относится к категории Б, если суммированная площадь помещений категорий А и Б в здании не превышает 25% суммированной площади всех размещенных в нем помещений (но не более 1000 м2) и эти помещения оснащаются установками автоматического пожаротуш</w:t>
      </w:r>
      <w:r w:rsidRPr="008678BB">
        <w:rPr>
          <w:rFonts w:ascii="Times New Roman" w:hAnsi="Times New Roman" w:cs="Times New Roman"/>
          <w:b w:val="0"/>
          <w:color w:val="auto"/>
          <w:sz w:val="24"/>
          <w:szCs w:val="24"/>
        </w:rPr>
        <w:t>е</w:t>
      </w:r>
      <w:r w:rsidRPr="008678BB">
        <w:rPr>
          <w:rFonts w:ascii="Times New Roman" w:hAnsi="Times New Roman" w:cs="Times New Roman"/>
          <w:b w:val="0"/>
          <w:color w:val="auto"/>
          <w:sz w:val="24"/>
          <w:szCs w:val="24"/>
        </w:rPr>
        <w:t>ния.</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Здание относится к категории В, если одновременно выполнены следующие условия: зд</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ние не относится к категории А или Б и суммированная площадь помещений категорий А, Б, B1, B2 и В3 превышает 5% (10%, если в здании отсутствуют помещения категорий А и Б) суммир</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ванной площади всех помещений.</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Здание не относится к категории В, если суммированная площадь помещений категорий А, Б, B1, B2 и В3 в здании не превышает 25% суммированной площади всех размещенных в нем помещений (но не более 3500 м2) и эти помещения оснащаются установками автоматического пожаротушения.</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Здание относится к категории Г, если одновременно выполнены следующие условия: зд</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ние не относится к категории А, Б или В и суммированная площадь помещений категорий А, Б, B1, B2, ВЗ и Г превышает 5% суммированной площади всех помещений.</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Здание не относится к категории Г, если суммированная площадь помещений категорий А, Б, B1, B2, В3 и Г в здании не превышает 25% суммированной площади всех размещенных в нем </w:t>
      </w:r>
      <w:r w:rsidRPr="008678BB">
        <w:rPr>
          <w:rFonts w:ascii="Times New Roman" w:hAnsi="Times New Roman" w:cs="Times New Roman"/>
          <w:b w:val="0"/>
          <w:color w:val="auto"/>
          <w:sz w:val="24"/>
          <w:szCs w:val="24"/>
        </w:rPr>
        <w:lastRenderedPageBreak/>
        <w:t>помещений (но не более 5000 м2) и помещения категорий А, Б, B1, B2 и В3 оснащаются уст</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новками автоматического пожаротушения.</w:t>
      </w:r>
    </w:p>
    <w:p w:rsidR="00361829" w:rsidRPr="008678BB"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Здание относится к категории Д, если оно не относится к категории А, Б, В или Г.</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Классификация производственных объектов по взрыво и пожарной опасности</w:t>
      </w:r>
      <w:r w:rsidRPr="008678BB">
        <w:rPr>
          <w:rStyle w:val="afd"/>
          <w:rFonts w:ascii="Times New Roman" w:hAnsi="Times New Roman" w:cs="Times New Roman"/>
          <w:b w:val="0"/>
          <w:color w:val="auto"/>
          <w:sz w:val="24"/>
          <w:szCs w:val="24"/>
        </w:rPr>
        <w:footnoteReference w:id="8"/>
      </w:r>
      <w:r w:rsidRPr="008678BB">
        <w:rPr>
          <w:rFonts w:ascii="Times New Roman" w:hAnsi="Times New Roman" w:cs="Times New Roman"/>
          <w:b w:val="0"/>
          <w:color w:val="auto"/>
          <w:sz w:val="24"/>
          <w:szCs w:val="24"/>
        </w:rPr>
        <w:t xml:space="preserve">. </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В соответствии с тем, какие вещества используются, перерабатывают</w:t>
      </w:r>
      <w:r w:rsidRPr="008678BB">
        <w:rPr>
          <w:rFonts w:ascii="Times New Roman" w:hAnsi="Times New Roman" w:cs="Times New Roman"/>
          <w:b w:val="0"/>
          <w:color w:val="auto"/>
          <w:sz w:val="24"/>
          <w:szCs w:val="24"/>
        </w:rPr>
        <w:softHyphen/>
        <w:t>ся или хранятся в производственных зданиях, все производства по взры</w:t>
      </w:r>
      <w:r w:rsidRPr="008678BB">
        <w:rPr>
          <w:rFonts w:ascii="Times New Roman" w:hAnsi="Times New Roman" w:cs="Times New Roman"/>
          <w:b w:val="0"/>
          <w:color w:val="auto"/>
          <w:sz w:val="24"/>
          <w:szCs w:val="24"/>
        </w:rPr>
        <w:softHyphen/>
        <w:t>воопасной и пожарной опасности делят на пять категорий - А,Б,В,Г,Д.</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А</w:t>
      </w:r>
      <w:r w:rsidR="00CF5B16" w:rsidRPr="008678BB">
        <w:rPr>
          <w:rFonts w:ascii="Times New Roman" w:hAnsi="Times New Roman" w:cs="Times New Roman"/>
          <w:b w:val="0"/>
          <w:color w:val="auto"/>
          <w:sz w:val="24"/>
          <w:szCs w:val="24"/>
        </w:rPr>
        <w:t xml:space="preserve"> - </w:t>
      </w:r>
      <w:r w:rsidRPr="008678BB">
        <w:rPr>
          <w:rFonts w:ascii="Times New Roman" w:hAnsi="Times New Roman" w:cs="Times New Roman"/>
          <w:b w:val="0"/>
          <w:color w:val="auto"/>
          <w:sz w:val="24"/>
          <w:szCs w:val="24"/>
        </w:rPr>
        <w:t>повышенная взрывопожаро­опасность. Горючие газы, легковоспламеняющиеся жидк</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сти с температурой вспышки не более 28°С в таком количестве, что могут образовывать взрыв</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опасные парогазовоздушные смеси, при воспламенении которых развивается расчетное избыто</w:t>
      </w:r>
      <w:r w:rsidRPr="008678BB">
        <w:rPr>
          <w:rFonts w:ascii="Times New Roman" w:hAnsi="Times New Roman" w:cs="Times New Roman"/>
          <w:b w:val="0"/>
          <w:color w:val="auto"/>
          <w:sz w:val="24"/>
          <w:szCs w:val="24"/>
        </w:rPr>
        <w:t>ч</w:t>
      </w:r>
      <w:r w:rsidRPr="008678BB">
        <w:rPr>
          <w:rFonts w:ascii="Times New Roman" w:hAnsi="Times New Roman" w:cs="Times New Roman"/>
          <w:b w:val="0"/>
          <w:color w:val="auto"/>
          <w:sz w:val="24"/>
          <w:szCs w:val="24"/>
        </w:rPr>
        <w:t>ное давление взрыва в помещении, превышающее 5 кПа, и (или) вещества и материалы, спосо</w:t>
      </w:r>
      <w:r w:rsidRPr="008678BB">
        <w:rPr>
          <w:rFonts w:ascii="Times New Roman" w:hAnsi="Times New Roman" w:cs="Times New Roman"/>
          <w:b w:val="0"/>
          <w:color w:val="auto"/>
          <w:sz w:val="24"/>
          <w:szCs w:val="24"/>
        </w:rPr>
        <w:t>б</w:t>
      </w:r>
      <w:r w:rsidRPr="008678BB">
        <w:rPr>
          <w:rFonts w:ascii="Times New Roman" w:hAnsi="Times New Roman" w:cs="Times New Roman"/>
          <w:b w:val="0"/>
          <w:color w:val="auto"/>
          <w:sz w:val="24"/>
          <w:szCs w:val="24"/>
        </w:rPr>
        <w:t>ные взрываться и гореть при взаимодействии с водой, кислородом воздуха или друг с другом, в таком количестве, что расчетное избыточное давление взрыва в помещении превышает 5 кПа.</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Б – Взрывопожароопасность. Горючие пыли или волокна, легковоспламеняющиеся жи</w:t>
      </w:r>
      <w:r w:rsidRPr="008678BB">
        <w:rPr>
          <w:rFonts w:ascii="Times New Roman" w:hAnsi="Times New Roman" w:cs="Times New Roman"/>
          <w:b w:val="0"/>
          <w:color w:val="auto"/>
          <w:sz w:val="24"/>
          <w:szCs w:val="24"/>
        </w:rPr>
        <w:t>д</w:t>
      </w:r>
      <w:r w:rsidRPr="008678BB">
        <w:rPr>
          <w:rFonts w:ascii="Times New Roman" w:hAnsi="Times New Roman" w:cs="Times New Roman"/>
          <w:b w:val="0"/>
          <w:color w:val="auto"/>
          <w:sz w:val="24"/>
          <w:szCs w:val="24"/>
        </w:rPr>
        <w:t>кости с температурой вспышки более 28°С, горючие жидкости в таком количестве, что могут о</w:t>
      </w:r>
      <w:r w:rsidRPr="008678BB">
        <w:rPr>
          <w:rFonts w:ascii="Times New Roman" w:hAnsi="Times New Roman" w:cs="Times New Roman"/>
          <w:b w:val="0"/>
          <w:color w:val="auto"/>
          <w:sz w:val="24"/>
          <w:szCs w:val="24"/>
        </w:rPr>
        <w:t>б</w:t>
      </w:r>
      <w:r w:rsidRPr="008678BB">
        <w:rPr>
          <w:rFonts w:ascii="Times New Roman" w:hAnsi="Times New Roman" w:cs="Times New Roman"/>
          <w:b w:val="0"/>
          <w:color w:val="auto"/>
          <w:sz w:val="24"/>
          <w:szCs w:val="24"/>
        </w:rPr>
        <w:t>разовывать взрывоопасные пылевоздушные или паровоздушные смеси, при воспламенении кот</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рых развивается расчетное избыточное давление взрыва в помещении, превышающее 5 кПа.</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В1-В4 – пожароопасность. Горючие и трудногорючие жидкости, твердые горючие и тру</w:t>
      </w:r>
      <w:r w:rsidRPr="008678BB">
        <w:rPr>
          <w:rFonts w:ascii="Times New Roman" w:hAnsi="Times New Roman" w:cs="Times New Roman"/>
          <w:b w:val="0"/>
          <w:color w:val="auto"/>
          <w:sz w:val="24"/>
          <w:szCs w:val="24"/>
        </w:rPr>
        <w:t>д</w:t>
      </w:r>
      <w:r w:rsidRPr="008678BB">
        <w:rPr>
          <w:rFonts w:ascii="Times New Roman" w:hAnsi="Times New Roman" w:cs="Times New Roman"/>
          <w:b w:val="0"/>
          <w:color w:val="auto"/>
          <w:sz w:val="24"/>
          <w:szCs w:val="24"/>
        </w:rPr>
        <w:t>ногорючие вещества и материалы (в том числе пыли и волокна), вещества и материалы, спосо</w:t>
      </w:r>
      <w:r w:rsidRPr="008678BB">
        <w:rPr>
          <w:rFonts w:ascii="Times New Roman" w:hAnsi="Times New Roman" w:cs="Times New Roman"/>
          <w:b w:val="0"/>
          <w:color w:val="auto"/>
          <w:sz w:val="24"/>
          <w:szCs w:val="24"/>
        </w:rPr>
        <w:t>б</w:t>
      </w:r>
      <w:r w:rsidRPr="008678BB">
        <w:rPr>
          <w:rFonts w:ascii="Times New Roman" w:hAnsi="Times New Roman" w:cs="Times New Roman"/>
          <w:b w:val="0"/>
          <w:color w:val="auto"/>
          <w:sz w:val="24"/>
          <w:szCs w:val="24"/>
        </w:rPr>
        <w:t>ные при взаимодействии с водой, кислородом воздуха или друг с другом только гореть, при у</w:t>
      </w:r>
      <w:r w:rsidRPr="008678BB">
        <w:rPr>
          <w:rFonts w:ascii="Times New Roman" w:hAnsi="Times New Roman" w:cs="Times New Roman"/>
          <w:b w:val="0"/>
          <w:color w:val="auto"/>
          <w:sz w:val="24"/>
          <w:szCs w:val="24"/>
        </w:rPr>
        <w:t>с</w:t>
      </w:r>
      <w:r w:rsidRPr="008678BB">
        <w:rPr>
          <w:rFonts w:ascii="Times New Roman" w:hAnsi="Times New Roman" w:cs="Times New Roman"/>
          <w:b w:val="0"/>
          <w:color w:val="auto"/>
          <w:sz w:val="24"/>
          <w:szCs w:val="24"/>
        </w:rPr>
        <w:t>ловии, что помещения, в которых они находятся (обращаются), не относятся к категории А или Б.</w:t>
      </w:r>
    </w:p>
    <w:bookmarkEnd w:id="16"/>
    <w:bookmarkEnd w:id="17"/>
    <w:bookmarkEnd w:id="18"/>
    <w:bookmarkEnd w:id="19"/>
    <w:bookmarkEnd w:id="20"/>
    <w:bookmarkEnd w:id="21"/>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Г - умеренная пожароопасность. Негорючие вещества и материалы в горячем, раскале</w:t>
      </w:r>
      <w:r w:rsidRPr="008678BB">
        <w:rPr>
          <w:rFonts w:ascii="Times New Roman" w:hAnsi="Times New Roman" w:cs="Times New Roman"/>
          <w:b w:val="0"/>
          <w:color w:val="auto"/>
          <w:sz w:val="24"/>
          <w:szCs w:val="24"/>
        </w:rPr>
        <w:t>н</w:t>
      </w:r>
      <w:r w:rsidRPr="008678BB">
        <w:rPr>
          <w:rFonts w:ascii="Times New Roman" w:hAnsi="Times New Roman" w:cs="Times New Roman"/>
          <w:b w:val="0"/>
          <w:color w:val="auto"/>
          <w:sz w:val="24"/>
          <w:szCs w:val="24"/>
        </w:rPr>
        <w:t>ном или расплавленном состоянии, процесс обработки которых сопровождается выделением л</w:t>
      </w:r>
      <w:r w:rsidRPr="008678BB">
        <w:rPr>
          <w:rFonts w:ascii="Times New Roman" w:hAnsi="Times New Roman" w:cs="Times New Roman"/>
          <w:b w:val="0"/>
          <w:color w:val="auto"/>
          <w:sz w:val="24"/>
          <w:szCs w:val="24"/>
        </w:rPr>
        <w:t>у</w:t>
      </w:r>
      <w:r w:rsidRPr="008678BB">
        <w:rPr>
          <w:rFonts w:ascii="Times New Roman" w:hAnsi="Times New Roman" w:cs="Times New Roman"/>
          <w:b w:val="0"/>
          <w:color w:val="auto"/>
          <w:sz w:val="24"/>
          <w:szCs w:val="24"/>
        </w:rPr>
        <w:t>чистого тепла, искр и пламени, и (или) горючие газы, жидкости и твердые вещества, которые сжигаются или утилизируются в качестве топлива.</w:t>
      </w:r>
    </w:p>
    <w:p w:rsidR="00361829" w:rsidRPr="008678BB"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Д - пониженная пожароопасность. Негорючие вещества и материалы в холодном состо</w:t>
      </w:r>
      <w:r w:rsidRPr="008678BB">
        <w:rPr>
          <w:rFonts w:ascii="Times New Roman" w:hAnsi="Times New Roman" w:cs="Times New Roman"/>
          <w:b w:val="0"/>
          <w:color w:val="auto"/>
          <w:sz w:val="24"/>
          <w:szCs w:val="24"/>
        </w:rPr>
        <w:t>я</w:t>
      </w:r>
      <w:r w:rsidRPr="008678BB">
        <w:rPr>
          <w:rFonts w:ascii="Times New Roman" w:hAnsi="Times New Roman" w:cs="Times New Roman"/>
          <w:b w:val="0"/>
          <w:color w:val="auto"/>
          <w:sz w:val="24"/>
          <w:szCs w:val="24"/>
        </w:rPr>
        <w:t>нии.</w:t>
      </w:r>
    </w:p>
    <w:p w:rsidR="00361829" w:rsidRPr="008678BB" w:rsidRDefault="00361829" w:rsidP="00361829">
      <w:pPr>
        <w:tabs>
          <w:tab w:val="left" w:pos="0"/>
        </w:tabs>
        <w:spacing w:after="0"/>
        <w:jc w:val="both"/>
        <w:rPr>
          <w:sz w:val="24"/>
          <w:szCs w:val="24"/>
        </w:rPr>
      </w:pPr>
      <w:r w:rsidRPr="008678BB">
        <w:rPr>
          <w:sz w:val="24"/>
          <w:szCs w:val="24"/>
        </w:rPr>
        <w:t>Основными задачами при тушении пожаров являются защита жизни и здоровья людей, сохран</w:t>
      </w:r>
      <w:r w:rsidRPr="008678BB">
        <w:rPr>
          <w:sz w:val="24"/>
          <w:szCs w:val="24"/>
        </w:rPr>
        <w:t>е</w:t>
      </w:r>
      <w:r w:rsidRPr="008678BB">
        <w:rPr>
          <w:sz w:val="24"/>
          <w:szCs w:val="24"/>
        </w:rPr>
        <w:t>ние материальных ценностей от повреждений и ликвидация пожара. Виды пожаров определяют собой целесообразные способы их тушения. Так тушение большинства пожаров в зданиях и с</w:t>
      </w:r>
      <w:r w:rsidRPr="008678BB">
        <w:rPr>
          <w:sz w:val="24"/>
          <w:szCs w:val="24"/>
        </w:rPr>
        <w:t>о</w:t>
      </w:r>
      <w:r w:rsidRPr="008678BB">
        <w:rPr>
          <w:sz w:val="24"/>
          <w:szCs w:val="24"/>
        </w:rPr>
        <w:t>оружениях осуществляется с применением огнетушащих средств. В то же время тушение откр</w:t>
      </w:r>
      <w:r w:rsidRPr="008678BB">
        <w:rPr>
          <w:sz w:val="24"/>
          <w:szCs w:val="24"/>
        </w:rPr>
        <w:t>ы</w:t>
      </w:r>
      <w:r w:rsidRPr="008678BB">
        <w:rPr>
          <w:sz w:val="24"/>
          <w:szCs w:val="24"/>
        </w:rPr>
        <w:t>тых по</w:t>
      </w:r>
      <w:r w:rsidRPr="008678BB">
        <w:rPr>
          <w:sz w:val="24"/>
          <w:szCs w:val="24"/>
        </w:rPr>
        <w:softHyphen/>
        <w:t>жаров на больших площадях (лесных,степных) осуществляется с широким использован</w:t>
      </w:r>
      <w:r w:rsidRPr="008678BB">
        <w:rPr>
          <w:sz w:val="24"/>
          <w:szCs w:val="24"/>
        </w:rPr>
        <w:t>и</w:t>
      </w:r>
      <w:r w:rsidRPr="008678BB">
        <w:rPr>
          <w:sz w:val="24"/>
          <w:szCs w:val="24"/>
        </w:rPr>
        <w:t>ем полос ,опашки и т.п., а огнетушащие составы в этих слу</w:t>
      </w:r>
      <w:r w:rsidRPr="008678BB">
        <w:rPr>
          <w:sz w:val="24"/>
          <w:szCs w:val="24"/>
        </w:rPr>
        <w:softHyphen/>
        <w:t>чаях применяются ограниченно.</w:t>
      </w:r>
    </w:p>
    <w:p w:rsidR="00361829" w:rsidRPr="008678BB" w:rsidRDefault="00361829" w:rsidP="00361829">
      <w:pPr>
        <w:tabs>
          <w:tab w:val="left" w:pos="0"/>
        </w:tabs>
        <w:spacing w:after="0"/>
        <w:jc w:val="both"/>
        <w:rPr>
          <w:sz w:val="24"/>
          <w:szCs w:val="24"/>
        </w:rPr>
      </w:pPr>
      <w:r w:rsidRPr="008678BB">
        <w:rPr>
          <w:sz w:val="24"/>
          <w:szCs w:val="24"/>
        </w:rPr>
        <w:t>Прекращение горения осуществляется на основе следующих известных принципов:</w:t>
      </w:r>
    </w:p>
    <w:p w:rsidR="00361829" w:rsidRPr="008678BB" w:rsidRDefault="00361829" w:rsidP="008A0C20">
      <w:pPr>
        <w:pStyle w:val="a8"/>
        <w:numPr>
          <w:ilvl w:val="0"/>
          <w:numId w:val="94"/>
        </w:numPr>
        <w:tabs>
          <w:tab w:val="left" w:pos="0"/>
        </w:tabs>
        <w:spacing w:after="0" w:line="240" w:lineRule="auto"/>
        <w:ind w:left="0" w:firstLine="0"/>
        <w:jc w:val="both"/>
        <w:rPr>
          <w:sz w:val="24"/>
          <w:szCs w:val="24"/>
        </w:rPr>
      </w:pPr>
      <w:r w:rsidRPr="008678BB">
        <w:rPr>
          <w:sz w:val="24"/>
          <w:szCs w:val="24"/>
        </w:rPr>
        <w:t>охлаждение реагирующих веществ,</w:t>
      </w:r>
    </w:p>
    <w:p w:rsidR="00361829" w:rsidRPr="008678BB" w:rsidRDefault="00361829" w:rsidP="008A0C20">
      <w:pPr>
        <w:pStyle w:val="a8"/>
        <w:numPr>
          <w:ilvl w:val="0"/>
          <w:numId w:val="94"/>
        </w:numPr>
        <w:tabs>
          <w:tab w:val="left" w:pos="0"/>
        </w:tabs>
        <w:spacing w:after="0" w:line="240" w:lineRule="auto"/>
        <w:ind w:left="0" w:firstLine="0"/>
        <w:jc w:val="both"/>
        <w:rPr>
          <w:sz w:val="24"/>
          <w:szCs w:val="24"/>
        </w:rPr>
      </w:pPr>
      <w:r w:rsidRPr="008678BB">
        <w:rPr>
          <w:sz w:val="24"/>
          <w:szCs w:val="24"/>
        </w:rPr>
        <w:t>изоляция реагирующих веществ от зоны горения,</w:t>
      </w:r>
    </w:p>
    <w:p w:rsidR="00361829" w:rsidRPr="008678BB" w:rsidRDefault="00361829" w:rsidP="008A0C20">
      <w:pPr>
        <w:pStyle w:val="a8"/>
        <w:numPr>
          <w:ilvl w:val="0"/>
          <w:numId w:val="94"/>
        </w:numPr>
        <w:tabs>
          <w:tab w:val="left" w:pos="0"/>
        </w:tabs>
        <w:spacing w:after="0" w:line="240" w:lineRule="auto"/>
        <w:ind w:left="0" w:firstLine="0"/>
        <w:jc w:val="both"/>
        <w:rPr>
          <w:sz w:val="24"/>
          <w:szCs w:val="24"/>
        </w:rPr>
      </w:pPr>
      <w:r w:rsidRPr="008678BB">
        <w:rPr>
          <w:sz w:val="24"/>
          <w:szCs w:val="24"/>
        </w:rPr>
        <w:t>разбавление реагирующих веществ до негорючих концентраций,</w:t>
      </w:r>
    </w:p>
    <w:p w:rsidR="00361829" w:rsidRPr="008678BB" w:rsidRDefault="00361829" w:rsidP="008A0C20">
      <w:pPr>
        <w:pStyle w:val="a8"/>
        <w:numPr>
          <w:ilvl w:val="0"/>
          <w:numId w:val="94"/>
        </w:numPr>
        <w:tabs>
          <w:tab w:val="left" w:pos="0"/>
        </w:tabs>
        <w:spacing w:after="0" w:line="240" w:lineRule="auto"/>
        <w:ind w:left="0" w:firstLine="0"/>
        <w:jc w:val="both"/>
        <w:rPr>
          <w:sz w:val="24"/>
          <w:szCs w:val="24"/>
        </w:rPr>
      </w:pPr>
      <w:r w:rsidRPr="008678BB">
        <w:rPr>
          <w:sz w:val="24"/>
          <w:szCs w:val="24"/>
        </w:rPr>
        <w:t>химическое торможение реакции горения.</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i/>
          <w:sz w:val="24"/>
          <w:szCs w:val="24"/>
        </w:rPr>
        <w:t>Охлаждение</w:t>
      </w:r>
      <w:r w:rsidRPr="008678BB">
        <w:rPr>
          <w:sz w:val="24"/>
          <w:szCs w:val="24"/>
        </w:rPr>
        <w:t xml:space="preserve"> участвующих в горении веществ ведет к снижению актив</w:t>
      </w:r>
      <w:r w:rsidRPr="008678BB">
        <w:rPr>
          <w:sz w:val="24"/>
          <w:szCs w:val="24"/>
        </w:rPr>
        <w:softHyphen/>
        <w:t>ности процессов, прот</w:t>
      </w:r>
      <w:r w:rsidRPr="008678BB">
        <w:rPr>
          <w:sz w:val="24"/>
          <w:szCs w:val="24"/>
        </w:rPr>
        <w:t>е</w:t>
      </w:r>
      <w:r w:rsidRPr="008678BB">
        <w:rPr>
          <w:sz w:val="24"/>
          <w:szCs w:val="24"/>
        </w:rPr>
        <w:t xml:space="preserve">кающих при горении, а затем и к их прекращению. В тепловой теории тушения пламени условно </w:t>
      </w:r>
      <w:r w:rsidRPr="008678BB">
        <w:rPr>
          <w:sz w:val="24"/>
          <w:szCs w:val="24"/>
        </w:rPr>
        <w:lastRenderedPageBreak/>
        <w:t>принято, что температурой потухания для большинства углеводородных горючих веществ и м</w:t>
      </w:r>
      <w:r w:rsidRPr="008678BB">
        <w:rPr>
          <w:sz w:val="24"/>
          <w:szCs w:val="24"/>
        </w:rPr>
        <w:t>а</w:t>
      </w:r>
      <w:r w:rsidRPr="008678BB">
        <w:rPr>
          <w:sz w:val="24"/>
          <w:szCs w:val="24"/>
        </w:rPr>
        <w:t>териалов является 1000oС.</w:t>
      </w:r>
    </w:p>
    <w:p w:rsidR="00361829" w:rsidRPr="008678BB" w:rsidRDefault="00361829" w:rsidP="00361829">
      <w:pPr>
        <w:tabs>
          <w:tab w:val="left" w:pos="0"/>
        </w:tabs>
        <w:spacing w:after="0"/>
        <w:jc w:val="both"/>
        <w:rPr>
          <w:sz w:val="24"/>
          <w:szCs w:val="24"/>
        </w:rPr>
      </w:pPr>
      <w:r w:rsidRPr="008678BB">
        <w:rPr>
          <w:i/>
          <w:sz w:val="24"/>
          <w:szCs w:val="24"/>
        </w:rPr>
        <w:t xml:space="preserve">Изоляция </w:t>
      </w:r>
      <w:r w:rsidRPr="008678BB">
        <w:rPr>
          <w:sz w:val="24"/>
          <w:szCs w:val="24"/>
        </w:rPr>
        <w:t>реагирующих веществ при горении основана на создании между зоной горения и гор</w:t>
      </w:r>
      <w:r w:rsidRPr="008678BB">
        <w:rPr>
          <w:sz w:val="24"/>
          <w:szCs w:val="24"/>
        </w:rPr>
        <w:t>ю</w:t>
      </w:r>
      <w:r w:rsidRPr="008678BB">
        <w:rPr>
          <w:sz w:val="24"/>
          <w:szCs w:val="24"/>
        </w:rPr>
        <w:t>чим материалом или окислителем изолирующего слоя,что ведет к прекращению горения.</w:t>
      </w:r>
    </w:p>
    <w:p w:rsidR="00361829" w:rsidRPr="008678BB" w:rsidRDefault="00361829" w:rsidP="00361829">
      <w:pPr>
        <w:tabs>
          <w:tab w:val="left" w:pos="0"/>
        </w:tabs>
        <w:spacing w:after="0"/>
        <w:jc w:val="both"/>
        <w:rPr>
          <w:sz w:val="24"/>
          <w:szCs w:val="24"/>
        </w:rPr>
      </w:pPr>
      <w:r w:rsidRPr="008678BB">
        <w:rPr>
          <w:sz w:val="24"/>
          <w:szCs w:val="24"/>
        </w:rPr>
        <w:t xml:space="preserve">Для прекращения горения </w:t>
      </w:r>
      <w:r w:rsidRPr="008678BB">
        <w:rPr>
          <w:i/>
          <w:sz w:val="24"/>
          <w:szCs w:val="24"/>
        </w:rPr>
        <w:t xml:space="preserve">разбавлением </w:t>
      </w:r>
      <w:r w:rsidRPr="008678BB">
        <w:rPr>
          <w:sz w:val="24"/>
          <w:szCs w:val="24"/>
        </w:rPr>
        <w:t>реагирующих веществ в паро</w:t>
      </w:r>
      <w:r w:rsidRPr="008678BB">
        <w:rPr>
          <w:sz w:val="24"/>
          <w:szCs w:val="24"/>
        </w:rPr>
        <w:softHyphen/>
        <w:t>газовую среду вводят в</w:t>
      </w:r>
      <w:r w:rsidRPr="008678BB">
        <w:rPr>
          <w:sz w:val="24"/>
          <w:szCs w:val="24"/>
        </w:rPr>
        <w:t>е</w:t>
      </w:r>
      <w:r w:rsidRPr="008678BB">
        <w:rPr>
          <w:sz w:val="24"/>
          <w:szCs w:val="24"/>
        </w:rPr>
        <w:t>щества,которые способны разбавлять горючие пары или газы до негорючих концентраций или снизить содержание кислорода воздуха до концентраций, не поддерживающих горение (обычно ниже 14-16%). Наибольшее распространение этот принцип получил при тушении    пожаров в о</w:t>
      </w:r>
      <w:r w:rsidRPr="008678BB">
        <w:rPr>
          <w:sz w:val="24"/>
          <w:szCs w:val="24"/>
        </w:rPr>
        <w:t>т</w:t>
      </w:r>
      <w:r w:rsidRPr="008678BB">
        <w:rPr>
          <w:sz w:val="24"/>
          <w:szCs w:val="24"/>
        </w:rPr>
        <w:t>носительно замкнутых помещениях, установках. При опреде</w:t>
      </w:r>
      <w:r w:rsidRPr="008678BB">
        <w:rPr>
          <w:sz w:val="24"/>
          <w:szCs w:val="24"/>
        </w:rPr>
        <w:softHyphen/>
        <w:t>ленной концентрации реагирующих веществ температура газовой среды в помещении снижается и становится меньше температуры затухания. Горение прекращается.</w:t>
      </w:r>
    </w:p>
    <w:p w:rsidR="00361829" w:rsidRPr="008678BB" w:rsidRDefault="00361829" w:rsidP="00361829">
      <w:pPr>
        <w:tabs>
          <w:tab w:val="left" w:pos="0"/>
        </w:tabs>
        <w:spacing w:after="0"/>
        <w:jc w:val="both"/>
        <w:rPr>
          <w:sz w:val="24"/>
          <w:szCs w:val="24"/>
        </w:rPr>
      </w:pPr>
      <w:r w:rsidRPr="008678BB">
        <w:rPr>
          <w:sz w:val="24"/>
          <w:szCs w:val="24"/>
        </w:rPr>
        <w:t xml:space="preserve">Огнетушащие вещества </w:t>
      </w:r>
      <w:r w:rsidRPr="008678BB">
        <w:rPr>
          <w:i/>
          <w:sz w:val="24"/>
          <w:szCs w:val="24"/>
        </w:rPr>
        <w:t>химического торможения</w:t>
      </w:r>
      <w:r w:rsidRPr="008678BB">
        <w:rPr>
          <w:sz w:val="24"/>
          <w:szCs w:val="24"/>
        </w:rPr>
        <w:t>, подаваемые в горящее помещение или в зону горения, взаимодействуя с горящей средой образуют с ней либо негорючие, либо менее химич</w:t>
      </w:r>
      <w:r w:rsidRPr="008678BB">
        <w:rPr>
          <w:sz w:val="24"/>
          <w:szCs w:val="24"/>
        </w:rPr>
        <w:t>е</w:t>
      </w:r>
      <w:r w:rsidRPr="008678BB">
        <w:rPr>
          <w:sz w:val="24"/>
          <w:szCs w:val="24"/>
        </w:rPr>
        <w:t>ски активные соединения. Наибо</w:t>
      </w:r>
      <w:r w:rsidRPr="008678BB">
        <w:rPr>
          <w:sz w:val="24"/>
          <w:szCs w:val="24"/>
        </w:rPr>
        <w:softHyphen/>
        <w:t>лее широкое применение нашли соединения брома и фтора. О</w:t>
      </w:r>
      <w:r w:rsidRPr="008678BB">
        <w:rPr>
          <w:sz w:val="24"/>
          <w:szCs w:val="24"/>
        </w:rPr>
        <w:t>д</w:t>
      </w:r>
      <w:r w:rsidRPr="008678BB">
        <w:rPr>
          <w:sz w:val="24"/>
          <w:szCs w:val="24"/>
        </w:rPr>
        <w:t>нако они час</w:t>
      </w:r>
      <w:r w:rsidRPr="008678BB">
        <w:rPr>
          <w:sz w:val="24"/>
          <w:szCs w:val="24"/>
        </w:rPr>
        <w:softHyphen/>
        <w:t>то не отвечают требованиям нетоксичности.</w:t>
      </w:r>
    </w:p>
    <w:p w:rsidR="00361829" w:rsidRPr="008678BB" w:rsidRDefault="00361829" w:rsidP="00361829">
      <w:pPr>
        <w:tabs>
          <w:tab w:val="left" w:pos="0"/>
        </w:tabs>
        <w:spacing w:after="0"/>
        <w:jc w:val="both"/>
        <w:rPr>
          <w:sz w:val="24"/>
          <w:szCs w:val="24"/>
        </w:rPr>
      </w:pPr>
      <w:r w:rsidRPr="008678BB">
        <w:rPr>
          <w:sz w:val="24"/>
          <w:szCs w:val="24"/>
        </w:rPr>
        <w:t>На практике рассмотренные принципы прекращения горения обычно ре</w:t>
      </w:r>
      <w:r w:rsidRPr="008678BB">
        <w:rPr>
          <w:sz w:val="24"/>
          <w:szCs w:val="24"/>
        </w:rPr>
        <w:softHyphen/>
        <w:t>ализуются комплексно.</w:t>
      </w:r>
    </w:p>
    <w:p w:rsidR="00361829" w:rsidRPr="008678BB" w:rsidRDefault="00361829" w:rsidP="00361829">
      <w:pPr>
        <w:tabs>
          <w:tab w:val="left" w:pos="0"/>
        </w:tabs>
        <w:spacing w:after="0"/>
        <w:jc w:val="both"/>
        <w:rPr>
          <w:sz w:val="24"/>
          <w:szCs w:val="24"/>
        </w:rPr>
      </w:pPr>
      <w:r w:rsidRPr="008678BB">
        <w:rPr>
          <w:sz w:val="24"/>
          <w:szCs w:val="24"/>
        </w:rPr>
        <w:t>Огнетушащие вещества разделяются по агрегатному состоянию (жид</w:t>
      </w:r>
      <w:r w:rsidRPr="008678BB">
        <w:rPr>
          <w:sz w:val="24"/>
          <w:szCs w:val="24"/>
        </w:rPr>
        <w:softHyphen/>
        <w:t>кие, пенные, порошковые составы, газы) и по реализуемому принципу прекращения горения (четыре рассмотренных выше принципа прекращения горения - охлаждение, изоляция, разбавление, химическое торможение).</w:t>
      </w:r>
    </w:p>
    <w:p w:rsidR="00361829" w:rsidRPr="008678BB" w:rsidRDefault="00361829" w:rsidP="00361829">
      <w:pPr>
        <w:tabs>
          <w:tab w:val="left" w:pos="0"/>
        </w:tabs>
        <w:spacing w:after="0"/>
        <w:jc w:val="both"/>
        <w:rPr>
          <w:sz w:val="24"/>
          <w:szCs w:val="24"/>
        </w:rPr>
      </w:pPr>
      <w:r w:rsidRPr="008678BB">
        <w:rPr>
          <w:sz w:val="24"/>
          <w:szCs w:val="24"/>
        </w:rPr>
        <w:t>Наиболее широкое применение нашли огнетушащие составы, преоблада</w:t>
      </w:r>
      <w:r w:rsidRPr="008678BB">
        <w:rPr>
          <w:sz w:val="24"/>
          <w:szCs w:val="24"/>
        </w:rPr>
        <w:softHyphen/>
        <w:t>ющими принципами действия которых являются охлаждение горящих веществ и изоляция реагирующих веществ от зоны горения.</w:t>
      </w:r>
    </w:p>
    <w:p w:rsidR="00361829" w:rsidRPr="008678BB" w:rsidRDefault="00361829" w:rsidP="00361829">
      <w:pPr>
        <w:tabs>
          <w:tab w:val="left" w:pos="0"/>
        </w:tabs>
        <w:spacing w:after="0"/>
        <w:jc w:val="both"/>
        <w:rPr>
          <w:sz w:val="24"/>
          <w:szCs w:val="24"/>
        </w:rPr>
      </w:pPr>
      <w:r w:rsidRPr="008678BB">
        <w:rPr>
          <w:sz w:val="24"/>
          <w:szCs w:val="24"/>
        </w:rPr>
        <w:t>Огнетушащие вещества должны: обладать высокой эффективностью ту</w:t>
      </w:r>
      <w:r w:rsidRPr="008678BB">
        <w:rPr>
          <w:sz w:val="24"/>
          <w:szCs w:val="24"/>
        </w:rPr>
        <w:softHyphen/>
        <w:t>шения при малом их ра</w:t>
      </w:r>
      <w:r w:rsidRPr="008678BB">
        <w:rPr>
          <w:sz w:val="24"/>
          <w:szCs w:val="24"/>
        </w:rPr>
        <w:t>с</w:t>
      </w:r>
      <w:r w:rsidRPr="008678BB">
        <w:rPr>
          <w:sz w:val="24"/>
          <w:szCs w:val="24"/>
        </w:rPr>
        <w:t>ходе, быть доступными, дешевыми и простыми в применении, не оказывать вредного воздейс</w:t>
      </w:r>
      <w:r w:rsidRPr="008678BB">
        <w:rPr>
          <w:sz w:val="24"/>
          <w:szCs w:val="24"/>
        </w:rPr>
        <w:t>т</w:t>
      </w:r>
      <w:r w:rsidRPr="008678BB">
        <w:rPr>
          <w:sz w:val="24"/>
          <w:szCs w:val="24"/>
        </w:rPr>
        <w:t>вия на окружающую среду.</w:t>
      </w:r>
    </w:p>
    <w:p w:rsidR="00361829" w:rsidRPr="008678BB" w:rsidRDefault="00361829" w:rsidP="00361829">
      <w:pPr>
        <w:tabs>
          <w:tab w:val="left" w:pos="0"/>
        </w:tabs>
        <w:spacing w:after="0"/>
        <w:jc w:val="both"/>
        <w:rPr>
          <w:sz w:val="24"/>
          <w:szCs w:val="24"/>
        </w:rPr>
      </w:pPr>
      <w:r w:rsidRPr="008678BB">
        <w:rPr>
          <w:sz w:val="24"/>
          <w:szCs w:val="24"/>
        </w:rPr>
        <w:t>Рекомендуемые вещества тушения для различных пожаров приведены в ГОСТ  27331-87.</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Вода. К жидким огнетушащим веществам в первую очередь относится вода и водные растворы. Вода получила наибольшее распространение в качестве огнетушащего вещества благодаря части ее свойств.</w:t>
      </w:r>
    </w:p>
    <w:p w:rsidR="00361829" w:rsidRPr="008678BB" w:rsidRDefault="00361829" w:rsidP="00361829">
      <w:pPr>
        <w:tabs>
          <w:tab w:val="left" w:pos="0"/>
        </w:tabs>
        <w:spacing w:after="0"/>
        <w:jc w:val="both"/>
        <w:rPr>
          <w:sz w:val="24"/>
          <w:szCs w:val="24"/>
        </w:rPr>
      </w:pPr>
      <w:r w:rsidRPr="008678BB">
        <w:rPr>
          <w:sz w:val="24"/>
          <w:szCs w:val="24"/>
        </w:rPr>
        <w:t>Вода универсальна, доступна, эффективна. Доминирующим принципом действия является охл</w:t>
      </w:r>
      <w:r w:rsidRPr="008678BB">
        <w:rPr>
          <w:sz w:val="24"/>
          <w:szCs w:val="24"/>
        </w:rPr>
        <w:t>а</w:t>
      </w:r>
      <w:r w:rsidRPr="008678BB">
        <w:rPr>
          <w:sz w:val="24"/>
          <w:szCs w:val="24"/>
        </w:rPr>
        <w:t>ждение реагирующих веществ. Воду применяют при тушении кроме следующих редких случаев: водой нельзя тушить горючие вещества и материалы с которыми вода вступает в интенсивное химическое взаимодействие с выделением тепла и горючих компонентов (некоторые кислоты и щелочи).</w:t>
      </w:r>
    </w:p>
    <w:p w:rsidR="00361829" w:rsidRPr="008678BB" w:rsidRDefault="00361829" w:rsidP="00361829">
      <w:pPr>
        <w:tabs>
          <w:tab w:val="left" w:pos="0"/>
        </w:tabs>
        <w:spacing w:after="0"/>
        <w:jc w:val="both"/>
        <w:rPr>
          <w:sz w:val="24"/>
          <w:szCs w:val="24"/>
        </w:rPr>
      </w:pPr>
      <w:r w:rsidRPr="008678BB">
        <w:rPr>
          <w:sz w:val="24"/>
          <w:szCs w:val="24"/>
        </w:rPr>
        <w:t>Некоторые горючие жидкости (спирты, альдегиды и др.) растворимы в воде и, смешиваясь с ней, образуют менее горючие или негорючие жидкос</w:t>
      </w:r>
      <w:r w:rsidRPr="008678BB">
        <w:rPr>
          <w:sz w:val="24"/>
          <w:szCs w:val="24"/>
        </w:rPr>
        <w:softHyphen/>
        <w:t>ти.</w:t>
      </w:r>
    </w:p>
    <w:p w:rsidR="00361829" w:rsidRPr="008678BB" w:rsidRDefault="00361829" w:rsidP="00361829">
      <w:pPr>
        <w:tabs>
          <w:tab w:val="left" w:pos="0"/>
        </w:tabs>
        <w:spacing w:after="0"/>
        <w:jc w:val="both"/>
        <w:rPr>
          <w:sz w:val="24"/>
          <w:szCs w:val="24"/>
        </w:rPr>
      </w:pPr>
      <w:r w:rsidRPr="008678BB">
        <w:rPr>
          <w:sz w:val="24"/>
          <w:szCs w:val="24"/>
        </w:rPr>
        <w:t>Водой нельзя тушить пожары с температурой выше 1800-2000oС, т.к. при таких температурах происходит диссоциация воды на водород и кисло</w:t>
      </w:r>
      <w:r w:rsidRPr="008678BB">
        <w:rPr>
          <w:sz w:val="24"/>
          <w:szCs w:val="24"/>
        </w:rPr>
        <w:softHyphen/>
        <w:t>род, что интенсифицирует процесс горения. Однако большинство горючих материалов горит при более низких температурах. По указанной причине недопустимо применять воду при тушении горящих магния, цинка, алюминия и некот</w:t>
      </w:r>
      <w:r w:rsidRPr="008678BB">
        <w:rPr>
          <w:sz w:val="24"/>
          <w:szCs w:val="24"/>
        </w:rPr>
        <w:t>о</w:t>
      </w:r>
      <w:r w:rsidRPr="008678BB">
        <w:rPr>
          <w:sz w:val="24"/>
          <w:szCs w:val="24"/>
        </w:rPr>
        <w:t>рых других металлов и сплавов.</w:t>
      </w:r>
    </w:p>
    <w:p w:rsidR="00361829" w:rsidRPr="008678BB" w:rsidRDefault="00361829" w:rsidP="00361829">
      <w:pPr>
        <w:tabs>
          <w:tab w:val="left" w:pos="0"/>
        </w:tabs>
        <w:spacing w:after="0"/>
        <w:jc w:val="both"/>
        <w:rPr>
          <w:sz w:val="24"/>
          <w:szCs w:val="24"/>
        </w:rPr>
      </w:pPr>
      <w:r w:rsidRPr="008678BB">
        <w:rPr>
          <w:sz w:val="24"/>
          <w:szCs w:val="24"/>
        </w:rPr>
        <w:t>Водой нельзя тушить пожары при которых не обеспечивается безопас</w:t>
      </w:r>
      <w:r w:rsidRPr="008678BB">
        <w:rPr>
          <w:sz w:val="24"/>
          <w:szCs w:val="24"/>
        </w:rPr>
        <w:softHyphen/>
        <w:t>ность пожарных (например электроустановки под высоким напряжением).</w:t>
      </w:r>
    </w:p>
    <w:p w:rsidR="00361829" w:rsidRPr="008678BB" w:rsidRDefault="00361829" w:rsidP="00361829">
      <w:pPr>
        <w:pStyle w:val="31"/>
        <w:tabs>
          <w:tab w:val="left" w:pos="0"/>
        </w:tabs>
        <w:ind w:firstLine="709"/>
      </w:pPr>
      <w:r w:rsidRPr="008678BB">
        <w:t>Воду затруднительно применять при низких температурах, т.к. она обладает высокой те</w:t>
      </w:r>
      <w:r w:rsidRPr="008678BB">
        <w:t>м</w:t>
      </w:r>
      <w:r w:rsidRPr="008678BB">
        <w:t>пературой замерзания.</w:t>
      </w:r>
    </w:p>
    <w:p w:rsidR="00361829" w:rsidRPr="008678BB" w:rsidRDefault="00361829" w:rsidP="00361829">
      <w:pPr>
        <w:tabs>
          <w:tab w:val="left" w:pos="0"/>
        </w:tabs>
        <w:spacing w:after="0"/>
        <w:jc w:val="both"/>
        <w:rPr>
          <w:sz w:val="24"/>
          <w:szCs w:val="24"/>
        </w:rPr>
      </w:pPr>
      <w:r w:rsidRPr="008678BB">
        <w:rPr>
          <w:sz w:val="24"/>
          <w:szCs w:val="24"/>
        </w:rPr>
        <w:lastRenderedPageBreak/>
        <w:t>Кроме того отрицательными свойствами воды являются малая вязкость и высокое поверхн</w:t>
      </w:r>
      <w:r w:rsidRPr="008678BB">
        <w:rPr>
          <w:sz w:val="24"/>
          <w:szCs w:val="24"/>
        </w:rPr>
        <w:t>о</w:t>
      </w:r>
      <w:r w:rsidRPr="008678BB">
        <w:rPr>
          <w:sz w:val="24"/>
          <w:szCs w:val="24"/>
        </w:rPr>
        <w:t>стное натяжение, что приводит к плохой смачиваемости волокнистых  веществ.</w:t>
      </w:r>
    </w:p>
    <w:p w:rsidR="00361829" w:rsidRPr="008678BB" w:rsidRDefault="00361829" w:rsidP="00361829">
      <w:pPr>
        <w:tabs>
          <w:tab w:val="left" w:pos="0"/>
        </w:tabs>
        <w:spacing w:after="0"/>
        <w:jc w:val="both"/>
        <w:rPr>
          <w:sz w:val="24"/>
          <w:szCs w:val="24"/>
        </w:rPr>
      </w:pPr>
      <w:r w:rsidRPr="008678BB">
        <w:rPr>
          <w:sz w:val="24"/>
          <w:szCs w:val="24"/>
        </w:rPr>
        <w:t>Водой затруднительно тушить горящие жидкости, имеющие меньшую плотность, чем плотность воды. Ввиду этого вода мало пригодна для ту</w:t>
      </w:r>
      <w:r w:rsidRPr="008678BB">
        <w:rPr>
          <w:sz w:val="24"/>
          <w:szCs w:val="24"/>
        </w:rPr>
        <w:softHyphen/>
        <w:t>шения нефтепродуктов. При тушении пожаров воду используют в виде струи, капель различ</w:t>
      </w:r>
      <w:r w:rsidRPr="008678BB">
        <w:rPr>
          <w:sz w:val="24"/>
          <w:szCs w:val="24"/>
        </w:rPr>
        <w:softHyphen/>
        <w:t>ной степени дисперсности или пара.</w:t>
      </w:r>
    </w:p>
    <w:p w:rsidR="00361829" w:rsidRPr="008678BB" w:rsidRDefault="00361829" w:rsidP="00361829">
      <w:pPr>
        <w:tabs>
          <w:tab w:val="left" w:pos="0"/>
        </w:tabs>
        <w:spacing w:after="0"/>
        <w:jc w:val="both"/>
        <w:rPr>
          <w:sz w:val="24"/>
          <w:szCs w:val="24"/>
        </w:rPr>
      </w:pPr>
      <w:r w:rsidRPr="008678BB">
        <w:rPr>
          <w:sz w:val="24"/>
          <w:szCs w:val="24"/>
        </w:rPr>
        <w:t>Для снижения недостатков воды как огнетушащего средства в нее вводят добавки, например, п</w:t>
      </w:r>
      <w:r w:rsidRPr="008678BB">
        <w:rPr>
          <w:sz w:val="24"/>
          <w:szCs w:val="24"/>
        </w:rPr>
        <w:t>о</w:t>
      </w:r>
      <w:r w:rsidRPr="008678BB">
        <w:rPr>
          <w:sz w:val="24"/>
          <w:szCs w:val="24"/>
        </w:rPr>
        <w:t>верхностно активные вещества.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Пены. В практике пожаротушения широкое применение находят пены.  Разли</w:t>
      </w:r>
      <w:r w:rsidRPr="008678BB">
        <w:rPr>
          <w:sz w:val="24"/>
          <w:szCs w:val="24"/>
        </w:rPr>
        <w:softHyphen/>
        <w:t>чают химические и воздушно-механические пены.</w:t>
      </w:r>
    </w:p>
    <w:p w:rsidR="00361829" w:rsidRPr="008678BB" w:rsidRDefault="00361829" w:rsidP="00361829">
      <w:pPr>
        <w:tabs>
          <w:tab w:val="left" w:pos="0"/>
        </w:tabs>
        <w:spacing w:after="0"/>
        <w:jc w:val="both"/>
        <w:rPr>
          <w:sz w:val="24"/>
          <w:szCs w:val="24"/>
        </w:rPr>
      </w:pPr>
      <w:r w:rsidRPr="008678BB">
        <w:rPr>
          <w:sz w:val="24"/>
          <w:szCs w:val="24"/>
        </w:rPr>
        <w:t>Трудность получения химических пен, их дороговизна и токсичность ограничивают их примен</w:t>
      </w:r>
      <w:r w:rsidRPr="008678BB">
        <w:rPr>
          <w:sz w:val="24"/>
          <w:szCs w:val="24"/>
        </w:rPr>
        <w:t>е</w:t>
      </w:r>
      <w:r w:rsidRPr="008678BB">
        <w:rPr>
          <w:sz w:val="24"/>
          <w:szCs w:val="24"/>
        </w:rPr>
        <w:t xml:space="preserve">ние. </w:t>
      </w:r>
    </w:p>
    <w:p w:rsidR="00361829" w:rsidRPr="008678BB" w:rsidRDefault="00361829" w:rsidP="00361829">
      <w:pPr>
        <w:tabs>
          <w:tab w:val="left" w:pos="0"/>
        </w:tabs>
        <w:spacing w:after="0"/>
        <w:jc w:val="both"/>
        <w:rPr>
          <w:sz w:val="24"/>
          <w:szCs w:val="24"/>
        </w:rPr>
      </w:pPr>
      <w:r w:rsidRPr="008678BB">
        <w:rPr>
          <w:sz w:val="24"/>
          <w:szCs w:val="24"/>
        </w:rPr>
        <w:t>Воздушно-механическая пена получается в результате механического перемешивания водного раствора пенообразователя с воздухом.</w:t>
      </w:r>
    </w:p>
    <w:p w:rsidR="00361829" w:rsidRPr="008678BB" w:rsidRDefault="00361829" w:rsidP="00361829">
      <w:pPr>
        <w:tabs>
          <w:tab w:val="left" w:pos="0"/>
        </w:tabs>
        <w:spacing w:after="0"/>
        <w:jc w:val="both"/>
        <w:rPr>
          <w:sz w:val="24"/>
          <w:szCs w:val="24"/>
        </w:rPr>
      </w:pPr>
      <w:r w:rsidRPr="008678BB">
        <w:rPr>
          <w:sz w:val="24"/>
          <w:szCs w:val="24"/>
        </w:rPr>
        <w:t>Пена характеризуется дисперсностью, вязкостью, теплопроводностью, электропроводностью, стойкостью. Отношение объема пены к объему ее жидкой фазы называется кратностью. Наиб</w:t>
      </w:r>
      <w:r w:rsidRPr="008678BB">
        <w:rPr>
          <w:sz w:val="24"/>
          <w:szCs w:val="24"/>
        </w:rPr>
        <w:t>о</w:t>
      </w:r>
      <w:r w:rsidRPr="008678BB">
        <w:rPr>
          <w:sz w:val="24"/>
          <w:szCs w:val="24"/>
        </w:rPr>
        <w:t>лее широко применяются пены кратности от 70 до 150. Основное огнетушащее свойство пен - это изолирующая способность.</w:t>
      </w:r>
    </w:p>
    <w:p w:rsidR="00361829" w:rsidRPr="008678BB" w:rsidRDefault="00361829" w:rsidP="00361829">
      <w:pPr>
        <w:tabs>
          <w:tab w:val="left" w:pos="0"/>
        </w:tabs>
        <w:spacing w:after="0"/>
        <w:jc w:val="both"/>
        <w:rPr>
          <w:sz w:val="24"/>
          <w:szCs w:val="24"/>
        </w:rPr>
      </w:pPr>
      <w:r w:rsidRPr="008678BB">
        <w:rPr>
          <w:sz w:val="24"/>
          <w:szCs w:val="24"/>
        </w:rPr>
        <w:t>Порошковые огнетушащие составы. Из порошковых огнетушащих составов (ПОС) в нашей стр</w:t>
      </w:r>
      <w:r w:rsidRPr="008678BB">
        <w:rPr>
          <w:sz w:val="24"/>
          <w:szCs w:val="24"/>
        </w:rPr>
        <w:t>а</w:t>
      </w:r>
      <w:r w:rsidRPr="008678BB">
        <w:rPr>
          <w:sz w:val="24"/>
          <w:szCs w:val="24"/>
        </w:rPr>
        <w:t>не наиболь</w:t>
      </w:r>
      <w:r w:rsidRPr="008678BB">
        <w:rPr>
          <w:sz w:val="24"/>
          <w:szCs w:val="24"/>
        </w:rPr>
        <w:softHyphen/>
        <w:t>шее распространение получили ПОС на основе бикарбоната натрия и фосфа</w:t>
      </w:r>
      <w:r w:rsidRPr="008678BB">
        <w:rPr>
          <w:sz w:val="24"/>
          <w:szCs w:val="24"/>
        </w:rPr>
        <w:softHyphen/>
        <w:t>та амм</w:t>
      </w:r>
      <w:r w:rsidRPr="008678BB">
        <w:rPr>
          <w:sz w:val="24"/>
          <w:szCs w:val="24"/>
        </w:rPr>
        <w:t>о</w:t>
      </w:r>
      <w:r w:rsidRPr="008678BB">
        <w:rPr>
          <w:sz w:val="24"/>
          <w:szCs w:val="24"/>
        </w:rPr>
        <w:t>ния.</w:t>
      </w:r>
    </w:p>
    <w:p w:rsidR="00361829" w:rsidRPr="008678BB" w:rsidRDefault="00361829" w:rsidP="00361829">
      <w:pPr>
        <w:tabs>
          <w:tab w:val="left" w:pos="0"/>
        </w:tabs>
        <w:spacing w:after="0"/>
        <w:jc w:val="both"/>
        <w:rPr>
          <w:sz w:val="24"/>
          <w:szCs w:val="24"/>
        </w:rPr>
      </w:pPr>
      <w:r w:rsidRPr="008678BB">
        <w:rPr>
          <w:sz w:val="24"/>
          <w:szCs w:val="24"/>
        </w:rPr>
        <w:t>Механизм прекращения горения с помощью ПОС разнообразен. Домини</w:t>
      </w:r>
      <w:r w:rsidRPr="008678BB">
        <w:rPr>
          <w:sz w:val="24"/>
          <w:szCs w:val="24"/>
        </w:rPr>
        <w:softHyphen/>
        <w:t>рующий механизм зав</w:t>
      </w:r>
      <w:r w:rsidRPr="008678BB">
        <w:rPr>
          <w:sz w:val="24"/>
          <w:szCs w:val="24"/>
        </w:rPr>
        <w:t>и</w:t>
      </w:r>
      <w:r w:rsidRPr="008678BB">
        <w:rPr>
          <w:sz w:val="24"/>
          <w:szCs w:val="24"/>
        </w:rPr>
        <w:t>сит от вида горючего, режима горения, вида ПОС и др. причин.</w:t>
      </w:r>
    </w:p>
    <w:p w:rsidR="00361829" w:rsidRPr="008678BB" w:rsidRDefault="00361829" w:rsidP="00361829">
      <w:pPr>
        <w:tabs>
          <w:tab w:val="left" w:pos="0"/>
        </w:tabs>
        <w:spacing w:after="0"/>
        <w:jc w:val="both"/>
        <w:rPr>
          <w:sz w:val="24"/>
          <w:szCs w:val="24"/>
        </w:rPr>
      </w:pPr>
      <w:r w:rsidRPr="008678BB">
        <w:rPr>
          <w:sz w:val="24"/>
          <w:szCs w:val="24"/>
        </w:rPr>
        <w:t>ПОС прежде всего действует простым физическим разбавлением реа</w:t>
      </w:r>
      <w:r w:rsidRPr="008678BB">
        <w:rPr>
          <w:sz w:val="24"/>
          <w:szCs w:val="24"/>
        </w:rPr>
        <w:softHyphen/>
        <w:t>гентов. При этом нагреваясь ПОС отнимают значительное количество тепла от реагирующих веществ.</w:t>
      </w:r>
    </w:p>
    <w:p w:rsidR="00361829" w:rsidRPr="008678BB" w:rsidRDefault="00361829" w:rsidP="00361829">
      <w:pPr>
        <w:tabs>
          <w:tab w:val="left" w:pos="0"/>
        </w:tabs>
        <w:spacing w:after="0"/>
        <w:jc w:val="both"/>
        <w:rPr>
          <w:sz w:val="24"/>
          <w:szCs w:val="24"/>
        </w:rPr>
      </w:pPr>
      <w:r w:rsidRPr="008678BB">
        <w:rPr>
          <w:sz w:val="24"/>
          <w:szCs w:val="24"/>
        </w:rPr>
        <w:t>Достоинством ПОС является их универсальность и высокая огнетуша</w:t>
      </w:r>
      <w:r w:rsidRPr="008678BB">
        <w:rPr>
          <w:sz w:val="24"/>
          <w:szCs w:val="24"/>
        </w:rPr>
        <w:softHyphen/>
        <w:t>щая эффективность. Но они склонны к увлажнению при хранении, их сложно подавать в зону горения.</w:t>
      </w:r>
    </w:p>
    <w:p w:rsidR="00361829" w:rsidRPr="008678BB" w:rsidRDefault="00361829" w:rsidP="00361829">
      <w:pPr>
        <w:tabs>
          <w:tab w:val="left" w:pos="0"/>
        </w:tabs>
        <w:spacing w:after="0"/>
        <w:jc w:val="both"/>
        <w:rPr>
          <w:sz w:val="24"/>
          <w:szCs w:val="24"/>
        </w:rPr>
      </w:pPr>
      <w:r w:rsidRPr="008678BB">
        <w:rPr>
          <w:sz w:val="24"/>
          <w:szCs w:val="24"/>
        </w:rPr>
        <w:t>Диоксид углерода. Для тушения некоторых горючих материалов применяется твердый ди</w:t>
      </w:r>
      <w:r w:rsidRPr="008678BB">
        <w:rPr>
          <w:sz w:val="24"/>
          <w:szCs w:val="24"/>
        </w:rPr>
        <w:softHyphen/>
        <w:t>оксид углерода, который при нагревании переходит в газ, минуя жидкую фазу. Им тушат материалы, портящиеся от влаги. Механизм тушения заклю</w:t>
      </w:r>
      <w:r w:rsidRPr="008678BB">
        <w:rPr>
          <w:sz w:val="24"/>
          <w:szCs w:val="24"/>
        </w:rPr>
        <w:softHyphen/>
        <w:t>чается в охлаждении горящих материалов и ра</w:t>
      </w:r>
      <w:r w:rsidRPr="008678BB">
        <w:rPr>
          <w:sz w:val="24"/>
          <w:szCs w:val="24"/>
        </w:rPr>
        <w:t>з</w:t>
      </w:r>
      <w:r w:rsidRPr="008678BB">
        <w:rPr>
          <w:sz w:val="24"/>
          <w:szCs w:val="24"/>
        </w:rPr>
        <w:t>бавлении продуктов их раз</w:t>
      </w:r>
      <w:r w:rsidRPr="008678BB">
        <w:rPr>
          <w:sz w:val="24"/>
          <w:szCs w:val="24"/>
        </w:rPr>
        <w:softHyphen/>
        <w:t>ложения диоксидом углерода.</w:t>
      </w:r>
    </w:p>
    <w:p w:rsidR="00361829" w:rsidRPr="008678BB" w:rsidRDefault="00361829" w:rsidP="00361829">
      <w:pPr>
        <w:tabs>
          <w:tab w:val="left" w:pos="0"/>
        </w:tabs>
        <w:spacing w:after="0"/>
        <w:jc w:val="both"/>
        <w:rPr>
          <w:sz w:val="24"/>
          <w:szCs w:val="24"/>
        </w:rPr>
      </w:pPr>
      <w:r w:rsidRPr="008678BB">
        <w:rPr>
          <w:sz w:val="24"/>
          <w:szCs w:val="24"/>
        </w:rPr>
        <w:t>Газы. Из числа газов при тушении пожаров находят применение диоксид уг</w:t>
      </w:r>
      <w:r w:rsidRPr="008678BB">
        <w:rPr>
          <w:sz w:val="24"/>
          <w:szCs w:val="24"/>
        </w:rPr>
        <w:softHyphen/>
        <w:t>лерода, азот, водяной пар, реже гелий, аргон. При их применении наибо</w:t>
      </w:r>
      <w:r w:rsidRPr="008678BB">
        <w:rPr>
          <w:sz w:val="24"/>
          <w:szCs w:val="24"/>
        </w:rPr>
        <w:softHyphen/>
        <w:t>лее часто реализуется принцип разбавления реагирующих веществ.</w:t>
      </w:r>
    </w:p>
    <w:p w:rsidR="00361829" w:rsidRPr="008678BB" w:rsidRDefault="00361829" w:rsidP="00361829">
      <w:pPr>
        <w:pStyle w:val="ad"/>
        <w:tabs>
          <w:tab w:val="left" w:pos="0"/>
        </w:tabs>
        <w:rPr>
          <w:b w:val="0"/>
        </w:rPr>
      </w:pPr>
      <w:bookmarkStart w:id="22" w:name="_Toc400427817"/>
      <w:bookmarkStart w:id="23" w:name="_Toc400427897"/>
      <w:bookmarkStart w:id="24" w:name="_Toc400428071"/>
      <w:bookmarkStart w:id="25" w:name="_Toc401030570"/>
      <w:bookmarkStart w:id="26" w:name="_Toc401031752"/>
      <w:bookmarkStart w:id="27" w:name="_Toc401032302"/>
      <w:bookmarkStart w:id="28" w:name="_Toc401032348"/>
      <w:bookmarkStart w:id="29" w:name="_Toc401540715"/>
      <w:bookmarkStart w:id="30" w:name="_Toc401544557"/>
      <w:bookmarkStart w:id="31" w:name="_Toc401544986"/>
      <w:bookmarkStart w:id="32" w:name="_Toc401545096"/>
    </w:p>
    <w:p w:rsidR="00866C4D" w:rsidRPr="008678BB" w:rsidRDefault="00866C4D" w:rsidP="00361829">
      <w:pPr>
        <w:pStyle w:val="ad"/>
        <w:tabs>
          <w:tab w:val="left" w:pos="0"/>
        </w:tabs>
        <w:rPr>
          <w:b w:val="0"/>
        </w:rPr>
      </w:pPr>
    </w:p>
    <w:p w:rsidR="00361829" w:rsidRPr="008678BB" w:rsidRDefault="00361829" w:rsidP="00361829">
      <w:pPr>
        <w:pStyle w:val="ad"/>
        <w:tabs>
          <w:tab w:val="left" w:pos="0"/>
        </w:tabs>
        <w:rPr>
          <w:b w:val="0"/>
        </w:rPr>
      </w:pPr>
      <w:r w:rsidRPr="008678BB">
        <w:rPr>
          <w:b w:val="0"/>
        </w:rPr>
        <w:t>Прогнозирование  и оценка последствий аварий, связанных с пожарами</w:t>
      </w:r>
    </w:p>
    <w:p w:rsidR="00361829" w:rsidRPr="008678BB" w:rsidRDefault="00361829" w:rsidP="00361829">
      <w:pPr>
        <w:pStyle w:val="ad"/>
        <w:tabs>
          <w:tab w:val="left" w:pos="0"/>
        </w:tabs>
        <w:rPr>
          <w:b w:val="0"/>
        </w:rPr>
      </w:pPr>
    </w:p>
    <w:p w:rsidR="00361829" w:rsidRPr="008678BB" w:rsidRDefault="00361829" w:rsidP="00361829">
      <w:pPr>
        <w:tabs>
          <w:tab w:val="left" w:pos="0"/>
        </w:tabs>
        <w:spacing w:after="0"/>
        <w:jc w:val="both"/>
        <w:rPr>
          <w:sz w:val="24"/>
          <w:szCs w:val="24"/>
        </w:rPr>
      </w:pPr>
      <w:r w:rsidRPr="008678BB">
        <w:rPr>
          <w:sz w:val="24"/>
          <w:szCs w:val="24"/>
        </w:rPr>
        <w:t>Поражающими фактами пожаров являются термическое воздействие  продуктов горения.  П</w:t>
      </w:r>
      <w:r w:rsidRPr="008678BB">
        <w:rPr>
          <w:sz w:val="24"/>
          <w:szCs w:val="24"/>
        </w:rPr>
        <w:t>о</w:t>
      </w:r>
      <w:r w:rsidRPr="008678BB">
        <w:rPr>
          <w:sz w:val="24"/>
          <w:szCs w:val="24"/>
        </w:rPr>
        <w:t>следнее по способу распространения продуктов горения и их  поражающему действию  анал</w:t>
      </w:r>
      <w:r w:rsidRPr="008678BB">
        <w:rPr>
          <w:sz w:val="24"/>
          <w:szCs w:val="24"/>
        </w:rPr>
        <w:t>о</w:t>
      </w:r>
      <w:r w:rsidRPr="008678BB">
        <w:rPr>
          <w:sz w:val="24"/>
          <w:szCs w:val="24"/>
        </w:rPr>
        <w:t>гично негативным  факторам химических аварий, связанных  с выбросом газообразных опасных химических веществ</w:t>
      </w:r>
    </w:p>
    <w:p w:rsidR="00361829" w:rsidRPr="008678BB" w:rsidRDefault="00361829" w:rsidP="00361829">
      <w:pPr>
        <w:tabs>
          <w:tab w:val="left" w:pos="0"/>
        </w:tabs>
        <w:spacing w:after="0"/>
        <w:jc w:val="both"/>
        <w:rPr>
          <w:sz w:val="24"/>
          <w:szCs w:val="24"/>
        </w:rPr>
      </w:pPr>
      <w:r w:rsidRPr="008678BB">
        <w:rPr>
          <w:sz w:val="24"/>
          <w:szCs w:val="24"/>
        </w:rPr>
        <w:t xml:space="preserve">Термическое воздействие определяется величиной плотности потока  поглощенного излучения  </w:t>
      </w:r>
      <w:r w:rsidRPr="008678BB">
        <w:rPr>
          <w:sz w:val="24"/>
          <w:szCs w:val="24"/>
          <w:lang w:val="en-US"/>
        </w:rPr>
        <w:t>q</w:t>
      </w:r>
      <w:r w:rsidRPr="008678BB">
        <w:rPr>
          <w:sz w:val="24"/>
          <w:szCs w:val="24"/>
          <w:vertAlign w:val="superscript"/>
        </w:rPr>
        <w:t>погл</w:t>
      </w:r>
      <w:r w:rsidRPr="008678BB">
        <w:rPr>
          <w:sz w:val="24"/>
          <w:szCs w:val="24"/>
        </w:rPr>
        <w:t>,  кВт/м</w:t>
      </w:r>
      <w:r w:rsidRPr="008678BB">
        <w:rPr>
          <w:sz w:val="24"/>
          <w:szCs w:val="24"/>
          <w:vertAlign w:val="superscript"/>
        </w:rPr>
        <w:t>2</w:t>
      </w:r>
      <w:r w:rsidRPr="008678BB">
        <w:rPr>
          <w:sz w:val="24"/>
          <w:szCs w:val="24"/>
        </w:rPr>
        <w:t xml:space="preserve">, и временем теплового  излучения </w:t>
      </w:r>
      <w:r w:rsidRPr="008678BB">
        <w:rPr>
          <w:sz w:val="24"/>
          <w:szCs w:val="24"/>
        </w:rPr>
        <w:sym w:font="Symbol" w:char="F074"/>
      </w:r>
      <w:r w:rsidRPr="008678BB">
        <w:rPr>
          <w:sz w:val="24"/>
          <w:szCs w:val="24"/>
        </w:rPr>
        <w:t>, с.</w:t>
      </w:r>
    </w:p>
    <w:p w:rsidR="00361829" w:rsidRPr="008678BB" w:rsidRDefault="00361829" w:rsidP="00361829">
      <w:pPr>
        <w:tabs>
          <w:tab w:val="left" w:pos="0"/>
        </w:tabs>
        <w:spacing w:after="0"/>
        <w:jc w:val="both"/>
        <w:rPr>
          <w:sz w:val="24"/>
          <w:szCs w:val="24"/>
        </w:rPr>
      </w:pPr>
      <w:r w:rsidRPr="008678BB">
        <w:rPr>
          <w:sz w:val="24"/>
          <w:szCs w:val="24"/>
        </w:rPr>
        <w:t xml:space="preserve">Плотность потока поглощенного излучения </w:t>
      </w:r>
      <w:r w:rsidRPr="008678BB">
        <w:rPr>
          <w:sz w:val="24"/>
          <w:szCs w:val="24"/>
          <w:lang w:val="en-US"/>
        </w:rPr>
        <w:t>q</w:t>
      </w:r>
      <w:r w:rsidRPr="008678BB">
        <w:rPr>
          <w:sz w:val="24"/>
          <w:szCs w:val="24"/>
          <w:vertAlign w:val="superscript"/>
        </w:rPr>
        <w:t>погл</w:t>
      </w:r>
      <w:r w:rsidRPr="008678BB">
        <w:rPr>
          <w:sz w:val="24"/>
          <w:szCs w:val="24"/>
        </w:rPr>
        <w:t xml:space="preserve">  связана с плотностью потока падающего изл</w:t>
      </w:r>
      <w:r w:rsidRPr="008678BB">
        <w:rPr>
          <w:sz w:val="24"/>
          <w:szCs w:val="24"/>
        </w:rPr>
        <w:t>у</w:t>
      </w:r>
      <w:r w:rsidRPr="008678BB">
        <w:rPr>
          <w:sz w:val="24"/>
          <w:szCs w:val="24"/>
        </w:rPr>
        <w:t xml:space="preserve">чения </w:t>
      </w:r>
      <w:r w:rsidRPr="008678BB">
        <w:rPr>
          <w:sz w:val="24"/>
          <w:szCs w:val="24"/>
          <w:lang w:val="en-US"/>
        </w:rPr>
        <w:t>q</w:t>
      </w:r>
      <w:r w:rsidRPr="008678BB">
        <w:rPr>
          <w:sz w:val="24"/>
          <w:szCs w:val="24"/>
          <w:vertAlign w:val="superscript"/>
        </w:rPr>
        <w:t>пад</w:t>
      </w:r>
      <w:r w:rsidRPr="008678BB">
        <w:rPr>
          <w:sz w:val="24"/>
          <w:szCs w:val="24"/>
        </w:rPr>
        <w:t xml:space="preserve"> соотношением </w:t>
      </w:r>
      <w:r w:rsidRPr="008678BB">
        <w:rPr>
          <w:sz w:val="24"/>
          <w:szCs w:val="24"/>
          <w:lang w:val="en-US"/>
        </w:rPr>
        <w:t>q</w:t>
      </w:r>
      <w:r w:rsidRPr="008678BB">
        <w:rPr>
          <w:sz w:val="24"/>
          <w:szCs w:val="24"/>
          <w:vertAlign w:val="superscript"/>
        </w:rPr>
        <w:t>погл</w:t>
      </w:r>
      <w:r w:rsidRPr="008678BB">
        <w:rPr>
          <w:sz w:val="24"/>
          <w:szCs w:val="24"/>
        </w:rPr>
        <w:t xml:space="preserve"> =</w:t>
      </w:r>
      <w:r w:rsidRPr="008678BB">
        <w:rPr>
          <w:sz w:val="24"/>
          <w:szCs w:val="24"/>
          <w:lang w:val="en-US"/>
        </w:rPr>
        <w:sym w:font="Symbol" w:char="F065"/>
      </w:r>
      <w:r w:rsidRPr="008678BB">
        <w:rPr>
          <w:sz w:val="24"/>
          <w:szCs w:val="24"/>
        </w:rPr>
        <w:t xml:space="preserve"> </w:t>
      </w:r>
      <w:r w:rsidRPr="008678BB">
        <w:rPr>
          <w:sz w:val="24"/>
          <w:szCs w:val="24"/>
          <w:lang w:val="en-US"/>
        </w:rPr>
        <w:t>q</w:t>
      </w:r>
      <w:r w:rsidRPr="008678BB">
        <w:rPr>
          <w:sz w:val="24"/>
          <w:szCs w:val="24"/>
          <w:vertAlign w:val="superscript"/>
        </w:rPr>
        <w:t>пад</w:t>
      </w:r>
      <w:r w:rsidRPr="008678BB">
        <w:rPr>
          <w:sz w:val="24"/>
          <w:szCs w:val="24"/>
        </w:rPr>
        <w:t xml:space="preserve">,  где  </w:t>
      </w:r>
      <w:r w:rsidRPr="008678BB">
        <w:rPr>
          <w:sz w:val="24"/>
          <w:szCs w:val="24"/>
        </w:rPr>
        <w:sym w:font="Symbol" w:char="F065"/>
      </w:r>
      <w:r w:rsidRPr="008678BB">
        <w:rPr>
          <w:sz w:val="24"/>
          <w:szCs w:val="24"/>
        </w:rPr>
        <w:t xml:space="preserve"> - степень черноты (поглощательная способность) т</w:t>
      </w:r>
      <w:r w:rsidRPr="008678BB">
        <w:rPr>
          <w:sz w:val="24"/>
          <w:szCs w:val="24"/>
        </w:rPr>
        <w:t>е</w:t>
      </w:r>
      <w:r w:rsidRPr="008678BB">
        <w:rPr>
          <w:sz w:val="24"/>
          <w:szCs w:val="24"/>
        </w:rPr>
        <w:t xml:space="preserve">пловоспринимающей поверхности. </w:t>
      </w:r>
    </w:p>
    <w:p w:rsidR="00361829" w:rsidRPr="008678BB" w:rsidRDefault="00361829" w:rsidP="00361829">
      <w:pPr>
        <w:tabs>
          <w:tab w:val="left" w:pos="0"/>
        </w:tabs>
        <w:spacing w:after="0"/>
        <w:jc w:val="both"/>
        <w:rPr>
          <w:sz w:val="24"/>
          <w:szCs w:val="24"/>
        </w:rPr>
      </w:pPr>
      <w:r w:rsidRPr="008678BB">
        <w:rPr>
          <w:sz w:val="24"/>
          <w:szCs w:val="24"/>
        </w:rPr>
        <w:lastRenderedPageBreak/>
        <w:t>Чем ниже степень черноты  (больше отраж</w:t>
      </w:r>
      <w:r w:rsidRPr="008678BB">
        <w:rPr>
          <w:sz w:val="24"/>
          <w:szCs w:val="24"/>
        </w:rPr>
        <w:t>а</w:t>
      </w:r>
      <w:r w:rsidRPr="008678BB">
        <w:rPr>
          <w:sz w:val="24"/>
          <w:szCs w:val="24"/>
        </w:rPr>
        <w:t>тельная способность), тем меньше при прочих ра</w:t>
      </w:r>
      <w:r w:rsidRPr="008678BB">
        <w:rPr>
          <w:sz w:val="24"/>
          <w:szCs w:val="24"/>
        </w:rPr>
        <w:t>в</w:t>
      </w:r>
      <w:r w:rsidRPr="008678BB">
        <w:rPr>
          <w:sz w:val="24"/>
          <w:szCs w:val="24"/>
        </w:rPr>
        <w:t xml:space="preserve">ных условиях  величина </w:t>
      </w:r>
      <w:r w:rsidRPr="008678BB">
        <w:rPr>
          <w:sz w:val="24"/>
          <w:szCs w:val="24"/>
          <w:lang w:val="en-US"/>
        </w:rPr>
        <w:t>q</w:t>
      </w:r>
      <w:r w:rsidRPr="008678BB">
        <w:rPr>
          <w:sz w:val="24"/>
          <w:szCs w:val="24"/>
          <w:vertAlign w:val="superscript"/>
        </w:rPr>
        <w:t>погл</w:t>
      </w:r>
      <w:r w:rsidRPr="008678BB">
        <w:rPr>
          <w:sz w:val="24"/>
          <w:szCs w:val="24"/>
        </w:rPr>
        <w:t xml:space="preserve">. Далее  мы будем оперировать с величиной </w:t>
      </w:r>
      <w:r w:rsidRPr="008678BB">
        <w:rPr>
          <w:sz w:val="24"/>
          <w:szCs w:val="24"/>
          <w:lang w:val="en-US"/>
        </w:rPr>
        <w:t>q</w:t>
      </w:r>
      <w:r w:rsidRPr="008678BB">
        <w:rPr>
          <w:sz w:val="24"/>
          <w:szCs w:val="24"/>
          <w:vertAlign w:val="superscript"/>
        </w:rPr>
        <w:t>погл</w:t>
      </w:r>
      <w:r w:rsidRPr="008678BB">
        <w:rPr>
          <w:sz w:val="24"/>
          <w:szCs w:val="24"/>
        </w:rPr>
        <w:t xml:space="preserve"> , кВт/м</w:t>
      </w:r>
      <w:r w:rsidRPr="008678BB">
        <w:rPr>
          <w:sz w:val="24"/>
          <w:szCs w:val="24"/>
          <w:vertAlign w:val="superscript"/>
        </w:rPr>
        <w:t>2</w:t>
      </w:r>
      <w:r w:rsidRPr="008678BB">
        <w:rPr>
          <w:sz w:val="24"/>
          <w:szCs w:val="24"/>
        </w:rPr>
        <w:t>, опуская верхний индекс.</w:t>
      </w:r>
    </w:p>
    <w:p w:rsidR="00361829" w:rsidRPr="008678BB" w:rsidRDefault="00361829" w:rsidP="00361829">
      <w:pPr>
        <w:tabs>
          <w:tab w:val="left" w:pos="0"/>
        </w:tabs>
        <w:spacing w:after="0"/>
        <w:jc w:val="both"/>
        <w:rPr>
          <w:sz w:val="24"/>
          <w:szCs w:val="24"/>
        </w:rPr>
      </w:pPr>
      <w:r w:rsidRPr="008678BB">
        <w:rPr>
          <w:sz w:val="24"/>
          <w:szCs w:val="24"/>
        </w:rPr>
        <w:tab/>
        <w:t>Человек ощущает сильную ("едва переносимую") боль, когда температура верхнего слоя кожи  превышает 45</w:t>
      </w:r>
      <w:r w:rsidRPr="008678BB">
        <w:rPr>
          <w:sz w:val="24"/>
          <w:szCs w:val="24"/>
          <w:vertAlign w:val="superscript"/>
        </w:rPr>
        <w:t>0</w:t>
      </w:r>
      <w:r w:rsidRPr="008678BB">
        <w:rPr>
          <w:sz w:val="24"/>
          <w:szCs w:val="24"/>
        </w:rPr>
        <w:t xml:space="preserve">С. Время достижения "порога боли" </w:t>
      </w:r>
      <w:r w:rsidRPr="008678BB">
        <w:rPr>
          <w:sz w:val="24"/>
          <w:szCs w:val="24"/>
        </w:rPr>
        <w:sym w:font="Symbol" w:char="F074"/>
      </w:r>
      <w:r w:rsidRPr="008678BB">
        <w:rPr>
          <w:sz w:val="24"/>
          <w:szCs w:val="24"/>
        </w:rPr>
        <w:t>, с, определяется по формуле:</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0"/>
          <w:sz w:val="24"/>
          <w:szCs w:val="24"/>
        </w:rPr>
        <w:object w:dxaOrig="1400" w:dyaOrig="360">
          <v:shape id="_x0000_i1026" type="#_x0000_t75" style="width:70.05pt;height:21.4pt" o:ole="" fillcolor="window">
            <v:imagedata r:id="rId15" o:title=""/>
          </v:shape>
          <o:OLEObject Type="Embed" ProgID="Equation.3" ShapeID="_x0000_i1026" DrawAspect="Content" ObjectID="_1508604547" r:id="rId16"/>
        </w:object>
      </w:r>
      <w:r w:rsidRPr="008678BB">
        <w:rPr>
          <w:sz w:val="24"/>
          <w:szCs w:val="24"/>
        </w:rPr>
        <w:t xml:space="preserve">                                                                     (4.1.1)</w:t>
      </w:r>
    </w:p>
    <w:p w:rsidR="00361829" w:rsidRPr="008678BB" w:rsidRDefault="00361829" w:rsidP="00361829">
      <w:pPr>
        <w:tabs>
          <w:tab w:val="left" w:pos="0"/>
        </w:tabs>
        <w:spacing w:after="0"/>
        <w:jc w:val="both"/>
        <w:rPr>
          <w:sz w:val="24"/>
          <w:szCs w:val="24"/>
        </w:rPr>
      </w:pPr>
      <w:r w:rsidRPr="008678BB">
        <w:rPr>
          <w:sz w:val="24"/>
          <w:szCs w:val="24"/>
        </w:rPr>
        <w:t>Различают  три  степени  термического ожога кожи  человека (табл.21).</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Таблица  21. Характеристика ожогов кожи человека</w:t>
      </w:r>
    </w:p>
    <w:p w:rsidR="00361829" w:rsidRPr="008678BB" w:rsidRDefault="00361829" w:rsidP="00361829">
      <w:pPr>
        <w:tabs>
          <w:tab w:val="left" w:pos="0"/>
        </w:tabs>
        <w:spacing w:after="0"/>
        <w:jc w:val="both"/>
        <w:rPr>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75"/>
        <w:gridCol w:w="2062"/>
        <w:gridCol w:w="1202"/>
        <w:gridCol w:w="1891"/>
        <w:gridCol w:w="3779"/>
      </w:tblGrid>
      <w:tr w:rsidR="00361829" w:rsidRPr="008678BB" w:rsidTr="00BC71A0">
        <w:trPr>
          <w:jc w:val="center"/>
        </w:trPr>
        <w:tc>
          <w:tcPr>
            <w:tcW w:w="667" w:type="pct"/>
            <w:vAlign w:val="center"/>
          </w:tcPr>
          <w:p w:rsidR="00361829" w:rsidRPr="008678BB" w:rsidRDefault="00361829" w:rsidP="00BC71A0">
            <w:pPr>
              <w:tabs>
                <w:tab w:val="left" w:pos="0"/>
              </w:tabs>
              <w:spacing w:after="0"/>
              <w:jc w:val="center"/>
              <w:rPr>
                <w:sz w:val="24"/>
                <w:szCs w:val="24"/>
              </w:rPr>
            </w:pPr>
            <w:r w:rsidRPr="008678BB">
              <w:rPr>
                <w:sz w:val="24"/>
                <w:szCs w:val="24"/>
              </w:rPr>
              <w:t>Степень</w:t>
            </w:r>
          </w:p>
        </w:tc>
        <w:tc>
          <w:tcPr>
            <w:tcW w:w="1000" w:type="pct"/>
            <w:vAlign w:val="center"/>
          </w:tcPr>
          <w:p w:rsidR="00361829" w:rsidRPr="008678BB" w:rsidRDefault="00361829" w:rsidP="00BC71A0">
            <w:pPr>
              <w:tabs>
                <w:tab w:val="left" w:pos="0"/>
              </w:tabs>
              <w:spacing w:after="0"/>
              <w:jc w:val="center"/>
              <w:rPr>
                <w:sz w:val="24"/>
                <w:szCs w:val="24"/>
              </w:rPr>
            </w:pPr>
            <w:r w:rsidRPr="008678BB">
              <w:rPr>
                <w:sz w:val="24"/>
                <w:szCs w:val="24"/>
              </w:rPr>
              <w:t>Повреждение</w:t>
            </w:r>
          </w:p>
        </w:tc>
        <w:tc>
          <w:tcPr>
            <w:tcW w:w="583" w:type="pct"/>
            <w:vAlign w:val="center"/>
          </w:tcPr>
          <w:p w:rsidR="00361829" w:rsidRPr="008678BB" w:rsidRDefault="00361829" w:rsidP="00BC71A0">
            <w:pPr>
              <w:tabs>
                <w:tab w:val="left" w:pos="0"/>
              </w:tabs>
              <w:spacing w:after="0"/>
              <w:jc w:val="center"/>
              <w:rPr>
                <w:sz w:val="24"/>
                <w:szCs w:val="24"/>
              </w:rPr>
            </w:pPr>
            <w:r w:rsidRPr="008678BB">
              <w:rPr>
                <w:sz w:val="24"/>
                <w:szCs w:val="24"/>
              </w:rPr>
              <w:t xml:space="preserve">Тем-ра, </w:t>
            </w:r>
            <w:r w:rsidRPr="008678BB">
              <w:rPr>
                <w:sz w:val="24"/>
                <w:szCs w:val="24"/>
                <w:lang w:val="en-US"/>
              </w:rPr>
              <w:t>t</w:t>
            </w:r>
            <w:r w:rsidRPr="008678BB">
              <w:rPr>
                <w:sz w:val="24"/>
                <w:szCs w:val="24"/>
                <w:vertAlign w:val="superscript"/>
              </w:rPr>
              <w:t>0</w:t>
            </w:r>
            <w:r w:rsidRPr="008678BB">
              <w:rPr>
                <w:sz w:val="24"/>
                <w:szCs w:val="24"/>
                <w:lang w:val="en-US"/>
              </w:rPr>
              <w:t>C</w:t>
            </w:r>
          </w:p>
        </w:tc>
        <w:tc>
          <w:tcPr>
            <w:tcW w:w="917" w:type="pct"/>
          </w:tcPr>
          <w:p w:rsidR="00361829" w:rsidRPr="008678BB" w:rsidRDefault="00361829" w:rsidP="00BC71A0">
            <w:pPr>
              <w:tabs>
                <w:tab w:val="left" w:pos="0"/>
              </w:tabs>
              <w:spacing w:after="0"/>
              <w:jc w:val="center"/>
              <w:rPr>
                <w:sz w:val="24"/>
                <w:szCs w:val="24"/>
              </w:rPr>
            </w:pPr>
            <w:r w:rsidRPr="008678BB">
              <w:rPr>
                <w:sz w:val="24"/>
                <w:szCs w:val="24"/>
              </w:rPr>
              <w:t>Доза воздейс</w:t>
            </w:r>
            <w:r w:rsidRPr="008678BB">
              <w:rPr>
                <w:sz w:val="24"/>
                <w:szCs w:val="24"/>
              </w:rPr>
              <w:t>т</w:t>
            </w:r>
            <w:r w:rsidRPr="008678BB">
              <w:rPr>
                <w:sz w:val="24"/>
                <w:szCs w:val="24"/>
              </w:rPr>
              <w:t>вия</w:t>
            </w:r>
          </w:p>
          <w:p w:rsidR="00361829" w:rsidRPr="008678BB" w:rsidRDefault="00361829" w:rsidP="00BC71A0">
            <w:pPr>
              <w:tabs>
                <w:tab w:val="left" w:pos="0"/>
              </w:tabs>
              <w:spacing w:after="0"/>
              <w:jc w:val="center"/>
              <w:rPr>
                <w:sz w:val="24"/>
                <w:szCs w:val="24"/>
              </w:rPr>
            </w:pPr>
            <w:r w:rsidRPr="008678BB">
              <w:rPr>
                <w:sz w:val="24"/>
                <w:szCs w:val="24"/>
                <w:lang w:val="en-US"/>
              </w:rPr>
              <w:t>q</w:t>
            </w:r>
            <w:r w:rsidRPr="008678BB">
              <w:rPr>
                <w:sz w:val="24"/>
                <w:szCs w:val="24"/>
              </w:rPr>
              <w:t xml:space="preserve"> </w:t>
            </w:r>
            <w:r w:rsidRPr="008678BB">
              <w:rPr>
                <w:sz w:val="24"/>
                <w:szCs w:val="24"/>
                <w:lang w:val="en-US"/>
              </w:rPr>
              <w:sym w:font="Symbol" w:char="F074"/>
            </w:r>
            <w:r w:rsidRPr="008678BB">
              <w:rPr>
                <w:sz w:val="24"/>
                <w:szCs w:val="24"/>
              </w:rPr>
              <w:t>,  кДж/м</w:t>
            </w:r>
            <w:r w:rsidRPr="008678BB">
              <w:rPr>
                <w:sz w:val="24"/>
                <w:szCs w:val="24"/>
                <w:vertAlign w:val="superscript"/>
              </w:rPr>
              <w:t>2</w:t>
            </w:r>
          </w:p>
        </w:tc>
        <w:tc>
          <w:tcPr>
            <w:tcW w:w="1833" w:type="pct"/>
            <w:vAlign w:val="center"/>
          </w:tcPr>
          <w:p w:rsidR="00361829" w:rsidRPr="008678BB" w:rsidRDefault="00361829" w:rsidP="00BC71A0">
            <w:pPr>
              <w:tabs>
                <w:tab w:val="left" w:pos="0"/>
              </w:tabs>
              <w:spacing w:after="0"/>
              <w:jc w:val="center"/>
              <w:rPr>
                <w:sz w:val="24"/>
                <w:szCs w:val="24"/>
              </w:rPr>
            </w:pPr>
            <w:r w:rsidRPr="008678BB">
              <w:rPr>
                <w:sz w:val="24"/>
                <w:szCs w:val="24"/>
              </w:rPr>
              <w:t>Характеристика</w:t>
            </w:r>
          </w:p>
        </w:tc>
      </w:tr>
      <w:tr w:rsidR="00361829" w:rsidRPr="008678BB" w:rsidTr="00BC71A0">
        <w:trPr>
          <w:jc w:val="center"/>
        </w:trPr>
        <w:tc>
          <w:tcPr>
            <w:tcW w:w="667" w:type="pct"/>
          </w:tcPr>
          <w:p w:rsidR="00361829" w:rsidRPr="008678BB" w:rsidRDefault="00361829" w:rsidP="00BC71A0">
            <w:pPr>
              <w:tabs>
                <w:tab w:val="left" w:pos="0"/>
              </w:tabs>
              <w:spacing w:after="0"/>
              <w:jc w:val="both"/>
              <w:rPr>
                <w:sz w:val="24"/>
                <w:szCs w:val="24"/>
              </w:rPr>
            </w:pPr>
            <w:r w:rsidRPr="008678BB">
              <w:rPr>
                <w:sz w:val="24"/>
                <w:szCs w:val="24"/>
                <w:lang w:val="en-US"/>
              </w:rPr>
              <w:t>I</w:t>
            </w:r>
          </w:p>
        </w:tc>
        <w:tc>
          <w:tcPr>
            <w:tcW w:w="1000" w:type="pct"/>
          </w:tcPr>
          <w:p w:rsidR="00361829" w:rsidRPr="008678BB" w:rsidRDefault="00361829" w:rsidP="00BC71A0">
            <w:pPr>
              <w:tabs>
                <w:tab w:val="left" w:pos="0"/>
              </w:tabs>
              <w:spacing w:after="0"/>
              <w:jc w:val="both"/>
              <w:rPr>
                <w:sz w:val="24"/>
                <w:szCs w:val="24"/>
              </w:rPr>
            </w:pPr>
            <w:r w:rsidRPr="008678BB">
              <w:rPr>
                <w:sz w:val="24"/>
                <w:szCs w:val="24"/>
              </w:rPr>
              <w:t>Эпидермиса</w:t>
            </w:r>
          </w:p>
        </w:tc>
        <w:tc>
          <w:tcPr>
            <w:tcW w:w="583" w:type="pct"/>
          </w:tcPr>
          <w:p w:rsidR="00361829" w:rsidRPr="008678BB" w:rsidRDefault="00361829" w:rsidP="00BC71A0">
            <w:pPr>
              <w:tabs>
                <w:tab w:val="left" w:pos="0"/>
              </w:tabs>
              <w:spacing w:after="0"/>
              <w:jc w:val="both"/>
              <w:rPr>
                <w:sz w:val="24"/>
                <w:szCs w:val="24"/>
              </w:rPr>
            </w:pPr>
            <w:r w:rsidRPr="008678BB">
              <w:rPr>
                <w:sz w:val="24"/>
                <w:szCs w:val="24"/>
              </w:rPr>
              <w:sym w:font="Symbol" w:char="F03C"/>
            </w:r>
            <w:r w:rsidRPr="008678BB">
              <w:rPr>
                <w:sz w:val="24"/>
                <w:szCs w:val="24"/>
              </w:rPr>
              <w:t xml:space="preserve"> 55</w:t>
            </w:r>
          </w:p>
        </w:tc>
        <w:tc>
          <w:tcPr>
            <w:tcW w:w="917" w:type="pct"/>
          </w:tcPr>
          <w:p w:rsidR="00361829" w:rsidRPr="008678BB" w:rsidRDefault="00361829" w:rsidP="00BC71A0">
            <w:pPr>
              <w:tabs>
                <w:tab w:val="left" w:pos="0"/>
              </w:tabs>
              <w:spacing w:after="0"/>
              <w:jc w:val="both"/>
              <w:rPr>
                <w:sz w:val="24"/>
                <w:szCs w:val="24"/>
              </w:rPr>
            </w:pPr>
            <w:r w:rsidRPr="008678BB">
              <w:rPr>
                <w:sz w:val="24"/>
                <w:szCs w:val="24"/>
              </w:rPr>
              <w:sym w:font="Symbol" w:char="F03C"/>
            </w:r>
            <w:r w:rsidRPr="008678BB">
              <w:rPr>
                <w:sz w:val="24"/>
                <w:szCs w:val="24"/>
              </w:rPr>
              <w:t xml:space="preserve"> 42</w:t>
            </w:r>
          </w:p>
        </w:tc>
        <w:tc>
          <w:tcPr>
            <w:tcW w:w="1833" w:type="pct"/>
          </w:tcPr>
          <w:p w:rsidR="00361829" w:rsidRPr="008678BB" w:rsidRDefault="00361829" w:rsidP="00BC71A0">
            <w:pPr>
              <w:tabs>
                <w:tab w:val="left" w:pos="0"/>
              </w:tabs>
              <w:spacing w:after="0"/>
              <w:jc w:val="both"/>
              <w:rPr>
                <w:sz w:val="24"/>
                <w:szCs w:val="24"/>
                <w:vertAlign w:val="superscript"/>
              </w:rPr>
            </w:pPr>
            <w:r w:rsidRPr="008678BB">
              <w:rPr>
                <w:sz w:val="24"/>
                <w:szCs w:val="24"/>
              </w:rPr>
              <w:t>Покраснение кожи  (</w:t>
            </w:r>
            <w:r w:rsidRPr="008678BB">
              <w:rPr>
                <w:sz w:val="24"/>
                <w:szCs w:val="24"/>
                <w:lang w:val="en-US"/>
              </w:rPr>
              <w:t>q</w:t>
            </w:r>
            <w:r w:rsidRPr="008678BB">
              <w:rPr>
                <w:sz w:val="24"/>
                <w:szCs w:val="24"/>
                <w:vertAlign w:val="superscript"/>
              </w:rPr>
              <w:t>1,15</w:t>
            </w:r>
          </w:p>
          <w:p w:rsidR="00361829" w:rsidRPr="008678BB" w:rsidRDefault="00361829" w:rsidP="00BC71A0">
            <w:pPr>
              <w:tabs>
                <w:tab w:val="left" w:pos="0"/>
              </w:tabs>
              <w:spacing w:after="0"/>
              <w:jc w:val="both"/>
              <w:rPr>
                <w:sz w:val="24"/>
                <w:szCs w:val="24"/>
              </w:rPr>
            </w:pPr>
            <w:r w:rsidRPr="008678BB">
              <w:rPr>
                <w:sz w:val="24"/>
                <w:szCs w:val="24"/>
              </w:rPr>
              <w:t xml:space="preserve"> </w:t>
            </w:r>
            <w:r w:rsidRPr="008678BB">
              <w:rPr>
                <w:sz w:val="24"/>
                <w:szCs w:val="24"/>
                <w:lang w:val="en-US"/>
              </w:rPr>
              <w:sym w:font="Symbol" w:char="F074"/>
            </w:r>
            <w:r w:rsidRPr="008678BB">
              <w:rPr>
                <w:sz w:val="24"/>
                <w:szCs w:val="24"/>
              </w:rPr>
              <w:t xml:space="preserve"> = 5500)</w:t>
            </w:r>
          </w:p>
        </w:tc>
      </w:tr>
      <w:tr w:rsidR="00361829" w:rsidRPr="008678BB" w:rsidTr="00BC71A0">
        <w:trPr>
          <w:jc w:val="center"/>
        </w:trPr>
        <w:tc>
          <w:tcPr>
            <w:tcW w:w="667" w:type="pct"/>
          </w:tcPr>
          <w:p w:rsidR="00361829" w:rsidRPr="008678BB" w:rsidRDefault="00361829" w:rsidP="00BC71A0">
            <w:pPr>
              <w:tabs>
                <w:tab w:val="left" w:pos="0"/>
              </w:tabs>
              <w:spacing w:after="0"/>
              <w:jc w:val="both"/>
              <w:rPr>
                <w:sz w:val="24"/>
                <w:szCs w:val="24"/>
              </w:rPr>
            </w:pPr>
            <w:r w:rsidRPr="008678BB">
              <w:rPr>
                <w:sz w:val="24"/>
                <w:szCs w:val="24"/>
                <w:lang w:val="en-US"/>
              </w:rPr>
              <w:t>II</w:t>
            </w:r>
          </w:p>
        </w:tc>
        <w:tc>
          <w:tcPr>
            <w:tcW w:w="1000" w:type="pct"/>
          </w:tcPr>
          <w:p w:rsidR="00361829" w:rsidRPr="008678BB" w:rsidRDefault="00361829" w:rsidP="00BC71A0">
            <w:pPr>
              <w:tabs>
                <w:tab w:val="left" w:pos="0"/>
              </w:tabs>
              <w:spacing w:after="0"/>
              <w:jc w:val="both"/>
              <w:rPr>
                <w:sz w:val="24"/>
                <w:szCs w:val="24"/>
              </w:rPr>
            </w:pPr>
            <w:r w:rsidRPr="008678BB">
              <w:rPr>
                <w:sz w:val="24"/>
                <w:szCs w:val="24"/>
              </w:rPr>
              <w:t>Дермы</w:t>
            </w:r>
          </w:p>
        </w:tc>
        <w:tc>
          <w:tcPr>
            <w:tcW w:w="583" w:type="pct"/>
          </w:tcPr>
          <w:p w:rsidR="00361829" w:rsidRPr="008678BB" w:rsidRDefault="00361829" w:rsidP="00BC71A0">
            <w:pPr>
              <w:tabs>
                <w:tab w:val="left" w:pos="0"/>
              </w:tabs>
              <w:spacing w:after="0"/>
              <w:jc w:val="both"/>
              <w:rPr>
                <w:sz w:val="24"/>
                <w:szCs w:val="24"/>
              </w:rPr>
            </w:pPr>
            <w:r w:rsidRPr="008678BB">
              <w:rPr>
                <w:sz w:val="24"/>
                <w:szCs w:val="24"/>
              </w:rPr>
              <w:sym w:font="Symbol" w:char="F03E"/>
            </w:r>
            <w:r w:rsidRPr="008678BB">
              <w:rPr>
                <w:sz w:val="24"/>
                <w:szCs w:val="24"/>
              </w:rPr>
              <w:t xml:space="preserve"> 55</w:t>
            </w:r>
          </w:p>
        </w:tc>
        <w:tc>
          <w:tcPr>
            <w:tcW w:w="917" w:type="pct"/>
          </w:tcPr>
          <w:p w:rsidR="00361829" w:rsidRPr="008678BB" w:rsidRDefault="00361829" w:rsidP="00BC71A0">
            <w:pPr>
              <w:tabs>
                <w:tab w:val="left" w:pos="0"/>
              </w:tabs>
              <w:spacing w:after="0"/>
              <w:jc w:val="both"/>
              <w:rPr>
                <w:sz w:val="24"/>
                <w:szCs w:val="24"/>
              </w:rPr>
            </w:pPr>
            <w:r w:rsidRPr="008678BB">
              <w:rPr>
                <w:sz w:val="24"/>
                <w:szCs w:val="24"/>
              </w:rPr>
              <w:t>42 – 84</w:t>
            </w:r>
          </w:p>
        </w:tc>
        <w:tc>
          <w:tcPr>
            <w:tcW w:w="1833" w:type="pct"/>
          </w:tcPr>
          <w:p w:rsidR="00361829" w:rsidRPr="008678BB" w:rsidRDefault="00361829" w:rsidP="00BC71A0">
            <w:pPr>
              <w:tabs>
                <w:tab w:val="left" w:pos="0"/>
              </w:tabs>
              <w:spacing w:after="0"/>
              <w:jc w:val="both"/>
              <w:rPr>
                <w:sz w:val="24"/>
                <w:szCs w:val="24"/>
              </w:rPr>
            </w:pPr>
            <w:r w:rsidRPr="008678BB">
              <w:rPr>
                <w:sz w:val="24"/>
                <w:szCs w:val="24"/>
              </w:rPr>
              <w:t>Волдыри (</w:t>
            </w:r>
            <w:r w:rsidRPr="008678BB">
              <w:rPr>
                <w:sz w:val="24"/>
                <w:szCs w:val="24"/>
                <w:lang w:val="en-US"/>
              </w:rPr>
              <w:t>q</w:t>
            </w:r>
            <w:r w:rsidRPr="008678BB">
              <w:rPr>
                <w:sz w:val="24"/>
                <w:szCs w:val="24"/>
                <w:vertAlign w:val="superscript"/>
              </w:rPr>
              <w:t>1,33</w:t>
            </w:r>
            <w:r w:rsidRPr="008678BB">
              <w:rPr>
                <w:sz w:val="24"/>
                <w:szCs w:val="24"/>
              </w:rPr>
              <w:t xml:space="preserve"> </w:t>
            </w:r>
            <w:r w:rsidRPr="008678BB">
              <w:rPr>
                <w:sz w:val="24"/>
                <w:szCs w:val="24"/>
                <w:lang w:val="en-US"/>
              </w:rPr>
              <w:sym w:font="Symbol" w:char="F074"/>
            </w:r>
            <w:r w:rsidRPr="008678BB">
              <w:rPr>
                <w:sz w:val="24"/>
                <w:szCs w:val="24"/>
              </w:rPr>
              <w:t xml:space="preserve"> = 8700)</w:t>
            </w:r>
          </w:p>
        </w:tc>
      </w:tr>
      <w:tr w:rsidR="00361829" w:rsidRPr="008678BB" w:rsidTr="00BC71A0">
        <w:trPr>
          <w:jc w:val="center"/>
        </w:trPr>
        <w:tc>
          <w:tcPr>
            <w:tcW w:w="667" w:type="pct"/>
          </w:tcPr>
          <w:p w:rsidR="00361829" w:rsidRPr="008678BB" w:rsidRDefault="00361829" w:rsidP="00BC71A0">
            <w:pPr>
              <w:tabs>
                <w:tab w:val="left" w:pos="0"/>
              </w:tabs>
              <w:spacing w:after="0"/>
              <w:jc w:val="both"/>
              <w:rPr>
                <w:sz w:val="24"/>
                <w:szCs w:val="24"/>
              </w:rPr>
            </w:pPr>
            <w:r w:rsidRPr="008678BB">
              <w:rPr>
                <w:sz w:val="24"/>
                <w:szCs w:val="24"/>
                <w:lang w:val="en-US"/>
              </w:rPr>
              <w:t>III</w:t>
            </w:r>
          </w:p>
        </w:tc>
        <w:tc>
          <w:tcPr>
            <w:tcW w:w="1000" w:type="pct"/>
          </w:tcPr>
          <w:p w:rsidR="00361829" w:rsidRPr="008678BB" w:rsidRDefault="00361829" w:rsidP="00BC71A0">
            <w:pPr>
              <w:tabs>
                <w:tab w:val="left" w:pos="0"/>
              </w:tabs>
              <w:spacing w:after="0"/>
              <w:jc w:val="both"/>
              <w:rPr>
                <w:sz w:val="24"/>
                <w:szCs w:val="24"/>
              </w:rPr>
            </w:pPr>
            <w:r w:rsidRPr="008678BB">
              <w:rPr>
                <w:sz w:val="24"/>
                <w:szCs w:val="24"/>
              </w:rPr>
              <w:t>Подкожного слоя</w:t>
            </w:r>
          </w:p>
        </w:tc>
        <w:tc>
          <w:tcPr>
            <w:tcW w:w="583" w:type="pct"/>
          </w:tcPr>
          <w:p w:rsidR="00361829" w:rsidRPr="008678BB" w:rsidRDefault="00361829" w:rsidP="00BC71A0">
            <w:pPr>
              <w:tabs>
                <w:tab w:val="left" w:pos="0"/>
              </w:tabs>
              <w:spacing w:after="0"/>
              <w:jc w:val="both"/>
              <w:rPr>
                <w:sz w:val="24"/>
                <w:szCs w:val="24"/>
              </w:rPr>
            </w:pPr>
          </w:p>
        </w:tc>
        <w:tc>
          <w:tcPr>
            <w:tcW w:w="917" w:type="pct"/>
          </w:tcPr>
          <w:p w:rsidR="00361829" w:rsidRPr="008678BB" w:rsidRDefault="00361829" w:rsidP="00BC71A0">
            <w:pPr>
              <w:tabs>
                <w:tab w:val="left" w:pos="0"/>
              </w:tabs>
              <w:spacing w:after="0"/>
              <w:jc w:val="both"/>
              <w:rPr>
                <w:sz w:val="24"/>
                <w:szCs w:val="24"/>
              </w:rPr>
            </w:pPr>
            <w:r w:rsidRPr="008678BB">
              <w:rPr>
                <w:sz w:val="24"/>
                <w:szCs w:val="24"/>
              </w:rPr>
              <w:sym w:font="Symbol" w:char="F03E"/>
            </w:r>
            <w:r w:rsidRPr="008678BB">
              <w:rPr>
                <w:sz w:val="24"/>
                <w:szCs w:val="24"/>
              </w:rPr>
              <w:t xml:space="preserve"> 84</w:t>
            </w:r>
          </w:p>
        </w:tc>
        <w:tc>
          <w:tcPr>
            <w:tcW w:w="1833" w:type="pct"/>
          </w:tcPr>
          <w:p w:rsidR="00361829" w:rsidRPr="008678BB" w:rsidRDefault="00361829" w:rsidP="00BC71A0">
            <w:pPr>
              <w:tabs>
                <w:tab w:val="left" w:pos="0"/>
              </w:tabs>
              <w:spacing w:after="0"/>
              <w:jc w:val="both"/>
              <w:rPr>
                <w:sz w:val="24"/>
                <w:szCs w:val="24"/>
              </w:rPr>
            </w:pPr>
            <w:r w:rsidRPr="008678BB">
              <w:rPr>
                <w:sz w:val="24"/>
                <w:szCs w:val="24"/>
              </w:rPr>
              <w:t>Летальный исход при поражении более 20% кожи</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Время воспламенения горючих материалов при воздействии на них теплового потока плотностью </w:t>
      </w:r>
      <w:r w:rsidRPr="008678BB">
        <w:rPr>
          <w:sz w:val="24"/>
          <w:szCs w:val="24"/>
          <w:lang w:val="en-US"/>
        </w:rPr>
        <w:t>q</w:t>
      </w:r>
      <w:r w:rsidRPr="008678BB">
        <w:rPr>
          <w:sz w:val="24"/>
          <w:szCs w:val="24"/>
        </w:rPr>
        <w:t>, кВт/м</w:t>
      </w:r>
      <w:r w:rsidRPr="008678BB">
        <w:rPr>
          <w:sz w:val="24"/>
          <w:szCs w:val="24"/>
          <w:vertAlign w:val="superscript"/>
        </w:rPr>
        <w:t>2</w:t>
      </w:r>
      <w:r w:rsidRPr="008678BB">
        <w:rPr>
          <w:sz w:val="24"/>
          <w:szCs w:val="24"/>
        </w:rPr>
        <w:t>, определяется по формуле:</w:t>
      </w:r>
    </w:p>
    <w:p w:rsidR="00361829" w:rsidRPr="008678BB" w:rsidRDefault="00361829" w:rsidP="00361829">
      <w:pPr>
        <w:tabs>
          <w:tab w:val="left" w:pos="0"/>
        </w:tabs>
        <w:spacing w:after="0"/>
        <w:jc w:val="center"/>
        <w:rPr>
          <w:sz w:val="24"/>
          <w:szCs w:val="24"/>
        </w:rPr>
      </w:pPr>
      <w:r w:rsidRPr="008678BB">
        <w:rPr>
          <w:position w:val="-14"/>
          <w:sz w:val="24"/>
          <w:szCs w:val="24"/>
        </w:rPr>
        <w:object w:dxaOrig="1640" w:dyaOrig="400">
          <v:shape id="_x0000_i1027" type="#_x0000_t75" style="width:108.95pt;height:27.25pt" o:ole="" fillcolor="window">
            <v:imagedata r:id="rId17" o:title=""/>
          </v:shape>
          <o:OLEObject Type="Embed" ProgID="Equation.3" ShapeID="_x0000_i1027" DrawAspect="Content" ObjectID="_1508604548" r:id="rId18"/>
        </w:object>
      </w:r>
      <w:r w:rsidRPr="008678BB">
        <w:rPr>
          <w:sz w:val="24"/>
          <w:szCs w:val="24"/>
        </w:rPr>
        <w:t>,                                                         (4.1.2)</w:t>
      </w:r>
    </w:p>
    <w:p w:rsidR="00361829" w:rsidRPr="008678BB" w:rsidRDefault="00361829" w:rsidP="00361829">
      <w:pPr>
        <w:tabs>
          <w:tab w:val="left" w:pos="0"/>
        </w:tabs>
        <w:spacing w:after="0"/>
        <w:jc w:val="both"/>
        <w:rPr>
          <w:i/>
          <w:sz w:val="24"/>
          <w:szCs w:val="24"/>
        </w:rPr>
      </w:pPr>
      <w:r w:rsidRPr="008678BB">
        <w:rPr>
          <w:i/>
          <w:sz w:val="24"/>
          <w:szCs w:val="24"/>
        </w:rPr>
        <w:tab/>
      </w: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q</w:t>
      </w:r>
      <w:r w:rsidRPr="008678BB">
        <w:rPr>
          <w:i/>
          <w:sz w:val="24"/>
          <w:szCs w:val="24"/>
          <w:vertAlign w:val="subscript"/>
        </w:rPr>
        <w:t>кр</w:t>
      </w:r>
      <w:r w:rsidRPr="008678BB">
        <w:rPr>
          <w:i/>
          <w:sz w:val="24"/>
          <w:szCs w:val="24"/>
        </w:rPr>
        <w:t xml:space="preserve"> – критическая плотность теплового потока, кВт/м</w:t>
      </w:r>
      <w:r w:rsidRPr="008678BB">
        <w:rPr>
          <w:i/>
          <w:sz w:val="24"/>
          <w:szCs w:val="24"/>
          <w:vertAlign w:val="superscript"/>
        </w:rPr>
        <w:t>2</w:t>
      </w:r>
      <w:r w:rsidRPr="008678BB">
        <w:rPr>
          <w:i/>
          <w:sz w:val="24"/>
          <w:szCs w:val="24"/>
        </w:rPr>
        <w:t>.</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Значения </w:t>
      </w:r>
      <w:r w:rsidRPr="008678BB">
        <w:rPr>
          <w:sz w:val="24"/>
          <w:szCs w:val="24"/>
          <w:lang w:val="en-US"/>
        </w:rPr>
        <w:t>q</w:t>
      </w:r>
      <w:r w:rsidRPr="008678BB">
        <w:rPr>
          <w:sz w:val="24"/>
          <w:szCs w:val="24"/>
          <w:vertAlign w:val="subscript"/>
        </w:rPr>
        <w:t>кр</w:t>
      </w:r>
      <w:r w:rsidRPr="008678BB">
        <w:rPr>
          <w:sz w:val="24"/>
          <w:szCs w:val="24"/>
        </w:rPr>
        <w:t xml:space="preserve"> для разных материалов и результаты расчета по формуле (4.1.2.) приведены в пр</w:t>
      </w:r>
      <w:r w:rsidRPr="008678BB">
        <w:rPr>
          <w:sz w:val="24"/>
          <w:szCs w:val="24"/>
        </w:rPr>
        <w:t>и</w:t>
      </w:r>
      <w:r w:rsidRPr="008678BB">
        <w:rPr>
          <w:sz w:val="24"/>
          <w:szCs w:val="24"/>
        </w:rPr>
        <w:t>ложении 2.</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Особенно опасным является  нагрев резервуаров с нефтепродуктами, воспламеняющимися через </w:t>
      </w:r>
      <w:r w:rsidRPr="008678BB">
        <w:rPr>
          <w:sz w:val="24"/>
          <w:szCs w:val="24"/>
        </w:rPr>
        <w:sym w:font="Symbol" w:char="F074"/>
      </w:r>
      <w:r w:rsidRPr="008678BB">
        <w:rPr>
          <w:sz w:val="24"/>
          <w:szCs w:val="24"/>
        </w:rPr>
        <w:t xml:space="preserve">, с, при воздействии теплового  излучения с плотностью </w:t>
      </w:r>
      <w:r w:rsidRPr="008678BB">
        <w:rPr>
          <w:sz w:val="24"/>
          <w:szCs w:val="24"/>
          <w:lang w:val="en-US"/>
        </w:rPr>
        <w:t>q</w:t>
      </w:r>
      <w:r w:rsidRPr="008678BB">
        <w:rPr>
          <w:sz w:val="24"/>
          <w:szCs w:val="24"/>
        </w:rPr>
        <w:t>, кВт/м</w:t>
      </w:r>
      <w:r w:rsidRPr="008678BB">
        <w:rPr>
          <w:sz w:val="24"/>
          <w:szCs w:val="24"/>
          <w:vertAlign w:val="superscript"/>
        </w:rPr>
        <w:t>2</w:t>
      </w:r>
      <w:r w:rsidRPr="008678BB">
        <w:rPr>
          <w:sz w:val="24"/>
          <w:szCs w:val="24"/>
        </w:rPr>
        <w:t>, как показано  в табл. 22.</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vertAlign w:val="superscript"/>
        </w:rPr>
      </w:pPr>
      <w:r w:rsidRPr="008678BB">
        <w:rPr>
          <w:sz w:val="24"/>
          <w:szCs w:val="24"/>
        </w:rPr>
        <w:t xml:space="preserve">Таблица 22.   Зависимость времени воспламенения </w:t>
      </w:r>
      <w:r w:rsidRPr="008678BB">
        <w:rPr>
          <w:sz w:val="24"/>
          <w:szCs w:val="24"/>
        </w:rPr>
        <w:sym w:font="Symbol" w:char="F074"/>
      </w:r>
      <w:r w:rsidRPr="008678BB">
        <w:rPr>
          <w:sz w:val="24"/>
          <w:szCs w:val="24"/>
        </w:rPr>
        <w:t>, с, резервуара с нефтепродуктами от велич</w:t>
      </w:r>
      <w:r w:rsidRPr="008678BB">
        <w:rPr>
          <w:sz w:val="24"/>
          <w:szCs w:val="24"/>
        </w:rPr>
        <w:t>и</w:t>
      </w:r>
      <w:r w:rsidRPr="008678BB">
        <w:rPr>
          <w:sz w:val="24"/>
          <w:szCs w:val="24"/>
        </w:rPr>
        <w:t xml:space="preserve">ны теплового потока плотностью излучения </w:t>
      </w:r>
      <w:r w:rsidRPr="008678BB">
        <w:rPr>
          <w:sz w:val="24"/>
          <w:szCs w:val="24"/>
          <w:lang w:val="en-US"/>
        </w:rPr>
        <w:t>q</w:t>
      </w:r>
      <w:r w:rsidRPr="008678BB">
        <w:rPr>
          <w:sz w:val="24"/>
          <w:szCs w:val="24"/>
        </w:rPr>
        <w:t>, кВт/м</w:t>
      </w:r>
      <w:r w:rsidRPr="008678BB">
        <w:rPr>
          <w:sz w:val="24"/>
          <w:szCs w:val="24"/>
          <w:vertAlign w:val="superscript"/>
        </w:rPr>
        <w:t>2</w:t>
      </w:r>
    </w:p>
    <w:p w:rsidR="00361829" w:rsidRPr="008678BB" w:rsidRDefault="00361829" w:rsidP="00361829">
      <w:pPr>
        <w:tabs>
          <w:tab w:val="left" w:pos="0"/>
        </w:tabs>
        <w:spacing w:after="0"/>
        <w:jc w:val="both"/>
        <w:rPr>
          <w:sz w:val="24"/>
          <w:szCs w:val="24"/>
          <w:vertAlign w:val="superscript"/>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69"/>
        <w:gridCol w:w="1554"/>
        <w:gridCol w:w="1555"/>
        <w:gridCol w:w="1553"/>
        <w:gridCol w:w="1553"/>
        <w:gridCol w:w="1553"/>
        <w:gridCol w:w="1272"/>
      </w:tblGrid>
      <w:tr w:rsidR="00361829" w:rsidRPr="008678BB" w:rsidTr="00BC71A0">
        <w:trPr>
          <w:jc w:val="center"/>
        </w:trPr>
        <w:tc>
          <w:tcPr>
            <w:tcW w:w="616" w:type="pct"/>
          </w:tcPr>
          <w:p w:rsidR="00361829" w:rsidRPr="008678BB" w:rsidRDefault="00361829" w:rsidP="00BC71A0">
            <w:pPr>
              <w:tabs>
                <w:tab w:val="left" w:pos="0"/>
              </w:tabs>
              <w:spacing w:after="0"/>
              <w:jc w:val="both"/>
              <w:rPr>
                <w:sz w:val="24"/>
                <w:szCs w:val="24"/>
              </w:rPr>
            </w:pPr>
            <w:r w:rsidRPr="008678BB">
              <w:rPr>
                <w:sz w:val="24"/>
                <w:szCs w:val="24"/>
              </w:rPr>
              <w:sym w:font="Symbol" w:char="F074"/>
            </w:r>
          </w:p>
        </w:tc>
        <w:tc>
          <w:tcPr>
            <w:tcW w:w="754" w:type="pct"/>
          </w:tcPr>
          <w:p w:rsidR="00361829" w:rsidRPr="008678BB" w:rsidRDefault="00361829" w:rsidP="00BC71A0">
            <w:pPr>
              <w:tabs>
                <w:tab w:val="left" w:pos="0"/>
              </w:tabs>
              <w:spacing w:after="0"/>
              <w:jc w:val="both"/>
              <w:rPr>
                <w:sz w:val="24"/>
                <w:szCs w:val="24"/>
              </w:rPr>
            </w:pPr>
            <w:r w:rsidRPr="008678BB">
              <w:rPr>
                <w:sz w:val="24"/>
                <w:szCs w:val="24"/>
              </w:rPr>
              <w:t>5</w:t>
            </w:r>
          </w:p>
        </w:tc>
        <w:tc>
          <w:tcPr>
            <w:tcW w:w="754" w:type="pct"/>
          </w:tcPr>
          <w:p w:rsidR="00361829" w:rsidRPr="008678BB" w:rsidRDefault="00361829" w:rsidP="00BC71A0">
            <w:pPr>
              <w:tabs>
                <w:tab w:val="left" w:pos="0"/>
              </w:tabs>
              <w:spacing w:after="0"/>
              <w:jc w:val="both"/>
              <w:rPr>
                <w:sz w:val="24"/>
                <w:szCs w:val="24"/>
              </w:rPr>
            </w:pPr>
            <w:r w:rsidRPr="008678BB">
              <w:rPr>
                <w:sz w:val="24"/>
                <w:szCs w:val="24"/>
              </w:rPr>
              <w:t>10</w:t>
            </w:r>
          </w:p>
        </w:tc>
        <w:tc>
          <w:tcPr>
            <w:tcW w:w="753" w:type="pct"/>
          </w:tcPr>
          <w:p w:rsidR="00361829" w:rsidRPr="008678BB" w:rsidRDefault="00361829" w:rsidP="00BC71A0">
            <w:pPr>
              <w:tabs>
                <w:tab w:val="left" w:pos="0"/>
              </w:tabs>
              <w:spacing w:after="0"/>
              <w:jc w:val="both"/>
              <w:rPr>
                <w:sz w:val="24"/>
                <w:szCs w:val="24"/>
              </w:rPr>
            </w:pPr>
            <w:r w:rsidRPr="008678BB">
              <w:rPr>
                <w:sz w:val="24"/>
                <w:szCs w:val="24"/>
              </w:rPr>
              <w:t>15</w:t>
            </w:r>
          </w:p>
        </w:tc>
        <w:tc>
          <w:tcPr>
            <w:tcW w:w="753" w:type="pct"/>
          </w:tcPr>
          <w:p w:rsidR="00361829" w:rsidRPr="008678BB" w:rsidRDefault="00361829" w:rsidP="00BC71A0">
            <w:pPr>
              <w:tabs>
                <w:tab w:val="left" w:pos="0"/>
              </w:tabs>
              <w:spacing w:after="0"/>
              <w:jc w:val="both"/>
              <w:rPr>
                <w:sz w:val="24"/>
                <w:szCs w:val="24"/>
              </w:rPr>
            </w:pPr>
            <w:r w:rsidRPr="008678BB">
              <w:rPr>
                <w:sz w:val="24"/>
                <w:szCs w:val="24"/>
              </w:rPr>
              <w:t>20</w:t>
            </w:r>
          </w:p>
        </w:tc>
        <w:tc>
          <w:tcPr>
            <w:tcW w:w="753" w:type="pct"/>
          </w:tcPr>
          <w:p w:rsidR="00361829" w:rsidRPr="008678BB" w:rsidRDefault="00361829" w:rsidP="00BC71A0">
            <w:pPr>
              <w:tabs>
                <w:tab w:val="left" w:pos="0"/>
              </w:tabs>
              <w:spacing w:after="0"/>
              <w:jc w:val="both"/>
              <w:rPr>
                <w:sz w:val="24"/>
                <w:szCs w:val="24"/>
              </w:rPr>
            </w:pPr>
            <w:r w:rsidRPr="008678BB">
              <w:rPr>
                <w:sz w:val="24"/>
                <w:szCs w:val="24"/>
              </w:rPr>
              <w:t>29</w:t>
            </w:r>
          </w:p>
        </w:tc>
        <w:tc>
          <w:tcPr>
            <w:tcW w:w="617" w:type="pct"/>
          </w:tcPr>
          <w:p w:rsidR="00361829" w:rsidRPr="008678BB" w:rsidRDefault="00361829" w:rsidP="00BC71A0">
            <w:pPr>
              <w:tabs>
                <w:tab w:val="left" w:pos="0"/>
              </w:tabs>
              <w:spacing w:after="0"/>
              <w:jc w:val="both"/>
              <w:rPr>
                <w:sz w:val="24"/>
                <w:szCs w:val="24"/>
              </w:rPr>
            </w:pPr>
            <w:r w:rsidRPr="008678BB">
              <w:rPr>
                <w:sz w:val="24"/>
                <w:szCs w:val="24"/>
              </w:rPr>
              <w:sym w:font="Symbol" w:char="F03E"/>
            </w:r>
            <w:r w:rsidRPr="008678BB">
              <w:rPr>
                <w:sz w:val="24"/>
                <w:szCs w:val="24"/>
              </w:rPr>
              <w:t xml:space="preserve"> 30</w:t>
            </w:r>
          </w:p>
        </w:tc>
      </w:tr>
      <w:tr w:rsidR="00361829" w:rsidRPr="008678BB" w:rsidTr="00BC71A0">
        <w:trPr>
          <w:jc w:val="center"/>
        </w:trPr>
        <w:tc>
          <w:tcPr>
            <w:tcW w:w="616" w:type="pct"/>
          </w:tcPr>
          <w:p w:rsidR="00361829" w:rsidRPr="008678BB" w:rsidRDefault="00361829" w:rsidP="00BC71A0">
            <w:pPr>
              <w:tabs>
                <w:tab w:val="left" w:pos="0"/>
              </w:tabs>
              <w:spacing w:after="0"/>
              <w:jc w:val="both"/>
              <w:rPr>
                <w:sz w:val="24"/>
                <w:szCs w:val="24"/>
              </w:rPr>
            </w:pPr>
            <w:r w:rsidRPr="008678BB">
              <w:rPr>
                <w:sz w:val="24"/>
                <w:szCs w:val="24"/>
                <w:lang w:val="en-US"/>
              </w:rPr>
              <w:t>q</w:t>
            </w:r>
          </w:p>
        </w:tc>
        <w:tc>
          <w:tcPr>
            <w:tcW w:w="754" w:type="pct"/>
          </w:tcPr>
          <w:p w:rsidR="00361829" w:rsidRPr="008678BB" w:rsidRDefault="00361829" w:rsidP="00BC71A0">
            <w:pPr>
              <w:tabs>
                <w:tab w:val="left" w:pos="0"/>
              </w:tabs>
              <w:spacing w:after="0"/>
              <w:jc w:val="both"/>
              <w:rPr>
                <w:sz w:val="24"/>
                <w:szCs w:val="24"/>
              </w:rPr>
            </w:pPr>
            <w:r w:rsidRPr="008678BB">
              <w:rPr>
                <w:sz w:val="24"/>
                <w:szCs w:val="24"/>
              </w:rPr>
              <w:t>34,9</w:t>
            </w:r>
          </w:p>
        </w:tc>
        <w:tc>
          <w:tcPr>
            <w:tcW w:w="754" w:type="pct"/>
          </w:tcPr>
          <w:p w:rsidR="00361829" w:rsidRPr="008678BB" w:rsidRDefault="00361829" w:rsidP="00BC71A0">
            <w:pPr>
              <w:tabs>
                <w:tab w:val="left" w:pos="0"/>
              </w:tabs>
              <w:spacing w:after="0"/>
              <w:jc w:val="both"/>
              <w:rPr>
                <w:sz w:val="24"/>
                <w:szCs w:val="24"/>
              </w:rPr>
            </w:pPr>
            <w:r w:rsidRPr="008678BB">
              <w:rPr>
                <w:sz w:val="24"/>
                <w:szCs w:val="24"/>
              </w:rPr>
              <w:t>27,6</w:t>
            </w:r>
          </w:p>
        </w:tc>
        <w:tc>
          <w:tcPr>
            <w:tcW w:w="753" w:type="pct"/>
          </w:tcPr>
          <w:p w:rsidR="00361829" w:rsidRPr="008678BB" w:rsidRDefault="00361829" w:rsidP="00BC71A0">
            <w:pPr>
              <w:tabs>
                <w:tab w:val="left" w:pos="0"/>
              </w:tabs>
              <w:spacing w:after="0"/>
              <w:jc w:val="both"/>
              <w:rPr>
                <w:sz w:val="24"/>
                <w:szCs w:val="24"/>
              </w:rPr>
            </w:pPr>
            <w:r w:rsidRPr="008678BB">
              <w:rPr>
                <w:sz w:val="24"/>
                <w:szCs w:val="24"/>
              </w:rPr>
              <w:t>24,8</w:t>
            </w:r>
          </w:p>
        </w:tc>
        <w:tc>
          <w:tcPr>
            <w:tcW w:w="753" w:type="pct"/>
          </w:tcPr>
          <w:p w:rsidR="00361829" w:rsidRPr="008678BB" w:rsidRDefault="00361829" w:rsidP="00BC71A0">
            <w:pPr>
              <w:tabs>
                <w:tab w:val="left" w:pos="0"/>
              </w:tabs>
              <w:spacing w:after="0"/>
              <w:jc w:val="both"/>
              <w:rPr>
                <w:sz w:val="24"/>
                <w:szCs w:val="24"/>
              </w:rPr>
            </w:pPr>
            <w:r w:rsidRPr="008678BB">
              <w:rPr>
                <w:sz w:val="24"/>
                <w:szCs w:val="24"/>
              </w:rPr>
              <w:t>21,4</w:t>
            </w:r>
          </w:p>
        </w:tc>
        <w:tc>
          <w:tcPr>
            <w:tcW w:w="753" w:type="pct"/>
          </w:tcPr>
          <w:p w:rsidR="00361829" w:rsidRPr="008678BB" w:rsidRDefault="00361829" w:rsidP="00BC71A0">
            <w:pPr>
              <w:tabs>
                <w:tab w:val="left" w:pos="0"/>
              </w:tabs>
              <w:spacing w:after="0"/>
              <w:jc w:val="both"/>
              <w:rPr>
                <w:sz w:val="24"/>
                <w:szCs w:val="24"/>
              </w:rPr>
            </w:pPr>
            <w:r w:rsidRPr="008678BB">
              <w:rPr>
                <w:sz w:val="24"/>
                <w:szCs w:val="24"/>
              </w:rPr>
              <w:t>19,9</w:t>
            </w:r>
          </w:p>
        </w:tc>
        <w:tc>
          <w:tcPr>
            <w:tcW w:w="617" w:type="pct"/>
          </w:tcPr>
          <w:p w:rsidR="00361829" w:rsidRPr="008678BB" w:rsidRDefault="00361829" w:rsidP="00BC71A0">
            <w:pPr>
              <w:tabs>
                <w:tab w:val="left" w:pos="0"/>
              </w:tabs>
              <w:spacing w:after="0"/>
              <w:jc w:val="both"/>
              <w:rPr>
                <w:sz w:val="24"/>
                <w:szCs w:val="24"/>
              </w:rPr>
            </w:pPr>
            <w:r w:rsidRPr="008678BB">
              <w:rPr>
                <w:sz w:val="24"/>
                <w:szCs w:val="24"/>
              </w:rPr>
              <w:t>19,5</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При  использовании вероятностного подхода к определению поражающего фактора теплового излучения значения Р</w:t>
      </w:r>
      <w:r w:rsidRPr="008678BB">
        <w:rPr>
          <w:sz w:val="24"/>
          <w:szCs w:val="24"/>
          <w:vertAlign w:val="subscript"/>
        </w:rPr>
        <w:t>пор</w:t>
      </w:r>
      <w:r w:rsidRPr="008678BB">
        <w:rPr>
          <w:sz w:val="24"/>
          <w:szCs w:val="24"/>
        </w:rPr>
        <w:t xml:space="preserve"> определяют по таблице, приведенной в приложении 1, используя для случая летального исхода при термическом поражении следующие выражения для пробит-функции Р</w:t>
      </w:r>
      <w:r w:rsidRPr="008678BB">
        <w:rPr>
          <w:sz w:val="24"/>
          <w:szCs w:val="24"/>
          <w:vertAlign w:val="subscript"/>
        </w:rPr>
        <w:t>г</w:t>
      </w:r>
      <w:r w:rsidRPr="008678BB">
        <w:rPr>
          <w:sz w:val="24"/>
          <w:szCs w:val="24"/>
        </w:rPr>
        <w:t>:</w:t>
      </w:r>
    </w:p>
    <w:p w:rsidR="00361829" w:rsidRPr="008678BB" w:rsidRDefault="00361829" w:rsidP="00361829">
      <w:pPr>
        <w:tabs>
          <w:tab w:val="left" w:pos="0"/>
        </w:tabs>
        <w:spacing w:after="0"/>
        <w:jc w:val="center"/>
        <w:rPr>
          <w:sz w:val="24"/>
          <w:szCs w:val="24"/>
        </w:rPr>
      </w:pPr>
      <w:r w:rsidRPr="008678BB">
        <w:rPr>
          <w:position w:val="-10"/>
          <w:sz w:val="24"/>
          <w:szCs w:val="24"/>
        </w:rPr>
        <w:object w:dxaOrig="2680" w:dyaOrig="360">
          <v:shape id="_x0000_i1028" type="#_x0000_t75" style="width:157.6pt;height:21.4pt" o:ole="" fillcolor="window">
            <v:imagedata r:id="rId19" o:title=""/>
          </v:shape>
          <o:OLEObject Type="Embed" ProgID="Equation.3" ShapeID="_x0000_i1028" DrawAspect="Content" ObjectID="_1508604549" r:id="rId20"/>
        </w:object>
      </w:r>
      <w:r w:rsidRPr="008678BB">
        <w:rPr>
          <w:sz w:val="24"/>
          <w:szCs w:val="24"/>
        </w:rPr>
        <w:t xml:space="preserve">                                               (4.1.3.)</w:t>
      </w:r>
    </w:p>
    <w:p w:rsidR="00361829" w:rsidRPr="008678BB" w:rsidRDefault="00361829" w:rsidP="00361829">
      <w:pPr>
        <w:tabs>
          <w:tab w:val="left" w:pos="0"/>
        </w:tabs>
        <w:spacing w:after="0"/>
        <w:jc w:val="both"/>
        <w:rPr>
          <w:sz w:val="24"/>
          <w:szCs w:val="24"/>
        </w:rPr>
      </w:pPr>
      <w:r w:rsidRPr="008678BB">
        <w:rPr>
          <w:sz w:val="24"/>
          <w:szCs w:val="24"/>
        </w:rPr>
        <w:t xml:space="preserve">Время термического воздействия </w:t>
      </w:r>
      <w:r w:rsidRPr="008678BB">
        <w:rPr>
          <w:sz w:val="24"/>
          <w:szCs w:val="24"/>
        </w:rPr>
        <w:sym w:font="Symbol" w:char="F074"/>
      </w:r>
      <w:r w:rsidRPr="008678BB">
        <w:rPr>
          <w:sz w:val="24"/>
          <w:szCs w:val="24"/>
        </w:rPr>
        <w:t>, с, для случаев пожара разлития и горения здания (сооруж</w:t>
      </w:r>
      <w:r w:rsidRPr="008678BB">
        <w:rPr>
          <w:sz w:val="24"/>
          <w:szCs w:val="24"/>
        </w:rPr>
        <w:t>е</w:t>
      </w:r>
      <w:r w:rsidRPr="008678BB">
        <w:rPr>
          <w:sz w:val="24"/>
          <w:szCs w:val="24"/>
        </w:rPr>
        <w:t>ния, штабеля и т.п.) равно:</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1320" w:dyaOrig="360">
          <v:shape id="_x0000_i1029" type="#_x0000_t75" style="width:93.4pt;height:27.25pt" o:ole="" fillcolor="window">
            <v:imagedata r:id="rId21" o:title=""/>
          </v:shape>
          <o:OLEObject Type="Embed" ProgID="Equation.3" ShapeID="_x0000_i1029" DrawAspect="Content" ObjectID="_1508604550" r:id="rId22"/>
        </w:object>
      </w:r>
      <w:r w:rsidRPr="008678BB">
        <w:rPr>
          <w:sz w:val="24"/>
          <w:szCs w:val="24"/>
        </w:rPr>
        <w:t xml:space="preserve">                                                                    (4.1.4.)</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rPr>
        <w:sym w:font="Symbol" w:char="F074"/>
      </w:r>
      <w:r w:rsidRPr="008678BB">
        <w:rPr>
          <w:i/>
          <w:sz w:val="24"/>
          <w:szCs w:val="24"/>
          <w:vertAlign w:val="subscript"/>
        </w:rPr>
        <w:t>0</w:t>
      </w:r>
      <w:r w:rsidRPr="008678BB">
        <w:rPr>
          <w:i/>
          <w:sz w:val="24"/>
          <w:szCs w:val="24"/>
        </w:rPr>
        <w:t xml:space="preserve"> – характерное время обнаружения пожара (допускается принимать  5 с); х – расстояние от места нахождения человека до зоны, где плотность потока теплового излучения не прев</w:t>
      </w:r>
      <w:r w:rsidRPr="008678BB">
        <w:rPr>
          <w:i/>
          <w:sz w:val="24"/>
          <w:szCs w:val="24"/>
        </w:rPr>
        <w:t>ы</w:t>
      </w:r>
      <w:r w:rsidRPr="008678BB">
        <w:rPr>
          <w:i/>
          <w:sz w:val="24"/>
          <w:szCs w:val="24"/>
        </w:rPr>
        <w:t>шает 4 кВт/м</w:t>
      </w:r>
      <w:r w:rsidRPr="008678BB">
        <w:rPr>
          <w:i/>
          <w:sz w:val="24"/>
          <w:szCs w:val="24"/>
          <w:vertAlign w:val="superscript"/>
        </w:rPr>
        <w:t>2</w:t>
      </w:r>
      <w:r w:rsidRPr="008678BB">
        <w:rPr>
          <w:i/>
          <w:sz w:val="24"/>
          <w:szCs w:val="24"/>
        </w:rPr>
        <w:t xml:space="preserve">, м; </w:t>
      </w:r>
      <w:r w:rsidRPr="008678BB">
        <w:rPr>
          <w:i/>
          <w:sz w:val="24"/>
          <w:szCs w:val="24"/>
          <w:lang w:val="en-US"/>
        </w:rPr>
        <w:t>u</w:t>
      </w:r>
      <w:r w:rsidRPr="008678BB">
        <w:rPr>
          <w:i/>
          <w:sz w:val="24"/>
          <w:szCs w:val="24"/>
        </w:rPr>
        <w:t xml:space="preserve"> – скорость движения человека (допускается принимать 5 м/с).</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sz w:val="24"/>
          <w:szCs w:val="24"/>
        </w:rPr>
        <w:t>Пожар разлития</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sz w:val="24"/>
          <w:szCs w:val="24"/>
        </w:rPr>
      </w:pPr>
      <w:r w:rsidRPr="008678BB">
        <w:rPr>
          <w:sz w:val="24"/>
          <w:szCs w:val="24"/>
        </w:rPr>
        <w:t>При  нарушении герметичности сосуда, содержащего сжиженный горючий газ или жидкость, часть (или вся) жидкость может заполнить  поддон или обваловку, растечься по поверхности грунта или заполнить какую-либо естественную впадину.</w:t>
      </w:r>
    </w:p>
    <w:p w:rsidR="00361829" w:rsidRPr="008678BB" w:rsidRDefault="00361829" w:rsidP="00361829">
      <w:pPr>
        <w:tabs>
          <w:tab w:val="left" w:pos="0"/>
        </w:tabs>
        <w:spacing w:after="0"/>
        <w:jc w:val="both"/>
        <w:rPr>
          <w:sz w:val="24"/>
          <w:szCs w:val="24"/>
        </w:rPr>
      </w:pPr>
      <w:r w:rsidRPr="008678BB">
        <w:rPr>
          <w:sz w:val="24"/>
          <w:szCs w:val="24"/>
        </w:rPr>
        <w:t xml:space="preserve">Если  поддон или обваловка имеют размеры  а х </w:t>
      </w:r>
      <w:r w:rsidRPr="008678BB">
        <w:rPr>
          <w:sz w:val="24"/>
          <w:szCs w:val="24"/>
          <w:lang w:val="en-US"/>
        </w:rPr>
        <w:t>b</w:t>
      </w:r>
      <w:r w:rsidRPr="008678BB">
        <w:rPr>
          <w:sz w:val="24"/>
          <w:szCs w:val="24"/>
        </w:rPr>
        <w:t xml:space="preserve"> (радиус  </w:t>
      </w:r>
      <w:r w:rsidRPr="008678BB">
        <w:rPr>
          <w:sz w:val="24"/>
          <w:szCs w:val="24"/>
          <w:lang w:val="en-US"/>
        </w:rPr>
        <w:t>r</w:t>
      </w:r>
      <w:r w:rsidRPr="008678BB">
        <w:rPr>
          <w:sz w:val="24"/>
          <w:szCs w:val="24"/>
          <w:vertAlign w:val="subscript"/>
        </w:rPr>
        <w:t>под</w:t>
      </w:r>
      <w:r w:rsidRPr="008678BB">
        <w:rPr>
          <w:sz w:val="24"/>
          <w:szCs w:val="24"/>
        </w:rPr>
        <w:t xml:space="preserve">), то глубину заполнения </w:t>
      </w:r>
      <w:r w:rsidRPr="008678BB">
        <w:rPr>
          <w:sz w:val="24"/>
          <w:szCs w:val="24"/>
          <w:lang w:val="en-US"/>
        </w:rPr>
        <w:t>h</w:t>
      </w:r>
      <w:r w:rsidRPr="008678BB">
        <w:rPr>
          <w:sz w:val="24"/>
          <w:szCs w:val="24"/>
        </w:rPr>
        <w:t xml:space="preserve"> можно найти по формуле:</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1800" w:dyaOrig="360">
          <v:shape id="_x0000_i1030" type="#_x0000_t75" style="width:99.25pt;height:21.4pt" o:ole="" fillcolor="window">
            <v:imagedata r:id="rId23" o:title=""/>
          </v:shape>
          <o:OLEObject Type="Embed" ProgID="Equation.3" ShapeID="_x0000_i1030" DrawAspect="Content" ObjectID="_1508604551" r:id="rId24"/>
        </w:object>
      </w:r>
      <w:r w:rsidRPr="008678BB">
        <w:rPr>
          <w:sz w:val="24"/>
          <w:szCs w:val="24"/>
        </w:rPr>
        <w:t xml:space="preserve">                                                                (4.1.5)</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m</w:t>
      </w:r>
      <w:r w:rsidRPr="008678BB">
        <w:rPr>
          <w:i/>
          <w:sz w:val="24"/>
          <w:szCs w:val="24"/>
          <w:vertAlign w:val="subscript"/>
        </w:rPr>
        <w:t>ж</w:t>
      </w:r>
      <w:r w:rsidRPr="008678BB">
        <w:rPr>
          <w:i/>
          <w:sz w:val="24"/>
          <w:szCs w:val="24"/>
        </w:rPr>
        <w:t xml:space="preserve">, </w:t>
      </w:r>
      <w:r w:rsidRPr="008678BB">
        <w:rPr>
          <w:i/>
          <w:sz w:val="24"/>
          <w:szCs w:val="24"/>
          <w:lang w:val="en-US"/>
        </w:rPr>
        <w:sym w:font="Symbol" w:char="F072"/>
      </w:r>
      <w:r w:rsidRPr="008678BB">
        <w:rPr>
          <w:i/>
          <w:sz w:val="24"/>
          <w:szCs w:val="24"/>
          <w:vertAlign w:val="subscript"/>
        </w:rPr>
        <w:t>ж</w:t>
      </w:r>
      <w:r w:rsidRPr="008678BB">
        <w:rPr>
          <w:i/>
          <w:sz w:val="24"/>
          <w:szCs w:val="24"/>
        </w:rPr>
        <w:t xml:space="preserve">  – масса и плотность разлившейся жидкости кг,  и кг/м</w:t>
      </w:r>
      <w:r w:rsidRPr="008678BB">
        <w:rPr>
          <w:i/>
          <w:sz w:val="24"/>
          <w:szCs w:val="24"/>
          <w:vertAlign w:val="superscript"/>
        </w:rPr>
        <w:t>3</w:t>
      </w:r>
      <w:r w:rsidRPr="008678BB">
        <w:rPr>
          <w:i/>
          <w:sz w:val="24"/>
          <w:szCs w:val="24"/>
        </w:rPr>
        <w:t xml:space="preserve">; </w:t>
      </w:r>
      <w:r w:rsidRPr="008678BB">
        <w:rPr>
          <w:i/>
          <w:sz w:val="24"/>
          <w:szCs w:val="24"/>
        </w:rPr>
        <w:tab/>
      </w:r>
      <w:r w:rsidRPr="008678BB">
        <w:rPr>
          <w:i/>
          <w:sz w:val="24"/>
          <w:szCs w:val="24"/>
          <w:lang w:val="en-US"/>
        </w:rPr>
        <w:t>F</w:t>
      </w:r>
      <w:r w:rsidRPr="008678BB">
        <w:rPr>
          <w:i/>
          <w:sz w:val="24"/>
          <w:szCs w:val="24"/>
          <w:vertAlign w:val="subscript"/>
        </w:rPr>
        <w:t>под</w:t>
      </w:r>
      <w:r w:rsidRPr="008678BB">
        <w:rPr>
          <w:i/>
          <w:sz w:val="24"/>
          <w:szCs w:val="24"/>
        </w:rPr>
        <w:t xml:space="preserve"> – площадь  по</w:t>
      </w:r>
      <w:r w:rsidRPr="008678BB">
        <w:rPr>
          <w:i/>
          <w:sz w:val="24"/>
          <w:szCs w:val="24"/>
        </w:rPr>
        <w:t>д</w:t>
      </w:r>
      <w:r w:rsidRPr="008678BB">
        <w:rPr>
          <w:i/>
          <w:sz w:val="24"/>
          <w:szCs w:val="24"/>
        </w:rPr>
        <w:t>дона, м</w:t>
      </w:r>
      <w:r w:rsidRPr="008678BB">
        <w:rPr>
          <w:i/>
          <w:sz w:val="24"/>
          <w:szCs w:val="24"/>
          <w:vertAlign w:val="superscript"/>
        </w:rPr>
        <w:t>2</w:t>
      </w:r>
      <w:r w:rsidRPr="008678BB">
        <w:rPr>
          <w:i/>
          <w:sz w:val="24"/>
          <w:szCs w:val="24"/>
        </w:rPr>
        <w:t>.</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 xml:space="preserve">При авариях в системах, не имеющих защитных ограждений, происходит растекание жидкости по грунту и (или) заполнение  естественных впадин. Обычно при растекании на грунт площадь разлива ограничена естественными и искусственно созданными границами (дороги, дренажные канавы и т.п.), а если такая информация отсутствует, то принимают толщину разлившегося слоя равной </w:t>
      </w:r>
      <w:r w:rsidRPr="008678BB">
        <w:rPr>
          <w:sz w:val="24"/>
          <w:szCs w:val="24"/>
          <w:lang w:val="en-US"/>
        </w:rPr>
        <w:t>h</w:t>
      </w:r>
      <w:r w:rsidRPr="008678BB">
        <w:rPr>
          <w:sz w:val="24"/>
          <w:szCs w:val="24"/>
        </w:rPr>
        <w:t xml:space="preserve"> = 0,05 м и определяют площадь разлива </w:t>
      </w:r>
      <w:r w:rsidRPr="008678BB">
        <w:rPr>
          <w:sz w:val="24"/>
          <w:szCs w:val="24"/>
          <w:lang w:val="en-US"/>
        </w:rPr>
        <w:t>F</w:t>
      </w:r>
      <w:r w:rsidRPr="008678BB">
        <w:rPr>
          <w:sz w:val="24"/>
          <w:szCs w:val="24"/>
          <w:vertAlign w:val="subscript"/>
        </w:rPr>
        <w:t>раз</w:t>
      </w:r>
      <w:r w:rsidRPr="008678BB">
        <w:rPr>
          <w:sz w:val="24"/>
          <w:szCs w:val="24"/>
        </w:rPr>
        <w:t>, м, по формуле:</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4"/>
          <w:sz w:val="24"/>
          <w:szCs w:val="24"/>
        </w:rPr>
        <w:object w:dxaOrig="1939" w:dyaOrig="380">
          <v:shape id="_x0000_i1031" type="#_x0000_t75" style="width:118.7pt;height:23.35pt" o:ole="" fillcolor="window">
            <v:imagedata r:id="rId25" o:title=""/>
          </v:shape>
          <o:OLEObject Type="Embed" ProgID="Equation.3" ShapeID="_x0000_i1031" DrawAspect="Content" ObjectID="_1508604552" r:id="rId26"/>
        </w:object>
      </w:r>
      <w:r w:rsidRPr="008678BB">
        <w:rPr>
          <w:sz w:val="24"/>
          <w:szCs w:val="24"/>
        </w:rPr>
        <w:t xml:space="preserve">                                                        (4.1.6)</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Отличительной чертой пожаров разлития является "накрытие" (рис.1) с подветренной стороны. Это накрытие может составлять 25-50% диаметра обвалования    </w:t>
      </w:r>
      <w:r w:rsidRPr="008678BB">
        <w:rPr>
          <w:position w:val="-26"/>
          <w:sz w:val="24"/>
          <w:szCs w:val="24"/>
        </w:rPr>
        <w:object w:dxaOrig="1960" w:dyaOrig="720">
          <v:shape id="_x0000_i1032" type="#_x0000_t75" style="width:99.25pt;height:36.95pt" o:ole="" fillcolor="window">
            <v:imagedata r:id="rId27" o:title=""/>
          </v:shape>
          <o:OLEObject Type="Embed" ProgID="Equation.3" ShapeID="_x0000_i1032" DrawAspect="Content" ObjectID="_1508604553" r:id="rId28"/>
        </w:object>
      </w:r>
    </w:p>
    <w:p w:rsidR="00361829" w:rsidRPr="008678BB" w:rsidRDefault="00361829" w:rsidP="00361829">
      <w:pPr>
        <w:tabs>
          <w:tab w:val="left" w:pos="0"/>
        </w:tabs>
        <w:spacing w:after="0"/>
        <w:jc w:val="both"/>
        <w:rPr>
          <w:sz w:val="24"/>
          <w:szCs w:val="24"/>
        </w:rPr>
      </w:pPr>
      <w:r w:rsidRPr="008678BB">
        <w:rPr>
          <w:sz w:val="24"/>
          <w:szCs w:val="24"/>
        </w:rPr>
        <w:t>Пламя  пожара разлития при расчете представляют в виде наклонного по направлению ветра ц</w:t>
      </w:r>
      <w:r w:rsidRPr="008678BB">
        <w:rPr>
          <w:sz w:val="24"/>
          <w:szCs w:val="24"/>
        </w:rPr>
        <w:t>и</w:t>
      </w:r>
      <w:r w:rsidRPr="008678BB">
        <w:rPr>
          <w:sz w:val="24"/>
          <w:szCs w:val="24"/>
        </w:rPr>
        <w:t xml:space="preserve">линдра конечного размера (рис.5), причем угол наклона </w:t>
      </w:r>
      <w:r w:rsidRPr="008678BB">
        <w:rPr>
          <w:sz w:val="24"/>
          <w:szCs w:val="24"/>
        </w:rPr>
        <w:sym w:font="Symbol" w:char="F051"/>
      </w:r>
      <w:r w:rsidRPr="008678BB">
        <w:rPr>
          <w:sz w:val="24"/>
          <w:szCs w:val="24"/>
        </w:rPr>
        <w:t xml:space="preserve"> зависит от безразмерной скорости ве</w:t>
      </w:r>
      <w:r w:rsidRPr="008678BB">
        <w:rPr>
          <w:sz w:val="24"/>
          <w:szCs w:val="24"/>
        </w:rPr>
        <w:t>т</w:t>
      </w:r>
      <w:r w:rsidRPr="008678BB">
        <w:rPr>
          <w:sz w:val="24"/>
          <w:szCs w:val="24"/>
        </w:rPr>
        <w:t xml:space="preserve">ра </w:t>
      </w:r>
      <w:r w:rsidRPr="008678BB">
        <w:rPr>
          <w:sz w:val="24"/>
          <w:szCs w:val="24"/>
          <w:lang w:val="en-US"/>
        </w:rPr>
        <w:t>W</w:t>
      </w:r>
      <w:r w:rsidRPr="008678BB">
        <w:rPr>
          <w:sz w:val="24"/>
          <w:szCs w:val="24"/>
        </w:rPr>
        <w:t>в:</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2120" w:dyaOrig="380">
          <v:shape id="_x0000_i1033" type="#_x0000_t75" style="width:110.9pt;height:21.4pt" o:ole="" fillcolor="window">
            <v:imagedata r:id="rId29" o:title=""/>
          </v:shape>
          <o:OLEObject Type="Embed" ProgID="Equation.3" ShapeID="_x0000_i1033" DrawAspect="Content" ObjectID="_1508604554" r:id="rId30"/>
        </w:object>
      </w:r>
      <w:r w:rsidRPr="008678BB">
        <w:rPr>
          <w:sz w:val="24"/>
          <w:szCs w:val="24"/>
        </w:rPr>
        <w:t xml:space="preserve">                                                           (4.1.7)</w:t>
      </w: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CF5B16" w:rsidRPr="008678BB" w:rsidRDefault="005A1F40" w:rsidP="00361829">
      <w:pPr>
        <w:tabs>
          <w:tab w:val="left" w:pos="0"/>
        </w:tabs>
        <w:spacing w:after="0"/>
        <w:jc w:val="center"/>
        <w:rPr>
          <w:sz w:val="24"/>
          <w:szCs w:val="24"/>
        </w:rPr>
      </w:pPr>
      <w:r>
        <w:rPr>
          <w:noProof/>
          <w:sz w:val="24"/>
          <w:szCs w:val="24"/>
        </w:rPr>
        <w:lastRenderedPageBreak/>
        <w:pict>
          <v:group id="_x0000_s1032" style="position:absolute;left:0;text-align:left;margin-left:132.95pt;margin-top:-15.65pt;width:222.6pt;height:151.15pt;z-index:251668480" coordorigin="1728,1440" coordsize="8352,6048" o:allowincell="f">
            <v:oval id="_x0000_s1033" style="position:absolute;left:4176;top:2016;width:3744;height:720" strokeweight="1.5pt"/>
            <v:oval id="_x0000_s1034" style="position:absolute;left:2880;top:6192;width:3744;height:720" strokeweight="1.5pt"/>
            <v:line id="_x0000_s1035" style="position:absolute;flip:x" from="2880,2448" to="4176,6624" strokeweight="1.5pt"/>
            <v:line id="_x0000_s1036" style="position:absolute;flip:x" from="6624,2448" to="7920,6624" strokeweight="1.5pt"/>
            <v:line id="_x0000_s1037" style="position:absolute" from="1728,6624" to="9936,6624" strokeweight="1.5pt"/>
            <v:line id="_x0000_s1038" style="position:absolute" from="9360,5616" to="9360,6624" strokeweight="3pt"/>
            <v:line id="_x0000_s1039" style="position:absolute;flip:y" from="4752,1440" to="6480,6624" strokeweight="1.5pt">
              <v:stroke dashstyle="longDashDot"/>
            </v:line>
            <v:line id="_x0000_s1040" style="position:absolute;flip:x" from="3888,6624" to="4752,6912" strokeweight="1.5pt">
              <v:stroke endarrow="classic" endarrowwidth="narrow" endarrowlength="long"/>
            </v:line>
            <v:shape id="_x0000_s1041" style="position:absolute;left:6580;top:4313;width:755;height:787;mso-wrap-distance-left:9pt;mso-wrap-distance-top:0;mso-wrap-distance-right:9pt;mso-wrap-distance-bottom:0;v-text-anchor:top" coordsize="755,787" path="m755,82hdc727,66,590,64,515,52,423,68,353,,260,7v-63,95,-32,37,-80,180c171,214,140,227,120,247,107,287,90,326,80,367v-7,27,-12,54,-20,80c48,487,33,527,20,567,13,587,,627,,627v7,20,4,47,20,60c41,704,74,699,100,707v96,27,269,66,370,80c619,766,660,217,710,67e" fillcolor="#333" strokeweight="1.5pt">
              <v:fill r:id="rId31" o:title="Алмазная решетка (контур)" type="pattern"/>
              <v:path arrowok="t"/>
            </v:shape>
            <v:line id="_x0000_s1042" style="position:absolute;flip:x" from="8064,6336" to="9360,6336" strokeweight="1.5pt"/>
            <v:line id="_x0000_s1043" style="position:absolute;flip:x y" from="7053,4752" to="9357,6336" strokeweight="1.5pt">
              <v:stroke endarrow="classic" endarrowwidth="narrow" endarrowlength="long"/>
            </v:line>
            <v:line id="_x0000_s1044" style="position:absolute;flip:x" from="3168,2448" to="4176,2448" strokeweight="1.5pt"/>
            <v:line id="_x0000_s1045" style="position:absolute;flip:x" from="2160,2448" to="3456,6624" strokeweight="1.5pt">
              <v:stroke startarrow="classic" startarrowwidth="narrow" startarrowlength="long" endarrow="classic" endarrowwidth="narrow" endarrowlength="long"/>
            </v:line>
            <v:shapetype id="_x0000_t202" coordsize="21600,21600" o:spt="202" path="m,l,21600r21600,l21600,xe">
              <v:stroke joinstyle="miter"/>
              <v:path gradientshapeok="t" o:connecttype="rect"/>
            </v:shapetype>
            <v:shape id="_x0000_s1046" type="#_x0000_t202" style="position:absolute;left:7632;top:6048;width:432;height:432" filled="f" stroked="f" strokeweight="1.5pt">
              <v:textbox style="mso-next-textbox:#_x0000_s1046">
                <w:txbxContent>
                  <w:p w:rsidR="00CF5B16" w:rsidRDefault="00CF5B16" w:rsidP="00361829">
                    <w:pPr>
                      <w:rPr>
                        <w:lang w:val="en-US"/>
                      </w:rPr>
                    </w:pPr>
                    <w:r>
                      <w:rPr>
                        <w:lang w:val="en-US"/>
                      </w:rPr>
                      <w:t>n</w:t>
                    </w:r>
                  </w:p>
                </w:txbxContent>
              </v:textbox>
            </v:shape>
            <v:shape id="_x0000_s1047" type="#_x0000_t202" style="position:absolute;left:7920;top:5184;width:432;height:432" stroked="f" strokeweight="1.5pt">
              <v:textbox style="mso-next-textbox:#_x0000_s1047">
                <w:txbxContent>
                  <w:p w:rsidR="00CF5B16" w:rsidRDefault="00CF5B16" w:rsidP="00361829">
                    <w:pPr>
                      <w:rPr>
                        <w:lang w:val="en-US"/>
                      </w:rPr>
                    </w:pPr>
                    <w:r>
                      <w:rPr>
                        <w:lang w:val="en-US"/>
                      </w:rPr>
                      <w:t>S</w:t>
                    </w:r>
                  </w:p>
                </w:txbxContent>
              </v:textbox>
            </v:shape>
            <v:shape id="_x0000_s1048" type="#_x0000_t202" style="position:absolute;left:2592;top:4176;width:432;height:432" stroked="f" strokeweight="1.5pt">
              <v:textbox style="mso-next-textbox:#_x0000_s1048">
                <w:txbxContent>
                  <w:p w:rsidR="00CF5B16" w:rsidRDefault="00CF5B16" w:rsidP="00361829">
                    <w:pPr>
                      <w:rPr>
                        <w:lang w:val="en-US"/>
                      </w:rPr>
                    </w:pPr>
                    <w:r>
                      <w:rPr>
                        <w:lang w:val="en-US"/>
                      </w:rPr>
                      <w:t>L</w:t>
                    </w:r>
                  </w:p>
                </w:txbxContent>
              </v:textbox>
            </v:shape>
            <v:line id="_x0000_s1049" style="position:absolute;flip:y" from="4752,5328" to="4752,6624" strokeweight="1.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left:4758;top:5344;width:408;height:422;rotation:-2702440fd" coordsize="20398,21092" adj="-5082282,-1258735,,21092" path="wr-21600,-508,21600,42692,4657,,20398,13986nfewr-21600,-508,21600,42692,4657,,20398,13986l,21092nsxe" strokeweight="1.5pt">
              <v:path o:connectlocs="4657,0;20398,13986;0,21092"/>
            </v:shape>
            <v:shape id="_x0000_s1051" type="#_x0000_t19" style="position:absolute;left:4492;top:5502;width:382;height:422;rotation:-5305026fd" coordsize="19104,21092" adj="-5082282,-1822891,,21092" path="wr-21600,-508,21600,42692,4657,,19104,11013nfewr-21600,-508,21600,42692,4657,,19104,11013l,21092nsxe" strokeweight="1.5pt">
              <v:stroke endarrow="classic"/>
              <v:path o:connectlocs="4657,0;19104,11013;0,21092"/>
            </v:shape>
            <v:shape id="_x0000_s1052" type="#_x0000_t19" style="position:absolute;left:5060;top:5502;width:382;height:422;rotation:-5305026fd;flip:x" coordsize="19104,21092" adj="-5082282,-1822891,,21092" path="wr-21600,-508,21600,42692,4657,,19104,11013nfewr-21600,-508,21600,42692,4657,,19104,11013l,21092nsxe" strokeweight="1.5pt">
              <v:stroke endarrow="classic"/>
              <v:path o:connectlocs="4657,0;19104,11013;0,21092"/>
            </v:shape>
            <v:shape id="_x0000_s1053" type="#_x0000_t202" style="position:absolute;left:4752;top:4896;width:576;height:576" filled="f" stroked="f" strokeweight="1.5pt">
              <v:textbox style="mso-next-textbox:#_x0000_s1053">
                <w:txbxContent>
                  <w:p w:rsidR="00CF5B16" w:rsidRDefault="00CF5B16" w:rsidP="00361829">
                    <w:pPr>
                      <w:rPr>
                        <w:lang w:val="en-US"/>
                      </w:rPr>
                    </w:pPr>
                    <w:r>
                      <w:rPr>
                        <w:lang w:val="en-US"/>
                      </w:rPr>
                      <w:sym w:font="Symbol" w:char="F051"/>
                    </w:r>
                  </w:p>
                </w:txbxContent>
              </v:textbox>
            </v:shape>
            <v:shape id="_x0000_s1054" type="#_x0000_t202" style="position:absolute;left:4176;top:5184;width:432;height:432" filled="f" stroked="f" strokeweight="1.5pt">
              <v:textbox style="mso-next-textbox:#_x0000_s1054">
                <w:txbxContent>
                  <w:p w:rsidR="00CF5B16" w:rsidRDefault="00CF5B16" w:rsidP="00361829">
                    <w:pPr>
                      <w:rPr>
                        <w:lang w:val="en-US"/>
                      </w:rPr>
                    </w:pPr>
                    <w:r>
                      <w:rPr>
                        <w:lang w:val="en-US"/>
                      </w:rPr>
                      <w:t>n</w:t>
                    </w:r>
                  </w:p>
                </w:txbxContent>
              </v:textbox>
            </v:shape>
            <v:shape id="_x0000_s1055" type="#_x0000_t202" style="position:absolute;left:3600;top:6480;width:432;height:432" filled="f" stroked="f" strokeweight="1.5pt">
              <v:textbox style="mso-next-textbox:#_x0000_s1055">
                <w:txbxContent>
                  <w:p w:rsidR="00CF5B16" w:rsidRDefault="00CF5B16" w:rsidP="00361829">
                    <w:pPr>
                      <w:rPr>
                        <w:lang w:val="en-US"/>
                      </w:rPr>
                    </w:pPr>
                    <w:r>
                      <w:rPr>
                        <w:lang w:val="en-US"/>
                      </w:rPr>
                      <w:t>r</w:t>
                    </w:r>
                  </w:p>
                </w:txbxContent>
              </v:textbox>
            </v:shape>
            <v:line id="_x0000_s1056" style="position:absolute" from="7200,4896" to="7200,7200" strokeweight="1.5pt"/>
            <v:line id="_x0000_s1057" style="position:absolute" from="4752,6624" to="4752,7488" strokeweight="1.5pt"/>
            <v:line id="_x0000_s1058" style="position:absolute" from="9360,6624" to="9360,7488" strokeweight="1.5pt"/>
            <v:line id="_x0000_s1059" style="position:absolute" from="4752,7344" to="9360,7344" strokeweight="1.5pt">
              <v:stroke startarrow="classic" startarrowwidth="narrow" startarrowlength="long" endarrow="classic" endarrowwidth="narrow" endarrowlength="long"/>
            </v:line>
            <v:shape id="_x0000_s1060" type="#_x0000_t202" style="position:absolute;left:7488;top:7056;width:576;height:432" stroked="f" strokeweight="1.5pt">
              <v:textbox style="mso-next-textbox:#_x0000_s1060">
                <w:txbxContent>
                  <w:p w:rsidR="00CF5B16" w:rsidRDefault="00CF5B16" w:rsidP="00361829">
                    <w:pPr>
                      <w:rPr>
                        <w:lang w:val="en-US"/>
                      </w:rPr>
                    </w:pPr>
                    <w:r>
                      <w:rPr>
                        <w:lang w:val="en-US"/>
                      </w:rPr>
                      <w:t>R</w:t>
                    </w:r>
                  </w:p>
                </w:txbxContent>
              </v:textbox>
            </v:shape>
            <v:line id="_x0000_s1061" style="position:absolute" from="4752,7056" to="7200,7056" strokeweight="1.5pt">
              <v:stroke startarrow="classic" startarrowwidth="narrow" startarrowlength="long" endarrow="classic" endarrowwidth="narrow" endarrowlength="long"/>
            </v:line>
            <v:shape id="_x0000_s1062" type="#_x0000_t202" style="position:absolute;left:6192;top:6768;width:576;height:432" stroked="f" strokeweight="1.5pt">
              <v:textbox style="mso-next-textbox:#_x0000_s1062">
                <w:txbxContent>
                  <w:p w:rsidR="00CF5B16" w:rsidRDefault="00CF5B16" w:rsidP="00361829">
                    <w:pPr>
                      <w:rPr>
                        <w:vertAlign w:val="superscript"/>
                        <w:lang w:val="en-US"/>
                      </w:rPr>
                    </w:pPr>
                    <w:r>
                      <w:rPr>
                        <w:lang w:val="en-US"/>
                      </w:rPr>
                      <w:t>r</w:t>
                    </w:r>
                    <w:r>
                      <w:rPr>
                        <w:vertAlign w:val="superscript"/>
                        <w:lang w:val="en-US"/>
                      </w:rPr>
                      <w:t>*</w:t>
                    </w:r>
                  </w:p>
                </w:txbxContent>
              </v:textbox>
            </v:shape>
            <v:shape id="_x0000_s1063" type="#_x0000_t19" style="position:absolute;left:9360;top:6035;width:432;height:589;rotation:-519010fd" coordsize="21600,29442" adj="-5082282,1490340,,21092" path="wr-21600,-508,21600,42692,4657,,19921,29442nfewr-21600,-508,21600,42692,4657,,19921,29442l,21092nsxe" strokeweight="1.5pt">
              <v:path o:connectlocs="4657,0;19921,29442;0,21092"/>
            </v:shape>
            <v:shape id="_x0000_s1064" type="#_x0000_t202" style="position:absolute;left:9648;top:5904;width:432;height:432" stroked="f" strokeweight="1.5pt">
              <v:textbox style="mso-next-textbox:#_x0000_s1064">
                <w:txbxContent>
                  <w:p w:rsidR="00CF5B16" w:rsidRDefault="00CF5B16" w:rsidP="00361829">
                    <w:pPr>
                      <w:rPr>
                        <w:lang w:val="en-US"/>
                      </w:rPr>
                    </w:pPr>
                    <w:r>
                      <w:rPr>
                        <w:lang w:val="en-US"/>
                      </w:rPr>
                      <w:t>k</w:t>
                    </w:r>
                  </w:p>
                </w:txbxContent>
              </v:textbox>
            </v:shape>
            <v:shape id="_x0000_s1065" style="position:absolute;left:3744;top:3312;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66" style="position:absolute;left:6192;top:5184;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67" style="position:absolute;left:3607;top:4320;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68" style="position:absolute;left:6768;top:2448;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69" style="position:absolute;left:5616;top:4464;width:570;height:945;mso-wrap-distance-left:9pt;mso-wrap-distance-top:0;mso-wrap-distance-right:9pt;mso-wrap-distance-bottom:0;v-text-anchor:top" coordsize="570,945" path="m,885hdc97,820,153,734,195,630v-5,-55,2,-112,-15,-165c155,385,68,302,30,225v5,-35,2,-72,15,-105c63,75,194,15,240,v5,15,17,29,15,45c252,76,225,135,225,135v51,77,88,60,180,75c420,220,446,223,450,240v15,59,-17,94,-45,135c410,430,423,485,420,540v-2,32,-30,90,-30,90c498,702,525,822,525,945hal570,858hde" filled="f" strokeweight="1.5pt">
              <v:path arrowok="t"/>
            </v:shape>
            <v:shape id="_x0000_s1070" style="position:absolute;left:6048;top:3456;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71" style="position:absolute;left:4320;top:2304;width:570;height:945;mso-wrap-distance-left:9pt;mso-wrap-distance-top:0;mso-wrap-distance-right:9pt;mso-wrap-distance-bottom:0;v-text-anchor:top" coordsize="570,945" path="m,885hdc97,820,153,734,195,630v-5,-55,2,-112,-15,-165c155,385,68,302,30,225v5,-35,2,-72,15,-105c63,75,194,15,240,v5,15,17,29,15,45c252,76,225,135,225,135v51,77,88,60,180,75c420,220,446,223,450,240v15,59,-17,94,-45,135c410,430,423,485,420,540v-2,32,-30,90,-30,90c498,702,525,822,525,945hal570,858hde" filled="f" strokeweight="1.5pt">
              <v:path arrowok="t"/>
            </v:shape>
            <v:shape id="_x0000_s1072" style="position:absolute;left:4896;top:3168;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73" style="position:absolute;left:3168;top:5184;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74" style="position:absolute;left:5622;top:2448;width:570;height:945;mso-wrap-distance-left:9pt;mso-wrap-distance-top:0;mso-wrap-distance-right:9pt;mso-wrap-distance-bottom:0;v-text-anchor:top" coordsize="570,945" path="m,885hdc97,820,153,734,195,630v-5,-55,2,-112,-15,-165c155,385,68,302,30,225v5,-35,2,-72,15,-105c63,75,194,15,240,v5,15,17,29,15,45c252,76,225,135,225,135v51,77,88,60,180,75c420,220,446,223,450,240v15,59,-17,94,-45,135c410,430,423,485,420,540v-2,32,-30,90,-30,90c498,702,525,822,525,945hal570,858hde" filled="f" strokeweight="1.5pt">
              <v:path arrowok="t"/>
            </v:shape>
            <v:shape id="_x0000_s1075" style="position:absolute;left:5040;top:1584;width:570;height:945;mso-wrap-distance-left:9pt;mso-wrap-distance-top:0;mso-wrap-distance-right:9pt;mso-wrap-distance-bottom:0;v-text-anchor:top" coordsize="570,945" path="m,885hdc97,820,153,734,195,630v-5,-55,2,-112,-15,-165c155,385,68,302,30,225v5,-35,2,-72,15,-105c63,75,194,15,240,v5,15,17,29,15,45c252,76,225,135,225,135v51,77,88,60,180,75c420,220,446,223,450,240v15,59,-17,94,-45,135c410,430,423,485,420,540v-2,32,-30,90,-30,90c498,702,525,822,525,945hal570,858hde" filled="f" strokeweight="1.5pt">
              <v:path arrowok="t"/>
            </v:shape>
            <v:shape id="_x0000_s1076" style="position:absolute;left:6048;top:1728;width:569;height:934;mso-wrap-distance-left:9pt;mso-wrap-distance-top:0;mso-wrap-distance-right:9pt;mso-wrap-distance-bottom:0;v-text-anchor:top" coordsize="569,934" path="m,679hdc44,635,76,588,120,544v29,-88,42,-180,60,-270c181,270,198,169,210,154,241,116,345,94,345,94,365,79,387,67,405,49,418,36,417,8,435,4v18,-4,30,20,45,30c452,119,408,192,375,274v20,81,37,90,105,135c552,517,508,567,480,679v5,55,-6,114,15,165c503,863,544,842,555,859v14,21,,50,,75hal549,814hde" filled="f" strokeweight="1.5pt">
              <v:path arrowok="t"/>
            </v:shape>
            <v:shape id="_x0000_s1077" style="position:absolute;left:4608;top:4032;width:570;height:945;mso-wrap-distance-left:9pt;mso-wrap-distance-top:0;mso-wrap-distance-right:9pt;mso-wrap-distance-bottom:0;v-text-anchor:top" coordsize="570,945" path="m,885hdc97,820,153,734,195,630v-5,-55,2,-112,-15,-165c155,385,68,302,30,225v5,-35,2,-72,15,-105c63,75,194,15,240,v5,15,17,29,15,45c252,76,225,135,225,135v51,77,88,60,180,75c420,220,446,223,450,240v15,59,-17,94,-45,135c410,430,423,485,420,540v-2,32,-30,90,-30,90c498,702,525,822,525,945hal570,858hde" filled="f" strokeweight="1.5pt">
              <v:path arrowok="t"/>
            </v:shape>
            <w10:wrap type="square"/>
          </v:group>
        </w:pict>
      </w: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CF5B16" w:rsidRPr="008678BB" w:rsidRDefault="00CF5B16" w:rsidP="00361829">
      <w:pPr>
        <w:tabs>
          <w:tab w:val="left" w:pos="0"/>
        </w:tabs>
        <w:spacing w:after="0"/>
        <w:jc w:val="center"/>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Рисунок  5. Расчетная  схема пожара разлития</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Геометрические параметры факела пожара разлития можно определить по формуле Томаса:</w:t>
      </w:r>
    </w:p>
    <w:p w:rsidR="00361829" w:rsidRPr="008678BB" w:rsidRDefault="00361829" w:rsidP="00361829">
      <w:pPr>
        <w:tabs>
          <w:tab w:val="left" w:pos="0"/>
        </w:tabs>
        <w:spacing w:after="0"/>
        <w:jc w:val="center"/>
        <w:rPr>
          <w:sz w:val="24"/>
          <w:szCs w:val="24"/>
        </w:rPr>
      </w:pPr>
      <w:r w:rsidRPr="008678BB">
        <w:rPr>
          <w:position w:val="-12"/>
          <w:sz w:val="24"/>
          <w:szCs w:val="24"/>
        </w:rPr>
        <w:object w:dxaOrig="3340" w:dyaOrig="460">
          <v:shape id="_x0000_i1034" type="#_x0000_t75" style="width:171.25pt;height:23.35pt" o:ole="" fillcolor="window">
            <v:imagedata r:id="rId32" o:title=""/>
          </v:shape>
          <o:OLEObject Type="Embed" ProgID="Equation.3" ShapeID="_x0000_i1034" DrawAspect="Content" ObjectID="_1508604555" r:id="rId33"/>
        </w:object>
      </w:r>
      <w:r w:rsidRPr="008678BB">
        <w:rPr>
          <w:sz w:val="24"/>
          <w:szCs w:val="24"/>
        </w:rPr>
        <w:t>,                         (4.1.8)</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W</w:t>
      </w:r>
      <w:r w:rsidRPr="008678BB">
        <w:rPr>
          <w:i/>
          <w:sz w:val="24"/>
          <w:szCs w:val="24"/>
          <w:vertAlign w:val="subscript"/>
        </w:rPr>
        <w:t xml:space="preserve">В </w:t>
      </w:r>
      <w:r w:rsidRPr="008678BB">
        <w:rPr>
          <w:i/>
          <w:sz w:val="24"/>
          <w:szCs w:val="24"/>
        </w:rPr>
        <w:t xml:space="preserve">= </w:t>
      </w:r>
      <w:r w:rsidRPr="008678BB">
        <w:rPr>
          <w:i/>
          <w:sz w:val="24"/>
          <w:szCs w:val="24"/>
          <w:lang w:val="en-US"/>
        </w:rPr>
        <w:t>w</w:t>
      </w:r>
      <w:r w:rsidRPr="008678BB">
        <w:rPr>
          <w:i/>
          <w:sz w:val="24"/>
          <w:szCs w:val="24"/>
        </w:rPr>
        <w:t>(</w:t>
      </w:r>
      <w:r w:rsidRPr="008678BB">
        <w:rPr>
          <w:i/>
          <w:sz w:val="24"/>
          <w:szCs w:val="24"/>
          <w:lang w:val="en-US"/>
        </w:rPr>
        <w:t>m</w:t>
      </w:r>
      <w:r w:rsidRPr="008678BB">
        <w:rPr>
          <w:i/>
          <w:sz w:val="24"/>
          <w:szCs w:val="24"/>
          <w:vertAlign w:val="subscript"/>
        </w:rPr>
        <w:t>выг</w:t>
      </w:r>
      <w:r w:rsidRPr="008678BB">
        <w:rPr>
          <w:i/>
          <w:sz w:val="24"/>
          <w:szCs w:val="24"/>
        </w:rPr>
        <w:t xml:space="preserve"> </w:t>
      </w:r>
      <w:r w:rsidRPr="008678BB">
        <w:rPr>
          <w:i/>
          <w:sz w:val="24"/>
          <w:szCs w:val="24"/>
          <w:lang w:val="en-US"/>
        </w:rPr>
        <w:t>gD</w:t>
      </w:r>
      <w:r w:rsidRPr="008678BB">
        <w:rPr>
          <w:i/>
          <w:sz w:val="24"/>
          <w:szCs w:val="24"/>
        </w:rPr>
        <w:t>/</w:t>
      </w:r>
      <w:r w:rsidRPr="008678BB">
        <w:rPr>
          <w:i/>
          <w:sz w:val="24"/>
          <w:szCs w:val="24"/>
          <w:lang w:val="en-US"/>
        </w:rPr>
        <w:sym w:font="Symbol" w:char="F072"/>
      </w:r>
      <w:r w:rsidRPr="008678BB">
        <w:rPr>
          <w:i/>
          <w:sz w:val="24"/>
          <w:szCs w:val="24"/>
          <w:vertAlign w:val="subscript"/>
        </w:rPr>
        <w:t>п</w:t>
      </w:r>
      <w:r w:rsidRPr="008678BB">
        <w:rPr>
          <w:i/>
          <w:sz w:val="24"/>
          <w:szCs w:val="24"/>
        </w:rPr>
        <w:t>)</w:t>
      </w:r>
      <w:r w:rsidRPr="008678BB">
        <w:rPr>
          <w:i/>
          <w:sz w:val="24"/>
          <w:szCs w:val="24"/>
          <w:vertAlign w:val="superscript"/>
        </w:rPr>
        <w:t>-1/3</w:t>
      </w:r>
      <w:r w:rsidRPr="008678BB">
        <w:rPr>
          <w:i/>
          <w:sz w:val="24"/>
          <w:szCs w:val="24"/>
        </w:rPr>
        <w:t xml:space="preserve"> – безразмерная скорость ветра, м/с; </w:t>
      </w:r>
      <w:r w:rsidRPr="008678BB">
        <w:rPr>
          <w:i/>
          <w:sz w:val="24"/>
          <w:szCs w:val="24"/>
          <w:lang w:val="en-US"/>
        </w:rPr>
        <w:t>m</w:t>
      </w:r>
      <w:r w:rsidRPr="008678BB">
        <w:rPr>
          <w:i/>
          <w:sz w:val="24"/>
          <w:szCs w:val="24"/>
          <w:vertAlign w:val="subscript"/>
        </w:rPr>
        <w:t>выг</w:t>
      </w:r>
      <w:r w:rsidRPr="008678BB">
        <w:rPr>
          <w:i/>
          <w:sz w:val="24"/>
          <w:szCs w:val="24"/>
        </w:rPr>
        <w:t xml:space="preserve"> – массовая скорость  выг</w:t>
      </w:r>
      <w:r w:rsidRPr="008678BB">
        <w:rPr>
          <w:i/>
          <w:sz w:val="24"/>
          <w:szCs w:val="24"/>
        </w:rPr>
        <w:t>о</w:t>
      </w:r>
      <w:r w:rsidRPr="008678BB">
        <w:rPr>
          <w:i/>
          <w:sz w:val="24"/>
          <w:szCs w:val="24"/>
        </w:rPr>
        <w:t>рания, кг/(м</w:t>
      </w:r>
      <w:r w:rsidRPr="008678BB">
        <w:rPr>
          <w:i/>
          <w:sz w:val="24"/>
          <w:szCs w:val="24"/>
          <w:vertAlign w:val="superscript"/>
        </w:rPr>
        <w:t>2.</w:t>
      </w:r>
      <w:r w:rsidRPr="008678BB">
        <w:rPr>
          <w:i/>
          <w:sz w:val="24"/>
          <w:szCs w:val="24"/>
        </w:rPr>
        <w:t xml:space="preserve">с); </w:t>
      </w:r>
      <w:r w:rsidRPr="008678BB">
        <w:rPr>
          <w:i/>
          <w:sz w:val="24"/>
          <w:szCs w:val="24"/>
          <w:lang w:val="en-US"/>
        </w:rPr>
        <w:sym w:font="Symbol" w:char="F072"/>
      </w:r>
      <w:r w:rsidRPr="008678BB">
        <w:rPr>
          <w:i/>
          <w:sz w:val="24"/>
          <w:szCs w:val="24"/>
          <w:vertAlign w:val="subscript"/>
        </w:rPr>
        <w:t>п</w:t>
      </w:r>
      <w:r w:rsidRPr="008678BB">
        <w:rPr>
          <w:i/>
          <w:sz w:val="24"/>
          <w:szCs w:val="24"/>
        </w:rPr>
        <w:t xml:space="preserve"> , </w:t>
      </w:r>
      <w:r w:rsidRPr="008678BB">
        <w:rPr>
          <w:i/>
          <w:sz w:val="24"/>
          <w:szCs w:val="24"/>
          <w:lang w:val="en-US"/>
        </w:rPr>
        <w:sym w:font="Symbol" w:char="F072"/>
      </w:r>
      <w:r w:rsidRPr="008678BB">
        <w:rPr>
          <w:i/>
          <w:sz w:val="24"/>
          <w:szCs w:val="24"/>
          <w:vertAlign w:val="subscript"/>
        </w:rPr>
        <w:t>в</w:t>
      </w:r>
      <w:r w:rsidRPr="008678BB">
        <w:rPr>
          <w:i/>
          <w:sz w:val="24"/>
          <w:szCs w:val="24"/>
        </w:rPr>
        <w:t xml:space="preserve"> – плотность пара и воздуха, соответственно, кг/м</w:t>
      </w:r>
      <w:r w:rsidRPr="008678BB">
        <w:rPr>
          <w:i/>
          <w:sz w:val="24"/>
          <w:szCs w:val="24"/>
          <w:vertAlign w:val="superscript"/>
        </w:rPr>
        <w:t>3</w:t>
      </w:r>
      <w:r w:rsidRPr="008678BB">
        <w:rPr>
          <w:i/>
          <w:sz w:val="24"/>
          <w:szCs w:val="24"/>
        </w:rPr>
        <w:t xml:space="preserve">; </w:t>
      </w:r>
      <w:r w:rsidRPr="008678BB">
        <w:rPr>
          <w:i/>
          <w:sz w:val="24"/>
          <w:szCs w:val="24"/>
          <w:lang w:val="en-US"/>
        </w:rPr>
        <w:t>g</w:t>
      </w:r>
      <w:r w:rsidRPr="008678BB">
        <w:rPr>
          <w:i/>
          <w:sz w:val="24"/>
          <w:szCs w:val="24"/>
        </w:rPr>
        <w:t xml:space="preserve"> – ускорение силы тяжести, м/с</w:t>
      </w:r>
      <w:r w:rsidRPr="008678BB">
        <w:rPr>
          <w:i/>
          <w:sz w:val="24"/>
          <w:szCs w:val="24"/>
          <w:vertAlign w:val="superscript"/>
        </w:rPr>
        <w:t>2</w:t>
      </w:r>
      <w:r w:rsidRPr="008678BB">
        <w:rPr>
          <w:i/>
          <w:sz w:val="24"/>
          <w:szCs w:val="24"/>
        </w:rPr>
        <w:t xml:space="preserve">; </w:t>
      </w:r>
      <w:r w:rsidRPr="008678BB">
        <w:rPr>
          <w:i/>
          <w:sz w:val="24"/>
          <w:szCs w:val="24"/>
          <w:lang w:val="en-US"/>
        </w:rPr>
        <w:t>D</w:t>
      </w:r>
      <w:r w:rsidRPr="008678BB">
        <w:rPr>
          <w:i/>
          <w:sz w:val="24"/>
          <w:szCs w:val="24"/>
        </w:rPr>
        <w:t xml:space="preserve"> – диаметр зеркала разлива, м; </w:t>
      </w:r>
      <w:r w:rsidRPr="008678BB">
        <w:rPr>
          <w:i/>
          <w:sz w:val="24"/>
          <w:szCs w:val="24"/>
          <w:lang w:val="en-US"/>
        </w:rPr>
        <w:t>w</w:t>
      </w:r>
      <w:r w:rsidRPr="008678BB">
        <w:rPr>
          <w:i/>
          <w:sz w:val="24"/>
          <w:szCs w:val="24"/>
        </w:rPr>
        <w:t xml:space="preserve"> – скорость ветра, м/с.</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 xml:space="preserve">Эмпирические  коэффициенты в формуле  Томаса (а=55; </w:t>
      </w:r>
      <w:r w:rsidRPr="008678BB">
        <w:rPr>
          <w:sz w:val="24"/>
          <w:szCs w:val="24"/>
          <w:lang w:val="en-US"/>
        </w:rPr>
        <w:t>b</w:t>
      </w:r>
      <w:r w:rsidRPr="008678BB">
        <w:rPr>
          <w:sz w:val="24"/>
          <w:szCs w:val="24"/>
        </w:rPr>
        <w:t>=0,67 и   с= – 0,21) получены  по р</w:t>
      </w:r>
      <w:r w:rsidRPr="008678BB">
        <w:rPr>
          <w:sz w:val="24"/>
          <w:szCs w:val="24"/>
        </w:rPr>
        <w:t>е</w:t>
      </w:r>
      <w:r w:rsidRPr="008678BB">
        <w:rPr>
          <w:sz w:val="24"/>
          <w:szCs w:val="24"/>
        </w:rPr>
        <w:t>зультатам экспериментов, выполненных для широкого диапазона изменения параметров:</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position w:val="-10"/>
          <w:sz w:val="24"/>
          <w:szCs w:val="24"/>
        </w:rPr>
        <w:object w:dxaOrig="1800" w:dyaOrig="360">
          <v:shape id="_x0000_i1035" type="#_x0000_t75" style="width:101.2pt;height:21.4pt" o:ole="" fillcolor="window">
            <v:imagedata r:id="rId34" o:title=""/>
          </v:shape>
          <o:OLEObject Type="Embed" ProgID="Equation.3" ShapeID="_x0000_i1035" DrawAspect="Content" ObjectID="_1508604556" r:id="rId35"/>
        </w:object>
      </w:r>
      <w:r w:rsidRPr="008678BB">
        <w:rPr>
          <w:sz w:val="24"/>
          <w:szCs w:val="24"/>
        </w:rPr>
        <w:t xml:space="preserve">      </w:t>
      </w:r>
      <w:r w:rsidRPr="008678BB">
        <w:rPr>
          <w:position w:val="-12"/>
          <w:sz w:val="24"/>
          <w:szCs w:val="24"/>
        </w:rPr>
        <w:object w:dxaOrig="2780" w:dyaOrig="380">
          <v:shape id="_x0000_i1036" type="#_x0000_t75" style="width:2in;height:21.4pt" o:ole="" fillcolor="window">
            <v:imagedata r:id="rId36" o:title=""/>
          </v:shape>
          <o:OLEObject Type="Embed" ProgID="Equation.3" ShapeID="_x0000_i1036" DrawAspect="Content" ObjectID="_1508604557" r:id="rId37"/>
        </w:object>
      </w:r>
      <w:r w:rsidRPr="008678BB">
        <w:rPr>
          <w:position w:val="-12"/>
          <w:sz w:val="24"/>
          <w:szCs w:val="24"/>
        </w:rPr>
        <w:t xml:space="preserve">                           (4.1.9)       </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 xml:space="preserve">Скорость выгорания жидкостей определяют, как правило, экспериментально. Для экспертной оценки скорости выгорания </w:t>
      </w:r>
      <w:r w:rsidRPr="008678BB">
        <w:rPr>
          <w:sz w:val="24"/>
          <w:szCs w:val="24"/>
          <w:lang w:val="en-US"/>
        </w:rPr>
        <w:t>m</w:t>
      </w:r>
      <w:r w:rsidRPr="008678BB">
        <w:rPr>
          <w:sz w:val="24"/>
          <w:szCs w:val="24"/>
          <w:vertAlign w:val="subscript"/>
        </w:rPr>
        <w:t>выг</w:t>
      </w:r>
      <w:r w:rsidRPr="008678BB">
        <w:rPr>
          <w:sz w:val="24"/>
          <w:szCs w:val="24"/>
        </w:rPr>
        <w:t xml:space="preserve"> кг/(м</w:t>
      </w:r>
      <w:r w:rsidRPr="008678BB">
        <w:rPr>
          <w:sz w:val="24"/>
          <w:szCs w:val="24"/>
          <w:vertAlign w:val="superscript"/>
        </w:rPr>
        <w:t>2.</w:t>
      </w:r>
      <w:r w:rsidRPr="008678BB">
        <w:rPr>
          <w:sz w:val="24"/>
          <w:szCs w:val="24"/>
        </w:rPr>
        <w:t xml:space="preserve"> с),  можно воспользоваться эмпирической формулой:</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1900" w:dyaOrig="360">
          <v:shape id="_x0000_i1037" type="#_x0000_t75" style="width:107.05pt;height:21.4pt" o:ole="" fillcolor="window">
            <v:imagedata r:id="rId38" o:title=""/>
          </v:shape>
          <o:OLEObject Type="Embed" ProgID="Equation.3" ShapeID="_x0000_i1037" DrawAspect="Content" ObjectID="_1508604558" r:id="rId39"/>
        </w:object>
      </w:r>
      <w:r w:rsidRPr="008678BB">
        <w:rPr>
          <w:sz w:val="24"/>
          <w:szCs w:val="24"/>
        </w:rPr>
        <w:t xml:space="preserve">                                            (4.1.10)</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rPr>
        <w:sym w:font="Symbol" w:char="F072"/>
      </w:r>
      <w:r w:rsidRPr="008678BB">
        <w:rPr>
          <w:i/>
          <w:sz w:val="24"/>
          <w:szCs w:val="24"/>
          <w:vertAlign w:val="subscript"/>
        </w:rPr>
        <w:t>ж</w:t>
      </w:r>
      <w:r w:rsidRPr="008678BB">
        <w:rPr>
          <w:i/>
          <w:sz w:val="24"/>
          <w:szCs w:val="24"/>
        </w:rPr>
        <w:t xml:space="preserve">  – плотность жидкости, кг/м</w:t>
      </w:r>
      <w:r w:rsidRPr="008678BB">
        <w:rPr>
          <w:i/>
          <w:sz w:val="24"/>
          <w:szCs w:val="24"/>
          <w:vertAlign w:val="superscript"/>
        </w:rPr>
        <w:t>3</w:t>
      </w:r>
      <w:r w:rsidRPr="008678BB">
        <w:rPr>
          <w:i/>
          <w:sz w:val="24"/>
          <w:szCs w:val="24"/>
        </w:rPr>
        <w:t xml:space="preserve">; </w:t>
      </w:r>
      <w:r w:rsidRPr="008678BB">
        <w:rPr>
          <w:i/>
          <w:sz w:val="24"/>
          <w:szCs w:val="24"/>
          <w:lang w:val="en-US"/>
        </w:rPr>
        <w:t>Q</w:t>
      </w:r>
      <w:r w:rsidRPr="008678BB">
        <w:rPr>
          <w:i/>
          <w:sz w:val="24"/>
          <w:szCs w:val="24"/>
          <w:vertAlign w:val="subscript"/>
        </w:rPr>
        <w:t>Н</w:t>
      </w:r>
      <w:r w:rsidRPr="008678BB">
        <w:rPr>
          <w:i/>
          <w:sz w:val="24"/>
          <w:szCs w:val="24"/>
        </w:rPr>
        <w:t xml:space="preserve">– низшая теплота сгорания топлива, Дж/кг; </w:t>
      </w:r>
      <w:r w:rsidRPr="008678BB">
        <w:rPr>
          <w:i/>
          <w:sz w:val="24"/>
          <w:szCs w:val="24"/>
          <w:lang w:val="en-US"/>
        </w:rPr>
        <w:t>L</w:t>
      </w:r>
      <w:r w:rsidRPr="008678BB">
        <w:rPr>
          <w:i/>
          <w:sz w:val="24"/>
          <w:szCs w:val="24"/>
          <w:vertAlign w:val="subscript"/>
        </w:rPr>
        <w:t>исп</w:t>
      </w:r>
      <w:r w:rsidRPr="008678BB">
        <w:rPr>
          <w:i/>
          <w:sz w:val="24"/>
          <w:szCs w:val="24"/>
        </w:rPr>
        <w:t xml:space="preserve"> – скрытая теплота испарения жидкости, Дж/кг.</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Значение коэффициента пропорциональности С=1,25 </w:t>
      </w:r>
      <w:r w:rsidRPr="008678BB">
        <w:rPr>
          <w:sz w:val="24"/>
          <w:szCs w:val="24"/>
          <w:vertAlign w:val="superscript"/>
        </w:rPr>
        <w:t xml:space="preserve">. </w:t>
      </w:r>
      <w:r w:rsidRPr="008678BB">
        <w:rPr>
          <w:sz w:val="24"/>
          <w:szCs w:val="24"/>
        </w:rPr>
        <w:t>10</w:t>
      </w:r>
      <w:r w:rsidRPr="008678BB">
        <w:rPr>
          <w:sz w:val="24"/>
          <w:szCs w:val="24"/>
          <w:vertAlign w:val="superscript"/>
        </w:rPr>
        <w:t>-6</w:t>
      </w:r>
      <w:r w:rsidRPr="008678BB">
        <w:rPr>
          <w:sz w:val="24"/>
          <w:szCs w:val="24"/>
        </w:rPr>
        <w:t xml:space="preserve"> м/с получено путем обработки мног</w:t>
      </w:r>
      <w:r w:rsidRPr="008678BB">
        <w:rPr>
          <w:sz w:val="24"/>
          <w:szCs w:val="24"/>
        </w:rPr>
        <w:t>о</w:t>
      </w:r>
      <w:r w:rsidRPr="008678BB">
        <w:rPr>
          <w:sz w:val="24"/>
          <w:szCs w:val="24"/>
        </w:rPr>
        <w:t>численных экспериментальных данных по выгоранию большинства органических жидкостей и их смесей (рис.6).</w:t>
      </w:r>
    </w:p>
    <w:p w:rsidR="00361829" w:rsidRPr="008678BB" w:rsidRDefault="00361829" w:rsidP="00361829">
      <w:pPr>
        <w:tabs>
          <w:tab w:val="left" w:pos="0"/>
        </w:tabs>
        <w:spacing w:after="0"/>
        <w:jc w:val="both"/>
        <w:rPr>
          <w:sz w:val="24"/>
          <w:szCs w:val="24"/>
        </w:rPr>
      </w:pPr>
      <w:r w:rsidRPr="008678BB">
        <w:rPr>
          <w:sz w:val="24"/>
          <w:szCs w:val="24"/>
        </w:rPr>
        <w:t>Степень  термического воздействия пожара разлития (плотность теплового потока, падающего на элементарную площадку, расположенную параллельно   (к=0</w:t>
      </w:r>
      <w:r w:rsidRPr="008678BB">
        <w:rPr>
          <w:sz w:val="24"/>
          <w:szCs w:val="24"/>
          <w:vertAlign w:val="superscript"/>
        </w:rPr>
        <w:t>0</w:t>
      </w:r>
      <w:r w:rsidRPr="008678BB">
        <w:rPr>
          <w:sz w:val="24"/>
          <w:szCs w:val="24"/>
        </w:rPr>
        <w:t>) и перпендикулярно (к=90</w:t>
      </w:r>
      <w:r w:rsidRPr="008678BB">
        <w:rPr>
          <w:sz w:val="24"/>
          <w:szCs w:val="24"/>
          <w:vertAlign w:val="superscript"/>
        </w:rPr>
        <w:t>0</w:t>
      </w:r>
      <w:r w:rsidRPr="008678BB">
        <w:rPr>
          <w:sz w:val="24"/>
          <w:szCs w:val="24"/>
        </w:rPr>
        <w:t xml:space="preserve">), (рис.5) </w:t>
      </w:r>
      <w:r w:rsidRPr="008678BB">
        <w:rPr>
          <w:sz w:val="24"/>
          <w:szCs w:val="24"/>
          <w:lang w:val="en-US"/>
        </w:rPr>
        <w:t>q</w:t>
      </w:r>
      <w:r w:rsidRPr="008678BB">
        <w:rPr>
          <w:sz w:val="24"/>
          <w:szCs w:val="24"/>
          <w:vertAlign w:val="superscript"/>
        </w:rPr>
        <w:t>пад</w:t>
      </w:r>
      <w:r w:rsidRPr="008678BB">
        <w:rPr>
          <w:sz w:val="24"/>
          <w:szCs w:val="24"/>
        </w:rPr>
        <w:t>,  кВт/м</w:t>
      </w:r>
      <w:r w:rsidRPr="008678BB">
        <w:rPr>
          <w:sz w:val="24"/>
          <w:szCs w:val="24"/>
          <w:vertAlign w:val="superscript"/>
        </w:rPr>
        <w:t>2</w:t>
      </w:r>
      <w:r w:rsidRPr="008678BB">
        <w:rPr>
          <w:sz w:val="24"/>
          <w:szCs w:val="24"/>
        </w:rPr>
        <w:t xml:space="preserve">)  несложно найти по формуле: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0"/>
          <w:sz w:val="24"/>
          <w:szCs w:val="24"/>
        </w:rPr>
        <w:object w:dxaOrig="3420" w:dyaOrig="360">
          <v:shape id="_x0000_i1038" type="#_x0000_t75" style="width:190.7pt;height:21.4pt" o:ole="" fillcolor="window">
            <v:imagedata r:id="rId40" o:title=""/>
          </v:shape>
          <o:OLEObject Type="Embed" ProgID="Equation.3" ShapeID="_x0000_i1038" DrawAspect="Content" ObjectID="_1508604559" r:id="rId41"/>
        </w:object>
      </w:r>
      <w:r w:rsidRPr="008678BB">
        <w:rPr>
          <w:sz w:val="24"/>
          <w:szCs w:val="24"/>
        </w:rPr>
        <w:t xml:space="preserve">              (4.1.11)</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rPr>
        <w:sym w:font="Symbol" w:char="F06A"/>
      </w:r>
      <w:r w:rsidRPr="008678BB">
        <w:rPr>
          <w:i/>
          <w:sz w:val="24"/>
          <w:szCs w:val="24"/>
        </w:rPr>
        <w:t xml:space="preserve"> – угловой коэффициент излучения  с площадки боковой поверхности пламени пожара ра</w:t>
      </w:r>
      <w:r w:rsidRPr="008678BB">
        <w:rPr>
          <w:i/>
          <w:sz w:val="24"/>
          <w:szCs w:val="24"/>
        </w:rPr>
        <w:t>з</w:t>
      </w:r>
      <w:r w:rsidRPr="008678BB">
        <w:rPr>
          <w:i/>
          <w:sz w:val="24"/>
          <w:szCs w:val="24"/>
        </w:rPr>
        <w:t>лива на единичную площадку, расположенную на уровне грунта (рис. 1),  определяемый  по фо</w:t>
      </w:r>
      <w:r w:rsidRPr="008678BB">
        <w:rPr>
          <w:i/>
          <w:sz w:val="24"/>
          <w:szCs w:val="24"/>
        </w:rPr>
        <w:t>р</w:t>
      </w:r>
      <w:r w:rsidRPr="008678BB">
        <w:rPr>
          <w:i/>
          <w:sz w:val="24"/>
          <w:szCs w:val="24"/>
        </w:rPr>
        <w:lastRenderedPageBreak/>
        <w:t>мулам, приведенным в [4</w:t>
      </w:r>
      <w:r w:rsidRPr="008678BB">
        <w:rPr>
          <w:rStyle w:val="afd"/>
          <w:i/>
          <w:sz w:val="24"/>
          <w:szCs w:val="24"/>
        </w:rPr>
        <w:footnoteReference w:id="9"/>
      </w:r>
      <w:r w:rsidRPr="008678BB">
        <w:rPr>
          <w:i/>
          <w:sz w:val="24"/>
          <w:szCs w:val="24"/>
        </w:rPr>
        <w:t xml:space="preserve">], </w:t>
      </w:r>
      <w:r w:rsidRPr="008678BB">
        <w:rPr>
          <w:i/>
          <w:sz w:val="24"/>
          <w:szCs w:val="24"/>
          <w:lang w:val="en-US"/>
        </w:rPr>
        <w:t>q</w:t>
      </w:r>
      <w:r w:rsidRPr="008678BB">
        <w:rPr>
          <w:i/>
          <w:sz w:val="24"/>
          <w:szCs w:val="24"/>
          <w:vertAlign w:val="superscript"/>
        </w:rPr>
        <w:t>соб</w:t>
      </w:r>
      <w:r w:rsidRPr="008678BB">
        <w:rPr>
          <w:i/>
          <w:sz w:val="24"/>
          <w:szCs w:val="24"/>
        </w:rPr>
        <w:t xml:space="preserve"> – средняя по поверхности  плотность потока собственного излучения пламени, кВт/м</w:t>
      </w:r>
      <w:r w:rsidRPr="008678BB">
        <w:rPr>
          <w:i/>
          <w:sz w:val="24"/>
          <w:szCs w:val="24"/>
          <w:vertAlign w:val="superscript"/>
        </w:rPr>
        <w:t>2</w:t>
      </w:r>
      <w:r w:rsidRPr="008678BB">
        <w:rPr>
          <w:i/>
          <w:sz w:val="24"/>
          <w:szCs w:val="24"/>
        </w:rPr>
        <w:t>, значения которой для некоторых жидких углеводородных топлив  прив</w:t>
      </w:r>
      <w:r w:rsidRPr="008678BB">
        <w:rPr>
          <w:i/>
          <w:sz w:val="24"/>
          <w:szCs w:val="24"/>
        </w:rPr>
        <w:t>е</w:t>
      </w:r>
      <w:r w:rsidRPr="008678BB">
        <w:rPr>
          <w:i/>
          <w:sz w:val="24"/>
          <w:szCs w:val="24"/>
        </w:rPr>
        <w:t>дены в табл. 23.</w:t>
      </w:r>
    </w:p>
    <w:p w:rsidR="00361829" w:rsidRPr="008678BB" w:rsidRDefault="00361829" w:rsidP="00361829">
      <w:pPr>
        <w:tabs>
          <w:tab w:val="left" w:pos="0"/>
        </w:tabs>
        <w:spacing w:after="0"/>
        <w:jc w:val="both"/>
        <w:rPr>
          <w:sz w:val="24"/>
          <w:szCs w:val="24"/>
        </w:rPr>
      </w:pPr>
      <w:r w:rsidRPr="008678BB">
        <w:rPr>
          <w:sz w:val="24"/>
          <w:szCs w:val="24"/>
        </w:rPr>
        <w:t xml:space="preserve">Таблица 23.  Значения </w:t>
      </w:r>
      <w:r w:rsidRPr="008678BB">
        <w:rPr>
          <w:sz w:val="24"/>
          <w:szCs w:val="24"/>
          <w:lang w:val="en-US"/>
        </w:rPr>
        <w:t>q</w:t>
      </w:r>
      <w:r w:rsidRPr="008678BB">
        <w:rPr>
          <w:sz w:val="24"/>
          <w:szCs w:val="24"/>
          <w:vertAlign w:val="superscript"/>
        </w:rPr>
        <w:t>соб</w:t>
      </w:r>
      <w:r w:rsidRPr="008678BB">
        <w:rPr>
          <w:sz w:val="24"/>
          <w:szCs w:val="24"/>
        </w:rPr>
        <w:t>, кВт/м</w:t>
      </w:r>
      <w:r w:rsidRPr="008678BB">
        <w:rPr>
          <w:sz w:val="24"/>
          <w:szCs w:val="24"/>
          <w:vertAlign w:val="superscript"/>
        </w:rPr>
        <w:t>2</w:t>
      </w:r>
      <w:r w:rsidRPr="008678BB">
        <w:rPr>
          <w:sz w:val="24"/>
          <w:szCs w:val="24"/>
        </w:rPr>
        <w:t>, для некоторых жидких углеводородных топлив</w:t>
      </w:r>
    </w:p>
    <w:p w:rsidR="00361829" w:rsidRPr="008678BB" w:rsidRDefault="00361829" w:rsidP="00361829">
      <w:pPr>
        <w:tabs>
          <w:tab w:val="left" w:pos="0"/>
        </w:tabs>
        <w:spacing w:after="0"/>
        <w:jc w:val="both"/>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934"/>
        <w:gridCol w:w="1256"/>
        <w:gridCol w:w="1416"/>
        <w:gridCol w:w="1419"/>
        <w:gridCol w:w="1416"/>
        <w:gridCol w:w="1419"/>
        <w:gridCol w:w="1449"/>
      </w:tblGrid>
      <w:tr w:rsidR="00361829" w:rsidRPr="008678BB" w:rsidTr="00BC71A0">
        <w:trPr>
          <w:cantSplit/>
        </w:trPr>
        <w:tc>
          <w:tcPr>
            <w:tcW w:w="938" w:type="pct"/>
            <w:vMerge w:val="restart"/>
            <w:vAlign w:val="center"/>
          </w:tcPr>
          <w:p w:rsidR="00361829" w:rsidRPr="008678BB" w:rsidRDefault="00361829" w:rsidP="00BC71A0">
            <w:pPr>
              <w:tabs>
                <w:tab w:val="left" w:pos="0"/>
              </w:tabs>
              <w:spacing w:after="0"/>
              <w:jc w:val="both"/>
              <w:rPr>
                <w:sz w:val="24"/>
                <w:szCs w:val="24"/>
              </w:rPr>
            </w:pPr>
            <w:r w:rsidRPr="008678BB">
              <w:rPr>
                <w:sz w:val="24"/>
                <w:szCs w:val="24"/>
              </w:rPr>
              <w:t>Топливо</w:t>
            </w:r>
          </w:p>
        </w:tc>
        <w:tc>
          <w:tcPr>
            <w:tcW w:w="3359" w:type="pct"/>
            <w:gridSpan w:val="5"/>
          </w:tcPr>
          <w:p w:rsidR="00361829" w:rsidRPr="008678BB" w:rsidRDefault="00361829" w:rsidP="00BC71A0">
            <w:pPr>
              <w:tabs>
                <w:tab w:val="left" w:pos="0"/>
              </w:tabs>
              <w:spacing w:after="0"/>
              <w:jc w:val="both"/>
              <w:rPr>
                <w:sz w:val="24"/>
                <w:szCs w:val="24"/>
              </w:rPr>
            </w:pPr>
            <w:r w:rsidRPr="008678BB">
              <w:rPr>
                <w:sz w:val="24"/>
                <w:szCs w:val="24"/>
                <w:lang w:val="en-US"/>
              </w:rPr>
              <w:t>q</w:t>
            </w:r>
            <w:r w:rsidRPr="008678BB">
              <w:rPr>
                <w:sz w:val="24"/>
                <w:szCs w:val="24"/>
                <w:vertAlign w:val="superscript"/>
              </w:rPr>
              <w:t>соб</w:t>
            </w:r>
            <w:r w:rsidRPr="008678BB">
              <w:rPr>
                <w:sz w:val="24"/>
                <w:szCs w:val="24"/>
              </w:rPr>
              <w:t>, кВт/м</w:t>
            </w:r>
            <w:r w:rsidRPr="008678BB">
              <w:rPr>
                <w:sz w:val="24"/>
                <w:szCs w:val="24"/>
                <w:vertAlign w:val="superscript"/>
              </w:rPr>
              <w:t>2</w:t>
            </w:r>
          </w:p>
        </w:tc>
        <w:tc>
          <w:tcPr>
            <w:tcW w:w="703" w:type="pct"/>
            <w:vMerge w:val="restart"/>
          </w:tcPr>
          <w:p w:rsidR="00361829" w:rsidRPr="008678BB" w:rsidRDefault="00361829" w:rsidP="00BC71A0">
            <w:pPr>
              <w:tabs>
                <w:tab w:val="left" w:pos="0"/>
              </w:tabs>
              <w:spacing w:after="0"/>
              <w:jc w:val="both"/>
              <w:rPr>
                <w:sz w:val="24"/>
                <w:szCs w:val="24"/>
              </w:rPr>
            </w:pPr>
            <w:r w:rsidRPr="008678BB">
              <w:rPr>
                <w:sz w:val="24"/>
                <w:szCs w:val="24"/>
                <w:lang w:val="en-US"/>
              </w:rPr>
              <w:t>m</w:t>
            </w:r>
            <w:r w:rsidRPr="008678BB">
              <w:rPr>
                <w:sz w:val="24"/>
                <w:szCs w:val="24"/>
                <w:vertAlign w:val="subscript"/>
              </w:rPr>
              <w:t>выг</w:t>
            </w:r>
            <w:r w:rsidRPr="008678BB">
              <w:rPr>
                <w:sz w:val="24"/>
                <w:szCs w:val="24"/>
              </w:rPr>
              <w:t>,</w:t>
            </w:r>
          </w:p>
          <w:p w:rsidR="00361829" w:rsidRPr="008678BB" w:rsidRDefault="00361829" w:rsidP="00BC71A0">
            <w:pPr>
              <w:tabs>
                <w:tab w:val="left" w:pos="0"/>
              </w:tabs>
              <w:spacing w:after="0"/>
              <w:jc w:val="both"/>
              <w:rPr>
                <w:sz w:val="24"/>
                <w:szCs w:val="24"/>
              </w:rPr>
            </w:pPr>
            <w:r w:rsidRPr="008678BB">
              <w:rPr>
                <w:sz w:val="24"/>
                <w:szCs w:val="24"/>
              </w:rPr>
              <w:t>кг/(м</w:t>
            </w:r>
            <w:r w:rsidRPr="008678BB">
              <w:rPr>
                <w:sz w:val="24"/>
                <w:szCs w:val="24"/>
                <w:vertAlign w:val="superscript"/>
              </w:rPr>
              <w:t>2.</w:t>
            </w:r>
            <w:r w:rsidRPr="008678BB">
              <w:rPr>
                <w:sz w:val="24"/>
                <w:szCs w:val="24"/>
              </w:rPr>
              <w:t xml:space="preserve"> с)</w:t>
            </w:r>
          </w:p>
        </w:tc>
      </w:tr>
      <w:tr w:rsidR="00361829" w:rsidRPr="008678BB" w:rsidTr="00BC71A0">
        <w:trPr>
          <w:cantSplit/>
        </w:trPr>
        <w:tc>
          <w:tcPr>
            <w:tcW w:w="938" w:type="pct"/>
            <w:vMerge/>
          </w:tcPr>
          <w:p w:rsidR="00361829" w:rsidRPr="008678BB" w:rsidRDefault="00361829" w:rsidP="00BC71A0">
            <w:pPr>
              <w:tabs>
                <w:tab w:val="left" w:pos="0"/>
              </w:tabs>
              <w:spacing w:after="0"/>
              <w:jc w:val="both"/>
              <w:rPr>
                <w:sz w:val="24"/>
                <w:szCs w:val="24"/>
              </w:rPr>
            </w:pPr>
          </w:p>
        </w:tc>
        <w:tc>
          <w:tcPr>
            <w:tcW w:w="609" w:type="pct"/>
          </w:tcPr>
          <w:p w:rsidR="00361829" w:rsidRPr="008678BB" w:rsidRDefault="00361829" w:rsidP="00BC71A0">
            <w:pPr>
              <w:tabs>
                <w:tab w:val="left" w:pos="0"/>
              </w:tabs>
              <w:spacing w:after="0"/>
              <w:jc w:val="both"/>
              <w:rPr>
                <w:sz w:val="24"/>
                <w:szCs w:val="24"/>
              </w:rPr>
            </w:pPr>
            <w:r w:rsidRPr="008678BB">
              <w:rPr>
                <w:sz w:val="24"/>
                <w:szCs w:val="24"/>
                <w:lang w:val="en-US"/>
              </w:rPr>
              <w:t>d</w:t>
            </w:r>
            <w:r w:rsidRPr="008678BB">
              <w:rPr>
                <w:sz w:val="24"/>
                <w:szCs w:val="24"/>
              </w:rPr>
              <w:t xml:space="preserve"> = 10 м</w:t>
            </w:r>
          </w:p>
        </w:tc>
        <w:tc>
          <w:tcPr>
            <w:tcW w:w="687" w:type="pct"/>
          </w:tcPr>
          <w:p w:rsidR="00361829" w:rsidRPr="008678BB" w:rsidRDefault="00361829" w:rsidP="00BC71A0">
            <w:pPr>
              <w:tabs>
                <w:tab w:val="left" w:pos="0"/>
              </w:tabs>
              <w:spacing w:after="0"/>
              <w:jc w:val="both"/>
              <w:rPr>
                <w:sz w:val="24"/>
                <w:szCs w:val="24"/>
              </w:rPr>
            </w:pPr>
            <w:r w:rsidRPr="008678BB">
              <w:rPr>
                <w:sz w:val="24"/>
                <w:szCs w:val="24"/>
                <w:lang w:val="en-US"/>
              </w:rPr>
              <w:t>d</w:t>
            </w:r>
            <w:r w:rsidRPr="008678BB">
              <w:rPr>
                <w:sz w:val="24"/>
                <w:szCs w:val="24"/>
              </w:rPr>
              <w:t xml:space="preserve"> = 20 м</w:t>
            </w:r>
          </w:p>
        </w:tc>
        <w:tc>
          <w:tcPr>
            <w:tcW w:w="688" w:type="pct"/>
          </w:tcPr>
          <w:p w:rsidR="00361829" w:rsidRPr="008678BB" w:rsidRDefault="00361829" w:rsidP="00BC71A0">
            <w:pPr>
              <w:tabs>
                <w:tab w:val="left" w:pos="0"/>
              </w:tabs>
              <w:spacing w:after="0"/>
              <w:jc w:val="both"/>
              <w:rPr>
                <w:sz w:val="24"/>
                <w:szCs w:val="24"/>
              </w:rPr>
            </w:pPr>
            <w:r w:rsidRPr="008678BB">
              <w:rPr>
                <w:sz w:val="24"/>
                <w:szCs w:val="24"/>
                <w:lang w:val="en-US"/>
              </w:rPr>
              <w:t>d</w:t>
            </w:r>
            <w:r w:rsidRPr="008678BB">
              <w:rPr>
                <w:sz w:val="24"/>
                <w:szCs w:val="24"/>
              </w:rPr>
              <w:t xml:space="preserve"> = 30 м</w:t>
            </w:r>
          </w:p>
        </w:tc>
        <w:tc>
          <w:tcPr>
            <w:tcW w:w="687" w:type="pct"/>
          </w:tcPr>
          <w:p w:rsidR="00361829" w:rsidRPr="008678BB" w:rsidRDefault="00361829" w:rsidP="00BC71A0">
            <w:pPr>
              <w:tabs>
                <w:tab w:val="left" w:pos="0"/>
              </w:tabs>
              <w:spacing w:after="0"/>
              <w:jc w:val="both"/>
              <w:rPr>
                <w:sz w:val="24"/>
                <w:szCs w:val="24"/>
              </w:rPr>
            </w:pPr>
            <w:r w:rsidRPr="008678BB">
              <w:rPr>
                <w:sz w:val="24"/>
                <w:szCs w:val="24"/>
                <w:lang w:val="en-US"/>
              </w:rPr>
              <w:t>d</w:t>
            </w:r>
            <w:r w:rsidRPr="008678BB">
              <w:rPr>
                <w:sz w:val="24"/>
                <w:szCs w:val="24"/>
              </w:rPr>
              <w:t xml:space="preserve"> = 40 м</w:t>
            </w:r>
          </w:p>
        </w:tc>
        <w:tc>
          <w:tcPr>
            <w:tcW w:w="688" w:type="pct"/>
          </w:tcPr>
          <w:p w:rsidR="00361829" w:rsidRPr="008678BB" w:rsidRDefault="00361829" w:rsidP="00BC71A0">
            <w:pPr>
              <w:tabs>
                <w:tab w:val="left" w:pos="0"/>
              </w:tabs>
              <w:spacing w:after="0"/>
              <w:jc w:val="both"/>
              <w:rPr>
                <w:sz w:val="24"/>
                <w:szCs w:val="24"/>
              </w:rPr>
            </w:pPr>
            <w:r w:rsidRPr="008678BB">
              <w:rPr>
                <w:sz w:val="24"/>
                <w:szCs w:val="24"/>
                <w:lang w:val="en-US"/>
              </w:rPr>
              <w:t>d</w:t>
            </w:r>
            <w:r w:rsidRPr="008678BB">
              <w:rPr>
                <w:sz w:val="24"/>
                <w:szCs w:val="24"/>
              </w:rPr>
              <w:t xml:space="preserve"> = 50 м</w:t>
            </w:r>
          </w:p>
        </w:tc>
        <w:tc>
          <w:tcPr>
            <w:tcW w:w="703" w:type="pct"/>
            <w:vMerge/>
          </w:tcPr>
          <w:p w:rsidR="00361829" w:rsidRPr="008678BB" w:rsidRDefault="00361829" w:rsidP="00BC71A0">
            <w:pPr>
              <w:tabs>
                <w:tab w:val="left" w:pos="0"/>
              </w:tabs>
              <w:spacing w:after="0"/>
              <w:jc w:val="both"/>
              <w:rPr>
                <w:sz w:val="24"/>
                <w:szCs w:val="24"/>
              </w:rPr>
            </w:pPr>
          </w:p>
        </w:tc>
      </w:tr>
      <w:tr w:rsidR="00361829" w:rsidRPr="008678BB" w:rsidTr="00BC71A0">
        <w:trPr>
          <w:cantSplit/>
        </w:trPr>
        <w:tc>
          <w:tcPr>
            <w:tcW w:w="938" w:type="pct"/>
          </w:tcPr>
          <w:p w:rsidR="00361829" w:rsidRPr="008678BB" w:rsidRDefault="00361829" w:rsidP="00BC71A0">
            <w:pPr>
              <w:tabs>
                <w:tab w:val="left" w:pos="0"/>
              </w:tabs>
              <w:spacing w:after="0"/>
              <w:jc w:val="both"/>
              <w:rPr>
                <w:sz w:val="24"/>
                <w:szCs w:val="24"/>
              </w:rPr>
            </w:pPr>
            <w:r w:rsidRPr="008678BB">
              <w:rPr>
                <w:sz w:val="24"/>
                <w:szCs w:val="24"/>
              </w:rPr>
              <w:t>СПГ (метан)</w:t>
            </w:r>
          </w:p>
        </w:tc>
        <w:tc>
          <w:tcPr>
            <w:tcW w:w="609" w:type="pct"/>
          </w:tcPr>
          <w:p w:rsidR="00361829" w:rsidRPr="008678BB" w:rsidRDefault="00361829" w:rsidP="00BC71A0">
            <w:pPr>
              <w:tabs>
                <w:tab w:val="left" w:pos="0"/>
              </w:tabs>
              <w:spacing w:after="0"/>
              <w:jc w:val="both"/>
              <w:rPr>
                <w:sz w:val="24"/>
                <w:szCs w:val="24"/>
              </w:rPr>
            </w:pPr>
            <w:r w:rsidRPr="008678BB">
              <w:rPr>
                <w:sz w:val="24"/>
                <w:szCs w:val="24"/>
              </w:rPr>
              <w:t>220</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180</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150</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130</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120</w:t>
            </w:r>
          </w:p>
        </w:tc>
        <w:tc>
          <w:tcPr>
            <w:tcW w:w="703" w:type="pct"/>
          </w:tcPr>
          <w:p w:rsidR="00361829" w:rsidRPr="008678BB" w:rsidRDefault="00361829" w:rsidP="00BC71A0">
            <w:pPr>
              <w:tabs>
                <w:tab w:val="left" w:pos="0"/>
              </w:tabs>
              <w:spacing w:after="0"/>
              <w:jc w:val="both"/>
              <w:rPr>
                <w:sz w:val="24"/>
                <w:szCs w:val="24"/>
              </w:rPr>
            </w:pPr>
            <w:r w:rsidRPr="008678BB">
              <w:rPr>
                <w:sz w:val="24"/>
                <w:szCs w:val="24"/>
              </w:rPr>
              <w:t>0,08</w:t>
            </w:r>
          </w:p>
        </w:tc>
      </w:tr>
      <w:tr w:rsidR="00361829" w:rsidRPr="008678BB" w:rsidTr="00BC71A0">
        <w:trPr>
          <w:cantSplit/>
        </w:trPr>
        <w:tc>
          <w:tcPr>
            <w:tcW w:w="938" w:type="pct"/>
          </w:tcPr>
          <w:p w:rsidR="00361829" w:rsidRPr="008678BB" w:rsidRDefault="00361829" w:rsidP="00BC71A0">
            <w:pPr>
              <w:tabs>
                <w:tab w:val="left" w:pos="0"/>
              </w:tabs>
              <w:spacing w:after="0"/>
              <w:jc w:val="both"/>
              <w:rPr>
                <w:sz w:val="24"/>
                <w:szCs w:val="24"/>
              </w:rPr>
            </w:pPr>
            <w:r w:rsidRPr="008678BB">
              <w:rPr>
                <w:sz w:val="24"/>
                <w:szCs w:val="24"/>
              </w:rPr>
              <w:t>СУГ (пропан)</w:t>
            </w:r>
          </w:p>
        </w:tc>
        <w:tc>
          <w:tcPr>
            <w:tcW w:w="609" w:type="pct"/>
          </w:tcPr>
          <w:p w:rsidR="00361829" w:rsidRPr="008678BB" w:rsidRDefault="00361829" w:rsidP="00BC71A0">
            <w:pPr>
              <w:tabs>
                <w:tab w:val="left" w:pos="0"/>
              </w:tabs>
              <w:spacing w:after="0"/>
              <w:jc w:val="both"/>
              <w:rPr>
                <w:sz w:val="24"/>
                <w:szCs w:val="24"/>
              </w:rPr>
            </w:pPr>
            <w:r w:rsidRPr="008678BB">
              <w:rPr>
                <w:sz w:val="24"/>
                <w:szCs w:val="24"/>
              </w:rPr>
              <w:t>80</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63</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50</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43</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40</w:t>
            </w:r>
          </w:p>
        </w:tc>
        <w:tc>
          <w:tcPr>
            <w:tcW w:w="703" w:type="pct"/>
          </w:tcPr>
          <w:p w:rsidR="00361829" w:rsidRPr="008678BB" w:rsidRDefault="00361829" w:rsidP="00BC71A0">
            <w:pPr>
              <w:tabs>
                <w:tab w:val="left" w:pos="0"/>
              </w:tabs>
              <w:spacing w:after="0"/>
              <w:jc w:val="both"/>
              <w:rPr>
                <w:sz w:val="24"/>
                <w:szCs w:val="24"/>
              </w:rPr>
            </w:pPr>
            <w:r w:rsidRPr="008678BB">
              <w:rPr>
                <w:sz w:val="24"/>
                <w:szCs w:val="24"/>
              </w:rPr>
              <w:t>0,10</w:t>
            </w:r>
          </w:p>
        </w:tc>
      </w:tr>
      <w:tr w:rsidR="00361829" w:rsidRPr="008678BB" w:rsidTr="00BC71A0">
        <w:trPr>
          <w:cantSplit/>
        </w:trPr>
        <w:tc>
          <w:tcPr>
            <w:tcW w:w="938" w:type="pct"/>
          </w:tcPr>
          <w:p w:rsidR="00361829" w:rsidRPr="008678BB" w:rsidRDefault="00361829" w:rsidP="00BC71A0">
            <w:pPr>
              <w:tabs>
                <w:tab w:val="left" w:pos="0"/>
              </w:tabs>
              <w:spacing w:after="0"/>
              <w:jc w:val="both"/>
              <w:rPr>
                <w:sz w:val="24"/>
                <w:szCs w:val="24"/>
              </w:rPr>
            </w:pPr>
            <w:r w:rsidRPr="008678BB">
              <w:rPr>
                <w:sz w:val="24"/>
                <w:szCs w:val="24"/>
              </w:rPr>
              <w:t>Бензин</w:t>
            </w:r>
          </w:p>
        </w:tc>
        <w:tc>
          <w:tcPr>
            <w:tcW w:w="609" w:type="pct"/>
          </w:tcPr>
          <w:p w:rsidR="00361829" w:rsidRPr="008678BB" w:rsidRDefault="00361829" w:rsidP="00BC71A0">
            <w:pPr>
              <w:tabs>
                <w:tab w:val="left" w:pos="0"/>
              </w:tabs>
              <w:spacing w:after="0"/>
              <w:jc w:val="both"/>
              <w:rPr>
                <w:sz w:val="24"/>
                <w:szCs w:val="24"/>
              </w:rPr>
            </w:pPr>
            <w:r w:rsidRPr="008678BB">
              <w:rPr>
                <w:sz w:val="24"/>
                <w:szCs w:val="24"/>
              </w:rPr>
              <w:t>60</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47</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35</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28</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25</w:t>
            </w:r>
          </w:p>
        </w:tc>
        <w:tc>
          <w:tcPr>
            <w:tcW w:w="703" w:type="pct"/>
          </w:tcPr>
          <w:p w:rsidR="00361829" w:rsidRPr="008678BB" w:rsidRDefault="00361829" w:rsidP="00BC71A0">
            <w:pPr>
              <w:tabs>
                <w:tab w:val="left" w:pos="0"/>
              </w:tabs>
              <w:spacing w:after="0"/>
              <w:jc w:val="both"/>
              <w:rPr>
                <w:sz w:val="24"/>
                <w:szCs w:val="24"/>
              </w:rPr>
            </w:pPr>
            <w:r w:rsidRPr="008678BB">
              <w:rPr>
                <w:sz w:val="24"/>
                <w:szCs w:val="24"/>
              </w:rPr>
              <w:t>0,06</w:t>
            </w:r>
          </w:p>
        </w:tc>
      </w:tr>
      <w:tr w:rsidR="00361829" w:rsidRPr="008678BB" w:rsidTr="00BC71A0">
        <w:trPr>
          <w:cantSplit/>
        </w:trPr>
        <w:tc>
          <w:tcPr>
            <w:tcW w:w="938" w:type="pct"/>
          </w:tcPr>
          <w:p w:rsidR="00361829" w:rsidRPr="008678BB" w:rsidRDefault="00361829" w:rsidP="00BC71A0">
            <w:pPr>
              <w:tabs>
                <w:tab w:val="left" w:pos="0"/>
              </w:tabs>
              <w:spacing w:after="0"/>
              <w:jc w:val="both"/>
              <w:rPr>
                <w:sz w:val="24"/>
                <w:szCs w:val="24"/>
              </w:rPr>
            </w:pPr>
            <w:r w:rsidRPr="008678BB">
              <w:rPr>
                <w:sz w:val="24"/>
                <w:szCs w:val="24"/>
              </w:rPr>
              <w:t>Диз. топливо</w:t>
            </w:r>
          </w:p>
        </w:tc>
        <w:tc>
          <w:tcPr>
            <w:tcW w:w="609" w:type="pct"/>
          </w:tcPr>
          <w:p w:rsidR="00361829" w:rsidRPr="008678BB" w:rsidRDefault="00361829" w:rsidP="00BC71A0">
            <w:pPr>
              <w:tabs>
                <w:tab w:val="left" w:pos="0"/>
              </w:tabs>
              <w:spacing w:after="0"/>
              <w:jc w:val="both"/>
              <w:rPr>
                <w:sz w:val="24"/>
                <w:szCs w:val="24"/>
              </w:rPr>
            </w:pPr>
            <w:r w:rsidRPr="008678BB">
              <w:rPr>
                <w:sz w:val="24"/>
                <w:szCs w:val="24"/>
              </w:rPr>
              <w:t>40</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32</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25</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21</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18</w:t>
            </w:r>
          </w:p>
        </w:tc>
        <w:tc>
          <w:tcPr>
            <w:tcW w:w="703" w:type="pct"/>
          </w:tcPr>
          <w:p w:rsidR="00361829" w:rsidRPr="008678BB" w:rsidRDefault="00361829" w:rsidP="00BC71A0">
            <w:pPr>
              <w:tabs>
                <w:tab w:val="left" w:pos="0"/>
              </w:tabs>
              <w:spacing w:after="0"/>
              <w:jc w:val="both"/>
              <w:rPr>
                <w:sz w:val="24"/>
                <w:szCs w:val="24"/>
              </w:rPr>
            </w:pPr>
            <w:r w:rsidRPr="008678BB">
              <w:rPr>
                <w:sz w:val="24"/>
                <w:szCs w:val="24"/>
              </w:rPr>
              <w:t>0,04</w:t>
            </w:r>
          </w:p>
        </w:tc>
      </w:tr>
      <w:tr w:rsidR="00361829" w:rsidRPr="008678BB" w:rsidTr="00BC71A0">
        <w:trPr>
          <w:cantSplit/>
        </w:trPr>
        <w:tc>
          <w:tcPr>
            <w:tcW w:w="938" w:type="pct"/>
          </w:tcPr>
          <w:p w:rsidR="00361829" w:rsidRPr="008678BB" w:rsidRDefault="00361829" w:rsidP="00BC71A0">
            <w:pPr>
              <w:tabs>
                <w:tab w:val="left" w:pos="0"/>
              </w:tabs>
              <w:spacing w:after="0"/>
              <w:jc w:val="both"/>
              <w:rPr>
                <w:sz w:val="24"/>
                <w:szCs w:val="24"/>
              </w:rPr>
            </w:pPr>
            <w:r w:rsidRPr="008678BB">
              <w:rPr>
                <w:sz w:val="24"/>
                <w:szCs w:val="24"/>
              </w:rPr>
              <w:t>Нефть</w:t>
            </w:r>
          </w:p>
        </w:tc>
        <w:tc>
          <w:tcPr>
            <w:tcW w:w="609" w:type="pct"/>
          </w:tcPr>
          <w:p w:rsidR="00361829" w:rsidRPr="008678BB" w:rsidRDefault="00361829" w:rsidP="00BC71A0">
            <w:pPr>
              <w:tabs>
                <w:tab w:val="left" w:pos="0"/>
              </w:tabs>
              <w:spacing w:after="0"/>
              <w:jc w:val="both"/>
              <w:rPr>
                <w:sz w:val="24"/>
                <w:szCs w:val="24"/>
              </w:rPr>
            </w:pPr>
            <w:r w:rsidRPr="008678BB">
              <w:rPr>
                <w:sz w:val="24"/>
                <w:szCs w:val="24"/>
              </w:rPr>
              <w:t>25</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19</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15</w:t>
            </w:r>
          </w:p>
        </w:tc>
        <w:tc>
          <w:tcPr>
            <w:tcW w:w="687" w:type="pct"/>
          </w:tcPr>
          <w:p w:rsidR="00361829" w:rsidRPr="008678BB" w:rsidRDefault="00361829" w:rsidP="00BC71A0">
            <w:pPr>
              <w:tabs>
                <w:tab w:val="left" w:pos="0"/>
              </w:tabs>
              <w:spacing w:after="0"/>
              <w:jc w:val="both"/>
              <w:rPr>
                <w:sz w:val="24"/>
                <w:szCs w:val="24"/>
              </w:rPr>
            </w:pPr>
            <w:r w:rsidRPr="008678BB">
              <w:rPr>
                <w:sz w:val="24"/>
                <w:szCs w:val="24"/>
              </w:rPr>
              <w:t>12</w:t>
            </w:r>
          </w:p>
        </w:tc>
        <w:tc>
          <w:tcPr>
            <w:tcW w:w="688" w:type="pct"/>
          </w:tcPr>
          <w:p w:rsidR="00361829" w:rsidRPr="008678BB" w:rsidRDefault="00361829" w:rsidP="00BC71A0">
            <w:pPr>
              <w:tabs>
                <w:tab w:val="left" w:pos="0"/>
              </w:tabs>
              <w:spacing w:after="0"/>
              <w:jc w:val="both"/>
              <w:rPr>
                <w:sz w:val="24"/>
                <w:szCs w:val="24"/>
              </w:rPr>
            </w:pPr>
            <w:r w:rsidRPr="008678BB">
              <w:rPr>
                <w:sz w:val="24"/>
                <w:szCs w:val="24"/>
              </w:rPr>
              <w:t>10</w:t>
            </w:r>
          </w:p>
        </w:tc>
        <w:tc>
          <w:tcPr>
            <w:tcW w:w="703" w:type="pct"/>
          </w:tcPr>
          <w:p w:rsidR="00361829" w:rsidRPr="008678BB" w:rsidRDefault="00361829" w:rsidP="00BC71A0">
            <w:pPr>
              <w:tabs>
                <w:tab w:val="left" w:pos="0"/>
              </w:tabs>
              <w:spacing w:after="0"/>
              <w:jc w:val="both"/>
              <w:rPr>
                <w:sz w:val="24"/>
                <w:szCs w:val="24"/>
              </w:rPr>
            </w:pPr>
            <w:r w:rsidRPr="008678BB">
              <w:rPr>
                <w:sz w:val="24"/>
                <w:szCs w:val="24"/>
              </w:rPr>
              <w:t>0,04</w:t>
            </w:r>
          </w:p>
        </w:tc>
      </w:tr>
    </w:tbl>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sz w:val="24"/>
          <w:szCs w:val="24"/>
        </w:rPr>
      </w:pPr>
      <w:r w:rsidRPr="008678BB">
        <w:rPr>
          <w:i/>
          <w:sz w:val="24"/>
          <w:szCs w:val="24"/>
        </w:rPr>
        <w:t>Примечание:</w:t>
      </w:r>
      <w:r w:rsidRPr="008678BB">
        <w:rPr>
          <w:sz w:val="24"/>
          <w:szCs w:val="24"/>
        </w:rPr>
        <w:t xml:space="preserve"> Для диаметров очагов менее 10 м и более 50 м следует принимать величину </w:t>
      </w:r>
      <w:r w:rsidRPr="008678BB">
        <w:rPr>
          <w:sz w:val="24"/>
          <w:szCs w:val="24"/>
          <w:lang w:val="en-US"/>
        </w:rPr>
        <w:t>q</w:t>
      </w:r>
      <w:r w:rsidRPr="008678BB">
        <w:rPr>
          <w:sz w:val="24"/>
          <w:szCs w:val="24"/>
          <w:vertAlign w:val="superscript"/>
        </w:rPr>
        <w:t>соб</w:t>
      </w:r>
      <w:r w:rsidRPr="008678BB">
        <w:rPr>
          <w:sz w:val="24"/>
          <w:szCs w:val="24"/>
        </w:rPr>
        <w:t xml:space="preserve"> т</w:t>
      </w:r>
      <w:r w:rsidRPr="008678BB">
        <w:rPr>
          <w:sz w:val="24"/>
          <w:szCs w:val="24"/>
        </w:rPr>
        <w:t>а</w:t>
      </w:r>
      <w:r w:rsidRPr="008678BB">
        <w:rPr>
          <w:sz w:val="24"/>
          <w:szCs w:val="24"/>
        </w:rPr>
        <w:t xml:space="preserve">кой же, как и для очагов диаметром 10 и 50 м соответственно. </w:t>
      </w:r>
    </w:p>
    <w:p w:rsidR="00361829" w:rsidRPr="008678BB" w:rsidRDefault="005A1F40" w:rsidP="00361829">
      <w:pPr>
        <w:tabs>
          <w:tab w:val="left" w:pos="0"/>
        </w:tabs>
        <w:spacing w:after="0"/>
        <w:jc w:val="both"/>
        <w:rPr>
          <w:sz w:val="24"/>
          <w:szCs w:val="24"/>
        </w:rPr>
      </w:pPr>
      <w:r>
        <w:rPr>
          <w:noProof/>
          <w:sz w:val="24"/>
          <w:szCs w:val="24"/>
        </w:rPr>
        <w:pict>
          <v:group id="_x0000_s1078" style="position:absolute;left:0;text-align:left;margin-left:120.9pt;margin-top:8.4pt;width:210.6pt;height:192.9pt;z-index:251669504" coordorigin="3024,1872" coordsize="6336,6192" o:allowincell="f">
            <v:rect id="_x0000_s1079" style="position:absolute;left:3744;top:2304;width:5102;height:5102" strokeweight="1.5pt"/>
            <v:shape id="_x0000_s1080" style="position:absolute;left:3765;top:2304;width:5085;height:5085;mso-wrap-distance-left:9pt;mso-wrap-distance-top:0;mso-wrap-distance-right:9pt;mso-wrap-distance-bottom:0;v-text-anchor:top" coordsize="5085,5085" path="m,5085l5085,e" filled="f" strokeweight="2.25pt">
              <v:path arrowok="t"/>
            </v:shape>
            <v:shape id="_x0000_s1081" style="position:absolute;left:6315;top:2304;width:21;height:5106;mso-wrap-distance-left:9pt;mso-wrap-distance-top:0;mso-wrap-distance-right:9pt;mso-wrap-distance-bottom:0;v-text-anchor:top" coordsize="21,5106" path="m21,l,5106e" filled="f" strokeweight="1.5pt">
              <v:path arrowok="t"/>
            </v:shape>
            <v:shape id="_x0000_s1082" style="position:absolute;left:3744;top:4896;width:5106;height:9;mso-wrap-distance-left:9pt;mso-wrap-distance-top:0;mso-wrap-distance-right:9pt;mso-wrap-distance-bottom:0;v-text-anchor:top" coordsize="5106,9" path="m,l5106,9e" filled="f" strokeweight="1.5pt">
              <v:path arrowok="t"/>
            </v:shape>
            <v:group id="_x0000_s1083" style="position:absolute;left:4608;top:2304;width:3463;height:5091" coordorigin="4608,2304" coordsize="3463,5091">
              <v:shape id="_x0000_s1084" style="position:absolute;left:4608;top:2304;width:3;height:5076;mso-wrap-distance-left:9pt;mso-wrap-distance-top:0;mso-wrap-distance-right:9pt;mso-wrap-distance-bottom:0;v-text-anchor:top" coordsize="3,5076" path="m,l3,5076e" filled="f" strokeweight="1.5pt">
                <v:path arrowok="t"/>
              </v:shape>
              <v:shape id="_x0000_s1085" style="position:absolute;left:5469;top:2304;width:3;height:5076;mso-wrap-distance-left:9pt;mso-wrap-distance-top:0;mso-wrap-distance-right:9pt;mso-wrap-distance-bottom:0;v-text-anchor:top" coordsize="3,5076" path="m,l3,5076e" filled="f" strokeweight="1.5pt">
                <v:path arrowok="t"/>
              </v:shape>
              <v:shape id="_x0000_s1086" style="position:absolute;left:7200;top:2304;width:3;height:5076;mso-wrap-distance-left:9pt;mso-wrap-distance-top:0;mso-wrap-distance-right:9pt;mso-wrap-distance-bottom:0;v-text-anchor:top" coordsize="3,5076" path="m,l3,5076e" filled="f" strokeweight="1.5pt">
                <v:path arrowok="t"/>
              </v:shape>
              <v:shape id="_x0000_s1087" style="position:absolute;left:8070;top:2325;width:1;height:5070;mso-wrap-distance-left:9pt;mso-wrap-distance-top:0;mso-wrap-distance-right:9pt;mso-wrap-distance-bottom:0;v-text-anchor:top" coordsize="1,5070" path="m,l,5070e" filled="f" strokeweight="1.5pt">
                <v:path arrowok="t"/>
              </v:shape>
            </v:group>
            <v:group id="_x0000_s1088" style="position:absolute;left:4554;top:2358;width:3456;height:5076;rotation:90" coordorigin="4608,2304" coordsize="3456,5076">
              <v:shape id="_x0000_s1089" style="position:absolute;left:4608;top:2304;width:3;height:5076;mso-wrap-distance-left:9pt;mso-wrap-distance-top:0;mso-wrap-distance-right:9pt;mso-wrap-distance-bottom:0;v-text-anchor:top" coordsize="3,5076" path="m,l3,5076e" filled="f" strokeweight="1.5pt">
                <v:path arrowok="t"/>
              </v:shape>
              <v:shape id="_x0000_s1090" style="position:absolute;left:5469;top:2304;width:3;height:5076;mso-wrap-distance-left:9pt;mso-wrap-distance-top:0;mso-wrap-distance-right:9pt;mso-wrap-distance-bottom:0;v-text-anchor:top" coordsize="3,5076" path="m,l3,5076e" filled="f" strokeweight="1.5pt">
                <v:path arrowok="t"/>
              </v:shape>
              <v:shape id="_x0000_s1091" style="position:absolute;left:7200;top:2304;width:3;height:5076;mso-wrap-distance-left:9pt;mso-wrap-distance-top:0;mso-wrap-distance-right:9pt;mso-wrap-distance-bottom:0;v-text-anchor:top" coordsize="3,5076" path="m,l3,5076e" filled="f" strokeweight="1.5pt">
                <v:path arrowok="t"/>
              </v:shape>
              <v:shape id="_x0000_s1092" style="position:absolute;left:8061;top:2304;width:3;height:5076;mso-wrap-distance-left:9pt;mso-wrap-distance-top:0;mso-wrap-distance-right:9pt;mso-wrap-distance-bottom:0;v-text-anchor:top" coordsize="3,5076" path="m,l3,5076e" filled="f" strokeweight="1.5pt">
                <v:path arrowok="t"/>
              </v:shape>
            </v:group>
            <v:shape id="_x0000_s1093" type="#_x0000_t202" style="position:absolute;left:3312;top:1872;width:1728;height:576" filled="f" stroked="f" strokeweight="1.5pt">
              <v:textbox style="mso-next-textbox:#_x0000_s1093">
                <w:txbxContent>
                  <w:p w:rsidR="00CF5B16" w:rsidRDefault="00CF5B16" w:rsidP="00361829">
                    <w:pPr>
                      <w:rPr>
                        <w:sz w:val="24"/>
                      </w:rPr>
                    </w:pPr>
                    <w:r>
                      <w:rPr>
                        <w:sz w:val="24"/>
                        <w:lang w:val="en-US"/>
                      </w:rPr>
                      <w:t>m</w:t>
                    </w:r>
                    <w:r>
                      <w:rPr>
                        <w:sz w:val="24"/>
                        <w:vertAlign w:val="subscript"/>
                      </w:rPr>
                      <w:t>выг</w:t>
                    </w:r>
                    <w:r>
                      <w:rPr>
                        <w:sz w:val="24"/>
                      </w:rPr>
                      <w:t>, кг/(м</w:t>
                    </w:r>
                    <w:r>
                      <w:rPr>
                        <w:sz w:val="24"/>
                        <w:vertAlign w:val="superscript"/>
                      </w:rPr>
                      <w:t>2.</w:t>
                    </w:r>
                    <w:r>
                      <w:rPr>
                        <w:sz w:val="24"/>
                      </w:rPr>
                      <w:t>с)</w:t>
                    </w:r>
                  </w:p>
                </w:txbxContent>
              </v:textbox>
            </v:shape>
            <v:shape id="_x0000_s1094" type="#_x0000_t202" style="position:absolute;left:3024;top:2592;width:720;height:432" filled="f" stroked="f" strokeweight="1.5pt">
              <v:textbox style="mso-next-textbox:#_x0000_s1094">
                <w:txbxContent>
                  <w:p w:rsidR="00CF5B16" w:rsidRDefault="00CF5B16" w:rsidP="00361829">
                    <w:pPr>
                      <w:rPr>
                        <w:sz w:val="24"/>
                      </w:rPr>
                    </w:pPr>
                    <w:r>
                      <w:rPr>
                        <w:sz w:val="24"/>
                        <w:lang w:val="en-US"/>
                      </w:rPr>
                      <w:t>0,12</w:t>
                    </w:r>
                  </w:p>
                </w:txbxContent>
              </v:textbox>
            </v:shape>
            <v:shape id="_x0000_s1095" type="#_x0000_t202" style="position:absolute;left:3024;top:4608;width:720;height:432" filled="f" stroked="f" strokeweight="1.5pt">
              <v:textbox style="mso-next-textbox:#_x0000_s1095">
                <w:txbxContent>
                  <w:p w:rsidR="00CF5B16" w:rsidRDefault="00CF5B16" w:rsidP="00361829">
                    <w:pPr>
                      <w:rPr>
                        <w:sz w:val="24"/>
                      </w:rPr>
                    </w:pPr>
                    <w:r>
                      <w:rPr>
                        <w:sz w:val="24"/>
                        <w:lang w:val="en-US"/>
                      </w:rPr>
                      <w:t>0,08</w:t>
                    </w:r>
                  </w:p>
                </w:txbxContent>
              </v:textbox>
            </v:shape>
            <v:shape id="_x0000_s1096" type="#_x0000_t202" style="position:absolute;left:3024;top:6624;width:720;height:432" filled="f" stroked="f" strokeweight="1.5pt">
              <v:textbox style="mso-next-textbox:#_x0000_s1096">
                <w:txbxContent>
                  <w:p w:rsidR="00CF5B16" w:rsidRDefault="00CF5B16" w:rsidP="00361829">
                    <w:pPr>
                      <w:rPr>
                        <w:sz w:val="24"/>
                      </w:rPr>
                    </w:pPr>
                    <w:r>
                      <w:rPr>
                        <w:sz w:val="24"/>
                        <w:lang w:val="en-US"/>
                      </w:rPr>
                      <w:t>0,04</w:t>
                    </w:r>
                  </w:p>
                </w:txbxContent>
              </v:textbox>
            </v:shape>
            <v:shape id="_x0000_s1097" type="#_x0000_t202" style="position:absolute;left:3456;top:7488;width:576;height:432" filled="f" stroked="f" strokeweight="1.5pt">
              <v:textbox style="mso-next-textbox:#_x0000_s1097">
                <w:txbxContent>
                  <w:p w:rsidR="00CF5B16" w:rsidRDefault="00CF5B16" w:rsidP="00361829">
                    <w:pPr>
                      <w:rPr>
                        <w:sz w:val="24"/>
                      </w:rPr>
                    </w:pPr>
                    <w:r>
                      <w:rPr>
                        <w:sz w:val="24"/>
                        <w:lang w:val="en-US"/>
                      </w:rPr>
                      <w:t>0</w:t>
                    </w:r>
                  </w:p>
                </w:txbxContent>
              </v:textbox>
            </v:shape>
            <v:shape id="_x0000_s1098" type="#_x0000_t202" style="position:absolute;left:5184;top:7488;width:576;height:432" filled="f" stroked="f" strokeweight="1.5pt">
              <v:textbox style="mso-next-textbox:#_x0000_s1098">
                <w:txbxContent>
                  <w:p w:rsidR="00CF5B16" w:rsidRDefault="00CF5B16" w:rsidP="00361829">
                    <w:pPr>
                      <w:rPr>
                        <w:sz w:val="24"/>
                      </w:rPr>
                    </w:pPr>
                    <w:r>
                      <w:rPr>
                        <w:sz w:val="24"/>
                        <w:lang w:val="en-US"/>
                      </w:rPr>
                      <w:t>40</w:t>
                    </w:r>
                  </w:p>
                </w:txbxContent>
              </v:textbox>
            </v:shape>
            <v:shape id="_x0000_s1099" type="#_x0000_t202" style="position:absolute;left:6912;top:7488;width:576;height:432" filled="f" stroked="f" strokeweight="1.5pt">
              <v:textbox style="mso-next-textbox:#_x0000_s1099">
                <w:txbxContent>
                  <w:p w:rsidR="00CF5B16" w:rsidRDefault="00CF5B16" w:rsidP="00361829">
                    <w:pPr>
                      <w:rPr>
                        <w:sz w:val="24"/>
                      </w:rPr>
                    </w:pPr>
                    <w:r>
                      <w:rPr>
                        <w:sz w:val="24"/>
                        <w:lang w:val="en-US"/>
                      </w:rPr>
                      <w:t>80</w:t>
                    </w:r>
                  </w:p>
                </w:txbxContent>
              </v:textbox>
            </v:shape>
            <v:shape id="_x0000_s1100" type="#_x0000_t202" style="position:absolute;left:7632;top:7488;width:1728;height:576" filled="f" stroked="f" strokeweight="1.5pt">
              <v:textbox style="mso-next-textbox:#_x0000_s1100">
                <w:txbxContent>
                  <w:p w:rsidR="00CF5B16" w:rsidRDefault="00CF5B16" w:rsidP="00361829">
                    <w:pPr>
                      <w:rPr>
                        <w:sz w:val="24"/>
                        <w:vertAlign w:val="subscript"/>
                      </w:rPr>
                    </w:pPr>
                    <w:r>
                      <w:rPr>
                        <w:sz w:val="24"/>
                        <w:lang w:val="en-US"/>
                      </w:rPr>
                      <w:sym w:font="Symbol" w:char="F072"/>
                    </w:r>
                    <w:r>
                      <w:rPr>
                        <w:sz w:val="24"/>
                        <w:vertAlign w:val="subscript"/>
                        <w:lang w:val="en-US"/>
                      </w:rPr>
                      <w:t>ж</w:t>
                    </w:r>
                    <w:r>
                      <w:rPr>
                        <w:sz w:val="24"/>
                        <w:lang w:val="en-US"/>
                      </w:rPr>
                      <w:t xml:space="preserve"> Q</w:t>
                    </w:r>
                    <w:r>
                      <w:rPr>
                        <w:sz w:val="24"/>
                        <w:vertAlign w:val="subscript"/>
                        <w:lang w:val="en-US"/>
                      </w:rPr>
                      <w:t>H</w:t>
                    </w:r>
                    <w:r>
                      <w:rPr>
                        <w:sz w:val="24"/>
                        <w:lang w:val="en-US"/>
                      </w:rPr>
                      <w:t>/L</w:t>
                    </w:r>
                    <w:r>
                      <w:rPr>
                        <w:sz w:val="24"/>
                        <w:vertAlign w:val="subscript"/>
                      </w:rPr>
                      <w:t>исп</w:t>
                    </w:r>
                  </w:p>
                </w:txbxContent>
              </v:textbox>
            </v:shape>
            <v:oval id="_x0000_s1101" style="position:absolute;left:4351;top:6367;width:113;height:113" fillcolor="#333" strokeweight="1.5pt">
              <o:lock v:ext="edit" aspectratio="t"/>
            </v:oval>
            <v:oval id="_x0000_s1102" style="position:absolute;left:4896;top:6336;width:113;height:113" fillcolor="#333" strokeweight="1.5pt">
              <o:lock v:ext="edit" aspectratio="t"/>
            </v:oval>
            <v:oval id="_x0000_s1103" style="position:absolute;left:5904;top:5616;width:113;height:113" fillcolor="#333" strokeweight="1.5pt">
              <o:lock v:ext="edit" aspectratio="t"/>
            </v:oval>
            <v:oval id="_x0000_s1104" style="position:absolute;left:5616;top:5184;width:113;height:113" fillcolor="#333" strokeweight="1.5pt">
              <o:lock v:ext="edit" aspectratio="t"/>
            </v:oval>
            <v:oval id="_x0000_s1105" style="position:absolute;left:6048;top:4752;width:113;height:113" fillcolor="#333" strokeweight="1.5pt">
              <o:lock v:ext="edit" aspectratio="t"/>
            </v:oval>
            <v:oval id="_x0000_s1106" style="position:absolute;left:6624;top:4320;width:113;height:113" fillcolor="#333" strokeweight="1.5pt">
              <o:lock v:ext="edit" aspectratio="t"/>
            </v:oval>
            <v:oval id="_x0000_s1107" style="position:absolute;left:6912;top:5184;width:113;height:113" fillcolor="#333" strokeweight="1.5pt">
              <o:lock v:ext="edit" aspectratio="t"/>
            </v:oval>
            <v:oval id="_x0000_s1108" style="position:absolute;left:7056;top:3456;width:113;height:113" fillcolor="#333" strokeweight="1.5pt">
              <o:lock v:ext="edit" aspectratio="t"/>
            </v:oval>
            <v:oval id="_x0000_s1109" style="position:absolute;left:7776;top:4032;width:113;height:113" fillcolor="#333" strokeweight="1.5pt">
              <o:lock v:ext="edit" aspectratio="t"/>
            </v:oval>
            <v:oval id="_x0000_s1110" style="position:absolute;left:8352;top:4032;width:113;height:113" fillcolor="#333" strokeweight="1.5pt">
              <o:lock v:ext="edit" aspectratio="t"/>
            </v:oval>
            <v:oval id="_x0000_s1111" style="position:absolute;left:7488;top:4320;width:113;height:113" fillcolor="#333" strokeweight="1.5pt">
              <o:lock v:ext="edit" aspectratio="t"/>
            </v:oval>
            <v:oval id="_x0000_s1112" style="position:absolute;left:7920;top:3456;width:113;height:113" fillcolor="#333" strokeweight="1.5pt">
              <o:lock v:ext="edit" aspectratio="t"/>
            </v:oval>
            <v:oval id="_x0000_s1113" style="position:absolute;left:8383;top:2448;width:113;height:113" fillcolor="#333" strokeweight="1.5pt">
              <o:lock v:ext="edit" aspectratio="t"/>
            </v:oval>
            <v:shape id="_x0000_s1114" type="#_x0000_t202" style="position:absolute;left:7920;top:2304;width:576;height:432" filled="f" stroked="f" strokeweight="1.5pt">
              <v:textbox style="mso-next-textbox:#_x0000_s1114">
                <w:txbxContent>
                  <w:p w:rsidR="00CF5B16" w:rsidRDefault="00CF5B16" w:rsidP="00361829">
                    <w:pPr>
                      <w:rPr>
                        <w:sz w:val="24"/>
                      </w:rPr>
                    </w:pPr>
                    <w:r>
                      <w:rPr>
                        <w:sz w:val="24"/>
                        <w:lang w:val="en-US"/>
                      </w:rPr>
                      <w:t>13</w:t>
                    </w:r>
                  </w:p>
                </w:txbxContent>
              </v:textbox>
            </v:shape>
            <v:shape id="_x0000_s1115" type="#_x0000_t202" style="position:absolute;left:4176;top:5904;width:576;height:432" filled="f" stroked="f" strokeweight="1.5pt">
              <v:textbox style="mso-next-textbox:#_x0000_s1115">
                <w:txbxContent>
                  <w:p w:rsidR="00CF5B16" w:rsidRDefault="00CF5B16" w:rsidP="00361829">
                    <w:pPr>
                      <w:rPr>
                        <w:sz w:val="24"/>
                      </w:rPr>
                    </w:pPr>
                    <w:r>
                      <w:rPr>
                        <w:sz w:val="24"/>
                        <w:lang w:val="en-US"/>
                      </w:rPr>
                      <w:t>1</w:t>
                    </w:r>
                  </w:p>
                </w:txbxContent>
              </v:textbox>
            </v:shape>
            <v:shape id="_x0000_s1116" type="#_x0000_t202" style="position:absolute;left:4896;top:6048;width:576;height:432" filled="f" stroked="f" strokeweight="1.5pt">
              <v:textbox style="mso-next-textbox:#_x0000_s1116">
                <w:txbxContent>
                  <w:p w:rsidR="00CF5B16" w:rsidRDefault="00CF5B16" w:rsidP="00361829">
                    <w:pPr>
                      <w:rPr>
                        <w:sz w:val="24"/>
                      </w:rPr>
                    </w:pPr>
                    <w:r>
                      <w:rPr>
                        <w:sz w:val="24"/>
                        <w:lang w:val="en-US"/>
                      </w:rPr>
                      <w:t>2</w:t>
                    </w:r>
                  </w:p>
                </w:txbxContent>
              </v:textbox>
            </v:shape>
            <v:shape id="_x0000_s1117" type="#_x0000_t202" style="position:absolute;left:5904;top:5328;width:576;height:432" filled="f" stroked="f" strokeweight="1.5pt">
              <v:textbox style="mso-next-textbox:#_x0000_s1117">
                <w:txbxContent>
                  <w:p w:rsidR="00CF5B16" w:rsidRDefault="00CF5B16" w:rsidP="00361829">
                    <w:pPr>
                      <w:rPr>
                        <w:sz w:val="24"/>
                      </w:rPr>
                    </w:pPr>
                    <w:r>
                      <w:rPr>
                        <w:sz w:val="24"/>
                        <w:lang w:val="en-US"/>
                      </w:rPr>
                      <w:t>3</w:t>
                    </w:r>
                  </w:p>
                </w:txbxContent>
              </v:textbox>
            </v:shape>
            <v:shape id="_x0000_s1118" type="#_x0000_t202" style="position:absolute;left:5616;top:4896;width:576;height:432" filled="f" stroked="f" strokeweight="1.5pt">
              <v:textbox style="mso-next-textbox:#_x0000_s1118">
                <w:txbxContent>
                  <w:p w:rsidR="00CF5B16" w:rsidRDefault="00CF5B16" w:rsidP="00361829">
                    <w:pPr>
                      <w:rPr>
                        <w:sz w:val="24"/>
                      </w:rPr>
                    </w:pPr>
                    <w:r>
                      <w:rPr>
                        <w:sz w:val="24"/>
                        <w:lang w:val="en-US"/>
                      </w:rPr>
                      <w:t>4</w:t>
                    </w:r>
                  </w:p>
                </w:txbxContent>
              </v:textbox>
            </v:shape>
            <v:shape id="_x0000_s1119" type="#_x0000_t202" style="position:absolute;left:5760;top:4464;width:576;height:432" filled="f" stroked="f" strokeweight="1.5pt">
              <v:textbox style="mso-next-textbox:#_x0000_s1119">
                <w:txbxContent>
                  <w:p w:rsidR="00CF5B16" w:rsidRDefault="00CF5B16" w:rsidP="00361829">
                    <w:pPr>
                      <w:rPr>
                        <w:sz w:val="24"/>
                      </w:rPr>
                    </w:pPr>
                    <w:r>
                      <w:rPr>
                        <w:sz w:val="24"/>
                        <w:lang w:val="en-US"/>
                      </w:rPr>
                      <w:t>5</w:t>
                    </w:r>
                  </w:p>
                </w:txbxContent>
              </v:textbox>
            </v:shape>
            <v:shape id="_x0000_s1120" type="#_x0000_t202" style="position:absolute;left:6336;top:4032;width:576;height:432" filled="f" stroked="f" strokeweight="1.5pt">
              <v:textbox style="mso-next-textbox:#_x0000_s1120">
                <w:txbxContent>
                  <w:p w:rsidR="00CF5B16" w:rsidRDefault="00CF5B16" w:rsidP="00361829">
                    <w:pPr>
                      <w:rPr>
                        <w:sz w:val="24"/>
                      </w:rPr>
                    </w:pPr>
                    <w:r>
                      <w:rPr>
                        <w:sz w:val="24"/>
                        <w:lang w:val="en-US"/>
                      </w:rPr>
                      <w:t>6</w:t>
                    </w:r>
                  </w:p>
                </w:txbxContent>
              </v:textbox>
            </v:shape>
            <v:shape id="_x0000_s1121" type="#_x0000_t202" style="position:absolute;left:6624;top:4896;width:576;height:432" filled="f" stroked="f" strokeweight="1.5pt">
              <v:textbox style="mso-next-textbox:#_x0000_s1121">
                <w:txbxContent>
                  <w:p w:rsidR="00CF5B16" w:rsidRDefault="00CF5B16" w:rsidP="00361829">
                    <w:pPr>
                      <w:rPr>
                        <w:sz w:val="24"/>
                      </w:rPr>
                    </w:pPr>
                    <w:r>
                      <w:rPr>
                        <w:sz w:val="24"/>
                        <w:lang w:val="en-US"/>
                      </w:rPr>
                      <w:t>7</w:t>
                    </w:r>
                  </w:p>
                </w:txbxContent>
              </v:textbox>
            </v:shape>
            <v:shape id="_x0000_s1122" type="#_x0000_t202" style="position:absolute;left:6768;top:3168;width:576;height:432" filled="f" stroked="f" strokeweight="1.5pt">
              <v:textbox style="mso-next-textbox:#_x0000_s1122">
                <w:txbxContent>
                  <w:p w:rsidR="00CF5B16" w:rsidRDefault="00CF5B16" w:rsidP="00361829">
                    <w:pPr>
                      <w:rPr>
                        <w:sz w:val="24"/>
                      </w:rPr>
                    </w:pPr>
                    <w:r>
                      <w:rPr>
                        <w:sz w:val="24"/>
                        <w:lang w:val="en-US"/>
                      </w:rPr>
                      <w:t>8</w:t>
                    </w:r>
                  </w:p>
                </w:txbxContent>
              </v:textbox>
            </v:shape>
            <v:shape id="_x0000_s1123" type="#_x0000_t202" style="position:absolute;left:7488;top:4176;width:576;height:432" filled="f" stroked="f" strokeweight="1.5pt">
              <v:textbox style="mso-next-textbox:#_x0000_s1123">
                <w:txbxContent>
                  <w:p w:rsidR="00CF5B16" w:rsidRDefault="00CF5B16" w:rsidP="00361829">
                    <w:pPr>
                      <w:rPr>
                        <w:sz w:val="24"/>
                      </w:rPr>
                    </w:pPr>
                    <w:r>
                      <w:rPr>
                        <w:sz w:val="24"/>
                        <w:lang w:val="en-US"/>
                      </w:rPr>
                      <w:t>9</w:t>
                    </w:r>
                  </w:p>
                </w:txbxContent>
              </v:textbox>
            </v:shape>
            <v:shape id="_x0000_s1124" type="#_x0000_t202" style="position:absolute;left:8352;top:4032;width:576;height:432" filled="f" stroked="f" strokeweight="1.5pt">
              <v:textbox style="mso-next-textbox:#_x0000_s1124">
                <w:txbxContent>
                  <w:p w:rsidR="00CF5B16" w:rsidRDefault="00CF5B16" w:rsidP="00361829">
                    <w:pPr>
                      <w:rPr>
                        <w:sz w:val="24"/>
                      </w:rPr>
                    </w:pPr>
                    <w:r>
                      <w:rPr>
                        <w:sz w:val="24"/>
                        <w:lang w:val="en-US"/>
                      </w:rPr>
                      <w:t>10</w:t>
                    </w:r>
                  </w:p>
                </w:txbxContent>
              </v:textbox>
            </v:shape>
            <v:shape id="_x0000_s1125" type="#_x0000_t202" style="position:absolute;left:7488;top:3600;width:576;height:432" filled="f" stroked="f" strokeweight="1.5pt">
              <v:textbox style="mso-next-textbox:#_x0000_s1125">
                <w:txbxContent>
                  <w:p w:rsidR="00CF5B16" w:rsidRDefault="00CF5B16" w:rsidP="00361829">
                    <w:pPr>
                      <w:rPr>
                        <w:sz w:val="24"/>
                      </w:rPr>
                    </w:pPr>
                    <w:r>
                      <w:rPr>
                        <w:sz w:val="24"/>
                        <w:lang w:val="en-US"/>
                      </w:rPr>
                      <w:t>11</w:t>
                    </w:r>
                  </w:p>
                </w:txbxContent>
              </v:textbox>
            </v:shape>
            <v:shape id="_x0000_s1126" type="#_x0000_t202" style="position:absolute;left:7920;top:3312;width:576;height:432" filled="f" stroked="f" strokeweight="1.5pt">
              <v:textbox style="mso-next-textbox:#_x0000_s1126">
                <w:txbxContent>
                  <w:p w:rsidR="00CF5B16" w:rsidRDefault="00CF5B16" w:rsidP="00361829">
                    <w:pPr>
                      <w:rPr>
                        <w:sz w:val="24"/>
                      </w:rPr>
                    </w:pPr>
                    <w:r>
                      <w:rPr>
                        <w:sz w:val="24"/>
                        <w:lang w:val="en-US"/>
                      </w:rPr>
                      <w:t>12</w:t>
                    </w:r>
                  </w:p>
                </w:txbxContent>
              </v:textbox>
            </v:shape>
          </v:group>
        </w:pic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Рисунок 6.   Обобщение экспериментальных данных по скорости выгорания различных жидк</w:t>
      </w:r>
      <w:r w:rsidRPr="008678BB">
        <w:rPr>
          <w:sz w:val="24"/>
          <w:szCs w:val="24"/>
        </w:rPr>
        <w:t>о</w:t>
      </w:r>
      <w:r w:rsidRPr="008678BB">
        <w:rPr>
          <w:sz w:val="24"/>
          <w:szCs w:val="24"/>
        </w:rPr>
        <w:t xml:space="preserve">стей:   </w:t>
      </w:r>
    </w:p>
    <w:p w:rsidR="00361829" w:rsidRPr="008678BB" w:rsidRDefault="00361829" w:rsidP="00361829">
      <w:pPr>
        <w:tabs>
          <w:tab w:val="left" w:pos="0"/>
        </w:tabs>
        <w:spacing w:after="0"/>
        <w:rPr>
          <w:sz w:val="24"/>
          <w:szCs w:val="24"/>
        </w:rPr>
      </w:pPr>
      <w:r w:rsidRPr="008678BB">
        <w:rPr>
          <w:sz w:val="24"/>
          <w:szCs w:val="24"/>
        </w:rPr>
        <w:tab/>
        <w:t>1 – метанол; 2 – диэтилентриамин; 3 – ацетон; 4 – диаметилгидрозинг;</w:t>
      </w:r>
    </w:p>
    <w:p w:rsidR="00361829" w:rsidRPr="008678BB" w:rsidRDefault="00361829" w:rsidP="00361829">
      <w:pPr>
        <w:tabs>
          <w:tab w:val="left" w:pos="0"/>
        </w:tabs>
        <w:spacing w:after="0"/>
        <w:rPr>
          <w:sz w:val="24"/>
          <w:szCs w:val="24"/>
        </w:rPr>
      </w:pPr>
      <w:r w:rsidRPr="008678BB">
        <w:rPr>
          <w:sz w:val="24"/>
          <w:szCs w:val="24"/>
        </w:rPr>
        <w:tab/>
        <w:t>5 – ракетное топлива; 6 – ксилол; 7 – бензин; 8 – бензол; 9 – гексан;</w:t>
      </w:r>
    </w:p>
    <w:p w:rsidR="00361829" w:rsidRPr="008678BB" w:rsidRDefault="00361829" w:rsidP="00361829">
      <w:pPr>
        <w:tabs>
          <w:tab w:val="left" w:pos="0"/>
        </w:tabs>
        <w:spacing w:after="0"/>
        <w:rPr>
          <w:sz w:val="24"/>
          <w:szCs w:val="24"/>
        </w:rPr>
      </w:pPr>
      <w:r w:rsidRPr="008678BB">
        <w:rPr>
          <w:sz w:val="24"/>
          <w:szCs w:val="24"/>
        </w:rPr>
        <w:tab/>
        <w:t xml:space="preserve">10 – бутан; 11 – сжиженный энергетический газ; 12 – сжиженный </w:t>
      </w:r>
    </w:p>
    <w:p w:rsidR="00361829" w:rsidRPr="008678BB" w:rsidRDefault="00361829" w:rsidP="00361829">
      <w:pPr>
        <w:tabs>
          <w:tab w:val="left" w:pos="0"/>
        </w:tabs>
        <w:spacing w:after="0"/>
        <w:rPr>
          <w:sz w:val="24"/>
          <w:szCs w:val="24"/>
        </w:rPr>
      </w:pPr>
      <w:r w:rsidRPr="008678BB">
        <w:rPr>
          <w:sz w:val="24"/>
          <w:szCs w:val="24"/>
        </w:rPr>
        <w:t xml:space="preserve">             природный газ;  13 – сжиженный нефтяной газ.</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При  горении топлива в котлованах  без ограничивающих стенок (очаг горения на уровне земли) имеет место так называемое "волочение" или "переливание" пламени под  действием ветра за пределы очага горения, так что оно как бы стелется по поверхности земли на расстояние </w:t>
      </w:r>
      <w:r w:rsidRPr="008678BB">
        <w:rPr>
          <w:sz w:val="24"/>
          <w:szCs w:val="24"/>
          <w:lang w:val="en-US"/>
        </w:rPr>
        <w:t>r</w:t>
      </w:r>
      <w:r w:rsidRPr="008678BB">
        <w:rPr>
          <w:sz w:val="24"/>
          <w:szCs w:val="24"/>
          <w:vertAlign w:val="superscript"/>
        </w:rPr>
        <w:t>*</w:t>
      </w:r>
      <w:r w:rsidRPr="008678BB">
        <w:rPr>
          <w:sz w:val="24"/>
          <w:szCs w:val="24"/>
        </w:rPr>
        <w:t xml:space="preserve"> (рис.5), определяемое по формуле:</w:t>
      </w:r>
    </w:p>
    <w:p w:rsidR="00361829" w:rsidRPr="008678BB" w:rsidRDefault="00361829" w:rsidP="00361829">
      <w:pPr>
        <w:tabs>
          <w:tab w:val="left" w:pos="0"/>
        </w:tabs>
        <w:spacing w:after="0"/>
        <w:jc w:val="center"/>
        <w:rPr>
          <w:position w:val="-12"/>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3260" w:dyaOrig="380">
          <v:shape id="_x0000_i1039" type="#_x0000_t75" style="width:184.85pt;height:23.35pt" o:ole="" fillcolor="window">
            <v:imagedata r:id="rId42" o:title=""/>
          </v:shape>
          <o:OLEObject Type="Embed" ProgID="Equation.3" ShapeID="_x0000_i1039" DrawAspect="Content" ObjectID="_1508604560" r:id="rId43"/>
        </w:object>
      </w:r>
      <w:r w:rsidRPr="008678BB">
        <w:rPr>
          <w:sz w:val="24"/>
          <w:szCs w:val="24"/>
        </w:rPr>
        <w:t xml:space="preserve">                                      (4.1.12)</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Для углеводородных топлив </w:t>
      </w:r>
      <w:r w:rsidRPr="008678BB">
        <w:rPr>
          <w:sz w:val="24"/>
          <w:szCs w:val="24"/>
          <w:lang w:val="en-US"/>
        </w:rPr>
        <w:t>k</w:t>
      </w:r>
      <w:r w:rsidRPr="008678BB">
        <w:rPr>
          <w:sz w:val="24"/>
          <w:szCs w:val="24"/>
          <w:vertAlign w:val="subscript"/>
        </w:rPr>
        <w:t>1</w:t>
      </w:r>
      <w:r w:rsidRPr="008678BB">
        <w:rPr>
          <w:sz w:val="24"/>
          <w:szCs w:val="24"/>
        </w:rPr>
        <w:t xml:space="preserve">=1,0; </w:t>
      </w:r>
      <w:r w:rsidRPr="008678BB">
        <w:rPr>
          <w:sz w:val="24"/>
          <w:szCs w:val="24"/>
          <w:lang w:val="en-US"/>
        </w:rPr>
        <w:t>k</w:t>
      </w:r>
      <w:r w:rsidRPr="008678BB">
        <w:rPr>
          <w:sz w:val="24"/>
          <w:szCs w:val="24"/>
          <w:vertAlign w:val="subscript"/>
        </w:rPr>
        <w:t>2</w:t>
      </w:r>
      <w:r w:rsidRPr="008678BB">
        <w:rPr>
          <w:sz w:val="24"/>
          <w:szCs w:val="24"/>
        </w:rPr>
        <w:t xml:space="preserve">= 0,069; </w:t>
      </w:r>
      <w:r w:rsidRPr="008678BB">
        <w:rPr>
          <w:sz w:val="24"/>
          <w:szCs w:val="24"/>
          <w:lang w:val="en-US"/>
        </w:rPr>
        <w:t>k</w:t>
      </w:r>
      <w:r w:rsidRPr="008678BB">
        <w:rPr>
          <w:sz w:val="24"/>
          <w:szCs w:val="24"/>
          <w:vertAlign w:val="subscript"/>
        </w:rPr>
        <w:t>3</w:t>
      </w:r>
      <w:r w:rsidRPr="008678BB">
        <w:rPr>
          <w:sz w:val="24"/>
          <w:szCs w:val="24"/>
        </w:rPr>
        <w:t xml:space="preserve">= 0,48; для сжиженного газа: </w:t>
      </w:r>
      <w:r w:rsidRPr="008678BB">
        <w:rPr>
          <w:sz w:val="24"/>
          <w:szCs w:val="24"/>
          <w:lang w:val="en-US"/>
        </w:rPr>
        <w:t>k</w:t>
      </w:r>
      <w:r w:rsidRPr="008678BB">
        <w:rPr>
          <w:sz w:val="24"/>
          <w:szCs w:val="24"/>
          <w:vertAlign w:val="subscript"/>
        </w:rPr>
        <w:t>1</w:t>
      </w:r>
      <w:r w:rsidRPr="008678BB">
        <w:rPr>
          <w:sz w:val="24"/>
          <w:szCs w:val="24"/>
        </w:rPr>
        <w:t xml:space="preserve">= 1,5; </w:t>
      </w:r>
      <w:r w:rsidRPr="008678BB">
        <w:rPr>
          <w:sz w:val="24"/>
          <w:szCs w:val="24"/>
          <w:lang w:val="en-US"/>
        </w:rPr>
        <w:t>k</w:t>
      </w:r>
      <w:r w:rsidRPr="008678BB">
        <w:rPr>
          <w:sz w:val="24"/>
          <w:szCs w:val="24"/>
          <w:vertAlign w:val="subscript"/>
        </w:rPr>
        <w:t>2</w:t>
      </w:r>
      <w:r w:rsidRPr="008678BB">
        <w:rPr>
          <w:sz w:val="24"/>
          <w:szCs w:val="24"/>
        </w:rPr>
        <w:t xml:space="preserve">= 0,069;  </w:t>
      </w:r>
      <w:r w:rsidRPr="008678BB">
        <w:rPr>
          <w:sz w:val="24"/>
          <w:szCs w:val="24"/>
          <w:lang w:val="en-US"/>
        </w:rPr>
        <w:t>k</w:t>
      </w:r>
      <w:r w:rsidRPr="008678BB">
        <w:rPr>
          <w:sz w:val="24"/>
          <w:szCs w:val="24"/>
        </w:rPr>
        <w:t>3 = 0.</w:t>
      </w:r>
    </w:p>
    <w:p w:rsidR="00361829" w:rsidRPr="008678BB" w:rsidRDefault="00361829" w:rsidP="00361829">
      <w:pPr>
        <w:tabs>
          <w:tab w:val="left" w:pos="0"/>
        </w:tabs>
        <w:spacing w:after="0"/>
        <w:jc w:val="center"/>
        <w:rPr>
          <w:sz w:val="24"/>
          <w:szCs w:val="24"/>
        </w:rPr>
      </w:pPr>
    </w:p>
    <w:p w:rsidR="00361829" w:rsidRPr="008678BB" w:rsidRDefault="00361829" w:rsidP="00361829">
      <w:pPr>
        <w:tabs>
          <w:tab w:val="left" w:pos="0"/>
        </w:tabs>
        <w:spacing w:after="0"/>
        <w:jc w:val="center"/>
        <w:rPr>
          <w:sz w:val="24"/>
          <w:szCs w:val="24"/>
        </w:rPr>
      </w:pPr>
      <w:r w:rsidRPr="008678BB">
        <w:rPr>
          <w:sz w:val="24"/>
          <w:szCs w:val="24"/>
        </w:rPr>
        <w:t>Горение парогазовоздушного  облака</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sz w:val="24"/>
          <w:szCs w:val="24"/>
        </w:rPr>
      </w:pPr>
      <w:r w:rsidRPr="008678BB">
        <w:rPr>
          <w:sz w:val="24"/>
          <w:szCs w:val="24"/>
        </w:rPr>
        <w:t>Крупномасштабное диффузионное горение ПГВ облака, реализуемое при разгерметизации резе</w:t>
      </w:r>
      <w:r w:rsidRPr="008678BB">
        <w:rPr>
          <w:sz w:val="24"/>
          <w:szCs w:val="24"/>
        </w:rPr>
        <w:t>р</w:t>
      </w:r>
      <w:r w:rsidRPr="008678BB">
        <w:rPr>
          <w:sz w:val="24"/>
          <w:szCs w:val="24"/>
        </w:rPr>
        <w:t xml:space="preserve">вуара с горючей жидкостью  или газом под давлением, носит название </w:t>
      </w:r>
      <w:r w:rsidRPr="008678BB">
        <w:rPr>
          <w:i/>
          <w:sz w:val="24"/>
          <w:szCs w:val="24"/>
        </w:rPr>
        <w:t>"огненный шар".</w:t>
      </w:r>
      <w:r w:rsidRPr="008678BB">
        <w:rPr>
          <w:sz w:val="24"/>
          <w:szCs w:val="24"/>
        </w:rPr>
        <w:t xml:space="preserve"> Пло</w:t>
      </w:r>
      <w:r w:rsidRPr="008678BB">
        <w:rPr>
          <w:sz w:val="24"/>
          <w:szCs w:val="24"/>
        </w:rPr>
        <w:t>т</w:t>
      </w:r>
      <w:r w:rsidRPr="008678BB">
        <w:rPr>
          <w:sz w:val="24"/>
          <w:szCs w:val="24"/>
        </w:rPr>
        <w:t xml:space="preserve">ность теплового потока, падающего с поверхности "огненного шара" на элементарную площадку на поверхности мишени </w:t>
      </w:r>
      <w:r w:rsidRPr="008678BB">
        <w:rPr>
          <w:sz w:val="24"/>
          <w:szCs w:val="24"/>
          <w:lang w:val="en-US"/>
        </w:rPr>
        <w:t>q</w:t>
      </w:r>
      <w:r w:rsidRPr="008678BB">
        <w:rPr>
          <w:sz w:val="24"/>
          <w:szCs w:val="24"/>
          <w:vertAlign w:val="superscript"/>
        </w:rPr>
        <w:t>пад</w:t>
      </w:r>
      <w:r w:rsidRPr="008678BB">
        <w:rPr>
          <w:sz w:val="24"/>
          <w:szCs w:val="24"/>
        </w:rPr>
        <w:t>, кВт/м</w:t>
      </w:r>
      <w:r w:rsidRPr="008678BB">
        <w:rPr>
          <w:sz w:val="24"/>
          <w:szCs w:val="24"/>
          <w:vertAlign w:val="superscript"/>
        </w:rPr>
        <w:t>2</w:t>
      </w:r>
      <w:r w:rsidRPr="008678BB">
        <w:rPr>
          <w:sz w:val="24"/>
          <w:szCs w:val="24"/>
        </w:rPr>
        <w:t>, равна: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position w:val="-14"/>
          <w:sz w:val="24"/>
          <w:szCs w:val="24"/>
        </w:rPr>
        <w:object w:dxaOrig="4880" w:dyaOrig="460">
          <v:shape id="_x0000_i1040" type="#_x0000_t75" style="width:258.8pt;height:23.35pt" o:ole="" fillcolor="window">
            <v:imagedata r:id="rId44" o:title=""/>
          </v:shape>
          <o:OLEObject Type="Embed" ProgID="Equation.3" ShapeID="_x0000_i1040" DrawAspect="Content" ObjectID="_1508604561" r:id="rId45"/>
        </w:object>
      </w:r>
      <w:r w:rsidRPr="008678BB">
        <w:rPr>
          <w:sz w:val="24"/>
          <w:szCs w:val="24"/>
        </w:rPr>
        <w:t xml:space="preserve">               (4.1.13)</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q</w:t>
      </w:r>
      <w:r w:rsidRPr="008678BB">
        <w:rPr>
          <w:i/>
          <w:sz w:val="24"/>
          <w:szCs w:val="24"/>
          <w:vertAlign w:val="superscript"/>
        </w:rPr>
        <w:t>соб</w:t>
      </w:r>
      <w:r w:rsidRPr="008678BB">
        <w:rPr>
          <w:i/>
          <w:sz w:val="24"/>
          <w:szCs w:val="24"/>
        </w:rPr>
        <w:t xml:space="preserve"> –  плотность потока собственного излучения "огненного шара", кВт/м</w:t>
      </w:r>
      <w:r w:rsidRPr="008678BB">
        <w:rPr>
          <w:i/>
          <w:sz w:val="24"/>
          <w:szCs w:val="24"/>
          <w:vertAlign w:val="superscript"/>
        </w:rPr>
        <w:t>2</w:t>
      </w:r>
      <w:r w:rsidRPr="008678BB">
        <w:rPr>
          <w:i/>
          <w:sz w:val="24"/>
          <w:szCs w:val="24"/>
        </w:rPr>
        <w:t xml:space="preserve"> допускается принимать равной 450 кВт/м</w:t>
      </w:r>
      <w:r w:rsidRPr="008678BB">
        <w:rPr>
          <w:i/>
          <w:sz w:val="24"/>
          <w:szCs w:val="24"/>
          <w:vertAlign w:val="superscript"/>
        </w:rPr>
        <w:t>2</w:t>
      </w:r>
      <w:r w:rsidRPr="008678BB">
        <w:rPr>
          <w:i/>
          <w:sz w:val="24"/>
          <w:szCs w:val="24"/>
        </w:rPr>
        <w:t xml:space="preserve">; </w:t>
      </w:r>
      <w:r w:rsidRPr="008678BB">
        <w:rPr>
          <w:i/>
          <w:sz w:val="24"/>
          <w:szCs w:val="24"/>
        </w:rPr>
        <w:tab/>
      </w:r>
      <w:r w:rsidRPr="008678BB">
        <w:rPr>
          <w:i/>
          <w:sz w:val="24"/>
          <w:szCs w:val="24"/>
          <w:lang w:val="en-US"/>
        </w:rPr>
        <w:t>R</w:t>
      </w:r>
      <w:r w:rsidRPr="008678BB">
        <w:rPr>
          <w:i/>
          <w:sz w:val="24"/>
          <w:szCs w:val="24"/>
        </w:rPr>
        <w:t>– расстояние от точки на поверхности земли непосредс</w:t>
      </w:r>
      <w:r w:rsidRPr="008678BB">
        <w:rPr>
          <w:i/>
          <w:sz w:val="24"/>
          <w:szCs w:val="24"/>
        </w:rPr>
        <w:t>т</w:t>
      </w:r>
      <w:r w:rsidRPr="008678BB">
        <w:rPr>
          <w:i/>
          <w:sz w:val="24"/>
          <w:szCs w:val="24"/>
        </w:rPr>
        <w:t xml:space="preserve">венно под центром "огненного шара" до облучаемого объекта, м; </w:t>
      </w:r>
      <w:r w:rsidRPr="008678BB">
        <w:rPr>
          <w:i/>
          <w:sz w:val="24"/>
          <w:szCs w:val="24"/>
        </w:rPr>
        <w:tab/>
      </w:r>
      <w:r w:rsidRPr="008678BB">
        <w:rPr>
          <w:i/>
          <w:sz w:val="24"/>
          <w:szCs w:val="24"/>
          <w:lang w:val="en-US"/>
        </w:rPr>
        <w:t>D</w:t>
      </w:r>
      <w:r w:rsidRPr="008678BB">
        <w:rPr>
          <w:i/>
          <w:sz w:val="24"/>
          <w:szCs w:val="24"/>
          <w:vertAlign w:val="subscript"/>
        </w:rPr>
        <w:t>эф</w:t>
      </w:r>
      <w:r w:rsidRPr="008678BB">
        <w:rPr>
          <w:i/>
          <w:sz w:val="24"/>
          <w:szCs w:val="24"/>
        </w:rPr>
        <w:t xml:space="preserve"> – эффективный ди</w:t>
      </w:r>
      <w:r w:rsidRPr="008678BB">
        <w:rPr>
          <w:i/>
          <w:sz w:val="24"/>
          <w:szCs w:val="24"/>
        </w:rPr>
        <w:t>а</w:t>
      </w:r>
      <w:r w:rsidRPr="008678BB">
        <w:rPr>
          <w:i/>
          <w:sz w:val="24"/>
          <w:szCs w:val="24"/>
        </w:rPr>
        <w:t>метр "огненного шара", м, определяемый по формуле:</w:t>
      </w:r>
    </w:p>
    <w:p w:rsidR="00361829" w:rsidRPr="008678BB" w:rsidRDefault="00361829" w:rsidP="00361829">
      <w:pPr>
        <w:tabs>
          <w:tab w:val="left" w:pos="0"/>
        </w:tabs>
        <w:spacing w:after="0"/>
        <w:jc w:val="center"/>
        <w:rPr>
          <w:sz w:val="24"/>
          <w:szCs w:val="24"/>
        </w:rPr>
      </w:pPr>
      <w:r w:rsidRPr="008678BB">
        <w:rPr>
          <w:i/>
          <w:position w:val="-14"/>
          <w:sz w:val="24"/>
          <w:szCs w:val="24"/>
        </w:rPr>
        <w:object w:dxaOrig="1780" w:dyaOrig="400">
          <v:shape id="_x0000_i1041" type="#_x0000_t75" style="width:110.9pt;height:23.35pt" o:ole="" fillcolor="window">
            <v:imagedata r:id="rId46" o:title=""/>
          </v:shape>
          <o:OLEObject Type="Embed" ProgID="Equation.3" ShapeID="_x0000_i1041" DrawAspect="Content" ObjectID="_1508604562" r:id="rId47"/>
        </w:object>
      </w:r>
      <w:r w:rsidRPr="008678BB">
        <w:rPr>
          <w:i/>
          <w:sz w:val="24"/>
          <w:szCs w:val="24"/>
        </w:rPr>
        <w:t xml:space="preserve">                                                         </w:t>
      </w:r>
      <w:r w:rsidRPr="008678BB">
        <w:rPr>
          <w:sz w:val="24"/>
          <w:szCs w:val="24"/>
        </w:rPr>
        <w:t>(4.1.14)</w:t>
      </w:r>
    </w:p>
    <w:p w:rsidR="00361829" w:rsidRPr="008678BB" w:rsidRDefault="00361829" w:rsidP="00361829">
      <w:pPr>
        <w:tabs>
          <w:tab w:val="left" w:pos="0"/>
        </w:tabs>
        <w:spacing w:after="0"/>
        <w:jc w:val="both"/>
        <w:rPr>
          <w:i/>
          <w:sz w:val="24"/>
          <w:szCs w:val="24"/>
        </w:rPr>
      </w:pPr>
      <w:r w:rsidRPr="008678BB">
        <w:rPr>
          <w:i/>
          <w:sz w:val="24"/>
          <w:szCs w:val="24"/>
        </w:rPr>
        <w:t xml:space="preserve">М – масса горючего вещества, кг; </w:t>
      </w:r>
      <w:r w:rsidRPr="008678BB">
        <w:rPr>
          <w:i/>
          <w:sz w:val="24"/>
          <w:szCs w:val="24"/>
        </w:rPr>
        <w:tab/>
        <w:t>Н – высота центра "огненного шара", м,  которую д</w:t>
      </w:r>
      <w:r w:rsidRPr="008678BB">
        <w:rPr>
          <w:i/>
          <w:sz w:val="24"/>
          <w:szCs w:val="24"/>
        </w:rPr>
        <w:t>о</w:t>
      </w:r>
      <w:r w:rsidRPr="008678BB">
        <w:rPr>
          <w:i/>
          <w:sz w:val="24"/>
          <w:szCs w:val="24"/>
        </w:rPr>
        <w:t xml:space="preserve">пускается принимать равной 0,5 </w:t>
      </w:r>
      <w:r w:rsidRPr="008678BB">
        <w:rPr>
          <w:i/>
          <w:sz w:val="24"/>
          <w:szCs w:val="24"/>
          <w:lang w:val="en-US"/>
        </w:rPr>
        <w:t>D</w:t>
      </w:r>
      <w:r w:rsidRPr="008678BB">
        <w:rPr>
          <w:i/>
          <w:sz w:val="24"/>
          <w:szCs w:val="24"/>
          <w:vertAlign w:val="subscript"/>
        </w:rPr>
        <w:t>эф</w:t>
      </w:r>
      <w:r w:rsidRPr="008678BB">
        <w:rPr>
          <w:i/>
          <w:sz w:val="24"/>
          <w:szCs w:val="24"/>
        </w:rPr>
        <w:t xml:space="preserve">; </w:t>
      </w:r>
      <w:r w:rsidRPr="008678BB">
        <w:rPr>
          <w:i/>
          <w:sz w:val="24"/>
          <w:szCs w:val="24"/>
        </w:rPr>
        <w:tab/>
      </w:r>
      <w:r w:rsidRPr="008678BB">
        <w:rPr>
          <w:i/>
          <w:sz w:val="24"/>
          <w:szCs w:val="24"/>
          <w:lang w:val="en-US"/>
        </w:rPr>
        <w:sym w:font="Symbol" w:char="F06A"/>
      </w:r>
      <w:r w:rsidRPr="008678BB">
        <w:rPr>
          <w:i/>
          <w:sz w:val="24"/>
          <w:szCs w:val="24"/>
        </w:rPr>
        <w:t xml:space="preserve"> – угловой коэффициент излучения с "огненного шара" на элементарную площадку на \поверхности облучаемой поверхности, определяемый по форм</w:t>
      </w:r>
      <w:r w:rsidRPr="008678BB">
        <w:rPr>
          <w:i/>
          <w:sz w:val="24"/>
          <w:szCs w:val="24"/>
        </w:rPr>
        <w:t>у</w:t>
      </w:r>
      <w:r w:rsidRPr="008678BB">
        <w:rPr>
          <w:i/>
          <w:sz w:val="24"/>
          <w:szCs w:val="24"/>
        </w:rPr>
        <w:t>ле:</w:t>
      </w:r>
    </w:p>
    <w:p w:rsidR="00361829" w:rsidRPr="008678BB" w:rsidRDefault="00361829" w:rsidP="00361829">
      <w:pPr>
        <w:tabs>
          <w:tab w:val="left" w:pos="0"/>
        </w:tabs>
        <w:spacing w:after="0"/>
        <w:jc w:val="center"/>
        <w:rPr>
          <w:sz w:val="24"/>
          <w:szCs w:val="24"/>
        </w:rPr>
      </w:pPr>
      <w:r w:rsidRPr="008678BB">
        <w:rPr>
          <w:i/>
          <w:position w:val="-34"/>
          <w:sz w:val="24"/>
          <w:szCs w:val="24"/>
        </w:rPr>
        <w:object w:dxaOrig="3879" w:dyaOrig="760">
          <v:shape id="_x0000_i1042" type="#_x0000_t75" style="width:186.8pt;height:35.05pt" o:ole="" fillcolor="window">
            <v:imagedata r:id="rId48" o:title=""/>
          </v:shape>
          <o:OLEObject Type="Embed" ProgID="Equation.3" ShapeID="_x0000_i1042" DrawAspect="Content" ObjectID="_1508604563" r:id="rId49"/>
        </w:object>
      </w:r>
      <w:r w:rsidRPr="008678BB">
        <w:rPr>
          <w:i/>
          <w:sz w:val="24"/>
          <w:szCs w:val="24"/>
        </w:rPr>
        <w:t xml:space="preserve">                             </w:t>
      </w:r>
      <w:r w:rsidRPr="008678BB">
        <w:rPr>
          <w:sz w:val="24"/>
          <w:szCs w:val="24"/>
        </w:rPr>
        <w:t>(4.1.15)</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Время существования "огненного шара" </w:t>
      </w:r>
      <w:r w:rsidRPr="008678BB">
        <w:rPr>
          <w:sz w:val="24"/>
          <w:szCs w:val="24"/>
        </w:rPr>
        <w:sym w:font="Symbol" w:char="F074"/>
      </w:r>
      <w:r w:rsidRPr="008678BB">
        <w:rPr>
          <w:sz w:val="24"/>
          <w:szCs w:val="24"/>
        </w:rPr>
        <w:t xml:space="preserve">, с,  рассчитывают  по формуле: </w:t>
      </w:r>
    </w:p>
    <w:p w:rsidR="00361829" w:rsidRPr="008678BB" w:rsidRDefault="00361829" w:rsidP="00361829">
      <w:pPr>
        <w:tabs>
          <w:tab w:val="left" w:pos="0"/>
        </w:tabs>
        <w:spacing w:after="0"/>
        <w:jc w:val="center"/>
        <w:rPr>
          <w:sz w:val="24"/>
          <w:szCs w:val="24"/>
        </w:rPr>
      </w:pPr>
      <w:r w:rsidRPr="008678BB">
        <w:rPr>
          <w:sz w:val="24"/>
          <w:szCs w:val="24"/>
        </w:rPr>
        <w:t xml:space="preserve">  </w:t>
      </w:r>
      <w:r w:rsidRPr="008678BB">
        <w:rPr>
          <w:position w:val="-10"/>
          <w:sz w:val="24"/>
          <w:szCs w:val="24"/>
          <w:lang w:val="en-US"/>
        </w:rPr>
        <w:object w:dxaOrig="1520" w:dyaOrig="360">
          <v:shape id="_x0000_i1043" type="#_x0000_t75" style="width:95.35pt;height:21.4pt" o:ole="" fillcolor="window">
            <v:imagedata r:id="rId50" o:title=""/>
          </v:shape>
          <o:OLEObject Type="Embed" ProgID="Equation.3" ShapeID="_x0000_i1043" DrawAspect="Content" ObjectID="_1508604564" r:id="rId51"/>
        </w:object>
      </w:r>
      <w:r w:rsidRPr="008678BB">
        <w:rPr>
          <w:sz w:val="24"/>
          <w:szCs w:val="24"/>
        </w:rPr>
        <w:t xml:space="preserve">                                                        (4.1.16)</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Рассчитав значения </w:t>
      </w:r>
      <w:r w:rsidRPr="008678BB">
        <w:rPr>
          <w:sz w:val="24"/>
          <w:szCs w:val="24"/>
          <w:lang w:val="en-US"/>
        </w:rPr>
        <w:t>q</w:t>
      </w:r>
      <w:r w:rsidRPr="008678BB">
        <w:rPr>
          <w:sz w:val="24"/>
          <w:szCs w:val="24"/>
        </w:rPr>
        <w:t xml:space="preserve"> и  </w:t>
      </w:r>
      <w:r w:rsidRPr="008678BB">
        <w:rPr>
          <w:sz w:val="24"/>
          <w:szCs w:val="24"/>
        </w:rPr>
        <w:sym w:font="Symbol" w:char="F074"/>
      </w:r>
      <w:r w:rsidRPr="008678BB">
        <w:rPr>
          <w:sz w:val="24"/>
          <w:szCs w:val="24"/>
        </w:rPr>
        <w:t xml:space="preserve"> по формулам (4.1.15  и 4.1.8.), несложно определить величину пробит-функции и по приложению 1 - степень термического поражения Р</w:t>
      </w:r>
      <w:r w:rsidRPr="008678BB">
        <w:rPr>
          <w:sz w:val="24"/>
          <w:szCs w:val="24"/>
          <w:vertAlign w:val="subscript"/>
        </w:rPr>
        <w:t>пор</w:t>
      </w:r>
      <w:r w:rsidRPr="008678BB">
        <w:rPr>
          <w:sz w:val="24"/>
          <w:szCs w:val="24"/>
        </w:rPr>
        <w:t>.</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sz w:val="24"/>
          <w:szCs w:val="24"/>
        </w:rPr>
        <w:t>Горение зданий и промышленных объектов</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Расчет протяженности зон теплового воздействия </w:t>
      </w:r>
      <w:r w:rsidRPr="008678BB">
        <w:rPr>
          <w:sz w:val="24"/>
          <w:szCs w:val="24"/>
          <w:lang w:val="en-US"/>
        </w:rPr>
        <w:t>R</w:t>
      </w:r>
      <w:r w:rsidRPr="008678BB">
        <w:rPr>
          <w:sz w:val="24"/>
          <w:szCs w:val="24"/>
        </w:rPr>
        <w:t>, м, при  горении зданий и промышленных объектов производится по формуле:</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sz w:val="24"/>
          <w:szCs w:val="24"/>
        </w:rPr>
        <w:t xml:space="preserve">  </w:t>
      </w:r>
      <w:r w:rsidRPr="008678BB">
        <w:rPr>
          <w:position w:val="-16"/>
          <w:sz w:val="24"/>
          <w:szCs w:val="24"/>
        </w:rPr>
        <w:object w:dxaOrig="2560" w:dyaOrig="480">
          <v:shape id="_x0000_i1044" type="#_x0000_t75" style="width:140.1pt;height:27.25pt" o:ole="" fillcolor="window">
            <v:imagedata r:id="rId52" o:title=""/>
          </v:shape>
          <o:OLEObject Type="Embed" ProgID="Equation.3" ShapeID="_x0000_i1044" DrawAspect="Content" ObjectID="_1508604565" r:id="rId53"/>
        </w:object>
      </w:r>
      <w:r w:rsidRPr="008678BB">
        <w:rPr>
          <w:sz w:val="24"/>
          <w:szCs w:val="24"/>
        </w:rPr>
        <w:t xml:space="preserve">                                           (4.1.17)</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q</w:t>
      </w:r>
      <w:r w:rsidRPr="008678BB">
        <w:rPr>
          <w:i/>
          <w:sz w:val="24"/>
          <w:szCs w:val="24"/>
          <w:vertAlign w:val="superscript"/>
        </w:rPr>
        <w:t>соб</w:t>
      </w:r>
      <w:r w:rsidRPr="008678BB">
        <w:rPr>
          <w:i/>
          <w:sz w:val="24"/>
          <w:szCs w:val="24"/>
        </w:rPr>
        <w:t xml:space="preserve"> – плотность потока собственного излучения пламени пожара, кВт/м</w:t>
      </w:r>
      <w:r w:rsidRPr="008678BB">
        <w:rPr>
          <w:i/>
          <w:sz w:val="24"/>
          <w:szCs w:val="24"/>
          <w:vertAlign w:val="superscript"/>
        </w:rPr>
        <w:t>2</w:t>
      </w:r>
      <w:r w:rsidRPr="008678BB">
        <w:rPr>
          <w:i/>
          <w:sz w:val="24"/>
          <w:szCs w:val="24"/>
        </w:rPr>
        <w:t xml:space="preserve">, (табл. 24);  </w:t>
      </w:r>
      <w:r w:rsidRPr="008678BB">
        <w:rPr>
          <w:i/>
          <w:sz w:val="24"/>
          <w:szCs w:val="24"/>
          <w:lang w:val="en-US"/>
        </w:rPr>
        <w:t>q</w:t>
      </w:r>
      <w:r w:rsidRPr="008678BB">
        <w:rPr>
          <w:i/>
          <w:sz w:val="24"/>
          <w:szCs w:val="24"/>
          <w:vertAlign w:val="subscript"/>
        </w:rPr>
        <w:t>кр</w:t>
      </w:r>
      <w:r w:rsidRPr="008678BB">
        <w:rPr>
          <w:i/>
          <w:sz w:val="24"/>
          <w:szCs w:val="24"/>
        </w:rPr>
        <w:t xml:space="preserve"> – критическая плотность потока излучения пламени  пожара, падающего на облучаемую повер</w:t>
      </w:r>
      <w:r w:rsidRPr="008678BB">
        <w:rPr>
          <w:i/>
          <w:sz w:val="24"/>
          <w:szCs w:val="24"/>
        </w:rPr>
        <w:t>х</w:t>
      </w:r>
      <w:r w:rsidRPr="008678BB">
        <w:rPr>
          <w:i/>
          <w:sz w:val="24"/>
          <w:szCs w:val="24"/>
        </w:rPr>
        <w:t>ность и приводящую к тем или иным последствиям, кВт/м</w:t>
      </w:r>
      <w:r w:rsidRPr="008678BB">
        <w:rPr>
          <w:i/>
          <w:sz w:val="24"/>
          <w:szCs w:val="24"/>
          <w:vertAlign w:val="superscript"/>
        </w:rPr>
        <w:t>2</w:t>
      </w:r>
      <w:r w:rsidRPr="008678BB">
        <w:rPr>
          <w:i/>
          <w:sz w:val="24"/>
          <w:szCs w:val="24"/>
        </w:rPr>
        <w:t xml:space="preserve">, (табл. 25); </w:t>
      </w:r>
      <w:r w:rsidRPr="008678BB">
        <w:rPr>
          <w:i/>
          <w:sz w:val="24"/>
          <w:szCs w:val="24"/>
          <w:lang w:val="en-US"/>
        </w:rPr>
        <w:t>R</w:t>
      </w:r>
      <w:r w:rsidRPr="008678BB">
        <w:rPr>
          <w:i/>
          <w:sz w:val="24"/>
          <w:szCs w:val="24"/>
          <w:vertAlign w:val="superscript"/>
        </w:rPr>
        <w:t>*</w:t>
      </w:r>
      <w:r w:rsidRPr="008678BB">
        <w:rPr>
          <w:i/>
          <w:sz w:val="24"/>
          <w:szCs w:val="24"/>
        </w:rPr>
        <w:t xml:space="preserve"> – приведенный размер </w:t>
      </w:r>
      <w:r w:rsidRPr="008678BB">
        <w:rPr>
          <w:i/>
          <w:sz w:val="24"/>
          <w:szCs w:val="24"/>
        </w:rPr>
        <w:lastRenderedPageBreak/>
        <w:t xml:space="preserve">очага горения, м, равный: </w:t>
      </w:r>
      <w:r w:rsidRPr="008678BB">
        <w:rPr>
          <w:i/>
          <w:position w:val="-8"/>
          <w:sz w:val="24"/>
          <w:szCs w:val="24"/>
        </w:rPr>
        <w:object w:dxaOrig="440" w:dyaOrig="360">
          <v:shape id="_x0000_i1045" type="#_x0000_t75" style="width:21.4pt;height:15.55pt" o:ole="" fillcolor="window">
            <v:imagedata r:id="rId54" o:title=""/>
          </v:shape>
          <o:OLEObject Type="Embed" ProgID="Equation.3" ShapeID="_x0000_i1045" DrawAspect="Content" ObjectID="_1508604566" r:id="rId55"/>
        </w:object>
      </w:r>
      <w:r w:rsidRPr="008678BB">
        <w:rPr>
          <w:i/>
          <w:sz w:val="24"/>
          <w:szCs w:val="24"/>
        </w:rPr>
        <w:t xml:space="preserve"> - для горящих зданий;  </w:t>
      </w:r>
      <w:r w:rsidRPr="008678BB">
        <w:rPr>
          <w:i/>
          <w:position w:val="-10"/>
          <w:sz w:val="24"/>
          <w:szCs w:val="24"/>
        </w:rPr>
        <w:object w:dxaOrig="1980" w:dyaOrig="380">
          <v:shape id="_x0000_i1046" type="#_x0000_t75" style="width:73.95pt;height:15.55pt" o:ole="" fillcolor="window">
            <v:imagedata r:id="rId56" o:title=""/>
          </v:shape>
          <o:OLEObject Type="Embed" ProgID="Equation.3" ShapeID="_x0000_i1046" DrawAspect="Content" ObjectID="_1508604567" r:id="rId57"/>
        </w:object>
      </w:r>
      <w:r w:rsidRPr="008678BB">
        <w:rPr>
          <w:i/>
          <w:sz w:val="24"/>
          <w:szCs w:val="24"/>
        </w:rPr>
        <w:t>– для штабеля пиленого  л</w:t>
      </w:r>
      <w:r w:rsidRPr="008678BB">
        <w:rPr>
          <w:i/>
          <w:sz w:val="24"/>
          <w:szCs w:val="24"/>
        </w:rPr>
        <w:t>е</w:t>
      </w:r>
      <w:r w:rsidRPr="008678BB">
        <w:rPr>
          <w:i/>
          <w:sz w:val="24"/>
          <w:szCs w:val="24"/>
        </w:rPr>
        <w:t>са; 0,8</w:t>
      </w:r>
      <w:r w:rsidRPr="008678BB">
        <w:rPr>
          <w:i/>
          <w:sz w:val="24"/>
          <w:szCs w:val="24"/>
          <w:lang w:val="en-US"/>
        </w:rPr>
        <w:t>D</w:t>
      </w:r>
      <w:r w:rsidRPr="008678BB">
        <w:rPr>
          <w:i/>
          <w:sz w:val="24"/>
          <w:szCs w:val="24"/>
          <w:vertAlign w:val="subscript"/>
        </w:rPr>
        <w:t>рез</w:t>
      </w:r>
      <w:r w:rsidRPr="008678BB">
        <w:rPr>
          <w:i/>
          <w:sz w:val="24"/>
          <w:szCs w:val="24"/>
        </w:rPr>
        <w:t xml:space="preserve"> – для горения нефтепродуктов в резервуаре; </w:t>
      </w:r>
      <w:r w:rsidRPr="008678BB">
        <w:rPr>
          <w:i/>
          <w:sz w:val="24"/>
          <w:szCs w:val="24"/>
          <w:lang w:val="en-US"/>
        </w:rPr>
        <w:t>l</w:t>
      </w:r>
      <w:r w:rsidRPr="008678BB">
        <w:rPr>
          <w:i/>
          <w:sz w:val="24"/>
          <w:szCs w:val="24"/>
        </w:rPr>
        <w:t xml:space="preserve">, </w:t>
      </w:r>
      <w:r w:rsidRPr="008678BB">
        <w:rPr>
          <w:i/>
          <w:sz w:val="24"/>
          <w:szCs w:val="24"/>
          <w:lang w:val="en-US"/>
        </w:rPr>
        <w:t>h</w:t>
      </w:r>
      <w:r w:rsidRPr="008678BB">
        <w:rPr>
          <w:i/>
          <w:sz w:val="24"/>
          <w:szCs w:val="24"/>
        </w:rPr>
        <w:t xml:space="preserve">– длина и высота объекта горения, м; </w:t>
      </w:r>
      <w:r w:rsidRPr="008678BB">
        <w:rPr>
          <w:i/>
          <w:sz w:val="24"/>
          <w:szCs w:val="24"/>
          <w:lang w:val="en-US"/>
        </w:rPr>
        <w:t>D</w:t>
      </w:r>
      <w:r w:rsidRPr="008678BB">
        <w:rPr>
          <w:i/>
          <w:sz w:val="24"/>
          <w:szCs w:val="24"/>
          <w:vertAlign w:val="subscript"/>
        </w:rPr>
        <w:t>рез</w:t>
      </w:r>
      <w:r w:rsidRPr="008678BB">
        <w:rPr>
          <w:i/>
          <w:sz w:val="24"/>
          <w:szCs w:val="24"/>
        </w:rPr>
        <w:t xml:space="preserve"> – диаметр резервуара, м.</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Таблица 24. Теплотехнические характеристики материалов и веществ</w:t>
      </w:r>
    </w:p>
    <w:p w:rsidR="00361829" w:rsidRPr="008678BB" w:rsidRDefault="00361829" w:rsidP="00361829">
      <w:pPr>
        <w:tabs>
          <w:tab w:val="left" w:pos="0"/>
        </w:tabs>
        <w:spacing w:after="0"/>
        <w:jc w:val="both"/>
        <w:rPr>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856"/>
        <w:gridCol w:w="2377"/>
        <w:gridCol w:w="2676"/>
        <w:gridCol w:w="2400"/>
      </w:tblGrid>
      <w:tr w:rsidR="00361829" w:rsidRPr="008678BB" w:rsidTr="00BC71A0">
        <w:trPr>
          <w:jc w:val="center"/>
        </w:trPr>
        <w:tc>
          <w:tcPr>
            <w:tcW w:w="1385" w:type="pct"/>
            <w:vAlign w:val="center"/>
          </w:tcPr>
          <w:p w:rsidR="00361829" w:rsidRPr="008678BB" w:rsidRDefault="00361829" w:rsidP="00BC71A0">
            <w:pPr>
              <w:tabs>
                <w:tab w:val="left" w:pos="0"/>
              </w:tabs>
              <w:spacing w:after="0"/>
              <w:jc w:val="both"/>
              <w:rPr>
                <w:sz w:val="24"/>
                <w:szCs w:val="24"/>
              </w:rPr>
            </w:pPr>
            <w:r w:rsidRPr="008678BB">
              <w:rPr>
                <w:sz w:val="24"/>
                <w:szCs w:val="24"/>
              </w:rPr>
              <w:t>Вещества, материалы</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Массовая скорость выгорания,</w:t>
            </w:r>
          </w:p>
          <w:p w:rsidR="00361829" w:rsidRPr="008678BB" w:rsidRDefault="00361829" w:rsidP="00BC71A0">
            <w:pPr>
              <w:tabs>
                <w:tab w:val="left" w:pos="0"/>
              </w:tabs>
              <w:spacing w:after="0"/>
              <w:jc w:val="both"/>
              <w:rPr>
                <w:sz w:val="24"/>
                <w:szCs w:val="24"/>
              </w:rPr>
            </w:pPr>
            <w:r w:rsidRPr="008678BB">
              <w:rPr>
                <w:sz w:val="24"/>
                <w:szCs w:val="24"/>
                <w:lang w:val="en-US"/>
              </w:rPr>
              <w:t>V</w:t>
            </w:r>
            <w:r w:rsidRPr="008678BB">
              <w:rPr>
                <w:sz w:val="24"/>
                <w:szCs w:val="24"/>
                <w:vertAlign w:val="subscript"/>
              </w:rPr>
              <w:t>выг,</w:t>
            </w:r>
            <w:r w:rsidRPr="008678BB">
              <w:rPr>
                <w:sz w:val="24"/>
                <w:szCs w:val="24"/>
              </w:rPr>
              <w:t xml:space="preserve"> кг/(м</w:t>
            </w:r>
            <w:r w:rsidRPr="008678BB">
              <w:rPr>
                <w:sz w:val="24"/>
                <w:szCs w:val="24"/>
                <w:vertAlign w:val="superscript"/>
              </w:rPr>
              <w:t>2.</w:t>
            </w:r>
            <w:r w:rsidRPr="008678BB">
              <w:rPr>
                <w:sz w:val="24"/>
                <w:szCs w:val="24"/>
              </w:rPr>
              <w:t>с)</w:t>
            </w:r>
          </w:p>
        </w:tc>
        <w:tc>
          <w:tcPr>
            <w:tcW w:w="1298" w:type="pct"/>
            <w:vAlign w:val="center"/>
          </w:tcPr>
          <w:p w:rsidR="00361829" w:rsidRPr="008678BB" w:rsidRDefault="00361829" w:rsidP="00BC71A0">
            <w:pPr>
              <w:tabs>
                <w:tab w:val="left" w:pos="0"/>
              </w:tabs>
              <w:spacing w:after="0"/>
              <w:jc w:val="both"/>
              <w:rPr>
                <w:sz w:val="24"/>
                <w:szCs w:val="24"/>
              </w:rPr>
            </w:pPr>
            <w:r w:rsidRPr="008678BB">
              <w:rPr>
                <w:sz w:val="24"/>
                <w:szCs w:val="24"/>
              </w:rPr>
              <w:t>Теплота горения,</w:t>
            </w:r>
          </w:p>
          <w:p w:rsidR="00361829" w:rsidRPr="008678BB" w:rsidRDefault="00361829" w:rsidP="00BC71A0">
            <w:pPr>
              <w:tabs>
                <w:tab w:val="left" w:pos="0"/>
              </w:tabs>
              <w:spacing w:after="0"/>
              <w:jc w:val="both"/>
              <w:rPr>
                <w:sz w:val="24"/>
                <w:szCs w:val="24"/>
              </w:rPr>
            </w:pPr>
            <w:r w:rsidRPr="008678BB">
              <w:rPr>
                <w:sz w:val="24"/>
                <w:szCs w:val="24"/>
                <w:lang w:val="en-US"/>
              </w:rPr>
              <w:t>Q</w:t>
            </w:r>
            <w:r w:rsidRPr="008678BB">
              <w:rPr>
                <w:sz w:val="24"/>
                <w:szCs w:val="24"/>
                <w:vertAlign w:val="subscript"/>
                <w:lang w:val="en-US"/>
              </w:rPr>
              <w:t>v</w:t>
            </w:r>
            <w:r w:rsidRPr="008678BB">
              <w:rPr>
                <w:sz w:val="24"/>
                <w:szCs w:val="24"/>
              </w:rPr>
              <w:t>,  кДж/кг</w:t>
            </w:r>
          </w:p>
          <w:p w:rsidR="00361829" w:rsidRPr="008678BB" w:rsidRDefault="00361829" w:rsidP="00BC71A0">
            <w:pPr>
              <w:tabs>
                <w:tab w:val="left" w:pos="0"/>
              </w:tabs>
              <w:spacing w:after="0"/>
              <w:jc w:val="both"/>
              <w:rPr>
                <w:sz w:val="24"/>
                <w:szCs w:val="24"/>
              </w:rPr>
            </w:pP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Плотность потока пламени пожара,</w:t>
            </w:r>
          </w:p>
          <w:p w:rsidR="00361829" w:rsidRPr="008678BB" w:rsidRDefault="00361829" w:rsidP="00BC71A0">
            <w:pPr>
              <w:tabs>
                <w:tab w:val="left" w:pos="0"/>
              </w:tabs>
              <w:spacing w:after="0"/>
              <w:jc w:val="both"/>
              <w:rPr>
                <w:sz w:val="24"/>
                <w:szCs w:val="24"/>
              </w:rPr>
            </w:pPr>
            <w:r w:rsidRPr="008678BB">
              <w:rPr>
                <w:sz w:val="24"/>
                <w:szCs w:val="24"/>
                <w:lang w:val="en-US"/>
              </w:rPr>
              <w:t>q</w:t>
            </w:r>
            <w:r w:rsidRPr="008678BB">
              <w:rPr>
                <w:sz w:val="24"/>
                <w:szCs w:val="24"/>
                <w:vertAlign w:val="superscript"/>
              </w:rPr>
              <w:t>соб</w:t>
            </w:r>
            <w:r w:rsidRPr="008678BB">
              <w:rPr>
                <w:sz w:val="24"/>
                <w:szCs w:val="24"/>
              </w:rPr>
              <w:t>, кВт/м</w:t>
            </w:r>
            <w:r w:rsidRPr="008678BB">
              <w:rPr>
                <w:sz w:val="24"/>
                <w:szCs w:val="24"/>
                <w:vertAlign w:val="superscript"/>
              </w:rPr>
              <w:t>2</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Ацетон</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0,047</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28400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1200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Бензол</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0,08</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30500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2500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Бензин</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0,05</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44000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1780 – 1220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Керосин</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0,05</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43000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1520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Мазут</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0,013</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40000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1300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Нефть</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0,02</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43700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874</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Древесина</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0,015</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19000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260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Каучук натуральный</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0,013</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42000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460</w:t>
            </w:r>
          </w:p>
        </w:tc>
      </w:tr>
      <w:tr w:rsidR="00361829" w:rsidRPr="008678BB" w:rsidTr="00BC71A0">
        <w:trPr>
          <w:jc w:val="center"/>
        </w:trPr>
        <w:tc>
          <w:tcPr>
            <w:tcW w:w="1385" w:type="pct"/>
          </w:tcPr>
          <w:p w:rsidR="00361829" w:rsidRPr="008678BB" w:rsidRDefault="00361829" w:rsidP="00BC71A0">
            <w:pPr>
              <w:tabs>
                <w:tab w:val="left" w:pos="0"/>
              </w:tabs>
              <w:spacing w:after="0"/>
              <w:jc w:val="both"/>
              <w:rPr>
                <w:sz w:val="24"/>
                <w:szCs w:val="24"/>
              </w:rPr>
            </w:pPr>
            <w:r w:rsidRPr="008678BB">
              <w:rPr>
                <w:sz w:val="24"/>
                <w:szCs w:val="24"/>
              </w:rPr>
              <w:t>Пиломатериалы</w:t>
            </w:r>
          </w:p>
        </w:tc>
        <w:tc>
          <w:tcPr>
            <w:tcW w:w="1153" w:type="pct"/>
          </w:tcPr>
          <w:p w:rsidR="00361829" w:rsidRPr="008678BB" w:rsidRDefault="00361829" w:rsidP="00BC71A0">
            <w:pPr>
              <w:tabs>
                <w:tab w:val="left" w:pos="0"/>
              </w:tabs>
              <w:spacing w:after="0"/>
              <w:jc w:val="both"/>
              <w:rPr>
                <w:sz w:val="24"/>
                <w:szCs w:val="24"/>
              </w:rPr>
            </w:pPr>
            <w:r w:rsidRPr="008678BB">
              <w:rPr>
                <w:sz w:val="24"/>
                <w:szCs w:val="24"/>
              </w:rPr>
              <w:t>0,017</w:t>
            </w:r>
          </w:p>
        </w:tc>
        <w:tc>
          <w:tcPr>
            <w:tcW w:w="1298" w:type="pct"/>
          </w:tcPr>
          <w:p w:rsidR="00361829" w:rsidRPr="008678BB" w:rsidRDefault="00361829" w:rsidP="00BC71A0">
            <w:pPr>
              <w:tabs>
                <w:tab w:val="left" w:pos="0"/>
              </w:tabs>
              <w:spacing w:after="0"/>
              <w:jc w:val="both"/>
              <w:rPr>
                <w:sz w:val="24"/>
                <w:szCs w:val="24"/>
              </w:rPr>
            </w:pPr>
            <w:r w:rsidRPr="008678BB">
              <w:rPr>
                <w:sz w:val="24"/>
                <w:szCs w:val="24"/>
              </w:rPr>
              <w:t>14000</w:t>
            </w:r>
          </w:p>
        </w:tc>
        <w:tc>
          <w:tcPr>
            <w:tcW w:w="1165" w:type="pct"/>
          </w:tcPr>
          <w:p w:rsidR="00361829" w:rsidRPr="008678BB" w:rsidRDefault="00361829" w:rsidP="00BC71A0">
            <w:pPr>
              <w:tabs>
                <w:tab w:val="left" w:pos="0"/>
              </w:tabs>
              <w:spacing w:after="0"/>
              <w:jc w:val="both"/>
              <w:rPr>
                <w:sz w:val="24"/>
                <w:szCs w:val="24"/>
              </w:rPr>
            </w:pPr>
            <w:r w:rsidRPr="008678BB">
              <w:rPr>
                <w:sz w:val="24"/>
                <w:szCs w:val="24"/>
              </w:rPr>
              <w:t>150</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Таблица  25. Критические значения плотностей потока падающего излучения</w:t>
      </w:r>
    </w:p>
    <w:p w:rsidR="00361829" w:rsidRPr="008678BB" w:rsidRDefault="00361829" w:rsidP="00361829">
      <w:pPr>
        <w:tabs>
          <w:tab w:val="left" w:pos="0"/>
        </w:tabs>
        <w:spacing w:after="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1"/>
        <w:gridCol w:w="3763"/>
        <w:gridCol w:w="3765"/>
      </w:tblGrid>
      <w:tr w:rsidR="00361829" w:rsidRPr="008678BB" w:rsidTr="00BC71A0">
        <w:trPr>
          <w:cantSplit/>
        </w:trPr>
        <w:tc>
          <w:tcPr>
            <w:tcW w:w="1349" w:type="pct"/>
            <w:vMerge w:val="restart"/>
            <w:tcBorders>
              <w:top w:val="single" w:sz="12" w:space="0" w:color="auto"/>
              <w:left w:val="single" w:sz="12" w:space="0" w:color="auto"/>
            </w:tcBorders>
            <w:vAlign w:val="center"/>
          </w:tcPr>
          <w:p w:rsidR="00361829" w:rsidRPr="008678BB" w:rsidRDefault="00361829" w:rsidP="00BC71A0">
            <w:pPr>
              <w:tabs>
                <w:tab w:val="left" w:pos="0"/>
              </w:tabs>
              <w:spacing w:after="0"/>
              <w:jc w:val="both"/>
              <w:rPr>
                <w:sz w:val="24"/>
                <w:szCs w:val="24"/>
              </w:rPr>
            </w:pPr>
            <w:r w:rsidRPr="008678BB">
              <w:rPr>
                <w:sz w:val="24"/>
                <w:szCs w:val="24"/>
                <w:lang w:val="en-US"/>
              </w:rPr>
              <w:t>q</w:t>
            </w:r>
            <w:r w:rsidRPr="008678BB">
              <w:rPr>
                <w:sz w:val="24"/>
                <w:szCs w:val="24"/>
                <w:vertAlign w:val="subscript"/>
              </w:rPr>
              <w:t>кр</w:t>
            </w:r>
            <w:r w:rsidRPr="008678BB">
              <w:rPr>
                <w:sz w:val="24"/>
                <w:szCs w:val="24"/>
              </w:rPr>
              <w:t>, кВт/м</w:t>
            </w:r>
            <w:r w:rsidRPr="008678BB">
              <w:rPr>
                <w:sz w:val="24"/>
                <w:szCs w:val="24"/>
                <w:vertAlign w:val="superscript"/>
              </w:rPr>
              <w:t>2</w:t>
            </w:r>
          </w:p>
        </w:tc>
        <w:tc>
          <w:tcPr>
            <w:tcW w:w="3651" w:type="pct"/>
            <w:gridSpan w:val="2"/>
            <w:tcBorders>
              <w:top w:val="single" w:sz="12" w:space="0" w:color="auto"/>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Время в сек. до того как</w:t>
            </w:r>
          </w:p>
        </w:tc>
      </w:tr>
      <w:tr w:rsidR="00361829" w:rsidRPr="008678BB" w:rsidTr="00BC71A0">
        <w:trPr>
          <w:cantSplit/>
        </w:trPr>
        <w:tc>
          <w:tcPr>
            <w:tcW w:w="1349" w:type="pct"/>
            <w:vMerge/>
            <w:tcBorders>
              <w:left w:val="single" w:sz="12" w:space="0" w:color="auto"/>
            </w:tcBorders>
          </w:tcPr>
          <w:p w:rsidR="00361829" w:rsidRPr="008678BB" w:rsidRDefault="00361829" w:rsidP="00BC71A0">
            <w:pPr>
              <w:tabs>
                <w:tab w:val="left" w:pos="0"/>
              </w:tabs>
              <w:spacing w:after="0"/>
              <w:jc w:val="both"/>
              <w:rPr>
                <w:sz w:val="24"/>
                <w:szCs w:val="24"/>
              </w:rPr>
            </w:pP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начинаются болевые ощущения</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 xml:space="preserve">появляются ожоги (ожог </w:t>
            </w:r>
            <w:r w:rsidRPr="008678BB">
              <w:rPr>
                <w:sz w:val="24"/>
                <w:szCs w:val="24"/>
                <w:lang w:val="en-US"/>
              </w:rPr>
              <w:t>II</w:t>
            </w:r>
            <w:r w:rsidRPr="008678BB">
              <w:rPr>
                <w:sz w:val="24"/>
                <w:szCs w:val="24"/>
              </w:rPr>
              <w:t xml:space="preserve"> степ</w:t>
            </w:r>
            <w:r w:rsidRPr="008678BB">
              <w:rPr>
                <w:sz w:val="24"/>
                <w:szCs w:val="24"/>
              </w:rPr>
              <w:t>е</w:t>
            </w:r>
            <w:r w:rsidRPr="008678BB">
              <w:rPr>
                <w:sz w:val="24"/>
                <w:szCs w:val="24"/>
              </w:rPr>
              <w:t>ни)</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30</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1</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2</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22</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2</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3</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18</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2,5</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4,3</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11</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5</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8,5</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8</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8</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13,5</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5</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16</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25</w:t>
            </w:r>
          </w:p>
        </w:tc>
      </w:tr>
      <w:tr w:rsidR="00361829" w:rsidRPr="008678BB" w:rsidTr="00BC71A0">
        <w:tc>
          <w:tcPr>
            <w:tcW w:w="1349" w:type="pct"/>
            <w:tcBorders>
              <w:left w:val="single" w:sz="12" w:space="0" w:color="auto"/>
              <w:bottom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4,2</w:t>
            </w:r>
          </w:p>
        </w:tc>
        <w:tc>
          <w:tcPr>
            <w:tcW w:w="1825" w:type="pct"/>
            <w:tcBorders>
              <w:bottom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15-20</w:t>
            </w:r>
          </w:p>
        </w:tc>
        <w:tc>
          <w:tcPr>
            <w:tcW w:w="1825" w:type="pct"/>
            <w:tcBorders>
              <w:bottom w:val="single" w:sz="4" w:space="0" w:color="auto"/>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40</w:t>
            </w:r>
          </w:p>
        </w:tc>
      </w:tr>
      <w:tr w:rsidR="00361829" w:rsidRPr="008678BB" w:rsidTr="00BC71A0">
        <w:tc>
          <w:tcPr>
            <w:tcW w:w="1349" w:type="pct"/>
            <w:tcBorders>
              <w:left w:val="single" w:sz="4" w:space="0" w:color="auto"/>
              <w:bottom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1,5</w:t>
            </w:r>
          </w:p>
        </w:tc>
        <w:tc>
          <w:tcPr>
            <w:tcW w:w="1825" w:type="pct"/>
            <w:tcBorders>
              <w:bottom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безопасно</w:t>
            </w:r>
          </w:p>
        </w:tc>
        <w:tc>
          <w:tcPr>
            <w:tcW w:w="1825" w:type="pct"/>
            <w:tcBorders>
              <w:bottom w:val="single" w:sz="4" w:space="0" w:color="auto"/>
              <w:right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безопасно</w:t>
            </w:r>
          </w:p>
        </w:tc>
      </w:tr>
      <w:tr w:rsidR="00361829" w:rsidRPr="008678BB" w:rsidTr="00BC71A0">
        <w:tc>
          <w:tcPr>
            <w:tcW w:w="1349" w:type="pct"/>
            <w:tcBorders>
              <w:top w:val="single" w:sz="4" w:space="0" w:color="auto"/>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14,0</w:t>
            </w:r>
          </w:p>
        </w:tc>
        <w:tc>
          <w:tcPr>
            <w:tcW w:w="1825" w:type="pct"/>
            <w:tcBorders>
              <w:top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возгорание древесины</w:t>
            </w:r>
          </w:p>
        </w:tc>
        <w:tc>
          <w:tcPr>
            <w:tcW w:w="1825" w:type="pct"/>
            <w:tcBorders>
              <w:top w:val="single" w:sz="4" w:space="0" w:color="auto"/>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через 10 минут</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17,5</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возгорание древесины</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через 5 минут</w:t>
            </w:r>
          </w:p>
        </w:tc>
      </w:tr>
      <w:tr w:rsidR="00361829" w:rsidRPr="008678BB" w:rsidTr="00BC71A0">
        <w:tc>
          <w:tcPr>
            <w:tcW w:w="1349" w:type="pct"/>
            <w:tcBorders>
              <w:lef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35,0</w:t>
            </w:r>
          </w:p>
        </w:tc>
        <w:tc>
          <w:tcPr>
            <w:tcW w:w="1825" w:type="pct"/>
          </w:tcPr>
          <w:p w:rsidR="00361829" w:rsidRPr="008678BB" w:rsidRDefault="00361829" w:rsidP="00BC71A0">
            <w:pPr>
              <w:tabs>
                <w:tab w:val="left" w:pos="0"/>
              </w:tabs>
              <w:spacing w:after="0"/>
              <w:jc w:val="both"/>
              <w:rPr>
                <w:sz w:val="24"/>
                <w:szCs w:val="24"/>
              </w:rPr>
            </w:pPr>
            <w:r w:rsidRPr="008678BB">
              <w:rPr>
                <w:sz w:val="24"/>
                <w:szCs w:val="24"/>
              </w:rPr>
              <w:t>возгорание   ЛВЖ</w:t>
            </w:r>
          </w:p>
        </w:tc>
        <w:tc>
          <w:tcPr>
            <w:tcW w:w="1825" w:type="pct"/>
            <w:tcBorders>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через 3 минуты</w:t>
            </w:r>
          </w:p>
        </w:tc>
      </w:tr>
      <w:tr w:rsidR="00361829" w:rsidRPr="008678BB" w:rsidTr="00BC71A0">
        <w:tc>
          <w:tcPr>
            <w:tcW w:w="1349" w:type="pct"/>
            <w:tcBorders>
              <w:left w:val="single" w:sz="12" w:space="0" w:color="auto"/>
              <w:bottom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41,0</w:t>
            </w:r>
          </w:p>
        </w:tc>
        <w:tc>
          <w:tcPr>
            <w:tcW w:w="1825" w:type="pct"/>
            <w:tcBorders>
              <w:bottom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возгорание   ГЖ</w:t>
            </w:r>
          </w:p>
        </w:tc>
        <w:tc>
          <w:tcPr>
            <w:tcW w:w="1825" w:type="pct"/>
            <w:tcBorders>
              <w:bottom w:val="single" w:sz="12" w:space="0" w:color="auto"/>
              <w:right w:val="single" w:sz="12" w:space="0" w:color="auto"/>
            </w:tcBorders>
          </w:tcPr>
          <w:p w:rsidR="00361829" w:rsidRPr="008678BB" w:rsidRDefault="00361829" w:rsidP="00BC71A0">
            <w:pPr>
              <w:tabs>
                <w:tab w:val="left" w:pos="0"/>
              </w:tabs>
              <w:spacing w:after="0"/>
              <w:jc w:val="both"/>
              <w:rPr>
                <w:sz w:val="24"/>
                <w:szCs w:val="24"/>
              </w:rPr>
            </w:pPr>
            <w:r w:rsidRPr="008678BB">
              <w:rPr>
                <w:sz w:val="24"/>
                <w:szCs w:val="24"/>
              </w:rPr>
              <w:t>через 3 минуты</w:t>
            </w:r>
          </w:p>
        </w:tc>
      </w:tr>
    </w:tbl>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Примечание: ГЖ – горючие жидкости и вещества (мазут, торф, масло и т.п.);   ЛВЖ – легково</w:t>
      </w:r>
      <w:r w:rsidRPr="008678BB">
        <w:rPr>
          <w:sz w:val="24"/>
          <w:szCs w:val="24"/>
        </w:rPr>
        <w:t>с</w:t>
      </w:r>
      <w:r w:rsidRPr="008678BB">
        <w:rPr>
          <w:sz w:val="24"/>
          <w:szCs w:val="24"/>
        </w:rPr>
        <w:t>пламенимые жидкости (ацетон, бензол, спирт).</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Задавая ту или иную степень поражения человека, сооружения и т.п., по  формуле (4.1.17) н</w:t>
      </w:r>
      <w:r w:rsidRPr="008678BB">
        <w:rPr>
          <w:sz w:val="24"/>
          <w:szCs w:val="24"/>
        </w:rPr>
        <w:t>е</w:t>
      </w:r>
      <w:r w:rsidRPr="008678BB">
        <w:rPr>
          <w:sz w:val="24"/>
          <w:szCs w:val="24"/>
        </w:rPr>
        <w:t>сложно определить искомое расстояние от очага пожара.</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sz w:val="24"/>
          <w:szCs w:val="24"/>
        </w:rPr>
        <w:lastRenderedPageBreak/>
        <w:t>ТАБЛИЦЫ ДЛЯ РАСЧЕТОВ:</w:t>
      </w:r>
    </w:p>
    <w:p w:rsidR="00361829" w:rsidRPr="008678BB" w:rsidRDefault="00361829" w:rsidP="00361829">
      <w:pPr>
        <w:pStyle w:val="4"/>
        <w:jc w:val="both"/>
        <w:rPr>
          <w:b w:val="0"/>
          <w:i/>
          <w:sz w:val="24"/>
          <w:szCs w:val="24"/>
        </w:rPr>
      </w:pPr>
      <w:bookmarkStart w:id="33" w:name="_Toc400527743"/>
      <w:bookmarkStart w:id="34" w:name="_Toc400528555"/>
      <w:bookmarkStart w:id="35" w:name="_Toc400528823"/>
      <w:bookmarkStart w:id="36" w:name="_Toc400529570"/>
      <w:bookmarkStart w:id="37" w:name="_Toc400529717"/>
      <w:bookmarkStart w:id="38" w:name="_Toc401022184"/>
      <w:bookmarkStart w:id="39" w:name="_Toc401023063"/>
      <w:bookmarkStart w:id="40" w:name="_Toc401023619"/>
      <w:bookmarkStart w:id="41" w:name="_Toc401024557"/>
      <w:bookmarkStart w:id="42" w:name="_Toc401376087"/>
      <w:bookmarkStart w:id="43" w:name="_Toc401376202"/>
      <w:bookmarkStart w:id="44" w:name="_Toc401567301"/>
      <w:bookmarkStart w:id="45" w:name="_Toc401567889"/>
      <w:bookmarkStart w:id="46" w:name="_Toc401568354"/>
      <w:bookmarkStart w:id="47" w:name="_Toc401641377"/>
      <w:bookmarkStart w:id="48" w:name="_Toc402404044"/>
      <w:bookmarkStart w:id="49" w:name="_Toc402415695"/>
      <w:bookmarkStart w:id="50" w:name="_Toc439212785"/>
      <w:bookmarkEnd w:id="22"/>
      <w:bookmarkEnd w:id="23"/>
      <w:bookmarkEnd w:id="24"/>
      <w:bookmarkEnd w:id="25"/>
      <w:bookmarkEnd w:id="26"/>
      <w:bookmarkEnd w:id="27"/>
      <w:bookmarkEnd w:id="28"/>
      <w:bookmarkEnd w:id="29"/>
      <w:bookmarkEnd w:id="30"/>
      <w:bookmarkEnd w:id="31"/>
      <w:bookmarkEnd w:id="32"/>
      <w:r w:rsidRPr="008678BB">
        <w:rPr>
          <w:b w:val="0"/>
          <w:sz w:val="24"/>
          <w:szCs w:val="24"/>
        </w:rPr>
        <w:t xml:space="preserve">Приложение 1Зависимость степени поражения (разрушения) от пробит-функции </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BF"/>
      </w:tblPr>
      <w:tblGrid>
        <w:gridCol w:w="1180"/>
        <w:gridCol w:w="914"/>
        <w:gridCol w:w="914"/>
        <w:gridCol w:w="914"/>
        <w:gridCol w:w="913"/>
        <w:gridCol w:w="913"/>
        <w:gridCol w:w="913"/>
        <w:gridCol w:w="913"/>
        <w:gridCol w:w="913"/>
        <w:gridCol w:w="913"/>
        <w:gridCol w:w="909"/>
      </w:tblGrid>
      <w:tr w:rsidR="00361829" w:rsidRPr="008678BB" w:rsidTr="00866C4D">
        <w:trPr>
          <w:jc w:val="center"/>
        </w:trPr>
        <w:tc>
          <w:tcPr>
            <w:tcW w:w="572"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Р</w:t>
            </w:r>
            <w:r w:rsidRPr="008678BB">
              <w:rPr>
                <w:sz w:val="24"/>
                <w:szCs w:val="24"/>
                <w:vertAlign w:val="subscript"/>
              </w:rPr>
              <w:t>пор</w:t>
            </w:r>
            <w:r w:rsidRPr="008678BB">
              <w:rPr>
                <w:sz w:val="24"/>
                <w:szCs w:val="24"/>
              </w:rPr>
              <w:t xml:space="preserve"> %</w:t>
            </w:r>
          </w:p>
        </w:tc>
        <w:tc>
          <w:tcPr>
            <w:tcW w:w="443" w:type="pct"/>
            <w:tcBorders>
              <w:bottom w:val="single" w:sz="12" w:space="0" w:color="000000"/>
            </w:tcBorders>
            <w:vAlign w:val="center"/>
          </w:tcPr>
          <w:p w:rsidR="00361829" w:rsidRPr="008678BB" w:rsidRDefault="00361829" w:rsidP="00BC71A0">
            <w:pPr>
              <w:pStyle w:val="a4"/>
              <w:jc w:val="center"/>
              <w:rPr>
                <w:sz w:val="24"/>
                <w:szCs w:val="24"/>
              </w:rPr>
            </w:pPr>
            <w:r w:rsidRPr="008678BB">
              <w:rPr>
                <w:sz w:val="24"/>
                <w:szCs w:val="24"/>
              </w:rPr>
              <w:t>0</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1</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2</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3</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4</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5</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6</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7</w:t>
            </w:r>
          </w:p>
        </w:tc>
        <w:tc>
          <w:tcPr>
            <w:tcW w:w="443"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8</w:t>
            </w:r>
          </w:p>
        </w:tc>
        <w:tc>
          <w:tcPr>
            <w:tcW w:w="441" w:type="pct"/>
            <w:tcBorders>
              <w:bottom w:val="single" w:sz="12" w:space="0" w:color="000000"/>
            </w:tcBorders>
            <w:vAlign w:val="center"/>
          </w:tcPr>
          <w:p w:rsidR="00361829" w:rsidRPr="008678BB" w:rsidRDefault="00361829" w:rsidP="00BC71A0">
            <w:pPr>
              <w:jc w:val="center"/>
              <w:rPr>
                <w:sz w:val="24"/>
                <w:szCs w:val="24"/>
              </w:rPr>
            </w:pPr>
            <w:r w:rsidRPr="008678BB">
              <w:rPr>
                <w:sz w:val="24"/>
                <w:szCs w:val="24"/>
              </w:rPr>
              <w:t>9</w:t>
            </w:r>
          </w:p>
        </w:tc>
      </w:tr>
      <w:tr w:rsidR="00361829" w:rsidRPr="008678BB" w:rsidTr="00866C4D">
        <w:trPr>
          <w:jc w:val="center"/>
        </w:trPr>
        <w:tc>
          <w:tcPr>
            <w:tcW w:w="572" w:type="pct"/>
            <w:tcBorders>
              <w:top w:val="nil"/>
            </w:tcBorders>
            <w:vAlign w:val="center"/>
          </w:tcPr>
          <w:p w:rsidR="00361829" w:rsidRPr="008678BB" w:rsidRDefault="00361829" w:rsidP="00BC71A0">
            <w:pPr>
              <w:jc w:val="center"/>
              <w:rPr>
                <w:sz w:val="24"/>
                <w:szCs w:val="24"/>
              </w:rPr>
            </w:pPr>
            <w:r w:rsidRPr="008678BB">
              <w:rPr>
                <w:sz w:val="24"/>
                <w:szCs w:val="24"/>
              </w:rPr>
              <w:t>0</w:t>
            </w:r>
          </w:p>
        </w:tc>
        <w:tc>
          <w:tcPr>
            <w:tcW w:w="443" w:type="pct"/>
            <w:tcBorders>
              <w:top w:val="nil"/>
            </w:tcBorders>
            <w:vAlign w:val="center"/>
          </w:tcPr>
          <w:p w:rsidR="00361829" w:rsidRPr="008678BB" w:rsidRDefault="00361829" w:rsidP="00BC71A0">
            <w:pPr>
              <w:pStyle w:val="a4"/>
              <w:jc w:val="center"/>
              <w:rPr>
                <w:sz w:val="24"/>
                <w:szCs w:val="24"/>
              </w:rPr>
            </w:pP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2,67</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2,95</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3,12</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3,25</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3,38</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3,45</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3,52</w:t>
            </w:r>
          </w:p>
        </w:tc>
        <w:tc>
          <w:tcPr>
            <w:tcW w:w="443" w:type="pct"/>
            <w:tcBorders>
              <w:top w:val="nil"/>
            </w:tcBorders>
            <w:vAlign w:val="center"/>
          </w:tcPr>
          <w:p w:rsidR="00361829" w:rsidRPr="008678BB" w:rsidRDefault="00361829" w:rsidP="00BC71A0">
            <w:pPr>
              <w:jc w:val="center"/>
              <w:rPr>
                <w:sz w:val="24"/>
                <w:szCs w:val="24"/>
              </w:rPr>
            </w:pPr>
            <w:r w:rsidRPr="008678BB">
              <w:rPr>
                <w:sz w:val="24"/>
                <w:szCs w:val="24"/>
              </w:rPr>
              <w:t>3,59</w:t>
            </w:r>
          </w:p>
        </w:tc>
        <w:tc>
          <w:tcPr>
            <w:tcW w:w="441" w:type="pct"/>
            <w:tcBorders>
              <w:top w:val="nil"/>
            </w:tcBorders>
            <w:vAlign w:val="center"/>
          </w:tcPr>
          <w:p w:rsidR="00361829" w:rsidRPr="008678BB" w:rsidRDefault="00361829" w:rsidP="00BC71A0">
            <w:pPr>
              <w:jc w:val="center"/>
              <w:rPr>
                <w:sz w:val="24"/>
                <w:szCs w:val="24"/>
              </w:rPr>
            </w:pPr>
            <w:r w:rsidRPr="008678BB">
              <w:rPr>
                <w:sz w:val="24"/>
                <w:szCs w:val="24"/>
              </w:rPr>
              <w:t>3,66</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10</w:t>
            </w:r>
          </w:p>
        </w:tc>
        <w:tc>
          <w:tcPr>
            <w:tcW w:w="443" w:type="pct"/>
            <w:vAlign w:val="center"/>
          </w:tcPr>
          <w:p w:rsidR="00361829" w:rsidRPr="008678BB" w:rsidRDefault="00361829" w:rsidP="00BC71A0">
            <w:pPr>
              <w:pStyle w:val="a4"/>
              <w:jc w:val="center"/>
              <w:rPr>
                <w:sz w:val="24"/>
                <w:szCs w:val="24"/>
              </w:rPr>
            </w:pPr>
            <w:r w:rsidRPr="008678BB">
              <w:rPr>
                <w:sz w:val="24"/>
                <w:szCs w:val="24"/>
              </w:rPr>
              <w:t>3,72</w:t>
            </w:r>
          </w:p>
        </w:tc>
        <w:tc>
          <w:tcPr>
            <w:tcW w:w="443" w:type="pct"/>
            <w:vAlign w:val="center"/>
          </w:tcPr>
          <w:p w:rsidR="00361829" w:rsidRPr="008678BB" w:rsidRDefault="00361829" w:rsidP="00BC71A0">
            <w:pPr>
              <w:jc w:val="center"/>
              <w:rPr>
                <w:sz w:val="24"/>
                <w:szCs w:val="24"/>
              </w:rPr>
            </w:pPr>
            <w:r w:rsidRPr="008678BB">
              <w:rPr>
                <w:sz w:val="24"/>
                <w:szCs w:val="24"/>
              </w:rPr>
              <w:t>3,77</w:t>
            </w:r>
          </w:p>
        </w:tc>
        <w:tc>
          <w:tcPr>
            <w:tcW w:w="443" w:type="pct"/>
            <w:vAlign w:val="center"/>
          </w:tcPr>
          <w:p w:rsidR="00361829" w:rsidRPr="008678BB" w:rsidRDefault="00361829" w:rsidP="00BC71A0">
            <w:pPr>
              <w:jc w:val="center"/>
              <w:rPr>
                <w:sz w:val="24"/>
                <w:szCs w:val="24"/>
              </w:rPr>
            </w:pPr>
            <w:r w:rsidRPr="008678BB">
              <w:rPr>
                <w:sz w:val="24"/>
                <w:szCs w:val="24"/>
              </w:rPr>
              <w:t>3,82</w:t>
            </w:r>
          </w:p>
        </w:tc>
        <w:tc>
          <w:tcPr>
            <w:tcW w:w="443" w:type="pct"/>
            <w:vAlign w:val="center"/>
          </w:tcPr>
          <w:p w:rsidR="00361829" w:rsidRPr="008678BB" w:rsidRDefault="00361829" w:rsidP="00BC71A0">
            <w:pPr>
              <w:jc w:val="center"/>
              <w:rPr>
                <w:sz w:val="24"/>
                <w:szCs w:val="24"/>
              </w:rPr>
            </w:pPr>
            <w:r w:rsidRPr="008678BB">
              <w:rPr>
                <w:sz w:val="24"/>
                <w:szCs w:val="24"/>
              </w:rPr>
              <w:t>3,87</w:t>
            </w:r>
          </w:p>
        </w:tc>
        <w:tc>
          <w:tcPr>
            <w:tcW w:w="443" w:type="pct"/>
            <w:vAlign w:val="center"/>
          </w:tcPr>
          <w:p w:rsidR="00361829" w:rsidRPr="008678BB" w:rsidRDefault="00361829" w:rsidP="00BC71A0">
            <w:pPr>
              <w:jc w:val="center"/>
              <w:rPr>
                <w:sz w:val="24"/>
                <w:szCs w:val="24"/>
              </w:rPr>
            </w:pPr>
            <w:r w:rsidRPr="008678BB">
              <w:rPr>
                <w:sz w:val="24"/>
                <w:szCs w:val="24"/>
              </w:rPr>
              <w:t>3,92</w:t>
            </w:r>
          </w:p>
        </w:tc>
        <w:tc>
          <w:tcPr>
            <w:tcW w:w="443" w:type="pct"/>
            <w:vAlign w:val="center"/>
          </w:tcPr>
          <w:p w:rsidR="00361829" w:rsidRPr="008678BB" w:rsidRDefault="00361829" w:rsidP="00BC71A0">
            <w:pPr>
              <w:jc w:val="center"/>
              <w:rPr>
                <w:sz w:val="24"/>
                <w:szCs w:val="24"/>
              </w:rPr>
            </w:pPr>
            <w:r w:rsidRPr="008678BB">
              <w:rPr>
                <w:sz w:val="24"/>
                <w:szCs w:val="24"/>
              </w:rPr>
              <w:t>3,96</w:t>
            </w:r>
          </w:p>
        </w:tc>
        <w:tc>
          <w:tcPr>
            <w:tcW w:w="443" w:type="pct"/>
            <w:vAlign w:val="center"/>
          </w:tcPr>
          <w:p w:rsidR="00361829" w:rsidRPr="008678BB" w:rsidRDefault="00361829" w:rsidP="00BC71A0">
            <w:pPr>
              <w:jc w:val="center"/>
              <w:rPr>
                <w:sz w:val="24"/>
                <w:szCs w:val="24"/>
              </w:rPr>
            </w:pPr>
            <w:r w:rsidRPr="008678BB">
              <w:rPr>
                <w:sz w:val="24"/>
                <w:szCs w:val="24"/>
              </w:rPr>
              <w:t>4,01</w:t>
            </w:r>
          </w:p>
        </w:tc>
        <w:tc>
          <w:tcPr>
            <w:tcW w:w="443" w:type="pct"/>
            <w:vAlign w:val="center"/>
          </w:tcPr>
          <w:p w:rsidR="00361829" w:rsidRPr="008678BB" w:rsidRDefault="00361829" w:rsidP="00BC71A0">
            <w:pPr>
              <w:jc w:val="center"/>
              <w:rPr>
                <w:sz w:val="24"/>
                <w:szCs w:val="24"/>
              </w:rPr>
            </w:pPr>
            <w:r w:rsidRPr="008678BB">
              <w:rPr>
                <w:sz w:val="24"/>
                <w:szCs w:val="24"/>
              </w:rPr>
              <w:t>4,05</w:t>
            </w:r>
          </w:p>
        </w:tc>
        <w:tc>
          <w:tcPr>
            <w:tcW w:w="443" w:type="pct"/>
            <w:vAlign w:val="center"/>
          </w:tcPr>
          <w:p w:rsidR="00361829" w:rsidRPr="008678BB" w:rsidRDefault="00361829" w:rsidP="00BC71A0">
            <w:pPr>
              <w:jc w:val="center"/>
              <w:rPr>
                <w:sz w:val="24"/>
                <w:szCs w:val="24"/>
              </w:rPr>
            </w:pPr>
            <w:r w:rsidRPr="008678BB">
              <w:rPr>
                <w:sz w:val="24"/>
                <w:szCs w:val="24"/>
              </w:rPr>
              <w:t>4,08</w:t>
            </w:r>
          </w:p>
        </w:tc>
        <w:tc>
          <w:tcPr>
            <w:tcW w:w="441" w:type="pct"/>
            <w:vAlign w:val="center"/>
          </w:tcPr>
          <w:p w:rsidR="00361829" w:rsidRPr="008678BB" w:rsidRDefault="00361829" w:rsidP="00BC71A0">
            <w:pPr>
              <w:jc w:val="center"/>
              <w:rPr>
                <w:sz w:val="24"/>
                <w:szCs w:val="24"/>
              </w:rPr>
            </w:pPr>
            <w:r w:rsidRPr="008678BB">
              <w:rPr>
                <w:sz w:val="24"/>
                <w:szCs w:val="24"/>
              </w:rPr>
              <w:t>4,12</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20</w:t>
            </w:r>
          </w:p>
        </w:tc>
        <w:tc>
          <w:tcPr>
            <w:tcW w:w="443" w:type="pct"/>
            <w:vAlign w:val="center"/>
          </w:tcPr>
          <w:p w:rsidR="00361829" w:rsidRPr="008678BB" w:rsidRDefault="00361829" w:rsidP="00BC71A0">
            <w:pPr>
              <w:pStyle w:val="a4"/>
              <w:jc w:val="center"/>
              <w:rPr>
                <w:sz w:val="24"/>
                <w:szCs w:val="24"/>
              </w:rPr>
            </w:pPr>
            <w:r w:rsidRPr="008678BB">
              <w:rPr>
                <w:sz w:val="24"/>
                <w:szCs w:val="24"/>
              </w:rPr>
              <w:t>4,16</w:t>
            </w:r>
          </w:p>
        </w:tc>
        <w:tc>
          <w:tcPr>
            <w:tcW w:w="443" w:type="pct"/>
            <w:vAlign w:val="center"/>
          </w:tcPr>
          <w:p w:rsidR="00361829" w:rsidRPr="008678BB" w:rsidRDefault="00361829" w:rsidP="00BC71A0">
            <w:pPr>
              <w:jc w:val="center"/>
              <w:rPr>
                <w:sz w:val="24"/>
                <w:szCs w:val="24"/>
              </w:rPr>
            </w:pPr>
            <w:r w:rsidRPr="008678BB">
              <w:rPr>
                <w:sz w:val="24"/>
                <w:szCs w:val="24"/>
              </w:rPr>
              <w:t>4,19</w:t>
            </w:r>
          </w:p>
        </w:tc>
        <w:tc>
          <w:tcPr>
            <w:tcW w:w="443" w:type="pct"/>
            <w:vAlign w:val="center"/>
          </w:tcPr>
          <w:p w:rsidR="00361829" w:rsidRPr="008678BB" w:rsidRDefault="00361829" w:rsidP="00BC71A0">
            <w:pPr>
              <w:jc w:val="center"/>
              <w:rPr>
                <w:sz w:val="24"/>
                <w:szCs w:val="24"/>
              </w:rPr>
            </w:pPr>
            <w:r w:rsidRPr="008678BB">
              <w:rPr>
                <w:sz w:val="24"/>
                <w:szCs w:val="24"/>
              </w:rPr>
              <w:t>4,23</w:t>
            </w:r>
          </w:p>
        </w:tc>
        <w:tc>
          <w:tcPr>
            <w:tcW w:w="443" w:type="pct"/>
            <w:vAlign w:val="center"/>
          </w:tcPr>
          <w:p w:rsidR="00361829" w:rsidRPr="008678BB" w:rsidRDefault="00361829" w:rsidP="00BC71A0">
            <w:pPr>
              <w:jc w:val="center"/>
              <w:rPr>
                <w:sz w:val="24"/>
                <w:szCs w:val="24"/>
              </w:rPr>
            </w:pPr>
            <w:r w:rsidRPr="008678BB">
              <w:rPr>
                <w:sz w:val="24"/>
                <w:szCs w:val="24"/>
              </w:rPr>
              <w:t>4,26</w:t>
            </w:r>
          </w:p>
        </w:tc>
        <w:tc>
          <w:tcPr>
            <w:tcW w:w="443" w:type="pct"/>
            <w:vAlign w:val="center"/>
          </w:tcPr>
          <w:p w:rsidR="00361829" w:rsidRPr="008678BB" w:rsidRDefault="00361829" w:rsidP="00BC71A0">
            <w:pPr>
              <w:jc w:val="center"/>
              <w:rPr>
                <w:sz w:val="24"/>
                <w:szCs w:val="24"/>
              </w:rPr>
            </w:pPr>
            <w:r w:rsidRPr="008678BB">
              <w:rPr>
                <w:sz w:val="24"/>
                <w:szCs w:val="24"/>
              </w:rPr>
              <w:t>4,29</w:t>
            </w:r>
          </w:p>
        </w:tc>
        <w:tc>
          <w:tcPr>
            <w:tcW w:w="443" w:type="pct"/>
            <w:vAlign w:val="center"/>
          </w:tcPr>
          <w:p w:rsidR="00361829" w:rsidRPr="008678BB" w:rsidRDefault="00361829" w:rsidP="00BC71A0">
            <w:pPr>
              <w:jc w:val="center"/>
              <w:rPr>
                <w:sz w:val="24"/>
                <w:szCs w:val="24"/>
              </w:rPr>
            </w:pPr>
            <w:r w:rsidRPr="008678BB">
              <w:rPr>
                <w:sz w:val="24"/>
                <w:szCs w:val="24"/>
              </w:rPr>
              <w:t>4,33</w:t>
            </w:r>
          </w:p>
        </w:tc>
        <w:tc>
          <w:tcPr>
            <w:tcW w:w="443" w:type="pct"/>
            <w:vAlign w:val="center"/>
          </w:tcPr>
          <w:p w:rsidR="00361829" w:rsidRPr="008678BB" w:rsidRDefault="00361829" w:rsidP="00BC71A0">
            <w:pPr>
              <w:jc w:val="center"/>
              <w:rPr>
                <w:sz w:val="24"/>
                <w:szCs w:val="24"/>
              </w:rPr>
            </w:pPr>
            <w:r w:rsidRPr="008678BB">
              <w:rPr>
                <w:sz w:val="24"/>
                <w:szCs w:val="24"/>
              </w:rPr>
              <w:t>4,36</w:t>
            </w:r>
          </w:p>
        </w:tc>
        <w:tc>
          <w:tcPr>
            <w:tcW w:w="443" w:type="pct"/>
            <w:vAlign w:val="center"/>
          </w:tcPr>
          <w:p w:rsidR="00361829" w:rsidRPr="008678BB" w:rsidRDefault="00361829" w:rsidP="00BC71A0">
            <w:pPr>
              <w:jc w:val="center"/>
              <w:rPr>
                <w:sz w:val="24"/>
                <w:szCs w:val="24"/>
              </w:rPr>
            </w:pPr>
            <w:r w:rsidRPr="008678BB">
              <w:rPr>
                <w:sz w:val="24"/>
                <w:szCs w:val="24"/>
              </w:rPr>
              <w:t>4,39</w:t>
            </w:r>
          </w:p>
        </w:tc>
        <w:tc>
          <w:tcPr>
            <w:tcW w:w="443" w:type="pct"/>
            <w:vAlign w:val="center"/>
          </w:tcPr>
          <w:p w:rsidR="00361829" w:rsidRPr="008678BB" w:rsidRDefault="00361829" w:rsidP="00BC71A0">
            <w:pPr>
              <w:jc w:val="center"/>
              <w:rPr>
                <w:sz w:val="24"/>
                <w:szCs w:val="24"/>
              </w:rPr>
            </w:pPr>
            <w:r w:rsidRPr="008678BB">
              <w:rPr>
                <w:sz w:val="24"/>
                <w:szCs w:val="24"/>
              </w:rPr>
              <w:t>4,42</w:t>
            </w:r>
          </w:p>
        </w:tc>
        <w:tc>
          <w:tcPr>
            <w:tcW w:w="441" w:type="pct"/>
            <w:vAlign w:val="center"/>
          </w:tcPr>
          <w:p w:rsidR="00361829" w:rsidRPr="008678BB" w:rsidRDefault="00361829" w:rsidP="00BC71A0">
            <w:pPr>
              <w:jc w:val="center"/>
              <w:rPr>
                <w:sz w:val="24"/>
                <w:szCs w:val="24"/>
              </w:rPr>
            </w:pPr>
            <w:r w:rsidRPr="008678BB">
              <w:rPr>
                <w:sz w:val="24"/>
                <w:szCs w:val="24"/>
              </w:rPr>
              <w:t>4,45</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30</w:t>
            </w:r>
          </w:p>
        </w:tc>
        <w:tc>
          <w:tcPr>
            <w:tcW w:w="443" w:type="pct"/>
            <w:vAlign w:val="center"/>
          </w:tcPr>
          <w:p w:rsidR="00361829" w:rsidRPr="008678BB" w:rsidRDefault="00361829" w:rsidP="00BC71A0">
            <w:pPr>
              <w:pStyle w:val="a4"/>
              <w:jc w:val="center"/>
              <w:rPr>
                <w:sz w:val="24"/>
                <w:szCs w:val="24"/>
              </w:rPr>
            </w:pPr>
            <w:r w:rsidRPr="008678BB">
              <w:rPr>
                <w:sz w:val="24"/>
                <w:szCs w:val="24"/>
              </w:rPr>
              <w:t>4,48</w:t>
            </w:r>
          </w:p>
        </w:tc>
        <w:tc>
          <w:tcPr>
            <w:tcW w:w="443" w:type="pct"/>
            <w:vAlign w:val="center"/>
          </w:tcPr>
          <w:p w:rsidR="00361829" w:rsidRPr="008678BB" w:rsidRDefault="00361829" w:rsidP="00BC71A0">
            <w:pPr>
              <w:jc w:val="center"/>
              <w:rPr>
                <w:sz w:val="24"/>
                <w:szCs w:val="24"/>
              </w:rPr>
            </w:pPr>
            <w:r w:rsidRPr="008678BB">
              <w:rPr>
                <w:sz w:val="24"/>
                <w:szCs w:val="24"/>
              </w:rPr>
              <w:t>4,50</w:t>
            </w:r>
          </w:p>
        </w:tc>
        <w:tc>
          <w:tcPr>
            <w:tcW w:w="443" w:type="pct"/>
            <w:vAlign w:val="center"/>
          </w:tcPr>
          <w:p w:rsidR="00361829" w:rsidRPr="008678BB" w:rsidRDefault="00361829" w:rsidP="00BC71A0">
            <w:pPr>
              <w:jc w:val="center"/>
              <w:rPr>
                <w:sz w:val="24"/>
                <w:szCs w:val="24"/>
              </w:rPr>
            </w:pPr>
            <w:r w:rsidRPr="008678BB">
              <w:rPr>
                <w:sz w:val="24"/>
                <w:szCs w:val="24"/>
              </w:rPr>
              <w:t>4,53</w:t>
            </w:r>
          </w:p>
        </w:tc>
        <w:tc>
          <w:tcPr>
            <w:tcW w:w="443" w:type="pct"/>
            <w:vAlign w:val="center"/>
          </w:tcPr>
          <w:p w:rsidR="00361829" w:rsidRPr="008678BB" w:rsidRDefault="00361829" w:rsidP="00BC71A0">
            <w:pPr>
              <w:jc w:val="center"/>
              <w:rPr>
                <w:sz w:val="24"/>
                <w:szCs w:val="24"/>
              </w:rPr>
            </w:pPr>
            <w:r w:rsidRPr="008678BB">
              <w:rPr>
                <w:sz w:val="24"/>
                <w:szCs w:val="24"/>
              </w:rPr>
              <w:t>4,56</w:t>
            </w:r>
          </w:p>
        </w:tc>
        <w:tc>
          <w:tcPr>
            <w:tcW w:w="443" w:type="pct"/>
            <w:vAlign w:val="center"/>
          </w:tcPr>
          <w:p w:rsidR="00361829" w:rsidRPr="008678BB" w:rsidRDefault="00361829" w:rsidP="00BC71A0">
            <w:pPr>
              <w:jc w:val="center"/>
              <w:rPr>
                <w:sz w:val="24"/>
                <w:szCs w:val="24"/>
              </w:rPr>
            </w:pPr>
            <w:r w:rsidRPr="008678BB">
              <w:rPr>
                <w:sz w:val="24"/>
                <w:szCs w:val="24"/>
              </w:rPr>
              <w:t>4,59</w:t>
            </w:r>
          </w:p>
        </w:tc>
        <w:tc>
          <w:tcPr>
            <w:tcW w:w="443" w:type="pct"/>
            <w:vAlign w:val="center"/>
          </w:tcPr>
          <w:p w:rsidR="00361829" w:rsidRPr="008678BB" w:rsidRDefault="00361829" w:rsidP="00BC71A0">
            <w:pPr>
              <w:jc w:val="center"/>
              <w:rPr>
                <w:sz w:val="24"/>
                <w:szCs w:val="24"/>
              </w:rPr>
            </w:pPr>
            <w:r w:rsidRPr="008678BB">
              <w:rPr>
                <w:sz w:val="24"/>
                <w:szCs w:val="24"/>
              </w:rPr>
              <w:t>4,61</w:t>
            </w:r>
          </w:p>
        </w:tc>
        <w:tc>
          <w:tcPr>
            <w:tcW w:w="443" w:type="pct"/>
            <w:vAlign w:val="center"/>
          </w:tcPr>
          <w:p w:rsidR="00361829" w:rsidRPr="008678BB" w:rsidRDefault="00361829" w:rsidP="00BC71A0">
            <w:pPr>
              <w:jc w:val="center"/>
              <w:rPr>
                <w:sz w:val="24"/>
                <w:szCs w:val="24"/>
              </w:rPr>
            </w:pPr>
            <w:r w:rsidRPr="008678BB">
              <w:rPr>
                <w:sz w:val="24"/>
                <w:szCs w:val="24"/>
              </w:rPr>
              <w:t>4,64</w:t>
            </w:r>
          </w:p>
        </w:tc>
        <w:tc>
          <w:tcPr>
            <w:tcW w:w="443" w:type="pct"/>
            <w:vAlign w:val="center"/>
          </w:tcPr>
          <w:p w:rsidR="00361829" w:rsidRPr="008678BB" w:rsidRDefault="00361829" w:rsidP="00BC71A0">
            <w:pPr>
              <w:jc w:val="center"/>
              <w:rPr>
                <w:sz w:val="24"/>
                <w:szCs w:val="24"/>
              </w:rPr>
            </w:pPr>
            <w:r w:rsidRPr="008678BB">
              <w:rPr>
                <w:sz w:val="24"/>
                <w:szCs w:val="24"/>
              </w:rPr>
              <w:t>4,67</w:t>
            </w:r>
          </w:p>
        </w:tc>
        <w:tc>
          <w:tcPr>
            <w:tcW w:w="443" w:type="pct"/>
            <w:vAlign w:val="center"/>
          </w:tcPr>
          <w:p w:rsidR="00361829" w:rsidRPr="008678BB" w:rsidRDefault="00361829" w:rsidP="00BC71A0">
            <w:pPr>
              <w:jc w:val="center"/>
              <w:rPr>
                <w:sz w:val="24"/>
                <w:szCs w:val="24"/>
              </w:rPr>
            </w:pPr>
            <w:r w:rsidRPr="008678BB">
              <w:rPr>
                <w:sz w:val="24"/>
                <w:szCs w:val="24"/>
              </w:rPr>
              <w:t>4,69</w:t>
            </w:r>
          </w:p>
        </w:tc>
        <w:tc>
          <w:tcPr>
            <w:tcW w:w="441" w:type="pct"/>
            <w:vAlign w:val="center"/>
          </w:tcPr>
          <w:p w:rsidR="00361829" w:rsidRPr="008678BB" w:rsidRDefault="00361829" w:rsidP="00BC71A0">
            <w:pPr>
              <w:jc w:val="center"/>
              <w:rPr>
                <w:sz w:val="24"/>
                <w:szCs w:val="24"/>
              </w:rPr>
            </w:pPr>
            <w:r w:rsidRPr="008678BB">
              <w:rPr>
                <w:sz w:val="24"/>
                <w:szCs w:val="24"/>
              </w:rPr>
              <w:t>4,72</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40</w:t>
            </w:r>
          </w:p>
        </w:tc>
        <w:tc>
          <w:tcPr>
            <w:tcW w:w="443" w:type="pct"/>
            <w:vAlign w:val="center"/>
          </w:tcPr>
          <w:p w:rsidR="00361829" w:rsidRPr="008678BB" w:rsidRDefault="00361829" w:rsidP="00BC71A0">
            <w:pPr>
              <w:pStyle w:val="a4"/>
              <w:jc w:val="center"/>
              <w:rPr>
                <w:sz w:val="24"/>
                <w:szCs w:val="24"/>
              </w:rPr>
            </w:pPr>
            <w:r w:rsidRPr="008678BB">
              <w:rPr>
                <w:sz w:val="24"/>
                <w:szCs w:val="24"/>
              </w:rPr>
              <w:t>4,75</w:t>
            </w:r>
          </w:p>
        </w:tc>
        <w:tc>
          <w:tcPr>
            <w:tcW w:w="443" w:type="pct"/>
            <w:vAlign w:val="center"/>
          </w:tcPr>
          <w:p w:rsidR="00361829" w:rsidRPr="008678BB" w:rsidRDefault="00361829" w:rsidP="00BC71A0">
            <w:pPr>
              <w:jc w:val="center"/>
              <w:rPr>
                <w:sz w:val="24"/>
                <w:szCs w:val="24"/>
              </w:rPr>
            </w:pPr>
            <w:r w:rsidRPr="008678BB">
              <w:rPr>
                <w:sz w:val="24"/>
                <w:szCs w:val="24"/>
              </w:rPr>
              <w:t>4,77</w:t>
            </w:r>
          </w:p>
        </w:tc>
        <w:tc>
          <w:tcPr>
            <w:tcW w:w="443" w:type="pct"/>
            <w:vAlign w:val="center"/>
          </w:tcPr>
          <w:p w:rsidR="00361829" w:rsidRPr="008678BB" w:rsidRDefault="00361829" w:rsidP="00BC71A0">
            <w:pPr>
              <w:jc w:val="center"/>
              <w:rPr>
                <w:sz w:val="24"/>
                <w:szCs w:val="24"/>
              </w:rPr>
            </w:pPr>
            <w:r w:rsidRPr="008678BB">
              <w:rPr>
                <w:sz w:val="24"/>
                <w:szCs w:val="24"/>
              </w:rPr>
              <w:t>4,80</w:t>
            </w:r>
          </w:p>
        </w:tc>
        <w:tc>
          <w:tcPr>
            <w:tcW w:w="443" w:type="pct"/>
            <w:vAlign w:val="center"/>
          </w:tcPr>
          <w:p w:rsidR="00361829" w:rsidRPr="008678BB" w:rsidRDefault="00361829" w:rsidP="00BC71A0">
            <w:pPr>
              <w:jc w:val="center"/>
              <w:rPr>
                <w:sz w:val="24"/>
                <w:szCs w:val="24"/>
              </w:rPr>
            </w:pPr>
            <w:r w:rsidRPr="008678BB">
              <w:rPr>
                <w:sz w:val="24"/>
                <w:szCs w:val="24"/>
              </w:rPr>
              <w:t>4,82</w:t>
            </w:r>
          </w:p>
        </w:tc>
        <w:tc>
          <w:tcPr>
            <w:tcW w:w="443" w:type="pct"/>
            <w:vAlign w:val="center"/>
          </w:tcPr>
          <w:p w:rsidR="00361829" w:rsidRPr="008678BB" w:rsidRDefault="00361829" w:rsidP="00BC71A0">
            <w:pPr>
              <w:jc w:val="center"/>
              <w:rPr>
                <w:sz w:val="24"/>
                <w:szCs w:val="24"/>
              </w:rPr>
            </w:pPr>
            <w:r w:rsidRPr="008678BB">
              <w:rPr>
                <w:sz w:val="24"/>
                <w:szCs w:val="24"/>
              </w:rPr>
              <w:t>4,85</w:t>
            </w:r>
          </w:p>
        </w:tc>
        <w:tc>
          <w:tcPr>
            <w:tcW w:w="443" w:type="pct"/>
            <w:vAlign w:val="center"/>
          </w:tcPr>
          <w:p w:rsidR="00361829" w:rsidRPr="008678BB" w:rsidRDefault="00361829" w:rsidP="00BC71A0">
            <w:pPr>
              <w:jc w:val="center"/>
              <w:rPr>
                <w:sz w:val="24"/>
                <w:szCs w:val="24"/>
              </w:rPr>
            </w:pPr>
            <w:r w:rsidRPr="008678BB">
              <w:rPr>
                <w:sz w:val="24"/>
                <w:szCs w:val="24"/>
              </w:rPr>
              <w:t>4,87</w:t>
            </w:r>
          </w:p>
        </w:tc>
        <w:tc>
          <w:tcPr>
            <w:tcW w:w="443" w:type="pct"/>
            <w:vAlign w:val="center"/>
          </w:tcPr>
          <w:p w:rsidR="00361829" w:rsidRPr="008678BB" w:rsidRDefault="00361829" w:rsidP="00BC71A0">
            <w:pPr>
              <w:jc w:val="center"/>
              <w:rPr>
                <w:sz w:val="24"/>
                <w:szCs w:val="24"/>
              </w:rPr>
            </w:pPr>
            <w:r w:rsidRPr="008678BB">
              <w:rPr>
                <w:sz w:val="24"/>
                <w:szCs w:val="24"/>
              </w:rPr>
              <w:t>4,90</w:t>
            </w:r>
          </w:p>
        </w:tc>
        <w:tc>
          <w:tcPr>
            <w:tcW w:w="443" w:type="pct"/>
            <w:vAlign w:val="center"/>
          </w:tcPr>
          <w:p w:rsidR="00361829" w:rsidRPr="008678BB" w:rsidRDefault="00361829" w:rsidP="00BC71A0">
            <w:pPr>
              <w:jc w:val="center"/>
              <w:rPr>
                <w:sz w:val="24"/>
                <w:szCs w:val="24"/>
              </w:rPr>
            </w:pPr>
            <w:r w:rsidRPr="008678BB">
              <w:rPr>
                <w:sz w:val="24"/>
                <w:szCs w:val="24"/>
              </w:rPr>
              <w:t>4,92</w:t>
            </w:r>
          </w:p>
        </w:tc>
        <w:tc>
          <w:tcPr>
            <w:tcW w:w="443" w:type="pct"/>
            <w:vAlign w:val="center"/>
          </w:tcPr>
          <w:p w:rsidR="00361829" w:rsidRPr="008678BB" w:rsidRDefault="00361829" w:rsidP="00BC71A0">
            <w:pPr>
              <w:jc w:val="center"/>
              <w:rPr>
                <w:sz w:val="24"/>
                <w:szCs w:val="24"/>
              </w:rPr>
            </w:pPr>
            <w:r w:rsidRPr="008678BB">
              <w:rPr>
                <w:sz w:val="24"/>
                <w:szCs w:val="24"/>
              </w:rPr>
              <w:t>4,95</w:t>
            </w:r>
          </w:p>
        </w:tc>
        <w:tc>
          <w:tcPr>
            <w:tcW w:w="441" w:type="pct"/>
            <w:vAlign w:val="center"/>
          </w:tcPr>
          <w:p w:rsidR="00361829" w:rsidRPr="008678BB" w:rsidRDefault="00361829" w:rsidP="00BC71A0">
            <w:pPr>
              <w:jc w:val="center"/>
              <w:rPr>
                <w:sz w:val="24"/>
                <w:szCs w:val="24"/>
              </w:rPr>
            </w:pPr>
            <w:r w:rsidRPr="008678BB">
              <w:rPr>
                <w:sz w:val="24"/>
                <w:szCs w:val="24"/>
              </w:rPr>
              <w:t>4,97</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50</w:t>
            </w:r>
          </w:p>
        </w:tc>
        <w:tc>
          <w:tcPr>
            <w:tcW w:w="443" w:type="pct"/>
            <w:vAlign w:val="center"/>
          </w:tcPr>
          <w:p w:rsidR="00361829" w:rsidRPr="008678BB" w:rsidRDefault="00361829" w:rsidP="00BC71A0">
            <w:pPr>
              <w:pStyle w:val="a4"/>
              <w:jc w:val="center"/>
              <w:rPr>
                <w:sz w:val="24"/>
                <w:szCs w:val="24"/>
              </w:rPr>
            </w:pPr>
            <w:r w:rsidRPr="008678BB">
              <w:rPr>
                <w:sz w:val="24"/>
                <w:szCs w:val="24"/>
              </w:rPr>
              <w:t>5,00</w:t>
            </w:r>
          </w:p>
        </w:tc>
        <w:tc>
          <w:tcPr>
            <w:tcW w:w="443" w:type="pct"/>
            <w:vAlign w:val="center"/>
          </w:tcPr>
          <w:p w:rsidR="00361829" w:rsidRPr="008678BB" w:rsidRDefault="00361829" w:rsidP="00BC71A0">
            <w:pPr>
              <w:jc w:val="center"/>
              <w:rPr>
                <w:sz w:val="24"/>
                <w:szCs w:val="24"/>
              </w:rPr>
            </w:pPr>
            <w:r w:rsidRPr="008678BB">
              <w:rPr>
                <w:sz w:val="24"/>
                <w:szCs w:val="24"/>
              </w:rPr>
              <w:t>5,03</w:t>
            </w:r>
          </w:p>
        </w:tc>
        <w:tc>
          <w:tcPr>
            <w:tcW w:w="443" w:type="pct"/>
            <w:vAlign w:val="center"/>
          </w:tcPr>
          <w:p w:rsidR="00361829" w:rsidRPr="008678BB" w:rsidRDefault="00361829" w:rsidP="00BC71A0">
            <w:pPr>
              <w:jc w:val="center"/>
              <w:rPr>
                <w:sz w:val="24"/>
                <w:szCs w:val="24"/>
              </w:rPr>
            </w:pPr>
            <w:r w:rsidRPr="008678BB">
              <w:rPr>
                <w:sz w:val="24"/>
                <w:szCs w:val="24"/>
              </w:rPr>
              <w:t>5,05</w:t>
            </w:r>
          </w:p>
        </w:tc>
        <w:tc>
          <w:tcPr>
            <w:tcW w:w="443" w:type="pct"/>
            <w:vAlign w:val="center"/>
          </w:tcPr>
          <w:p w:rsidR="00361829" w:rsidRPr="008678BB" w:rsidRDefault="00361829" w:rsidP="00BC71A0">
            <w:pPr>
              <w:jc w:val="center"/>
              <w:rPr>
                <w:sz w:val="24"/>
                <w:szCs w:val="24"/>
              </w:rPr>
            </w:pPr>
            <w:r w:rsidRPr="008678BB">
              <w:rPr>
                <w:sz w:val="24"/>
                <w:szCs w:val="24"/>
              </w:rPr>
              <w:t>5,08</w:t>
            </w:r>
          </w:p>
        </w:tc>
        <w:tc>
          <w:tcPr>
            <w:tcW w:w="443" w:type="pct"/>
            <w:vAlign w:val="center"/>
          </w:tcPr>
          <w:p w:rsidR="00361829" w:rsidRPr="008678BB" w:rsidRDefault="00361829" w:rsidP="00BC71A0">
            <w:pPr>
              <w:jc w:val="center"/>
              <w:rPr>
                <w:sz w:val="24"/>
                <w:szCs w:val="24"/>
              </w:rPr>
            </w:pPr>
            <w:r w:rsidRPr="008678BB">
              <w:rPr>
                <w:sz w:val="24"/>
                <w:szCs w:val="24"/>
              </w:rPr>
              <w:t>5,10</w:t>
            </w:r>
          </w:p>
        </w:tc>
        <w:tc>
          <w:tcPr>
            <w:tcW w:w="443" w:type="pct"/>
            <w:vAlign w:val="center"/>
          </w:tcPr>
          <w:p w:rsidR="00361829" w:rsidRPr="008678BB" w:rsidRDefault="00361829" w:rsidP="00BC71A0">
            <w:pPr>
              <w:jc w:val="center"/>
              <w:rPr>
                <w:sz w:val="24"/>
                <w:szCs w:val="24"/>
              </w:rPr>
            </w:pPr>
            <w:r w:rsidRPr="008678BB">
              <w:rPr>
                <w:sz w:val="24"/>
                <w:szCs w:val="24"/>
              </w:rPr>
              <w:t>5,13</w:t>
            </w:r>
          </w:p>
        </w:tc>
        <w:tc>
          <w:tcPr>
            <w:tcW w:w="443" w:type="pct"/>
            <w:vAlign w:val="center"/>
          </w:tcPr>
          <w:p w:rsidR="00361829" w:rsidRPr="008678BB" w:rsidRDefault="00361829" w:rsidP="00BC71A0">
            <w:pPr>
              <w:jc w:val="center"/>
              <w:rPr>
                <w:sz w:val="24"/>
                <w:szCs w:val="24"/>
              </w:rPr>
            </w:pPr>
            <w:r w:rsidRPr="008678BB">
              <w:rPr>
                <w:sz w:val="24"/>
                <w:szCs w:val="24"/>
              </w:rPr>
              <w:t>5,15</w:t>
            </w:r>
          </w:p>
        </w:tc>
        <w:tc>
          <w:tcPr>
            <w:tcW w:w="443" w:type="pct"/>
            <w:vAlign w:val="center"/>
          </w:tcPr>
          <w:p w:rsidR="00361829" w:rsidRPr="008678BB" w:rsidRDefault="00361829" w:rsidP="00BC71A0">
            <w:pPr>
              <w:jc w:val="center"/>
              <w:rPr>
                <w:sz w:val="24"/>
                <w:szCs w:val="24"/>
              </w:rPr>
            </w:pPr>
            <w:r w:rsidRPr="008678BB">
              <w:rPr>
                <w:sz w:val="24"/>
                <w:szCs w:val="24"/>
              </w:rPr>
              <w:t>5,18</w:t>
            </w:r>
          </w:p>
        </w:tc>
        <w:tc>
          <w:tcPr>
            <w:tcW w:w="443" w:type="pct"/>
            <w:vAlign w:val="center"/>
          </w:tcPr>
          <w:p w:rsidR="00361829" w:rsidRPr="008678BB" w:rsidRDefault="00361829" w:rsidP="00BC71A0">
            <w:pPr>
              <w:jc w:val="center"/>
              <w:rPr>
                <w:sz w:val="24"/>
                <w:szCs w:val="24"/>
              </w:rPr>
            </w:pPr>
            <w:r w:rsidRPr="008678BB">
              <w:rPr>
                <w:sz w:val="24"/>
                <w:szCs w:val="24"/>
              </w:rPr>
              <w:t>5,20</w:t>
            </w:r>
          </w:p>
        </w:tc>
        <w:tc>
          <w:tcPr>
            <w:tcW w:w="441" w:type="pct"/>
            <w:vAlign w:val="center"/>
          </w:tcPr>
          <w:p w:rsidR="00361829" w:rsidRPr="008678BB" w:rsidRDefault="00361829" w:rsidP="00BC71A0">
            <w:pPr>
              <w:jc w:val="center"/>
              <w:rPr>
                <w:sz w:val="24"/>
                <w:szCs w:val="24"/>
              </w:rPr>
            </w:pPr>
            <w:r w:rsidRPr="008678BB">
              <w:rPr>
                <w:sz w:val="24"/>
                <w:szCs w:val="24"/>
              </w:rPr>
              <w:t>5,23</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60</w:t>
            </w:r>
          </w:p>
        </w:tc>
        <w:tc>
          <w:tcPr>
            <w:tcW w:w="443" w:type="pct"/>
            <w:vAlign w:val="center"/>
          </w:tcPr>
          <w:p w:rsidR="00361829" w:rsidRPr="008678BB" w:rsidRDefault="00361829" w:rsidP="00BC71A0">
            <w:pPr>
              <w:pStyle w:val="a4"/>
              <w:jc w:val="center"/>
              <w:rPr>
                <w:sz w:val="24"/>
                <w:szCs w:val="24"/>
              </w:rPr>
            </w:pPr>
            <w:r w:rsidRPr="008678BB">
              <w:rPr>
                <w:sz w:val="24"/>
                <w:szCs w:val="24"/>
              </w:rPr>
              <w:t>5,25</w:t>
            </w:r>
          </w:p>
        </w:tc>
        <w:tc>
          <w:tcPr>
            <w:tcW w:w="443" w:type="pct"/>
            <w:vAlign w:val="center"/>
          </w:tcPr>
          <w:p w:rsidR="00361829" w:rsidRPr="008678BB" w:rsidRDefault="00361829" w:rsidP="00BC71A0">
            <w:pPr>
              <w:jc w:val="center"/>
              <w:rPr>
                <w:sz w:val="24"/>
                <w:szCs w:val="24"/>
              </w:rPr>
            </w:pPr>
            <w:r w:rsidRPr="008678BB">
              <w:rPr>
                <w:sz w:val="24"/>
                <w:szCs w:val="24"/>
              </w:rPr>
              <w:t>5,28</w:t>
            </w:r>
          </w:p>
        </w:tc>
        <w:tc>
          <w:tcPr>
            <w:tcW w:w="443" w:type="pct"/>
            <w:vAlign w:val="center"/>
          </w:tcPr>
          <w:p w:rsidR="00361829" w:rsidRPr="008678BB" w:rsidRDefault="00361829" w:rsidP="00BC71A0">
            <w:pPr>
              <w:jc w:val="center"/>
              <w:rPr>
                <w:sz w:val="24"/>
                <w:szCs w:val="24"/>
              </w:rPr>
            </w:pPr>
            <w:r w:rsidRPr="008678BB">
              <w:rPr>
                <w:sz w:val="24"/>
                <w:szCs w:val="24"/>
              </w:rPr>
              <w:t>5,31</w:t>
            </w:r>
          </w:p>
        </w:tc>
        <w:tc>
          <w:tcPr>
            <w:tcW w:w="443" w:type="pct"/>
            <w:vAlign w:val="center"/>
          </w:tcPr>
          <w:p w:rsidR="00361829" w:rsidRPr="008678BB" w:rsidRDefault="00361829" w:rsidP="00BC71A0">
            <w:pPr>
              <w:jc w:val="center"/>
              <w:rPr>
                <w:sz w:val="24"/>
                <w:szCs w:val="24"/>
              </w:rPr>
            </w:pPr>
            <w:r w:rsidRPr="008678BB">
              <w:rPr>
                <w:sz w:val="24"/>
                <w:szCs w:val="24"/>
              </w:rPr>
              <w:t>5,33</w:t>
            </w:r>
          </w:p>
        </w:tc>
        <w:tc>
          <w:tcPr>
            <w:tcW w:w="443" w:type="pct"/>
            <w:vAlign w:val="center"/>
          </w:tcPr>
          <w:p w:rsidR="00361829" w:rsidRPr="008678BB" w:rsidRDefault="00361829" w:rsidP="00BC71A0">
            <w:pPr>
              <w:jc w:val="center"/>
              <w:rPr>
                <w:sz w:val="24"/>
                <w:szCs w:val="24"/>
              </w:rPr>
            </w:pPr>
            <w:r w:rsidRPr="008678BB">
              <w:rPr>
                <w:sz w:val="24"/>
                <w:szCs w:val="24"/>
              </w:rPr>
              <w:t>5,36</w:t>
            </w:r>
          </w:p>
        </w:tc>
        <w:tc>
          <w:tcPr>
            <w:tcW w:w="443" w:type="pct"/>
            <w:vAlign w:val="center"/>
          </w:tcPr>
          <w:p w:rsidR="00361829" w:rsidRPr="008678BB" w:rsidRDefault="00361829" w:rsidP="00BC71A0">
            <w:pPr>
              <w:jc w:val="center"/>
              <w:rPr>
                <w:sz w:val="24"/>
                <w:szCs w:val="24"/>
              </w:rPr>
            </w:pPr>
            <w:r w:rsidRPr="008678BB">
              <w:rPr>
                <w:sz w:val="24"/>
                <w:szCs w:val="24"/>
              </w:rPr>
              <w:t>5,39</w:t>
            </w:r>
          </w:p>
        </w:tc>
        <w:tc>
          <w:tcPr>
            <w:tcW w:w="443" w:type="pct"/>
            <w:vAlign w:val="center"/>
          </w:tcPr>
          <w:p w:rsidR="00361829" w:rsidRPr="008678BB" w:rsidRDefault="00361829" w:rsidP="00BC71A0">
            <w:pPr>
              <w:jc w:val="center"/>
              <w:rPr>
                <w:sz w:val="24"/>
                <w:szCs w:val="24"/>
              </w:rPr>
            </w:pPr>
            <w:r w:rsidRPr="008678BB">
              <w:rPr>
                <w:sz w:val="24"/>
                <w:szCs w:val="24"/>
              </w:rPr>
              <w:t>5,41</w:t>
            </w:r>
          </w:p>
        </w:tc>
        <w:tc>
          <w:tcPr>
            <w:tcW w:w="443" w:type="pct"/>
            <w:vAlign w:val="center"/>
          </w:tcPr>
          <w:p w:rsidR="00361829" w:rsidRPr="008678BB" w:rsidRDefault="00361829" w:rsidP="00BC71A0">
            <w:pPr>
              <w:jc w:val="center"/>
              <w:rPr>
                <w:sz w:val="24"/>
                <w:szCs w:val="24"/>
              </w:rPr>
            </w:pPr>
            <w:r w:rsidRPr="008678BB">
              <w:rPr>
                <w:sz w:val="24"/>
                <w:szCs w:val="24"/>
              </w:rPr>
              <w:t>5,44</w:t>
            </w:r>
          </w:p>
        </w:tc>
        <w:tc>
          <w:tcPr>
            <w:tcW w:w="443" w:type="pct"/>
            <w:vAlign w:val="center"/>
          </w:tcPr>
          <w:p w:rsidR="00361829" w:rsidRPr="008678BB" w:rsidRDefault="00361829" w:rsidP="00BC71A0">
            <w:pPr>
              <w:jc w:val="center"/>
              <w:rPr>
                <w:sz w:val="24"/>
                <w:szCs w:val="24"/>
              </w:rPr>
            </w:pPr>
            <w:r w:rsidRPr="008678BB">
              <w:rPr>
                <w:sz w:val="24"/>
                <w:szCs w:val="24"/>
              </w:rPr>
              <w:t>5,47</w:t>
            </w:r>
          </w:p>
        </w:tc>
        <w:tc>
          <w:tcPr>
            <w:tcW w:w="441" w:type="pct"/>
            <w:vAlign w:val="center"/>
          </w:tcPr>
          <w:p w:rsidR="00361829" w:rsidRPr="008678BB" w:rsidRDefault="00361829" w:rsidP="00BC71A0">
            <w:pPr>
              <w:jc w:val="center"/>
              <w:rPr>
                <w:sz w:val="24"/>
                <w:szCs w:val="24"/>
              </w:rPr>
            </w:pPr>
            <w:r w:rsidRPr="008678BB">
              <w:rPr>
                <w:sz w:val="24"/>
                <w:szCs w:val="24"/>
              </w:rPr>
              <w:t>5,50</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70</w:t>
            </w:r>
          </w:p>
        </w:tc>
        <w:tc>
          <w:tcPr>
            <w:tcW w:w="443" w:type="pct"/>
            <w:vAlign w:val="center"/>
          </w:tcPr>
          <w:p w:rsidR="00361829" w:rsidRPr="008678BB" w:rsidRDefault="00361829" w:rsidP="00BC71A0">
            <w:pPr>
              <w:pStyle w:val="a4"/>
              <w:jc w:val="center"/>
              <w:rPr>
                <w:sz w:val="24"/>
                <w:szCs w:val="24"/>
              </w:rPr>
            </w:pPr>
            <w:r w:rsidRPr="008678BB">
              <w:rPr>
                <w:sz w:val="24"/>
                <w:szCs w:val="24"/>
              </w:rPr>
              <w:t>5,52</w:t>
            </w:r>
          </w:p>
        </w:tc>
        <w:tc>
          <w:tcPr>
            <w:tcW w:w="443" w:type="pct"/>
            <w:vAlign w:val="center"/>
          </w:tcPr>
          <w:p w:rsidR="00361829" w:rsidRPr="008678BB" w:rsidRDefault="00361829" w:rsidP="00BC71A0">
            <w:pPr>
              <w:jc w:val="center"/>
              <w:rPr>
                <w:sz w:val="24"/>
                <w:szCs w:val="24"/>
              </w:rPr>
            </w:pPr>
            <w:r w:rsidRPr="008678BB">
              <w:rPr>
                <w:sz w:val="24"/>
                <w:szCs w:val="24"/>
              </w:rPr>
              <w:t>5,55</w:t>
            </w:r>
          </w:p>
        </w:tc>
        <w:tc>
          <w:tcPr>
            <w:tcW w:w="443" w:type="pct"/>
            <w:vAlign w:val="center"/>
          </w:tcPr>
          <w:p w:rsidR="00361829" w:rsidRPr="008678BB" w:rsidRDefault="00361829" w:rsidP="00BC71A0">
            <w:pPr>
              <w:jc w:val="center"/>
              <w:rPr>
                <w:sz w:val="24"/>
                <w:szCs w:val="24"/>
              </w:rPr>
            </w:pPr>
            <w:r w:rsidRPr="008678BB">
              <w:rPr>
                <w:sz w:val="24"/>
                <w:szCs w:val="24"/>
              </w:rPr>
              <w:t>5,58</w:t>
            </w:r>
          </w:p>
        </w:tc>
        <w:tc>
          <w:tcPr>
            <w:tcW w:w="443" w:type="pct"/>
            <w:vAlign w:val="center"/>
          </w:tcPr>
          <w:p w:rsidR="00361829" w:rsidRPr="008678BB" w:rsidRDefault="00361829" w:rsidP="00BC71A0">
            <w:pPr>
              <w:jc w:val="center"/>
              <w:rPr>
                <w:sz w:val="24"/>
                <w:szCs w:val="24"/>
              </w:rPr>
            </w:pPr>
            <w:r w:rsidRPr="008678BB">
              <w:rPr>
                <w:sz w:val="24"/>
                <w:szCs w:val="24"/>
              </w:rPr>
              <w:t>5,61</w:t>
            </w:r>
          </w:p>
        </w:tc>
        <w:tc>
          <w:tcPr>
            <w:tcW w:w="443" w:type="pct"/>
            <w:vAlign w:val="center"/>
          </w:tcPr>
          <w:p w:rsidR="00361829" w:rsidRPr="008678BB" w:rsidRDefault="00361829" w:rsidP="00BC71A0">
            <w:pPr>
              <w:jc w:val="center"/>
              <w:rPr>
                <w:sz w:val="24"/>
                <w:szCs w:val="24"/>
              </w:rPr>
            </w:pPr>
            <w:r w:rsidRPr="008678BB">
              <w:rPr>
                <w:sz w:val="24"/>
                <w:szCs w:val="24"/>
              </w:rPr>
              <w:t>5,64</w:t>
            </w:r>
          </w:p>
        </w:tc>
        <w:tc>
          <w:tcPr>
            <w:tcW w:w="443" w:type="pct"/>
            <w:vAlign w:val="center"/>
          </w:tcPr>
          <w:p w:rsidR="00361829" w:rsidRPr="008678BB" w:rsidRDefault="00361829" w:rsidP="00BC71A0">
            <w:pPr>
              <w:jc w:val="center"/>
              <w:rPr>
                <w:sz w:val="24"/>
                <w:szCs w:val="24"/>
              </w:rPr>
            </w:pPr>
            <w:r w:rsidRPr="008678BB">
              <w:rPr>
                <w:sz w:val="24"/>
                <w:szCs w:val="24"/>
              </w:rPr>
              <w:t>5,67</w:t>
            </w:r>
          </w:p>
        </w:tc>
        <w:tc>
          <w:tcPr>
            <w:tcW w:w="443" w:type="pct"/>
            <w:vAlign w:val="center"/>
          </w:tcPr>
          <w:p w:rsidR="00361829" w:rsidRPr="008678BB" w:rsidRDefault="00361829" w:rsidP="00BC71A0">
            <w:pPr>
              <w:jc w:val="center"/>
              <w:rPr>
                <w:sz w:val="24"/>
                <w:szCs w:val="24"/>
              </w:rPr>
            </w:pPr>
            <w:r w:rsidRPr="008678BB">
              <w:rPr>
                <w:sz w:val="24"/>
                <w:szCs w:val="24"/>
              </w:rPr>
              <w:t>5,71</w:t>
            </w:r>
          </w:p>
        </w:tc>
        <w:tc>
          <w:tcPr>
            <w:tcW w:w="443" w:type="pct"/>
            <w:vAlign w:val="center"/>
          </w:tcPr>
          <w:p w:rsidR="00361829" w:rsidRPr="008678BB" w:rsidRDefault="00361829" w:rsidP="00BC71A0">
            <w:pPr>
              <w:jc w:val="center"/>
              <w:rPr>
                <w:sz w:val="24"/>
                <w:szCs w:val="24"/>
              </w:rPr>
            </w:pPr>
            <w:r w:rsidRPr="008678BB">
              <w:rPr>
                <w:sz w:val="24"/>
                <w:szCs w:val="24"/>
              </w:rPr>
              <w:t>5,74</w:t>
            </w:r>
          </w:p>
        </w:tc>
        <w:tc>
          <w:tcPr>
            <w:tcW w:w="443" w:type="pct"/>
            <w:vAlign w:val="center"/>
          </w:tcPr>
          <w:p w:rsidR="00361829" w:rsidRPr="008678BB" w:rsidRDefault="00361829" w:rsidP="00BC71A0">
            <w:pPr>
              <w:jc w:val="center"/>
              <w:rPr>
                <w:sz w:val="24"/>
                <w:szCs w:val="24"/>
              </w:rPr>
            </w:pPr>
            <w:r w:rsidRPr="008678BB">
              <w:rPr>
                <w:sz w:val="24"/>
                <w:szCs w:val="24"/>
              </w:rPr>
              <w:t>5,77</w:t>
            </w:r>
          </w:p>
        </w:tc>
        <w:tc>
          <w:tcPr>
            <w:tcW w:w="441" w:type="pct"/>
            <w:vAlign w:val="center"/>
          </w:tcPr>
          <w:p w:rsidR="00361829" w:rsidRPr="008678BB" w:rsidRDefault="00361829" w:rsidP="00BC71A0">
            <w:pPr>
              <w:jc w:val="center"/>
              <w:rPr>
                <w:sz w:val="24"/>
                <w:szCs w:val="24"/>
              </w:rPr>
            </w:pPr>
            <w:r w:rsidRPr="008678BB">
              <w:rPr>
                <w:sz w:val="24"/>
                <w:szCs w:val="24"/>
              </w:rPr>
              <w:t>5,82</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80</w:t>
            </w:r>
          </w:p>
        </w:tc>
        <w:tc>
          <w:tcPr>
            <w:tcW w:w="443" w:type="pct"/>
            <w:vAlign w:val="center"/>
          </w:tcPr>
          <w:p w:rsidR="00361829" w:rsidRPr="008678BB" w:rsidRDefault="00361829" w:rsidP="00BC71A0">
            <w:pPr>
              <w:pStyle w:val="a4"/>
              <w:jc w:val="center"/>
              <w:rPr>
                <w:sz w:val="24"/>
                <w:szCs w:val="24"/>
              </w:rPr>
            </w:pPr>
            <w:r w:rsidRPr="008678BB">
              <w:rPr>
                <w:sz w:val="24"/>
                <w:szCs w:val="24"/>
              </w:rPr>
              <w:t>5,84</w:t>
            </w:r>
          </w:p>
        </w:tc>
        <w:tc>
          <w:tcPr>
            <w:tcW w:w="443" w:type="pct"/>
            <w:vAlign w:val="center"/>
          </w:tcPr>
          <w:p w:rsidR="00361829" w:rsidRPr="008678BB" w:rsidRDefault="00361829" w:rsidP="00BC71A0">
            <w:pPr>
              <w:jc w:val="center"/>
              <w:rPr>
                <w:sz w:val="24"/>
                <w:szCs w:val="24"/>
              </w:rPr>
            </w:pPr>
            <w:r w:rsidRPr="008678BB">
              <w:rPr>
                <w:sz w:val="24"/>
                <w:szCs w:val="24"/>
              </w:rPr>
              <w:t>5,88</w:t>
            </w:r>
          </w:p>
        </w:tc>
        <w:tc>
          <w:tcPr>
            <w:tcW w:w="443" w:type="pct"/>
            <w:vAlign w:val="center"/>
          </w:tcPr>
          <w:p w:rsidR="00361829" w:rsidRPr="008678BB" w:rsidRDefault="00361829" w:rsidP="00BC71A0">
            <w:pPr>
              <w:jc w:val="center"/>
              <w:rPr>
                <w:sz w:val="24"/>
                <w:szCs w:val="24"/>
              </w:rPr>
            </w:pPr>
            <w:r w:rsidRPr="008678BB">
              <w:rPr>
                <w:sz w:val="24"/>
                <w:szCs w:val="24"/>
              </w:rPr>
              <w:t>5,92</w:t>
            </w:r>
          </w:p>
        </w:tc>
        <w:tc>
          <w:tcPr>
            <w:tcW w:w="443" w:type="pct"/>
            <w:vAlign w:val="center"/>
          </w:tcPr>
          <w:p w:rsidR="00361829" w:rsidRPr="008678BB" w:rsidRDefault="00361829" w:rsidP="00BC71A0">
            <w:pPr>
              <w:jc w:val="center"/>
              <w:rPr>
                <w:sz w:val="24"/>
                <w:szCs w:val="24"/>
              </w:rPr>
            </w:pPr>
            <w:r w:rsidRPr="008678BB">
              <w:rPr>
                <w:sz w:val="24"/>
                <w:szCs w:val="24"/>
              </w:rPr>
              <w:t>5,95</w:t>
            </w:r>
          </w:p>
        </w:tc>
        <w:tc>
          <w:tcPr>
            <w:tcW w:w="443" w:type="pct"/>
            <w:vAlign w:val="center"/>
          </w:tcPr>
          <w:p w:rsidR="00361829" w:rsidRPr="008678BB" w:rsidRDefault="00361829" w:rsidP="00BC71A0">
            <w:pPr>
              <w:jc w:val="center"/>
              <w:rPr>
                <w:sz w:val="24"/>
                <w:szCs w:val="24"/>
              </w:rPr>
            </w:pPr>
            <w:r w:rsidRPr="008678BB">
              <w:rPr>
                <w:sz w:val="24"/>
                <w:szCs w:val="24"/>
              </w:rPr>
              <w:t>5,99</w:t>
            </w:r>
          </w:p>
        </w:tc>
        <w:tc>
          <w:tcPr>
            <w:tcW w:w="443" w:type="pct"/>
            <w:vAlign w:val="center"/>
          </w:tcPr>
          <w:p w:rsidR="00361829" w:rsidRPr="008678BB" w:rsidRDefault="00361829" w:rsidP="00BC71A0">
            <w:pPr>
              <w:jc w:val="center"/>
              <w:rPr>
                <w:sz w:val="24"/>
                <w:szCs w:val="24"/>
              </w:rPr>
            </w:pPr>
            <w:r w:rsidRPr="008678BB">
              <w:rPr>
                <w:sz w:val="24"/>
                <w:szCs w:val="24"/>
              </w:rPr>
              <w:t>6,04</w:t>
            </w:r>
          </w:p>
        </w:tc>
        <w:tc>
          <w:tcPr>
            <w:tcW w:w="443" w:type="pct"/>
            <w:vAlign w:val="center"/>
          </w:tcPr>
          <w:p w:rsidR="00361829" w:rsidRPr="008678BB" w:rsidRDefault="00361829" w:rsidP="00BC71A0">
            <w:pPr>
              <w:jc w:val="center"/>
              <w:rPr>
                <w:sz w:val="24"/>
                <w:szCs w:val="24"/>
              </w:rPr>
            </w:pPr>
            <w:r w:rsidRPr="008678BB">
              <w:rPr>
                <w:sz w:val="24"/>
                <w:szCs w:val="24"/>
              </w:rPr>
              <w:t>6,08</w:t>
            </w:r>
          </w:p>
        </w:tc>
        <w:tc>
          <w:tcPr>
            <w:tcW w:w="443" w:type="pct"/>
            <w:vAlign w:val="center"/>
          </w:tcPr>
          <w:p w:rsidR="00361829" w:rsidRPr="008678BB" w:rsidRDefault="00361829" w:rsidP="00BC71A0">
            <w:pPr>
              <w:jc w:val="center"/>
              <w:rPr>
                <w:sz w:val="24"/>
                <w:szCs w:val="24"/>
              </w:rPr>
            </w:pPr>
            <w:r w:rsidRPr="008678BB">
              <w:rPr>
                <w:sz w:val="24"/>
                <w:szCs w:val="24"/>
              </w:rPr>
              <w:t>6,13</w:t>
            </w:r>
          </w:p>
        </w:tc>
        <w:tc>
          <w:tcPr>
            <w:tcW w:w="443" w:type="pct"/>
            <w:vAlign w:val="center"/>
          </w:tcPr>
          <w:p w:rsidR="00361829" w:rsidRPr="008678BB" w:rsidRDefault="00361829" w:rsidP="00BC71A0">
            <w:pPr>
              <w:jc w:val="center"/>
              <w:rPr>
                <w:sz w:val="24"/>
                <w:szCs w:val="24"/>
              </w:rPr>
            </w:pPr>
            <w:r w:rsidRPr="008678BB">
              <w:rPr>
                <w:sz w:val="24"/>
                <w:szCs w:val="24"/>
              </w:rPr>
              <w:t>6,18</w:t>
            </w:r>
          </w:p>
        </w:tc>
        <w:tc>
          <w:tcPr>
            <w:tcW w:w="441" w:type="pct"/>
            <w:vAlign w:val="center"/>
          </w:tcPr>
          <w:p w:rsidR="00361829" w:rsidRPr="008678BB" w:rsidRDefault="00361829" w:rsidP="00BC71A0">
            <w:pPr>
              <w:jc w:val="center"/>
              <w:rPr>
                <w:sz w:val="24"/>
                <w:szCs w:val="24"/>
              </w:rPr>
            </w:pPr>
            <w:r w:rsidRPr="008678BB">
              <w:rPr>
                <w:sz w:val="24"/>
                <w:szCs w:val="24"/>
              </w:rPr>
              <w:t>6,23</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90</w:t>
            </w:r>
          </w:p>
        </w:tc>
        <w:tc>
          <w:tcPr>
            <w:tcW w:w="443" w:type="pct"/>
            <w:vAlign w:val="center"/>
          </w:tcPr>
          <w:p w:rsidR="00361829" w:rsidRPr="008678BB" w:rsidRDefault="00361829" w:rsidP="00BC71A0">
            <w:pPr>
              <w:pStyle w:val="a4"/>
              <w:jc w:val="center"/>
              <w:rPr>
                <w:sz w:val="24"/>
                <w:szCs w:val="24"/>
              </w:rPr>
            </w:pPr>
            <w:r w:rsidRPr="008678BB">
              <w:rPr>
                <w:sz w:val="24"/>
                <w:szCs w:val="24"/>
              </w:rPr>
              <w:t>6,28</w:t>
            </w:r>
          </w:p>
        </w:tc>
        <w:tc>
          <w:tcPr>
            <w:tcW w:w="443" w:type="pct"/>
            <w:vAlign w:val="center"/>
          </w:tcPr>
          <w:p w:rsidR="00361829" w:rsidRPr="008678BB" w:rsidRDefault="00361829" w:rsidP="00BC71A0">
            <w:pPr>
              <w:jc w:val="center"/>
              <w:rPr>
                <w:sz w:val="24"/>
                <w:szCs w:val="24"/>
              </w:rPr>
            </w:pPr>
            <w:r w:rsidRPr="008678BB">
              <w:rPr>
                <w:sz w:val="24"/>
                <w:szCs w:val="24"/>
              </w:rPr>
              <w:t>6,34</w:t>
            </w:r>
          </w:p>
        </w:tc>
        <w:tc>
          <w:tcPr>
            <w:tcW w:w="443" w:type="pct"/>
            <w:vAlign w:val="center"/>
          </w:tcPr>
          <w:p w:rsidR="00361829" w:rsidRPr="008678BB" w:rsidRDefault="00361829" w:rsidP="00BC71A0">
            <w:pPr>
              <w:jc w:val="center"/>
              <w:rPr>
                <w:sz w:val="24"/>
                <w:szCs w:val="24"/>
              </w:rPr>
            </w:pPr>
            <w:r w:rsidRPr="008678BB">
              <w:rPr>
                <w:sz w:val="24"/>
                <w:szCs w:val="24"/>
              </w:rPr>
              <w:t>6,41</w:t>
            </w:r>
          </w:p>
        </w:tc>
        <w:tc>
          <w:tcPr>
            <w:tcW w:w="443" w:type="pct"/>
            <w:vAlign w:val="center"/>
          </w:tcPr>
          <w:p w:rsidR="00361829" w:rsidRPr="008678BB" w:rsidRDefault="00361829" w:rsidP="00BC71A0">
            <w:pPr>
              <w:jc w:val="center"/>
              <w:rPr>
                <w:sz w:val="24"/>
                <w:szCs w:val="24"/>
              </w:rPr>
            </w:pPr>
            <w:r w:rsidRPr="008678BB">
              <w:rPr>
                <w:sz w:val="24"/>
                <w:szCs w:val="24"/>
              </w:rPr>
              <w:t>6,48</w:t>
            </w:r>
          </w:p>
        </w:tc>
        <w:tc>
          <w:tcPr>
            <w:tcW w:w="443" w:type="pct"/>
            <w:vAlign w:val="center"/>
          </w:tcPr>
          <w:p w:rsidR="00361829" w:rsidRPr="008678BB" w:rsidRDefault="00361829" w:rsidP="00BC71A0">
            <w:pPr>
              <w:jc w:val="center"/>
              <w:rPr>
                <w:sz w:val="24"/>
                <w:szCs w:val="24"/>
              </w:rPr>
            </w:pPr>
            <w:r w:rsidRPr="008678BB">
              <w:rPr>
                <w:sz w:val="24"/>
                <w:szCs w:val="24"/>
              </w:rPr>
              <w:t>6,55</w:t>
            </w:r>
          </w:p>
        </w:tc>
        <w:tc>
          <w:tcPr>
            <w:tcW w:w="443" w:type="pct"/>
            <w:vAlign w:val="center"/>
          </w:tcPr>
          <w:p w:rsidR="00361829" w:rsidRPr="008678BB" w:rsidRDefault="00361829" w:rsidP="00BC71A0">
            <w:pPr>
              <w:jc w:val="center"/>
              <w:rPr>
                <w:sz w:val="24"/>
                <w:szCs w:val="24"/>
              </w:rPr>
            </w:pPr>
            <w:r w:rsidRPr="008678BB">
              <w:rPr>
                <w:sz w:val="24"/>
                <w:szCs w:val="24"/>
              </w:rPr>
              <w:t>6,64</w:t>
            </w:r>
          </w:p>
        </w:tc>
        <w:tc>
          <w:tcPr>
            <w:tcW w:w="443" w:type="pct"/>
            <w:vAlign w:val="center"/>
          </w:tcPr>
          <w:p w:rsidR="00361829" w:rsidRPr="008678BB" w:rsidRDefault="00361829" w:rsidP="00BC71A0">
            <w:pPr>
              <w:jc w:val="center"/>
              <w:rPr>
                <w:sz w:val="24"/>
                <w:szCs w:val="24"/>
              </w:rPr>
            </w:pPr>
            <w:r w:rsidRPr="008678BB">
              <w:rPr>
                <w:sz w:val="24"/>
                <w:szCs w:val="24"/>
              </w:rPr>
              <w:t>6,75</w:t>
            </w:r>
          </w:p>
        </w:tc>
        <w:tc>
          <w:tcPr>
            <w:tcW w:w="443" w:type="pct"/>
            <w:vAlign w:val="center"/>
          </w:tcPr>
          <w:p w:rsidR="00361829" w:rsidRPr="008678BB" w:rsidRDefault="00361829" w:rsidP="00BC71A0">
            <w:pPr>
              <w:jc w:val="center"/>
              <w:rPr>
                <w:sz w:val="24"/>
                <w:szCs w:val="24"/>
              </w:rPr>
            </w:pPr>
            <w:r w:rsidRPr="008678BB">
              <w:rPr>
                <w:sz w:val="24"/>
                <w:szCs w:val="24"/>
              </w:rPr>
              <w:t>6,88</w:t>
            </w:r>
          </w:p>
        </w:tc>
        <w:tc>
          <w:tcPr>
            <w:tcW w:w="443" w:type="pct"/>
            <w:vAlign w:val="center"/>
          </w:tcPr>
          <w:p w:rsidR="00361829" w:rsidRPr="008678BB" w:rsidRDefault="00361829" w:rsidP="00BC71A0">
            <w:pPr>
              <w:jc w:val="center"/>
              <w:rPr>
                <w:sz w:val="24"/>
                <w:szCs w:val="24"/>
              </w:rPr>
            </w:pPr>
            <w:r w:rsidRPr="008678BB">
              <w:rPr>
                <w:sz w:val="24"/>
                <w:szCs w:val="24"/>
              </w:rPr>
              <w:t>7,05</w:t>
            </w:r>
          </w:p>
        </w:tc>
        <w:tc>
          <w:tcPr>
            <w:tcW w:w="441" w:type="pct"/>
            <w:vAlign w:val="center"/>
          </w:tcPr>
          <w:p w:rsidR="00361829" w:rsidRPr="008678BB" w:rsidRDefault="00361829" w:rsidP="00BC71A0">
            <w:pPr>
              <w:jc w:val="center"/>
              <w:rPr>
                <w:sz w:val="24"/>
                <w:szCs w:val="24"/>
              </w:rPr>
            </w:pPr>
            <w:r w:rsidRPr="008678BB">
              <w:rPr>
                <w:sz w:val="24"/>
                <w:szCs w:val="24"/>
              </w:rPr>
              <w:t>7,33</w:t>
            </w:r>
          </w:p>
        </w:tc>
      </w:tr>
      <w:tr w:rsidR="00361829" w:rsidRPr="008678BB" w:rsidTr="00866C4D">
        <w:trPr>
          <w:jc w:val="center"/>
        </w:trPr>
        <w:tc>
          <w:tcPr>
            <w:tcW w:w="572" w:type="pct"/>
            <w:vAlign w:val="center"/>
          </w:tcPr>
          <w:p w:rsidR="00361829" w:rsidRPr="008678BB" w:rsidRDefault="00361829" w:rsidP="00BC71A0">
            <w:pPr>
              <w:jc w:val="center"/>
              <w:rPr>
                <w:sz w:val="24"/>
                <w:szCs w:val="24"/>
              </w:rPr>
            </w:pPr>
            <w:r w:rsidRPr="008678BB">
              <w:rPr>
                <w:sz w:val="24"/>
                <w:szCs w:val="24"/>
              </w:rPr>
              <w:t>99</w:t>
            </w:r>
          </w:p>
        </w:tc>
        <w:tc>
          <w:tcPr>
            <w:tcW w:w="443" w:type="pct"/>
            <w:vAlign w:val="center"/>
          </w:tcPr>
          <w:p w:rsidR="00361829" w:rsidRPr="008678BB" w:rsidRDefault="00361829" w:rsidP="00BC71A0">
            <w:pPr>
              <w:pStyle w:val="a4"/>
              <w:jc w:val="center"/>
              <w:rPr>
                <w:sz w:val="24"/>
                <w:szCs w:val="24"/>
              </w:rPr>
            </w:pPr>
            <w:r w:rsidRPr="008678BB">
              <w:rPr>
                <w:sz w:val="24"/>
                <w:szCs w:val="24"/>
              </w:rPr>
              <w:t>7,33</w:t>
            </w:r>
          </w:p>
        </w:tc>
        <w:tc>
          <w:tcPr>
            <w:tcW w:w="443" w:type="pct"/>
            <w:vAlign w:val="center"/>
          </w:tcPr>
          <w:p w:rsidR="00361829" w:rsidRPr="008678BB" w:rsidRDefault="00361829" w:rsidP="00BC71A0">
            <w:pPr>
              <w:jc w:val="center"/>
              <w:rPr>
                <w:sz w:val="24"/>
                <w:szCs w:val="24"/>
              </w:rPr>
            </w:pPr>
            <w:r w:rsidRPr="008678BB">
              <w:rPr>
                <w:sz w:val="24"/>
                <w:szCs w:val="24"/>
              </w:rPr>
              <w:t>7,37</w:t>
            </w:r>
          </w:p>
        </w:tc>
        <w:tc>
          <w:tcPr>
            <w:tcW w:w="443" w:type="pct"/>
            <w:vAlign w:val="center"/>
          </w:tcPr>
          <w:p w:rsidR="00361829" w:rsidRPr="008678BB" w:rsidRDefault="00361829" w:rsidP="00BC71A0">
            <w:pPr>
              <w:jc w:val="center"/>
              <w:rPr>
                <w:sz w:val="24"/>
                <w:szCs w:val="24"/>
              </w:rPr>
            </w:pPr>
            <w:r w:rsidRPr="008678BB">
              <w:rPr>
                <w:sz w:val="24"/>
                <w:szCs w:val="24"/>
              </w:rPr>
              <w:t>7,41</w:t>
            </w:r>
          </w:p>
        </w:tc>
        <w:tc>
          <w:tcPr>
            <w:tcW w:w="443" w:type="pct"/>
            <w:vAlign w:val="center"/>
          </w:tcPr>
          <w:p w:rsidR="00361829" w:rsidRPr="008678BB" w:rsidRDefault="00361829" w:rsidP="00BC71A0">
            <w:pPr>
              <w:jc w:val="center"/>
              <w:rPr>
                <w:sz w:val="24"/>
                <w:szCs w:val="24"/>
              </w:rPr>
            </w:pPr>
            <w:r w:rsidRPr="008678BB">
              <w:rPr>
                <w:sz w:val="24"/>
                <w:szCs w:val="24"/>
              </w:rPr>
              <w:t>7,46</w:t>
            </w:r>
          </w:p>
        </w:tc>
        <w:tc>
          <w:tcPr>
            <w:tcW w:w="443" w:type="pct"/>
            <w:vAlign w:val="center"/>
          </w:tcPr>
          <w:p w:rsidR="00361829" w:rsidRPr="008678BB" w:rsidRDefault="00361829" w:rsidP="00BC71A0">
            <w:pPr>
              <w:jc w:val="center"/>
              <w:rPr>
                <w:sz w:val="24"/>
                <w:szCs w:val="24"/>
              </w:rPr>
            </w:pPr>
            <w:r w:rsidRPr="008678BB">
              <w:rPr>
                <w:sz w:val="24"/>
                <w:szCs w:val="24"/>
              </w:rPr>
              <w:t>7,51</w:t>
            </w:r>
          </w:p>
        </w:tc>
        <w:tc>
          <w:tcPr>
            <w:tcW w:w="443" w:type="pct"/>
            <w:vAlign w:val="center"/>
          </w:tcPr>
          <w:p w:rsidR="00361829" w:rsidRPr="008678BB" w:rsidRDefault="00361829" w:rsidP="00BC71A0">
            <w:pPr>
              <w:jc w:val="center"/>
              <w:rPr>
                <w:sz w:val="24"/>
                <w:szCs w:val="24"/>
              </w:rPr>
            </w:pPr>
            <w:r w:rsidRPr="008678BB">
              <w:rPr>
                <w:sz w:val="24"/>
                <w:szCs w:val="24"/>
              </w:rPr>
              <w:t>7,58</w:t>
            </w:r>
          </w:p>
        </w:tc>
        <w:tc>
          <w:tcPr>
            <w:tcW w:w="443" w:type="pct"/>
            <w:vAlign w:val="center"/>
          </w:tcPr>
          <w:p w:rsidR="00361829" w:rsidRPr="008678BB" w:rsidRDefault="00361829" w:rsidP="00BC71A0">
            <w:pPr>
              <w:jc w:val="center"/>
              <w:rPr>
                <w:sz w:val="24"/>
                <w:szCs w:val="24"/>
              </w:rPr>
            </w:pPr>
            <w:r w:rsidRPr="008678BB">
              <w:rPr>
                <w:sz w:val="24"/>
                <w:szCs w:val="24"/>
              </w:rPr>
              <w:t>7,65</w:t>
            </w:r>
          </w:p>
        </w:tc>
        <w:tc>
          <w:tcPr>
            <w:tcW w:w="443" w:type="pct"/>
            <w:vAlign w:val="center"/>
          </w:tcPr>
          <w:p w:rsidR="00361829" w:rsidRPr="008678BB" w:rsidRDefault="00361829" w:rsidP="00BC71A0">
            <w:pPr>
              <w:jc w:val="center"/>
              <w:rPr>
                <w:sz w:val="24"/>
                <w:szCs w:val="24"/>
              </w:rPr>
            </w:pPr>
            <w:r w:rsidRPr="008678BB">
              <w:rPr>
                <w:sz w:val="24"/>
                <w:szCs w:val="24"/>
              </w:rPr>
              <w:t>7,75</w:t>
            </w:r>
          </w:p>
        </w:tc>
        <w:tc>
          <w:tcPr>
            <w:tcW w:w="443" w:type="pct"/>
            <w:vAlign w:val="center"/>
          </w:tcPr>
          <w:p w:rsidR="00361829" w:rsidRPr="008678BB" w:rsidRDefault="00361829" w:rsidP="00BC71A0">
            <w:pPr>
              <w:jc w:val="center"/>
              <w:rPr>
                <w:sz w:val="24"/>
                <w:szCs w:val="24"/>
              </w:rPr>
            </w:pPr>
            <w:r w:rsidRPr="008678BB">
              <w:rPr>
                <w:sz w:val="24"/>
                <w:szCs w:val="24"/>
              </w:rPr>
              <w:t>7,88</w:t>
            </w:r>
          </w:p>
        </w:tc>
        <w:tc>
          <w:tcPr>
            <w:tcW w:w="441" w:type="pct"/>
            <w:vAlign w:val="center"/>
          </w:tcPr>
          <w:p w:rsidR="00361829" w:rsidRPr="008678BB" w:rsidRDefault="00361829" w:rsidP="00BC71A0">
            <w:pPr>
              <w:jc w:val="center"/>
              <w:rPr>
                <w:sz w:val="24"/>
                <w:szCs w:val="24"/>
              </w:rPr>
            </w:pPr>
            <w:r w:rsidRPr="008678BB">
              <w:rPr>
                <w:sz w:val="24"/>
                <w:szCs w:val="24"/>
              </w:rPr>
              <w:t>8,09</w:t>
            </w:r>
          </w:p>
        </w:tc>
      </w:tr>
    </w:tbl>
    <w:p w:rsidR="00361829" w:rsidRPr="008678BB" w:rsidRDefault="00361829" w:rsidP="00361829">
      <w:pPr>
        <w:rPr>
          <w:sz w:val="24"/>
          <w:szCs w:val="24"/>
        </w:rPr>
      </w:pPr>
    </w:p>
    <w:p w:rsidR="00361829" w:rsidRPr="008678BB" w:rsidRDefault="00361829" w:rsidP="00361829">
      <w:pPr>
        <w:pStyle w:val="4"/>
        <w:jc w:val="both"/>
        <w:rPr>
          <w:b w:val="0"/>
          <w:i/>
          <w:sz w:val="24"/>
          <w:szCs w:val="24"/>
        </w:rPr>
      </w:pPr>
      <w:r w:rsidRPr="008678BB">
        <w:rPr>
          <w:b w:val="0"/>
          <w:sz w:val="24"/>
          <w:szCs w:val="24"/>
        </w:rPr>
        <w:t>Приложение 2 Характеристики  критических тепловых нагрузок (</w:t>
      </w:r>
      <w:r w:rsidRPr="008678BB">
        <w:rPr>
          <w:b w:val="0"/>
          <w:sz w:val="24"/>
          <w:szCs w:val="24"/>
          <w:lang w:val="en-US"/>
        </w:rPr>
        <w:t>q</w:t>
      </w:r>
      <w:r w:rsidRPr="008678BB">
        <w:rPr>
          <w:b w:val="0"/>
          <w:sz w:val="24"/>
          <w:szCs w:val="24"/>
          <w:vertAlign w:val="subscript"/>
        </w:rPr>
        <w:t>кр</w:t>
      </w:r>
      <w:r w:rsidRPr="008678BB">
        <w:rPr>
          <w:b w:val="0"/>
          <w:sz w:val="24"/>
          <w:szCs w:val="24"/>
        </w:rPr>
        <w:t>) и времени воспламенения (</w:t>
      </w:r>
      <w:r w:rsidRPr="008678BB">
        <w:rPr>
          <w:b w:val="0"/>
          <w:sz w:val="24"/>
          <w:szCs w:val="24"/>
        </w:rPr>
        <w:sym w:font="Symbol" w:char="F074"/>
      </w:r>
      <w:r w:rsidRPr="008678BB">
        <w:rPr>
          <w:b w:val="0"/>
          <w:sz w:val="24"/>
          <w:szCs w:val="24"/>
        </w:rPr>
        <w:t>) от плотности теплового потока (</w:t>
      </w:r>
      <w:r w:rsidRPr="008678BB">
        <w:rPr>
          <w:b w:val="0"/>
          <w:sz w:val="24"/>
          <w:szCs w:val="24"/>
          <w:lang w:val="en-US"/>
        </w:rPr>
        <w:t>q</w:t>
      </w:r>
      <w:r w:rsidRPr="008678BB">
        <w:rPr>
          <w:b w:val="0"/>
          <w:sz w:val="24"/>
          <w:szCs w:val="24"/>
        </w:rPr>
        <w:t>) для различных веществ и материалов</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F"/>
      </w:tblPr>
      <w:tblGrid>
        <w:gridCol w:w="3110"/>
        <w:gridCol w:w="1145"/>
        <w:gridCol w:w="1210"/>
        <w:gridCol w:w="1210"/>
        <w:gridCol w:w="1210"/>
        <w:gridCol w:w="1210"/>
        <w:gridCol w:w="1214"/>
      </w:tblGrid>
      <w:tr w:rsidR="00361829" w:rsidRPr="008678BB" w:rsidTr="00866C4D">
        <w:trPr>
          <w:cantSplit/>
        </w:trPr>
        <w:tc>
          <w:tcPr>
            <w:tcW w:w="1508" w:type="pct"/>
            <w:vMerge w:val="restart"/>
            <w:tcBorders>
              <w:bottom w:val="single" w:sz="12" w:space="0" w:color="000000"/>
            </w:tcBorders>
            <w:vAlign w:val="center"/>
          </w:tcPr>
          <w:p w:rsidR="00361829" w:rsidRPr="008678BB" w:rsidRDefault="00361829" w:rsidP="00BC71A0">
            <w:pPr>
              <w:rPr>
                <w:sz w:val="24"/>
                <w:szCs w:val="24"/>
              </w:rPr>
            </w:pPr>
            <w:r w:rsidRPr="008678BB">
              <w:rPr>
                <w:sz w:val="24"/>
                <w:szCs w:val="24"/>
              </w:rPr>
              <w:t>Вещество, материалы</w:t>
            </w:r>
          </w:p>
        </w:tc>
        <w:tc>
          <w:tcPr>
            <w:tcW w:w="555" w:type="pct"/>
            <w:vMerge w:val="restart"/>
            <w:tcBorders>
              <w:bottom w:val="single" w:sz="12" w:space="0" w:color="000000"/>
            </w:tcBorders>
            <w:vAlign w:val="center"/>
          </w:tcPr>
          <w:p w:rsidR="00361829" w:rsidRPr="008678BB" w:rsidRDefault="00361829" w:rsidP="00BC71A0">
            <w:pPr>
              <w:rPr>
                <w:sz w:val="24"/>
                <w:szCs w:val="24"/>
              </w:rPr>
            </w:pPr>
            <w:r w:rsidRPr="008678BB">
              <w:rPr>
                <w:sz w:val="24"/>
                <w:szCs w:val="24"/>
                <w:lang w:val="en-US"/>
              </w:rPr>
              <w:t>q</w:t>
            </w:r>
            <w:r w:rsidRPr="008678BB">
              <w:rPr>
                <w:sz w:val="24"/>
                <w:szCs w:val="24"/>
                <w:vertAlign w:val="subscript"/>
              </w:rPr>
              <w:t>кр</w:t>
            </w:r>
            <w:r w:rsidRPr="008678BB">
              <w:rPr>
                <w:sz w:val="24"/>
                <w:szCs w:val="24"/>
              </w:rPr>
              <w:t>,</w:t>
            </w:r>
          </w:p>
          <w:p w:rsidR="00361829" w:rsidRPr="008678BB" w:rsidRDefault="00361829" w:rsidP="00BC71A0">
            <w:pPr>
              <w:rPr>
                <w:sz w:val="24"/>
                <w:szCs w:val="24"/>
              </w:rPr>
            </w:pPr>
            <w:r w:rsidRPr="008678BB">
              <w:rPr>
                <w:sz w:val="24"/>
                <w:szCs w:val="24"/>
              </w:rPr>
              <w:t>кВт/м</w:t>
            </w:r>
            <w:r w:rsidRPr="008678BB">
              <w:rPr>
                <w:sz w:val="24"/>
                <w:szCs w:val="24"/>
                <w:vertAlign w:val="superscript"/>
              </w:rPr>
              <w:t>2</w:t>
            </w:r>
          </w:p>
        </w:tc>
        <w:tc>
          <w:tcPr>
            <w:tcW w:w="2936" w:type="pct"/>
            <w:gridSpan w:val="5"/>
            <w:tcBorders>
              <w:bottom w:val="single" w:sz="12" w:space="0" w:color="000000"/>
            </w:tcBorders>
            <w:vAlign w:val="center"/>
          </w:tcPr>
          <w:p w:rsidR="00361829" w:rsidRPr="008678BB" w:rsidRDefault="00361829" w:rsidP="00BC71A0">
            <w:pPr>
              <w:rPr>
                <w:sz w:val="24"/>
                <w:szCs w:val="24"/>
              </w:rPr>
            </w:pPr>
            <w:r w:rsidRPr="008678BB">
              <w:rPr>
                <w:sz w:val="24"/>
                <w:szCs w:val="24"/>
              </w:rPr>
              <w:t xml:space="preserve">Время воспламенения, </w:t>
            </w:r>
            <w:r w:rsidRPr="008678BB">
              <w:rPr>
                <w:sz w:val="24"/>
                <w:szCs w:val="24"/>
              </w:rPr>
              <w:sym w:font="Symbol" w:char="F074"/>
            </w:r>
            <w:r w:rsidRPr="008678BB">
              <w:rPr>
                <w:sz w:val="24"/>
                <w:szCs w:val="24"/>
              </w:rPr>
              <w:t>, сек</w:t>
            </w:r>
          </w:p>
        </w:tc>
      </w:tr>
      <w:tr w:rsidR="00361829" w:rsidRPr="008678BB" w:rsidTr="00866C4D">
        <w:trPr>
          <w:cantSplit/>
          <w:trHeight w:val="331"/>
        </w:trPr>
        <w:tc>
          <w:tcPr>
            <w:tcW w:w="1508" w:type="pct"/>
            <w:vMerge/>
            <w:tcBorders>
              <w:top w:val="nil"/>
            </w:tcBorders>
            <w:vAlign w:val="center"/>
          </w:tcPr>
          <w:p w:rsidR="00361829" w:rsidRPr="008678BB" w:rsidRDefault="00361829" w:rsidP="00BC71A0">
            <w:pPr>
              <w:rPr>
                <w:sz w:val="24"/>
                <w:szCs w:val="24"/>
              </w:rPr>
            </w:pPr>
          </w:p>
        </w:tc>
        <w:tc>
          <w:tcPr>
            <w:tcW w:w="555" w:type="pct"/>
            <w:vMerge/>
            <w:tcBorders>
              <w:top w:val="nil"/>
            </w:tcBorders>
            <w:vAlign w:val="center"/>
          </w:tcPr>
          <w:p w:rsidR="00361829" w:rsidRPr="008678BB" w:rsidRDefault="00361829" w:rsidP="00BC71A0">
            <w:pPr>
              <w:rPr>
                <w:sz w:val="24"/>
                <w:szCs w:val="24"/>
              </w:rPr>
            </w:pPr>
          </w:p>
        </w:tc>
        <w:tc>
          <w:tcPr>
            <w:tcW w:w="2936" w:type="pct"/>
            <w:gridSpan w:val="5"/>
            <w:tcBorders>
              <w:top w:val="nil"/>
            </w:tcBorders>
            <w:vAlign w:val="center"/>
          </w:tcPr>
          <w:p w:rsidR="00361829" w:rsidRPr="008678BB" w:rsidRDefault="00361829" w:rsidP="00BC71A0">
            <w:pPr>
              <w:rPr>
                <w:sz w:val="24"/>
                <w:szCs w:val="24"/>
              </w:rPr>
            </w:pPr>
            <w:r w:rsidRPr="008678BB">
              <w:rPr>
                <w:sz w:val="24"/>
                <w:szCs w:val="24"/>
              </w:rPr>
              <w:t xml:space="preserve">Плотность теплового потока, </w:t>
            </w:r>
            <w:r w:rsidRPr="008678BB">
              <w:rPr>
                <w:sz w:val="24"/>
                <w:szCs w:val="24"/>
                <w:lang w:val="en-US"/>
              </w:rPr>
              <w:t>q</w:t>
            </w:r>
            <w:r w:rsidRPr="008678BB">
              <w:rPr>
                <w:sz w:val="24"/>
                <w:szCs w:val="24"/>
              </w:rPr>
              <w:t>, кВт/м</w:t>
            </w:r>
            <w:r w:rsidRPr="008678BB">
              <w:rPr>
                <w:sz w:val="24"/>
                <w:szCs w:val="24"/>
                <w:vertAlign w:val="superscript"/>
              </w:rPr>
              <w:t>2</w:t>
            </w:r>
          </w:p>
        </w:tc>
      </w:tr>
      <w:tr w:rsidR="00361829" w:rsidRPr="008678BB" w:rsidTr="00866C4D">
        <w:trPr>
          <w:cantSplit/>
          <w:trHeight w:val="331"/>
        </w:trPr>
        <w:tc>
          <w:tcPr>
            <w:tcW w:w="1508" w:type="pct"/>
            <w:vMerge/>
            <w:vAlign w:val="center"/>
          </w:tcPr>
          <w:p w:rsidR="00361829" w:rsidRPr="008678BB" w:rsidRDefault="00361829" w:rsidP="00BC71A0">
            <w:pPr>
              <w:rPr>
                <w:sz w:val="24"/>
                <w:szCs w:val="24"/>
              </w:rPr>
            </w:pPr>
          </w:p>
        </w:tc>
        <w:tc>
          <w:tcPr>
            <w:tcW w:w="555" w:type="pct"/>
            <w:vMerge/>
            <w:vAlign w:val="center"/>
          </w:tcPr>
          <w:p w:rsidR="00361829" w:rsidRPr="008678BB" w:rsidRDefault="00361829" w:rsidP="00BC71A0">
            <w:pPr>
              <w:rPr>
                <w:sz w:val="24"/>
                <w:szCs w:val="24"/>
              </w:rPr>
            </w:pPr>
          </w:p>
        </w:tc>
        <w:tc>
          <w:tcPr>
            <w:tcW w:w="587" w:type="pct"/>
            <w:vAlign w:val="center"/>
          </w:tcPr>
          <w:p w:rsidR="00361829" w:rsidRPr="008678BB" w:rsidRDefault="00361829" w:rsidP="00BC71A0">
            <w:pPr>
              <w:rPr>
                <w:sz w:val="24"/>
                <w:szCs w:val="24"/>
              </w:rPr>
            </w:pPr>
            <w:r w:rsidRPr="008678BB">
              <w:rPr>
                <w:sz w:val="24"/>
                <w:szCs w:val="24"/>
              </w:rPr>
              <w:t>20</w:t>
            </w:r>
          </w:p>
        </w:tc>
        <w:tc>
          <w:tcPr>
            <w:tcW w:w="587" w:type="pct"/>
            <w:vAlign w:val="center"/>
          </w:tcPr>
          <w:p w:rsidR="00361829" w:rsidRPr="008678BB" w:rsidRDefault="00361829" w:rsidP="00BC71A0">
            <w:pPr>
              <w:rPr>
                <w:sz w:val="24"/>
                <w:szCs w:val="24"/>
              </w:rPr>
            </w:pPr>
            <w:r w:rsidRPr="008678BB">
              <w:rPr>
                <w:sz w:val="24"/>
                <w:szCs w:val="24"/>
              </w:rPr>
              <w:t>50</w:t>
            </w:r>
          </w:p>
        </w:tc>
        <w:tc>
          <w:tcPr>
            <w:tcW w:w="587" w:type="pct"/>
            <w:vAlign w:val="center"/>
          </w:tcPr>
          <w:p w:rsidR="00361829" w:rsidRPr="008678BB" w:rsidRDefault="00361829" w:rsidP="00BC71A0">
            <w:pPr>
              <w:rPr>
                <w:sz w:val="24"/>
                <w:szCs w:val="24"/>
              </w:rPr>
            </w:pPr>
            <w:r w:rsidRPr="008678BB">
              <w:rPr>
                <w:sz w:val="24"/>
                <w:szCs w:val="24"/>
              </w:rPr>
              <w:t>100</w:t>
            </w:r>
          </w:p>
        </w:tc>
        <w:tc>
          <w:tcPr>
            <w:tcW w:w="587" w:type="pct"/>
            <w:vAlign w:val="center"/>
          </w:tcPr>
          <w:p w:rsidR="00361829" w:rsidRPr="008678BB" w:rsidRDefault="00361829" w:rsidP="00BC71A0">
            <w:pPr>
              <w:rPr>
                <w:sz w:val="24"/>
                <w:szCs w:val="24"/>
              </w:rPr>
            </w:pPr>
            <w:r w:rsidRPr="008678BB">
              <w:rPr>
                <w:sz w:val="24"/>
                <w:szCs w:val="24"/>
              </w:rPr>
              <w:t>150</w:t>
            </w:r>
          </w:p>
        </w:tc>
        <w:tc>
          <w:tcPr>
            <w:tcW w:w="589" w:type="pct"/>
            <w:vAlign w:val="center"/>
          </w:tcPr>
          <w:p w:rsidR="00361829" w:rsidRPr="008678BB" w:rsidRDefault="00361829" w:rsidP="00BC71A0">
            <w:pPr>
              <w:rPr>
                <w:sz w:val="24"/>
                <w:szCs w:val="24"/>
              </w:rPr>
            </w:pPr>
            <w:r w:rsidRPr="008678BB">
              <w:rPr>
                <w:sz w:val="24"/>
                <w:szCs w:val="24"/>
              </w:rPr>
              <w:t>200</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 xml:space="preserve">Солома </w:t>
            </w:r>
          </w:p>
        </w:tc>
        <w:tc>
          <w:tcPr>
            <w:tcW w:w="555" w:type="pct"/>
            <w:vAlign w:val="center"/>
          </w:tcPr>
          <w:p w:rsidR="00361829" w:rsidRPr="008678BB" w:rsidRDefault="00361829" w:rsidP="00BC71A0">
            <w:pPr>
              <w:rPr>
                <w:sz w:val="24"/>
                <w:szCs w:val="24"/>
              </w:rPr>
            </w:pPr>
            <w:r w:rsidRPr="008678BB">
              <w:rPr>
                <w:sz w:val="24"/>
                <w:szCs w:val="24"/>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2,9</w:t>
            </w:r>
          </w:p>
        </w:tc>
        <w:tc>
          <w:tcPr>
            <w:tcW w:w="587" w:type="pct"/>
            <w:vAlign w:val="center"/>
          </w:tcPr>
          <w:p w:rsidR="00361829" w:rsidRPr="008678BB" w:rsidRDefault="00361829" w:rsidP="00BC71A0">
            <w:pPr>
              <w:rPr>
                <w:sz w:val="24"/>
                <w:szCs w:val="24"/>
              </w:rPr>
            </w:pPr>
            <w:r w:rsidRPr="008678BB">
              <w:rPr>
                <w:sz w:val="24"/>
                <w:szCs w:val="24"/>
              </w:rPr>
              <w:t>1,4</w:t>
            </w:r>
          </w:p>
        </w:tc>
        <w:tc>
          <w:tcPr>
            <w:tcW w:w="589" w:type="pct"/>
            <w:vAlign w:val="center"/>
          </w:tcPr>
          <w:p w:rsidR="00361829" w:rsidRPr="008678BB" w:rsidRDefault="00361829" w:rsidP="00BC71A0">
            <w:pPr>
              <w:rPr>
                <w:sz w:val="24"/>
                <w:szCs w:val="24"/>
              </w:rPr>
            </w:pPr>
            <w:r w:rsidRPr="008678BB">
              <w:rPr>
                <w:sz w:val="24"/>
                <w:szCs w:val="24"/>
              </w:rPr>
              <w:t>0,91</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Пенопласт</w:t>
            </w:r>
          </w:p>
        </w:tc>
        <w:tc>
          <w:tcPr>
            <w:tcW w:w="555" w:type="pct"/>
            <w:vAlign w:val="center"/>
          </w:tcPr>
          <w:p w:rsidR="00361829" w:rsidRPr="008678BB" w:rsidRDefault="00361829" w:rsidP="00BC71A0">
            <w:pPr>
              <w:rPr>
                <w:sz w:val="24"/>
                <w:szCs w:val="24"/>
              </w:rPr>
            </w:pPr>
            <w:r w:rsidRPr="008678BB">
              <w:rPr>
                <w:sz w:val="24"/>
                <w:szCs w:val="24"/>
              </w:rPr>
              <w:t>7,40</w:t>
            </w:r>
          </w:p>
        </w:tc>
        <w:tc>
          <w:tcPr>
            <w:tcW w:w="587" w:type="pct"/>
            <w:vAlign w:val="center"/>
          </w:tcPr>
          <w:p w:rsidR="00361829" w:rsidRPr="008678BB" w:rsidRDefault="00361829" w:rsidP="00BC71A0">
            <w:pPr>
              <w:rPr>
                <w:sz w:val="24"/>
                <w:szCs w:val="24"/>
              </w:rPr>
            </w:pPr>
            <w:r w:rsidRPr="008678BB">
              <w:rPr>
                <w:sz w:val="24"/>
                <w:szCs w:val="24"/>
              </w:rPr>
              <w:t>73,7</w:t>
            </w:r>
          </w:p>
        </w:tc>
        <w:tc>
          <w:tcPr>
            <w:tcW w:w="587" w:type="pct"/>
            <w:vAlign w:val="center"/>
          </w:tcPr>
          <w:p w:rsidR="00361829" w:rsidRPr="008678BB" w:rsidRDefault="00361829" w:rsidP="00BC71A0">
            <w:pPr>
              <w:rPr>
                <w:sz w:val="24"/>
                <w:szCs w:val="24"/>
              </w:rPr>
            </w:pPr>
            <w:r w:rsidRPr="008678BB">
              <w:rPr>
                <w:sz w:val="24"/>
                <w:szCs w:val="24"/>
              </w:rPr>
              <w:t>10,3</w:t>
            </w:r>
          </w:p>
        </w:tc>
        <w:tc>
          <w:tcPr>
            <w:tcW w:w="587" w:type="pct"/>
            <w:vAlign w:val="center"/>
          </w:tcPr>
          <w:p w:rsidR="00361829" w:rsidRPr="008678BB" w:rsidRDefault="00361829" w:rsidP="00BC71A0">
            <w:pPr>
              <w:rPr>
                <w:sz w:val="24"/>
                <w:szCs w:val="24"/>
              </w:rPr>
            </w:pPr>
            <w:r w:rsidRPr="008678BB">
              <w:rPr>
                <w:sz w:val="24"/>
                <w:szCs w:val="24"/>
              </w:rPr>
              <w:t>2,9</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0,91</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Хлопок-волокно</w:t>
            </w:r>
          </w:p>
        </w:tc>
        <w:tc>
          <w:tcPr>
            <w:tcW w:w="555" w:type="pct"/>
            <w:vAlign w:val="center"/>
          </w:tcPr>
          <w:p w:rsidR="00361829" w:rsidRPr="008678BB" w:rsidRDefault="00361829" w:rsidP="00BC71A0">
            <w:pPr>
              <w:rPr>
                <w:sz w:val="24"/>
                <w:szCs w:val="24"/>
              </w:rPr>
            </w:pPr>
            <w:r w:rsidRPr="008678BB">
              <w:rPr>
                <w:sz w:val="24"/>
                <w:szCs w:val="24"/>
              </w:rPr>
              <w:t>7,50</w:t>
            </w:r>
          </w:p>
        </w:tc>
        <w:tc>
          <w:tcPr>
            <w:tcW w:w="587" w:type="pct"/>
            <w:vAlign w:val="center"/>
          </w:tcPr>
          <w:p w:rsidR="00361829" w:rsidRPr="008678BB" w:rsidRDefault="00361829" w:rsidP="00BC71A0">
            <w:pPr>
              <w:rPr>
                <w:sz w:val="24"/>
                <w:szCs w:val="24"/>
              </w:rPr>
            </w:pPr>
            <w:r w:rsidRPr="008678BB">
              <w:rPr>
                <w:sz w:val="24"/>
                <w:szCs w:val="24"/>
              </w:rPr>
              <w:t>74,7</w:t>
            </w:r>
          </w:p>
        </w:tc>
        <w:tc>
          <w:tcPr>
            <w:tcW w:w="587" w:type="pct"/>
            <w:vAlign w:val="center"/>
          </w:tcPr>
          <w:p w:rsidR="00361829" w:rsidRPr="008678BB" w:rsidRDefault="00361829" w:rsidP="00BC71A0">
            <w:pPr>
              <w:rPr>
                <w:sz w:val="24"/>
                <w:szCs w:val="24"/>
              </w:rPr>
            </w:pPr>
            <w:r w:rsidRPr="008678BB">
              <w:rPr>
                <w:sz w:val="24"/>
                <w:szCs w:val="24"/>
              </w:rPr>
              <w:t>10,4</w:t>
            </w:r>
          </w:p>
        </w:tc>
        <w:tc>
          <w:tcPr>
            <w:tcW w:w="587" w:type="pct"/>
            <w:vAlign w:val="center"/>
          </w:tcPr>
          <w:p w:rsidR="00361829" w:rsidRPr="008678BB" w:rsidRDefault="00361829" w:rsidP="00BC71A0">
            <w:pPr>
              <w:rPr>
                <w:sz w:val="24"/>
                <w:szCs w:val="24"/>
              </w:rPr>
            </w:pPr>
            <w:r w:rsidRPr="008678BB">
              <w:rPr>
                <w:sz w:val="24"/>
                <w:szCs w:val="24"/>
              </w:rPr>
              <w:t>2,9</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0,92</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Х/б ткани</w:t>
            </w:r>
          </w:p>
        </w:tc>
        <w:tc>
          <w:tcPr>
            <w:tcW w:w="555" w:type="pct"/>
            <w:vAlign w:val="center"/>
          </w:tcPr>
          <w:p w:rsidR="00361829" w:rsidRPr="008678BB" w:rsidRDefault="00361829" w:rsidP="00BC71A0">
            <w:pPr>
              <w:rPr>
                <w:sz w:val="24"/>
                <w:szCs w:val="24"/>
              </w:rPr>
            </w:pPr>
            <w:r w:rsidRPr="008678BB">
              <w:rPr>
                <w:sz w:val="24"/>
                <w:szCs w:val="24"/>
              </w:rPr>
              <w:t>8,37</w:t>
            </w:r>
          </w:p>
        </w:tc>
        <w:tc>
          <w:tcPr>
            <w:tcW w:w="587" w:type="pct"/>
            <w:vAlign w:val="center"/>
          </w:tcPr>
          <w:p w:rsidR="00361829" w:rsidRPr="008678BB" w:rsidRDefault="00361829" w:rsidP="00BC71A0">
            <w:pPr>
              <w:rPr>
                <w:sz w:val="24"/>
                <w:szCs w:val="24"/>
              </w:rPr>
            </w:pPr>
            <w:r w:rsidRPr="008678BB">
              <w:rPr>
                <w:sz w:val="24"/>
                <w:szCs w:val="24"/>
              </w:rPr>
              <w:t>83,9</w:t>
            </w:r>
          </w:p>
        </w:tc>
        <w:tc>
          <w:tcPr>
            <w:tcW w:w="587" w:type="pct"/>
            <w:vAlign w:val="center"/>
          </w:tcPr>
          <w:p w:rsidR="00361829" w:rsidRPr="008678BB" w:rsidRDefault="00361829" w:rsidP="00BC71A0">
            <w:pPr>
              <w:rPr>
                <w:sz w:val="24"/>
                <w:szCs w:val="24"/>
              </w:rPr>
            </w:pPr>
            <w:r w:rsidRPr="008678BB">
              <w:rPr>
                <w:sz w:val="24"/>
                <w:szCs w:val="24"/>
              </w:rPr>
              <w:t>10,7</w:t>
            </w:r>
          </w:p>
        </w:tc>
        <w:tc>
          <w:tcPr>
            <w:tcW w:w="587" w:type="pct"/>
            <w:vAlign w:val="center"/>
          </w:tcPr>
          <w:p w:rsidR="00361829" w:rsidRPr="008678BB" w:rsidRDefault="00361829" w:rsidP="00BC71A0">
            <w:pPr>
              <w:rPr>
                <w:sz w:val="24"/>
                <w:szCs w:val="24"/>
              </w:rPr>
            </w:pPr>
            <w:r w:rsidRPr="008678BB">
              <w:rPr>
                <w:sz w:val="24"/>
                <w:szCs w:val="24"/>
              </w:rPr>
              <w:t>3,0</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0,92</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Торф кусковой</w:t>
            </w:r>
          </w:p>
        </w:tc>
        <w:tc>
          <w:tcPr>
            <w:tcW w:w="555" w:type="pct"/>
            <w:vAlign w:val="center"/>
          </w:tcPr>
          <w:p w:rsidR="00361829" w:rsidRPr="008678BB" w:rsidRDefault="00361829" w:rsidP="00BC71A0">
            <w:pPr>
              <w:rPr>
                <w:sz w:val="24"/>
                <w:szCs w:val="24"/>
              </w:rPr>
            </w:pPr>
            <w:r w:rsidRPr="008678BB">
              <w:rPr>
                <w:sz w:val="24"/>
                <w:szCs w:val="24"/>
              </w:rPr>
              <w:t>9,8</w:t>
            </w:r>
          </w:p>
        </w:tc>
        <w:tc>
          <w:tcPr>
            <w:tcW w:w="587" w:type="pct"/>
            <w:vAlign w:val="center"/>
          </w:tcPr>
          <w:p w:rsidR="00361829" w:rsidRPr="008678BB" w:rsidRDefault="00361829" w:rsidP="00BC71A0">
            <w:pPr>
              <w:rPr>
                <w:sz w:val="24"/>
                <w:szCs w:val="24"/>
              </w:rPr>
            </w:pPr>
            <w:r w:rsidRPr="008678BB">
              <w:rPr>
                <w:sz w:val="24"/>
                <w:szCs w:val="24"/>
              </w:rPr>
              <w:t>103,6</w:t>
            </w:r>
          </w:p>
        </w:tc>
        <w:tc>
          <w:tcPr>
            <w:tcW w:w="587" w:type="pct"/>
            <w:vAlign w:val="center"/>
          </w:tcPr>
          <w:p w:rsidR="00361829" w:rsidRPr="008678BB" w:rsidRDefault="00361829" w:rsidP="00BC71A0">
            <w:pPr>
              <w:rPr>
                <w:sz w:val="24"/>
                <w:szCs w:val="24"/>
              </w:rPr>
            </w:pPr>
            <w:r w:rsidRPr="008678BB">
              <w:rPr>
                <w:sz w:val="24"/>
                <w:szCs w:val="24"/>
              </w:rPr>
              <w:t>11,4</w:t>
            </w:r>
          </w:p>
        </w:tc>
        <w:tc>
          <w:tcPr>
            <w:tcW w:w="587" w:type="pct"/>
            <w:vAlign w:val="center"/>
          </w:tcPr>
          <w:p w:rsidR="00361829" w:rsidRPr="008678BB" w:rsidRDefault="00361829" w:rsidP="00BC71A0">
            <w:pPr>
              <w:rPr>
                <w:sz w:val="24"/>
                <w:szCs w:val="24"/>
              </w:rPr>
            </w:pPr>
            <w:r w:rsidRPr="008678BB">
              <w:rPr>
                <w:sz w:val="24"/>
                <w:szCs w:val="24"/>
              </w:rPr>
              <w:t>3,1</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0,93</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Картон серый</w:t>
            </w:r>
          </w:p>
        </w:tc>
        <w:tc>
          <w:tcPr>
            <w:tcW w:w="555" w:type="pct"/>
            <w:vAlign w:val="center"/>
          </w:tcPr>
          <w:p w:rsidR="00361829" w:rsidRPr="008678BB" w:rsidRDefault="00361829" w:rsidP="00BC71A0">
            <w:pPr>
              <w:rPr>
                <w:sz w:val="24"/>
                <w:szCs w:val="24"/>
              </w:rPr>
            </w:pPr>
            <w:r w:rsidRPr="008678BB">
              <w:rPr>
                <w:sz w:val="24"/>
                <w:szCs w:val="24"/>
              </w:rPr>
              <w:t>10,8</w:t>
            </w:r>
          </w:p>
        </w:tc>
        <w:tc>
          <w:tcPr>
            <w:tcW w:w="587" w:type="pct"/>
            <w:vAlign w:val="center"/>
          </w:tcPr>
          <w:p w:rsidR="00361829" w:rsidRPr="008678BB" w:rsidRDefault="00361829" w:rsidP="00BC71A0">
            <w:pPr>
              <w:rPr>
                <w:sz w:val="24"/>
                <w:szCs w:val="24"/>
              </w:rPr>
            </w:pPr>
            <w:r w:rsidRPr="008678BB">
              <w:rPr>
                <w:sz w:val="24"/>
                <w:szCs w:val="24"/>
              </w:rPr>
              <w:t>122,4</w:t>
            </w:r>
          </w:p>
        </w:tc>
        <w:tc>
          <w:tcPr>
            <w:tcW w:w="587" w:type="pct"/>
            <w:vAlign w:val="center"/>
          </w:tcPr>
          <w:p w:rsidR="00361829" w:rsidRPr="008678BB" w:rsidRDefault="00361829" w:rsidP="00BC71A0">
            <w:pPr>
              <w:rPr>
                <w:sz w:val="24"/>
                <w:szCs w:val="24"/>
              </w:rPr>
            </w:pPr>
            <w:r w:rsidRPr="008678BB">
              <w:rPr>
                <w:sz w:val="24"/>
                <w:szCs w:val="24"/>
              </w:rPr>
              <w:t>11,8</w:t>
            </w:r>
          </w:p>
        </w:tc>
        <w:tc>
          <w:tcPr>
            <w:tcW w:w="587" w:type="pct"/>
            <w:vAlign w:val="center"/>
          </w:tcPr>
          <w:p w:rsidR="00361829" w:rsidRPr="008678BB" w:rsidRDefault="00361829" w:rsidP="00BC71A0">
            <w:pPr>
              <w:rPr>
                <w:sz w:val="24"/>
                <w:szCs w:val="24"/>
              </w:rPr>
            </w:pPr>
            <w:r w:rsidRPr="008678BB">
              <w:rPr>
                <w:sz w:val="24"/>
                <w:szCs w:val="24"/>
              </w:rPr>
              <w:t>3,1</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0,94</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Картон фибровый</w:t>
            </w:r>
          </w:p>
        </w:tc>
        <w:tc>
          <w:tcPr>
            <w:tcW w:w="555" w:type="pct"/>
            <w:vAlign w:val="center"/>
          </w:tcPr>
          <w:p w:rsidR="00361829" w:rsidRPr="008678BB" w:rsidRDefault="00361829" w:rsidP="00BC71A0">
            <w:pPr>
              <w:rPr>
                <w:sz w:val="24"/>
                <w:szCs w:val="24"/>
              </w:rPr>
            </w:pPr>
            <w:r w:rsidRPr="008678BB">
              <w:rPr>
                <w:sz w:val="24"/>
                <w:szCs w:val="24"/>
              </w:rPr>
              <w:t>10,88</w:t>
            </w:r>
          </w:p>
        </w:tc>
        <w:tc>
          <w:tcPr>
            <w:tcW w:w="587" w:type="pct"/>
            <w:vAlign w:val="center"/>
          </w:tcPr>
          <w:p w:rsidR="00361829" w:rsidRPr="008678BB" w:rsidRDefault="00361829" w:rsidP="00BC71A0">
            <w:pPr>
              <w:rPr>
                <w:sz w:val="24"/>
                <w:szCs w:val="24"/>
              </w:rPr>
            </w:pPr>
            <w:r w:rsidRPr="008678BB">
              <w:rPr>
                <w:sz w:val="24"/>
                <w:szCs w:val="24"/>
              </w:rPr>
              <w:t>124,1</w:t>
            </w:r>
          </w:p>
        </w:tc>
        <w:tc>
          <w:tcPr>
            <w:tcW w:w="587" w:type="pct"/>
            <w:vAlign w:val="center"/>
          </w:tcPr>
          <w:p w:rsidR="00361829" w:rsidRPr="008678BB" w:rsidRDefault="00361829" w:rsidP="00BC71A0">
            <w:pPr>
              <w:rPr>
                <w:sz w:val="24"/>
                <w:szCs w:val="24"/>
              </w:rPr>
            </w:pPr>
            <w:r w:rsidRPr="008678BB">
              <w:rPr>
                <w:sz w:val="24"/>
                <w:szCs w:val="24"/>
              </w:rPr>
              <w:t>11,9</w:t>
            </w:r>
          </w:p>
        </w:tc>
        <w:tc>
          <w:tcPr>
            <w:tcW w:w="587" w:type="pct"/>
            <w:vAlign w:val="center"/>
          </w:tcPr>
          <w:p w:rsidR="00361829" w:rsidRPr="008678BB" w:rsidRDefault="00361829" w:rsidP="00BC71A0">
            <w:pPr>
              <w:rPr>
                <w:sz w:val="24"/>
                <w:szCs w:val="24"/>
              </w:rPr>
            </w:pPr>
            <w:r w:rsidRPr="008678BB">
              <w:rPr>
                <w:sz w:val="24"/>
                <w:szCs w:val="24"/>
              </w:rPr>
              <w:t>3,1</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0,94</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Темная древесина, ДСП</w:t>
            </w:r>
          </w:p>
        </w:tc>
        <w:tc>
          <w:tcPr>
            <w:tcW w:w="555" w:type="pct"/>
            <w:vAlign w:val="center"/>
          </w:tcPr>
          <w:p w:rsidR="00361829" w:rsidRPr="008678BB" w:rsidRDefault="00361829" w:rsidP="00BC71A0">
            <w:pPr>
              <w:rPr>
                <w:sz w:val="24"/>
                <w:szCs w:val="24"/>
              </w:rPr>
            </w:pPr>
            <w:r w:rsidRPr="008678BB">
              <w:rPr>
                <w:sz w:val="24"/>
                <w:szCs w:val="24"/>
              </w:rPr>
              <w:t>12,56</w:t>
            </w:r>
          </w:p>
        </w:tc>
        <w:tc>
          <w:tcPr>
            <w:tcW w:w="587" w:type="pct"/>
            <w:vAlign w:val="center"/>
          </w:tcPr>
          <w:p w:rsidR="00361829" w:rsidRPr="008678BB" w:rsidRDefault="00361829" w:rsidP="00BC71A0">
            <w:pPr>
              <w:rPr>
                <w:sz w:val="24"/>
                <w:szCs w:val="24"/>
              </w:rPr>
            </w:pPr>
            <w:r w:rsidRPr="008678BB">
              <w:rPr>
                <w:sz w:val="24"/>
                <w:szCs w:val="24"/>
              </w:rPr>
              <w:t>172,3</w:t>
            </w:r>
          </w:p>
        </w:tc>
        <w:tc>
          <w:tcPr>
            <w:tcW w:w="587" w:type="pct"/>
            <w:vAlign w:val="center"/>
          </w:tcPr>
          <w:p w:rsidR="00361829" w:rsidRPr="008678BB" w:rsidRDefault="00361829" w:rsidP="00BC71A0">
            <w:pPr>
              <w:rPr>
                <w:sz w:val="24"/>
                <w:szCs w:val="24"/>
              </w:rPr>
            </w:pPr>
            <w:r w:rsidRPr="008678BB">
              <w:rPr>
                <w:sz w:val="24"/>
                <w:szCs w:val="24"/>
              </w:rPr>
              <w:t>12,7</w:t>
            </w:r>
          </w:p>
        </w:tc>
        <w:tc>
          <w:tcPr>
            <w:tcW w:w="587" w:type="pct"/>
            <w:vAlign w:val="center"/>
          </w:tcPr>
          <w:p w:rsidR="00361829" w:rsidRPr="008678BB" w:rsidRDefault="00361829" w:rsidP="00BC71A0">
            <w:pPr>
              <w:rPr>
                <w:sz w:val="24"/>
                <w:szCs w:val="24"/>
              </w:rPr>
            </w:pPr>
            <w:r w:rsidRPr="008678BB">
              <w:rPr>
                <w:sz w:val="24"/>
                <w:szCs w:val="24"/>
              </w:rPr>
              <w:t>3,2</w:t>
            </w:r>
          </w:p>
        </w:tc>
        <w:tc>
          <w:tcPr>
            <w:tcW w:w="587" w:type="pct"/>
            <w:vAlign w:val="center"/>
          </w:tcPr>
          <w:p w:rsidR="00361829" w:rsidRPr="008678BB" w:rsidRDefault="00361829" w:rsidP="00BC71A0">
            <w:pPr>
              <w:rPr>
                <w:sz w:val="24"/>
                <w:szCs w:val="24"/>
              </w:rPr>
            </w:pPr>
            <w:r w:rsidRPr="008678BB">
              <w:rPr>
                <w:sz w:val="24"/>
                <w:szCs w:val="24"/>
              </w:rPr>
              <w:t>1,5</w:t>
            </w:r>
          </w:p>
        </w:tc>
        <w:tc>
          <w:tcPr>
            <w:tcW w:w="589" w:type="pct"/>
            <w:vAlign w:val="center"/>
          </w:tcPr>
          <w:p w:rsidR="00361829" w:rsidRPr="008678BB" w:rsidRDefault="00361829" w:rsidP="00BC71A0">
            <w:pPr>
              <w:rPr>
                <w:sz w:val="24"/>
                <w:szCs w:val="24"/>
              </w:rPr>
            </w:pPr>
            <w:r w:rsidRPr="008678BB">
              <w:rPr>
                <w:sz w:val="24"/>
                <w:szCs w:val="24"/>
              </w:rPr>
              <w:t>0,96</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lastRenderedPageBreak/>
              <w:t>Бензин А-66</w:t>
            </w:r>
          </w:p>
        </w:tc>
        <w:tc>
          <w:tcPr>
            <w:tcW w:w="555" w:type="pct"/>
            <w:vAlign w:val="center"/>
          </w:tcPr>
          <w:p w:rsidR="00361829" w:rsidRPr="008678BB" w:rsidRDefault="00361829" w:rsidP="00BC71A0">
            <w:pPr>
              <w:rPr>
                <w:sz w:val="24"/>
                <w:szCs w:val="24"/>
              </w:rPr>
            </w:pPr>
            <w:r w:rsidRPr="008678BB">
              <w:rPr>
                <w:sz w:val="24"/>
                <w:szCs w:val="24"/>
              </w:rPr>
              <w:t>12,6</w:t>
            </w:r>
          </w:p>
        </w:tc>
        <w:tc>
          <w:tcPr>
            <w:tcW w:w="587" w:type="pct"/>
            <w:vAlign w:val="center"/>
          </w:tcPr>
          <w:p w:rsidR="00361829" w:rsidRPr="008678BB" w:rsidRDefault="00361829" w:rsidP="00BC71A0">
            <w:pPr>
              <w:rPr>
                <w:sz w:val="24"/>
                <w:szCs w:val="24"/>
              </w:rPr>
            </w:pPr>
            <w:r w:rsidRPr="008678BB">
              <w:rPr>
                <w:sz w:val="24"/>
                <w:szCs w:val="24"/>
              </w:rPr>
              <w:t>173,8</w:t>
            </w:r>
          </w:p>
        </w:tc>
        <w:tc>
          <w:tcPr>
            <w:tcW w:w="587" w:type="pct"/>
            <w:vAlign w:val="center"/>
          </w:tcPr>
          <w:p w:rsidR="00361829" w:rsidRPr="008678BB" w:rsidRDefault="00361829" w:rsidP="00BC71A0">
            <w:pPr>
              <w:rPr>
                <w:sz w:val="24"/>
                <w:szCs w:val="24"/>
              </w:rPr>
            </w:pPr>
            <w:r w:rsidRPr="008678BB">
              <w:rPr>
                <w:sz w:val="24"/>
                <w:szCs w:val="24"/>
              </w:rPr>
              <w:t>12,8</w:t>
            </w:r>
          </w:p>
        </w:tc>
        <w:tc>
          <w:tcPr>
            <w:tcW w:w="587" w:type="pct"/>
            <w:vAlign w:val="center"/>
          </w:tcPr>
          <w:p w:rsidR="00361829" w:rsidRPr="008678BB" w:rsidRDefault="00361829" w:rsidP="00BC71A0">
            <w:pPr>
              <w:rPr>
                <w:sz w:val="24"/>
                <w:szCs w:val="24"/>
              </w:rPr>
            </w:pPr>
            <w:r w:rsidRPr="008678BB">
              <w:rPr>
                <w:sz w:val="24"/>
                <w:szCs w:val="24"/>
              </w:rPr>
              <w:t>3,2</w:t>
            </w:r>
          </w:p>
        </w:tc>
        <w:tc>
          <w:tcPr>
            <w:tcW w:w="587" w:type="pct"/>
            <w:vAlign w:val="center"/>
          </w:tcPr>
          <w:p w:rsidR="00361829" w:rsidRPr="008678BB" w:rsidRDefault="00361829" w:rsidP="00BC71A0">
            <w:pPr>
              <w:rPr>
                <w:sz w:val="24"/>
                <w:szCs w:val="24"/>
              </w:rPr>
            </w:pPr>
            <w:r w:rsidRPr="008678BB">
              <w:rPr>
                <w:sz w:val="24"/>
                <w:szCs w:val="24"/>
              </w:rPr>
              <w:t>1,6</w:t>
            </w:r>
          </w:p>
        </w:tc>
        <w:tc>
          <w:tcPr>
            <w:tcW w:w="589" w:type="pct"/>
            <w:vAlign w:val="center"/>
          </w:tcPr>
          <w:p w:rsidR="00361829" w:rsidRPr="008678BB" w:rsidRDefault="00361829" w:rsidP="00BC71A0">
            <w:pPr>
              <w:rPr>
                <w:sz w:val="24"/>
                <w:szCs w:val="24"/>
              </w:rPr>
            </w:pPr>
            <w:r w:rsidRPr="008678BB">
              <w:rPr>
                <w:sz w:val="24"/>
                <w:szCs w:val="24"/>
              </w:rPr>
              <w:t>0,96</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Древесина сосновая</w:t>
            </w:r>
          </w:p>
        </w:tc>
        <w:tc>
          <w:tcPr>
            <w:tcW w:w="555" w:type="pct"/>
            <w:vAlign w:val="center"/>
          </w:tcPr>
          <w:p w:rsidR="00361829" w:rsidRPr="008678BB" w:rsidRDefault="00361829" w:rsidP="00BC71A0">
            <w:pPr>
              <w:rPr>
                <w:sz w:val="24"/>
                <w:szCs w:val="24"/>
              </w:rPr>
            </w:pPr>
            <w:r w:rsidRPr="008678BB">
              <w:rPr>
                <w:sz w:val="24"/>
                <w:szCs w:val="24"/>
              </w:rPr>
              <w:t>12,8</w:t>
            </w:r>
          </w:p>
        </w:tc>
        <w:tc>
          <w:tcPr>
            <w:tcW w:w="587" w:type="pct"/>
            <w:vAlign w:val="center"/>
          </w:tcPr>
          <w:p w:rsidR="00361829" w:rsidRPr="008678BB" w:rsidRDefault="00361829" w:rsidP="00BC71A0">
            <w:pPr>
              <w:rPr>
                <w:sz w:val="24"/>
                <w:szCs w:val="24"/>
              </w:rPr>
            </w:pPr>
            <w:r w:rsidRPr="008678BB">
              <w:rPr>
                <w:sz w:val="24"/>
                <w:szCs w:val="24"/>
              </w:rPr>
              <w:t>181,5</w:t>
            </w:r>
          </w:p>
        </w:tc>
        <w:tc>
          <w:tcPr>
            <w:tcW w:w="587" w:type="pct"/>
            <w:vAlign w:val="center"/>
          </w:tcPr>
          <w:p w:rsidR="00361829" w:rsidRPr="008678BB" w:rsidRDefault="00361829" w:rsidP="00BC71A0">
            <w:pPr>
              <w:rPr>
                <w:sz w:val="24"/>
                <w:szCs w:val="24"/>
              </w:rPr>
            </w:pPr>
            <w:r w:rsidRPr="008678BB">
              <w:rPr>
                <w:sz w:val="24"/>
                <w:szCs w:val="24"/>
              </w:rPr>
              <w:t>12,9</w:t>
            </w:r>
          </w:p>
        </w:tc>
        <w:tc>
          <w:tcPr>
            <w:tcW w:w="587" w:type="pct"/>
            <w:vAlign w:val="center"/>
          </w:tcPr>
          <w:p w:rsidR="00361829" w:rsidRPr="008678BB" w:rsidRDefault="00361829" w:rsidP="00BC71A0">
            <w:pPr>
              <w:rPr>
                <w:sz w:val="24"/>
                <w:szCs w:val="24"/>
              </w:rPr>
            </w:pPr>
            <w:r w:rsidRPr="008678BB">
              <w:rPr>
                <w:sz w:val="24"/>
                <w:szCs w:val="24"/>
              </w:rPr>
              <w:t>3,3</w:t>
            </w:r>
          </w:p>
        </w:tc>
        <w:tc>
          <w:tcPr>
            <w:tcW w:w="587" w:type="pct"/>
            <w:vAlign w:val="center"/>
          </w:tcPr>
          <w:p w:rsidR="00361829" w:rsidRPr="008678BB" w:rsidRDefault="00361829" w:rsidP="00BC71A0">
            <w:pPr>
              <w:rPr>
                <w:sz w:val="24"/>
                <w:szCs w:val="24"/>
              </w:rPr>
            </w:pPr>
            <w:r w:rsidRPr="008678BB">
              <w:rPr>
                <w:sz w:val="24"/>
                <w:szCs w:val="24"/>
              </w:rPr>
              <w:t>1,6</w:t>
            </w:r>
          </w:p>
        </w:tc>
        <w:tc>
          <w:tcPr>
            <w:tcW w:w="589" w:type="pct"/>
            <w:vAlign w:val="center"/>
          </w:tcPr>
          <w:p w:rsidR="00361829" w:rsidRPr="008678BB" w:rsidRDefault="00361829" w:rsidP="00BC71A0">
            <w:pPr>
              <w:rPr>
                <w:sz w:val="24"/>
                <w:szCs w:val="24"/>
              </w:rPr>
            </w:pPr>
            <w:r w:rsidRPr="008678BB">
              <w:rPr>
                <w:sz w:val="24"/>
                <w:szCs w:val="24"/>
              </w:rPr>
              <w:t>0,96</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Резина</w:t>
            </w:r>
          </w:p>
        </w:tc>
        <w:tc>
          <w:tcPr>
            <w:tcW w:w="555" w:type="pct"/>
            <w:vAlign w:val="center"/>
          </w:tcPr>
          <w:p w:rsidR="00361829" w:rsidRPr="008678BB" w:rsidRDefault="00361829" w:rsidP="00BC71A0">
            <w:pPr>
              <w:rPr>
                <w:sz w:val="24"/>
                <w:szCs w:val="24"/>
              </w:rPr>
            </w:pPr>
            <w:r w:rsidRPr="008678BB">
              <w:rPr>
                <w:sz w:val="24"/>
                <w:szCs w:val="24"/>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1,6</w:t>
            </w:r>
          </w:p>
        </w:tc>
        <w:tc>
          <w:tcPr>
            <w:tcW w:w="589" w:type="pct"/>
            <w:vAlign w:val="center"/>
          </w:tcPr>
          <w:p w:rsidR="00361829" w:rsidRPr="008678BB" w:rsidRDefault="00361829" w:rsidP="00BC71A0">
            <w:pPr>
              <w:rPr>
                <w:sz w:val="24"/>
                <w:szCs w:val="24"/>
              </w:rPr>
            </w:pPr>
            <w:r w:rsidRPr="008678BB">
              <w:rPr>
                <w:sz w:val="24"/>
                <w:szCs w:val="24"/>
              </w:rPr>
              <w:t>1,02</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Битумная кровля</w:t>
            </w:r>
          </w:p>
        </w:tc>
        <w:tc>
          <w:tcPr>
            <w:tcW w:w="555" w:type="pct"/>
            <w:vAlign w:val="center"/>
          </w:tcPr>
          <w:p w:rsidR="00361829" w:rsidRPr="008678BB" w:rsidRDefault="00361829" w:rsidP="00BC71A0">
            <w:pPr>
              <w:rPr>
                <w:sz w:val="24"/>
                <w:szCs w:val="24"/>
              </w:rPr>
            </w:pPr>
            <w:r w:rsidRPr="008678BB">
              <w:rPr>
                <w:sz w:val="24"/>
                <w:szCs w:val="24"/>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1,6</w:t>
            </w:r>
          </w:p>
        </w:tc>
        <w:tc>
          <w:tcPr>
            <w:tcW w:w="589" w:type="pct"/>
            <w:vAlign w:val="center"/>
          </w:tcPr>
          <w:p w:rsidR="00361829" w:rsidRPr="008678BB" w:rsidRDefault="00361829" w:rsidP="00BC71A0">
            <w:pPr>
              <w:rPr>
                <w:sz w:val="24"/>
                <w:szCs w:val="24"/>
              </w:rPr>
            </w:pPr>
            <w:r w:rsidRPr="008678BB">
              <w:rPr>
                <w:sz w:val="24"/>
                <w:szCs w:val="24"/>
              </w:rPr>
              <w:t>1,02</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Пластик слоистый</w:t>
            </w:r>
          </w:p>
        </w:tc>
        <w:tc>
          <w:tcPr>
            <w:tcW w:w="555" w:type="pct"/>
            <w:vAlign w:val="center"/>
          </w:tcPr>
          <w:p w:rsidR="00361829" w:rsidRPr="008678BB" w:rsidRDefault="00361829" w:rsidP="00BC71A0">
            <w:pPr>
              <w:rPr>
                <w:sz w:val="24"/>
                <w:szCs w:val="24"/>
              </w:rPr>
            </w:pPr>
            <w:r w:rsidRPr="008678BB">
              <w:rPr>
                <w:sz w:val="24"/>
                <w:szCs w:val="24"/>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1,6</w:t>
            </w:r>
          </w:p>
        </w:tc>
        <w:tc>
          <w:tcPr>
            <w:tcW w:w="589" w:type="pct"/>
            <w:vAlign w:val="center"/>
          </w:tcPr>
          <w:p w:rsidR="00361829" w:rsidRPr="008678BB" w:rsidRDefault="00361829" w:rsidP="00BC71A0">
            <w:pPr>
              <w:rPr>
                <w:sz w:val="24"/>
                <w:szCs w:val="24"/>
              </w:rPr>
            </w:pPr>
            <w:r w:rsidRPr="008678BB">
              <w:rPr>
                <w:sz w:val="24"/>
                <w:szCs w:val="24"/>
              </w:rPr>
              <w:t>0,97</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Фанера</w:t>
            </w:r>
          </w:p>
        </w:tc>
        <w:tc>
          <w:tcPr>
            <w:tcW w:w="555" w:type="pct"/>
            <w:vAlign w:val="center"/>
          </w:tcPr>
          <w:p w:rsidR="00361829" w:rsidRPr="008678BB" w:rsidRDefault="00361829" w:rsidP="00BC71A0">
            <w:pPr>
              <w:rPr>
                <w:sz w:val="24"/>
                <w:szCs w:val="24"/>
              </w:rPr>
            </w:pPr>
            <w:r w:rsidRPr="008678BB">
              <w:rPr>
                <w:sz w:val="24"/>
                <w:szCs w:val="24"/>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1,6</w:t>
            </w:r>
          </w:p>
        </w:tc>
        <w:tc>
          <w:tcPr>
            <w:tcW w:w="589" w:type="pct"/>
            <w:vAlign w:val="center"/>
          </w:tcPr>
          <w:p w:rsidR="00361829" w:rsidRPr="008678BB" w:rsidRDefault="00361829" w:rsidP="00BC71A0">
            <w:pPr>
              <w:rPr>
                <w:sz w:val="24"/>
                <w:szCs w:val="24"/>
              </w:rPr>
            </w:pPr>
            <w:r w:rsidRPr="008678BB">
              <w:rPr>
                <w:sz w:val="24"/>
                <w:szCs w:val="24"/>
              </w:rPr>
              <w:t>0,97</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Бензин А-78</w:t>
            </w:r>
          </w:p>
        </w:tc>
        <w:tc>
          <w:tcPr>
            <w:tcW w:w="555" w:type="pct"/>
            <w:vAlign w:val="center"/>
          </w:tcPr>
          <w:p w:rsidR="00361829" w:rsidRPr="008678BB" w:rsidRDefault="00361829" w:rsidP="00BC71A0">
            <w:pPr>
              <w:rPr>
                <w:sz w:val="24"/>
                <w:szCs w:val="24"/>
              </w:rPr>
            </w:pPr>
            <w:r w:rsidRPr="008678BB">
              <w:rPr>
                <w:sz w:val="24"/>
                <w:szCs w:val="24"/>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1,7</w:t>
            </w:r>
          </w:p>
        </w:tc>
        <w:tc>
          <w:tcPr>
            <w:tcW w:w="589" w:type="pct"/>
            <w:vAlign w:val="center"/>
          </w:tcPr>
          <w:p w:rsidR="00361829" w:rsidRPr="008678BB" w:rsidRDefault="00361829" w:rsidP="00BC71A0">
            <w:pPr>
              <w:rPr>
                <w:sz w:val="24"/>
                <w:szCs w:val="24"/>
              </w:rPr>
            </w:pPr>
            <w:r w:rsidRPr="008678BB">
              <w:rPr>
                <w:sz w:val="24"/>
                <w:szCs w:val="24"/>
              </w:rPr>
              <w:t>0,98</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Древесина крашенная</w:t>
            </w:r>
          </w:p>
        </w:tc>
        <w:tc>
          <w:tcPr>
            <w:tcW w:w="555" w:type="pct"/>
            <w:vAlign w:val="center"/>
          </w:tcPr>
          <w:p w:rsidR="00361829" w:rsidRPr="008678BB" w:rsidRDefault="00361829" w:rsidP="00BC71A0">
            <w:pPr>
              <w:rPr>
                <w:sz w:val="24"/>
                <w:szCs w:val="24"/>
                <w:lang w:val="en-US"/>
              </w:rPr>
            </w:pPr>
            <w:r w:rsidRPr="008678BB">
              <w:rPr>
                <w:sz w:val="24"/>
                <w:szCs w:val="24"/>
                <w:lang w:val="en-US"/>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1,7</w:t>
            </w:r>
          </w:p>
        </w:tc>
        <w:tc>
          <w:tcPr>
            <w:tcW w:w="589" w:type="pct"/>
            <w:vAlign w:val="center"/>
          </w:tcPr>
          <w:p w:rsidR="00361829" w:rsidRPr="008678BB" w:rsidRDefault="00361829" w:rsidP="00BC71A0">
            <w:pPr>
              <w:rPr>
                <w:sz w:val="24"/>
                <w:szCs w:val="24"/>
              </w:rPr>
            </w:pPr>
            <w:r w:rsidRPr="008678BB">
              <w:rPr>
                <w:sz w:val="24"/>
                <w:szCs w:val="24"/>
              </w:rPr>
              <w:t>0,99</w:t>
            </w:r>
          </w:p>
        </w:tc>
      </w:tr>
      <w:tr w:rsidR="00361829" w:rsidRPr="008678BB" w:rsidTr="00866C4D">
        <w:trPr>
          <w:cantSplit/>
          <w:trHeight w:val="331"/>
        </w:trPr>
        <w:tc>
          <w:tcPr>
            <w:tcW w:w="1508" w:type="pct"/>
            <w:vAlign w:val="center"/>
          </w:tcPr>
          <w:p w:rsidR="00361829" w:rsidRPr="008678BB" w:rsidRDefault="00361829" w:rsidP="00BC71A0">
            <w:pPr>
              <w:rPr>
                <w:sz w:val="24"/>
                <w:szCs w:val="24"/>
              </w:rPr>
            </w:pPr>
            <w:r w:rsidRPr="008678BB">
              <w:rPr>
                <w:sz w:val="24"/>
                <w:szCs w:val="24"/>
              </w:rPr>
              <w:t>Древесина обугленная</w:t>
            </w:r>
          </w:p>
        </w:tc>
        <w:tc>
          <w:tcPr>
            <w:tcW w:w="555" w:type="pct"/>
            <w:vAlign w:val="center"/>
          </w:tcPr>
          <w:p w:rsidR="00361829" w:rsidRPr="008678BB" w:rsidRDefault="00361829" w:rsidP="00BC71A0">
            <w:pPr>
              <w:rPr>
                <w:sz w:val="24"/>
                <w:szCs w:val="24"/>
                <w:lang w:val="en-US"/>
              </w:rPr>
            </w:pPr>
            <w:r w:rsidRPr="008678BB">
              <w:rPr>
                <w:sz w:val="24"/>
                <w:szCs w:val="24"/>
                <w:lang w:val="en-US"/>
              </w:rPr>
              <w:t>7,0</w:t>
            </w:r>
          </w:p>
        </w:tc>
        <w:tc>
          <w:tcPr>
            <w:tcW w:w="587" w:type="pct"/>
            <w:vAlign w:val="center"/>
          </w:tcPr>
          <w:p w:rsidR="00361829" w:rsidRPr="008678BB" w:rsidRDefault="00361829" w:rsidP="00BC71A0">
            <w:pPr>
              <w:rPr>
                <w:sz w:val="24"/>
                <w:szCs w:val="24"/>
              </w:rPr>
            </w:pPr>
            <w:r w:rsidRPr="008678BB">
              <w:rPr>
                <w:sz w:val="24"/>
                <w:szCs w:val="24"/>
              </w:rPr>
              <w:t>70,3</w:t>
            </w:r>
          </w:p>
        </w:tc>
        <w:tc>
          <w:tcPr>
            <w:tcW w:w="587" w:type="pct"/>
            <w:vAlign w:val="center"/>
          </w:tcPr>
          <w:p w:rsidR="00361829" w:rsidRPr="008678BB" w:rsidRDefault="00361829" w:rsidP="00BC71A0">
            <w:pPr>
              <w:rPr>
                <w:sz w:val="24"/>
                <w:szCs w:val="24"/>
              </w:rPr>
            </w:pPr>
            <w:r w:rsidRPr="008678BB">
              <w:rPr>
                <w:sz w:val="24"/>
                <w:szCs w:val="24"/>
              </w:rPr>
              <w:t>10,2</w:t>
            </w:r>
          </w:p>
        </w:tc>
        <w:tc>
          <w:tcPr>
            <w:tcW w:w="587" w:type="pct"/>
            <w:vAlign w:val="center"/>
          </w:tcPr>
          <w:p w:rsidR="00361829" w:rsidRPr="008678BB" w:rsidRDefault="00361829" w:rsidP="00BC71A0">
            <w:pPr>
              <w:rPr>
                <w:sz w:val="24"/>
                <w:szCs w:val="24"/>
              </w:rPr>
            </w:pPr>
            <w:r w:rsidRPr="008678BB">
              <w:rPr>
                <w:sz w:val="24"/>
                <w:szCs w:val="24"/>
              </w:rPr>
              <w:t>3,4</w:t>
            </w:r>
          </w:p>
        </w:tc>
        <w:tc>
          <w:tcPr>
            <w:tcW w:w="587" w:type="pct"/>
            <w:vAlign w:val="center"/>
          </w:tcPr>
          <w:p w:rsidR="00361829" w:rsidRPr="008678BB" w:rsidRDefault="00361829" w:rsidP="00BC71A0">
            <w:pPr>
              <w:rPr>
                <w:sz w:val="24"/>
                <w:szCs w:val="24"/>
              </w:rPr>
            </w:pPr>
            <w:r w:rsidRPr="008678BB">
              <w:rPr>
                <w:sz w:val="24"/>
                <w:szCs w:val="24"/>
              </w:rPr>
              <w:t>1,7</w:t>
            </w:r>
          </w:p>
        </w:tc>
        <w:tc>
          <w:tcPr>
            <w:tcW w:w="589" w:type="pct"/>
            <w:vAlign w:val="center"/>
          </w:tcPr>
          <w:p w:rsidR="00361829" w:rsidRPr="008678BB" w:rsidRDefault="00361829" w:rsidP="00BC71A0">
            <w:pPr>
              <w:rPr>
                <w:sz w:val="24"/>
                <w:szCs w:val="24"/>
              </w:rPr>
            </w:pPr>
            <w:r w:rsidRPr="008678BB">
              <w:rPr>
                <w:sz w:val="24"/>
                <w:szCs w:val="24"/>
              </w:rPr>
              <w:t>1,0</w:t>
            </w:r>
          </w:p>
        </w:tc>
      </w:tr>
    </w:tbl>
    <w:p w:rsidR="00361829" w:rsidRPr="008678BB" w:rsidRDefault="00361829" w:rsidP="00361829">
      <w:pPr>
        <w:pStyle w:val="a4"/>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4.2. Сценарии развития ЧС, вызванных взрывами. Общая характеристика взрывов.  Взрывы ко</w:t>
      </w:r>
      <w:r w:rsidRPr="008678BB">
        <w:rPr>
          <w:sz w:val="24"/>
          <w:szCs w:val="24"/>
        </w:rPr>
        <w:t>н</w:t>
      </w:r>
      <w:r w:rsidRPr="008678BB">
        <w:rPr>
          <w:sz w:val="24"/>
          <w:szCs w:val="24"/>
        </w:rPr>
        <w:t>денсированных взрывчатых  веществ.  Взрывы технологических систем со сжатыми негорючими газами. Взрывы технологических систем с перегретыми  жидкостями.  Взрывы  парогазовых  смесей. Оценка взрывоопасности технологических объектов.</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361829" w:rsidRPr="008678BB" w:rsidRDefault="00361829" w:rsidP="00361829">
      <w:pPr>
        <w:tabs>
          <w:tab w:val="left" w:pos="0"/>
        </w:tabs>
        <w:jc w:val="both"/>
        <w:rPr>
          <w:sz w:val="24"/>
          <w:szCs w:val="24"/>
        </w:rPr>
      </w:pPr>
      <w:r w:rsidRPr="008678BB">
        <w:rPr>
          <w:i/>
          <w:sz w:val="24"/>
          <w:szCs w:val="24"/>
        </w:rPr>
        <w:t xml:space="preserve">Взрыв </w:t>
      </w:r>
      <w:r w:rsidRPr="008678BB">
        <w:rPr>
          <w:sz w:val="24"/>
          <w:szCs w:val="24"/>
        </w:rPr>
        <w:t>- быстро протекающий процесс физического или химического превращения веществ, с</w:t>
      </w:r>
      <w:r w:rsidRPr="008678BB">
        <w:rPr>
          <w:sz w:val="24"/>
          <w:szCs w:val="24"/>
        </w:rPr>
        <w:t>о</w:t>
      </w:r>
      <w:r w:rsidRPr="008678BB">
        <w:rPr>
          <w:sz w:val="24"/>
          <w:szCs w:val="24"/>
        </w:rPr>
        <w:t>провождающийся освобождением большого количества энергии в ограниченном объеме, в р</w:t>
      </w:r>
      <w:r w:rsidRPr="008678BB">
        <w:rPr>
          <w:sz w:val="24"/>
          <w:szCs w:val="24"/>
        </w:rPr>
        <w:t>е</w:t>
      </w:r>
      <w:r w:rsidRPr="008678BB">
        <w:rPr>
          <w:sz w:val="24"/>
          <w:szCs w:val="24"/>
        </w:rPr>
        <w:t>зультате которого в окружающем пространстве образуется и распространяется ударная волна, способная создать угрозу жизни и здоровью людей, нанести ущерб народному хозяйс</w:t>
      </w:r>
      <w:r w:rsidRPr="008678BB">
        <w:rPr>
          <w:sz w:val="24"/>
          <w:szCs w:val="24"/>
        </w:rPr>
        <w:softHyphen/>
        <w:t>тву и окр</w:t>
      </w:r>
      <w:r w:rsidRPr="008678BB">
        <w:rPr>
          <w:sz w:val="24"/>
          <w:szCs w:val="24"/>
        </w:rPr>
        <w:t>у</w:t>
      </w:r>
      <w:r w:rsidRPr="008678BB">
        <w:rPr>
          <w:sz w:val="24"/>
          <w:szCs w:val="24"/>
        </w:rPr>
        <w:t>жающей среде, стать источником ЧС.</w:t>
      </w:r>
    </w:p>
    <w:p w:rsidR="00361829" w:rsidRPr="008678BB" w:rsidRDefault="00361829" w:rsidP="00361829">
      <w:pPr>
        <w:tabs>
          <w:tab w:val="left" w:pos="0"/>
        </w:tabs>
        <w:spacing w:after="0"/>
        <w:jc w:val="both"/>
        <w:rPr>
          <w:sz w:val="24"/>
          <w:szCs w:val="24"/>
        </w:rPr>
      </w:pPr>
      <w:r w:rsidRPr="008678BB">
        <w:rPr>
          <w:sz w:val="24"/>
          <w:szCs w:val="24"/>
        </w:rPr>
        <w:t xml:space="preserve">Различают два вида взрывного горения: </w:t>
      </w:r>
    </w:p>
    <w:p w:rsidR="00361829" w:rsidRPr="008678BB" w:rsidRDefault="00361829" w:rsidP="008A0C20">
      <w:pPr>
        <w:pStyle w:val="a8"/>
        <w:numPr>
          <w:ilvl w:val="0"/>
          <w:numId w:val="103"/>
        </w:numPr>
        <w:tabs>
          <w:tab w:val="left" w:pos="0"/>
        </w:tabs>
        <w:spacing w:after="0" w:line="240" w:lineRule="auto"/>
        <w:ind w:left="0" w:firstLine="709"/>
        <w:jc w:val="both"/>
        <w:rPr>
          <w:sz w:val="24"/>
          <w:szCs w:val="24"/>
        </w:rPr>
      </w:pPr>
      <w:r w:rsidRPr="008678BB">
        <w:rPr>
          <w:bCs/>
          <w:i/>
          <w:sz w:val="24"/>
          <w:szCs w:val="24"/>
        </w:rPr>
        <w:t>Дефлаграционное горение</w:t>
      </w:r>
      <w:r w:rsidRPr="008678BB">
        <w:rPr>
          <w:sz w:val="24"/>
          <w:szCs w:val="24"/>
        </w:rPr>
        <w:t>. В основе механизма распространения дефлаграционного горения лежит теплопередача в соседние с зоной горения участки материала. Скорость распр</w:t>
      </w:r>
      <w:r w:rsidRPr="008678BB">
        <w:rPr>
          <w:sz w:val="24"/>
          <w:szCs w:val="24"/>
        </w:rPr>
        <w:t>о</w:t>
      </w:r>
      <w:r w:rsidRPr="008678BB">
        <w:rPr>
          <w:sz w:val="24"/>
          <w:szCs w:val="24"/>
        </w:rPr>
        <w:t>странения процесса зависит от теплоемкости материала, его теп</w:t>
      </w:r>
      <w:r w:rsidRPr="008678BB">
        <w:rPr>
          <w:sz w:val="24"/>
          <w:szCs w:val="24"/>
        </w:rPr>
        <w:softHyphen/>
        <w:t>лопроводности и некоторых др</w:t>
      </w:r>
      <w:r w:rsidRPr="008678BB">
        <w:rPr>
          <w:sz w:val="24"/>
          <w:szCs w:val="24"/>
        </w:rPr>
        <w:t>у</w:t>
      </w:r>
      <w:r w:rsidRPr="008678BB">
        <w:rPr>
          <w:sz w:val="24"/>
          <w:szCs w:val="24"/>
        </w:rPr>
        <w:t>гих свойств.</w:t>
      </w:r>
    </w:p>
    <w:p w:rsidR="00361829" w:rsidRPr="008678BB" w:rsidRDefault="00361829" w:rsidP="008A0C20">
      <w:pPr>
        <w:pStyle w:val="a8"/>
        <w:numPr>
          <w:ilvl w:val="0"/>
          <w:numId w:val="103"/>
        </w:numPr>
        <w:tabs>
          <w:tab w:val="left" w:pos="0"/>
        </w:tabs>
        <w:spacing w:after="0" w:line="240" w:lineRule="auto"/>
        <w:ind w:left="0" w:firstLine="709"/>
        <w:jc w:val="both"/>
        <w:rPr>
          <w:sz w:val="24"/>
          <w:szCs w:val="24"/>
        </w:rPr>
      </w:pPr>
      <w:r w:rsidRPr="008678BB">
        <w:rPr>
          <w:bCs/>
          <w:i/>
          <w:sz w:val="24"/>
          <w:szCs w:val="24"/>
        </w:rPr>
        <w:t>Детонационное горение</w:t>
      </w:r>
      <w:r w:rsidRPr="008678BB">
        <w:rPr>
          <w:sz w:val="24"/>
          <w:szCs w:val="24"/>
        </w:rPr>
        <w:t>. При детонации, как и при дефлаграционном горении реа</w:t>
      </w:r>
      <w:r w:rsidRPr="008678BB">
        <w:rPr>
          <w:sz w:val="24"/>
          <w:szCs w:val="24"/>
        </w:rPr>
        <w:t>к</w:t>
      </w:r>
      <w:r w:rsidRPr="008678BB">
        <w:rPr>
          <w:sz w:val="24"/>
          <w:szCs w:val="24"/>
        </w:rPr>
        <w:t>ция протека</w:t>
      </w:r>
      <w:r w:rsidRPr="008678BB">
        <w:rPr>
          <w:sz w:val="24"/>
          <w:szCs w:val="24"/>
        </w:rPr>
        <w:softHyphen/>
        <w:t>ет в узкой зоне, перемещающейся по веществу, но механизм ее распрост</w:t>
      </w:r>
      <w:r w:rsidRPr="008678BB">
        <w:rPr>
          <w:sz w:val="24"/>
          <w:szCs w:val="24"/>
        </w:rPr>
        <w:softHyphen/>
        <w:t>ранения принципиально другой. Причиной инициализации экзотермических реакций при детонационном горении является скачкообразное изменение параметров состояния вещества (давления, темпер</w:t>
      </w:r>
      <w:r w:rsidRPr="008678BB">
        <w:rPr>
          <w:sz w:val="24"/>
          <w:szCs w:val="24"/>
        </w:rPr>
        <w:t>а</w:t>
      </w:r>
      <w:r w:rsidRPr="008678BB">
        <w:rPr>
          <w:sz w:val="24"/>
          <w:szCs w:val="24"/>
        </w:rPr>
        <w:t>туры, плотности и др.), называемое детонационной волной. При этом происходит самовосплам</w:t>
      </w:r>
      <w:r w:rsidRPr="008678BB">
        <w:rPr>
          <w:sz w:val="24"/>
          <w:szCs w:val="24"/>
        </w:rPr>
        <w:t>е</w:t>
      </w:r>
      <w:r w:rsidRPr="008678BB">
        <w:rPr>
          <w:sz w:val="24"/>
          <w:szCs w:val="24"/>
        </w:rPr>
        <w:t xml:space="preserve">нение вещества, что и является источником выделения энергии взрыва. </w:t>
      </w:r>
    </w:p>
    <w:p w:rsidR="00361829" w:rsidRPr="008678BB" w:rsidRDefault="00361829" w:rsidP="00361829">
      <w:pPr>
        <w:tabs>
          <w:tab w:val="left" w:pos="0"/>
        </w:tabs>
        <w:spacing w:after="0"/>
        <w:jc w:val="both"/>
        <w:rPr>
          <w:sz w:val="24"/>
          <w:szCs w:val="24"/>
        </w:rPr>
      </w:pPr>
      <w:r w:rsidRPr="008678BB">
        <w:rPr>
          <w:sz w:val="24"/>
          <w:szCs w:val="24"/>
        </w:rPr>
        <w:t>Распростране</w:t>
      </w:r>
      <w:r w:rsidRPr="008678BB">
        <w:rPr>
          <w:sz w:val="24"/>
          <w:szCs w:val="24"/>
        </w:rPr>
        <w:softHyphen/>
        <w:t>ние детонационной  волны происходит со сверхзвуковой скоростью (до 1-5 км/с в газовых смесях и до 8-9 км/с в конденсированных ВВ). Давление во фронте детонационной во</w:t>
      </w:r>
      <w:r w:rsidRPr="008678BB">
        <w:rPr>
          <w:sz w:val="24"/>
          <w:szCs w:val="24"/>
        </w:rPr>
        <w:t>л</w:t>
      </w:r>
      <w:r w:rsidRPr="008678BB">
        <w:rPr>
          <w:sz w:val="24"/>
          <w:szCs w:val="24"/>
        </w:rPr>
        <w:t>ны для практической оценки разрушающей способности взрывов газовоздушных смесей на о</w:t>
      </w:r>
      <w:r w:rsidRPr="008678BB">
        <w:rPr>
          <w:sz w:val="24"/>
          <w:szCs w:val="24"/>
        </w:rPr>
        <w:t>т</w:t>
      </w:r>
      <w:r w:rsidRPr="008678BB">
        <w:rPr>
          <w:sz w:val="24"/>
          <w:szCs w:val="24"/>
        </w:rPr>
        <w:t>крытом воздухе в неблагоприятных условиях может доходить до 100 кПа. В тоже время известны случаи, когда при взрывах ГВС фиксировалось давление до 2 МПа. При взрывах конденсирова</w:t>
      </w:r>
      <w:r w:rsidRPr="008678BB">
        <w:rPr>
          <w:sz w:val="24"/>
          <w:szCs w:val="24"/>
        </w:rPr>
        <w:t>н</w:t>
      </w:r>
      <w:r w:rsidRPr="008678BB">
        <w:rPr>
          <w:sz w:val="24"/>
          <w:szCs w:val="24"/>
        </w:rPr>
        <w:t xml:space="preserve">ных ВВ давление может достигать 10 ГПа. </w:t>
      </w:r>
    </w:p>
    <w:p w:rsidR="00361829" w:rsidRPr="008678BB" w:rsidRDefault="00361829" w:rsidP="00361829">
      <w:pPr>
        <w:tabs>
          <w:tab w:val="left" w:pos="0"/>
        </w:tabs>
        <w:jc w:val="both"/>
        <w:rPr>
          <w:sz w:val="24"/>
          <w:szCs w:val="24"/>
        </w:rPr>
      </w:pPr>
      <w:r w:rsidRPr="008678BB">
        <w:rPr>
          <w:sz w:val="24"/>
          <w:szCs w:val="24"/>
        </w:rPr>
        <w:t>Скорость детонации есть скорость распространения детонационной волны во взрывчатом вещ</w:t>
      </w:r>
      <w:r w:rsidRPr="008678BB">
        <w:rPr>
          <w:sz w:val="24"/>
          <w:szCs w:val="24"/>
        </w:rPr>
        <w:t>е</w:t>
      </w:r>
      <w:r w:rsidRPr="008678BB">
        <w:rPr>
          <w:sz w:val="24"/>
          <w:szCs w:val="24"/>
        </w:rPr>
        <w:t>стве. Продукты детонации оказываются под большим давле</w:t>
      </w:r>
      <w:r w:rsidRPr="008678BB">
        <w:rPr>
          <w:sz w:val="24"/>
          <w:szCs w:val="24"/>
        </w:rPr>
        <w:softHyphen/>
        <w:t>нием, что обуславливает соответс</w:t>
      </w:r>
      <w:r w:rsidRPr="008678BB">
        <w:rPr>
          <w:sz w:val="24"/>
          <w:szCs w:val="24"/>
        </w:rPr>
        <w:t>т</w:t>
      </w:r>
      <w:r w:rsidRPr="008678BB">
        <w:rPr>
          <w:sz w:val="24"/>
          <w:szCs w:val="24"/>
        </w:rPr>
        <w:lastRenderedPageBreak/>
        <w:t>вующие последствия взрыва - разлет элементов разрушенных конструкций, звуковой эффект и др.</w:t>
      </w:r>
    </w:p>
    <w:p w:rsidR="00361829" w:rsidRPr="008678BB" w:rsidRDefault="00361829" w:rsidP="00361829">
      <w:pPr>
        <w:tabs>
          <w:tab w:val="left" w:pos="0"/>
        </w:tabs>
        <w:jc w:val="both"/>
        <w:rPr>
          <w:sz w:val="24"/>
          <w:szCs w:val="24"/>
        </w:rPr>
      </w:pPr>
      <w:r w:rsidRPr="008678BB">
        <w:rPr>
          <w:sz w:val="24"/>
          <w:szCs w:val="24"/>
        </w:rPr>
        <w:t>Непосредственными причинами взрывов могут быть любые физические явления, вызывающие нарушение устойчивого состояния взрывчатого вещества: изменение темпе</w:t>
      </w:r>
      <w:r w:rsidRPr="008678BB">
        <w:rPr>
          <w:sz w:val="24"/>
          <w:szCs w:val="24"/>
        </w:rPr>
        <w:softHyphen/>
        <w:t>ратуры, химические реакции, резкие внешние воздействия (удар, трение), ударная волна другого взрыва и т.п..</w:t>
      </w:r>
    </w:p>
    <w:p w:rsidR="00361829" w:rsidRPr="008678BB" w:rsidRDefault="00361829" w:rsidP="00361829">
      <w:pPr>
        <w:pStyle w:val="2"/>
        <w:tabs>
          <w:tab w:val="left" w:pos="0"/>
        </w:tabs>
        <w:ind w:firstLine="709"/>
        <w:jc w:val="both"/>
        <w:rPr>
          <w:rFonts w:ascii="Times New Roman" w:hAnsi="Times New Roman" w:cs="Times New Roman"/>
          <w:b w:val="0"/>
          <w:i/>
          <w:color w:val="auto"/>
          <w:sz w:val="24"/>
          <w:szCs w:val="24"/>
        </w:rPr>
      </w:pPr>
      <w:bookmarkStart w:id="51" w:name="_Toc400359964"/>
      <w:bookmarkStart w:id="52" w:name="_Toc400360197"/>
      <w:bookmarkStart w:id="53" w:name="_Toc400361072"/>
      <w:bookmarkStart w:id="54" w:name="_Toc400528561"/>
      <w:bookmarkStart w:id="55" w:name="_Toc400528829"/>
      <w:bookmarkStart w:id="56" w:name="_Toc400529576"/>
      <w:bookmarkStart w:id="57" w:name="_Toc400529723"/>
      <w:bookmarkStart w:id="58" w:name="_Toc401022211"/>
      <w:bookmarkStart w:id="59" w:name="_Toc401023073"/>
      <w:bookmarkStart w:id="60" w:name="_Toc401023629"/>
      <w:bookmarkStart w:id="61" w:name="_Toc401024567"/>
      <w:bookmarkStart w:id="62" w:name="_Toc401376092"/>
      <w:bookmarkStart w:id="63" w:name="_Toc401376207"/>
      <w:bookmarkStart w:id="64" w:name="_Toc401567306"/>
      <w:bookmarkStart w:id="65" w:name="_Toc401567894"/>
      <w:bookmarkStart w:id="66" w:name="_Toc401568356"/>
      <w:bookmarkStart w:id="67" w:name="_Toc401641379"/>
      <w:bookmarkStart w:id="68" w:name="_Toc402404046"/>
      <w:bookmarkStart w:id="69" w:name="_Toc402415697"/>
      <w:bookmarkStart w:id="70" w:name="_Toc439212790"/>
      <w:bookmarkStart w:id="71" w:name="_Toc478178874"/>
      <w:bookmarkStart w:id="72" w:name="_Toc401023624"/>
      <w:bookmarkStart w:id="73" w:name="_Toc401024562"/>
      <w:r w:rsidRPr="008678BB">
        <w:rPr>
          <w:rFonts w:ascii="Times New Roman" w:hAnsi="Times New Roman" w:cs="Times New Roman"/>
          <w:b w:val="0"/>
          <w:color w:val="auto"/>
          <w:sz w:val="24"/>
          <w:szCs w:val="24"/>
        </w:rPr>
        <w:t>Взрывчатые   вещества.</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8678BB">
        <w:rPr>
          <w:rFonts w:ascii="Times New Roman" w:hAnsi="Times New Roman" w:cs="Times New Roman"/>
          <w:b w:val="0"/>
          <w:color w:val="auto"/>
          <w:sz w:val="24"/>
          <w:szCs w:val="24"/>
        </w:rPr>
        <w:t xml:space="preserve"> Существует много веществ, в которых в том или ином виде зап</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сено большое количество энергии, например в виде внутримолекулярных или межмолекулярных связей. В нормальных условиях эти вещества достаточно устойчивы и могут находиться в тве</w:t>
      </w:r>
      <w:r w:rsidRPr="008678BB">
        <w:rPr>
          <w:rFonts w:ascii="Times New Roman" w:hAnsi="Times New Roman" w:cs="Times New Roman"/>
          <w:b w:val="0"/>
          <w:color w:val="auto"/>
          <w:sz w:val="24"/>
          <w:szCs w:val="24"/>
        </w:rPr>
        <w:t>р</w:t>
      </w:r>
      <w:r w:rsidRPr="008678BB">
        <w:rPr>
          <w:rFonts w:ascii="Times New Roman" w:hAnsi="Times New Roman" w:cs="Times New Roman"/>
          <w:b w:val="0"/>
          <w:color w:val="auto"/>
          <w:sz w:val="24"/>
          <w:szCs w:val="24"/>
        </w:rPr>
        <w:t>дом, жидком, газообразном или аэрозольном состоянии. Однако, в результате оказания иници</w:t>
      </w:r>
      <w:r w:rsidRPr="008678BB">
        <w:rPr>
          <w:rFonts w:ascii="Times New Roman" w:hAnsi="Times New Roman" w:cs="Times New Roman"/>
          <w:b w:val="0"/>
          <w:color w:val="auto"/>
          <w:sz w:val="24"/>
          <w:szCs w:val="24"/>
        </w:rPr>
        <w:t>и</w:t>
      </w:r>
      <w:r w:rsidRPr="008678BB">
        <w:rPr>
          <w:rFonts w:ascii="Times New Roman" w:hAnsi="Times New Roman" w:cs="Times New Roman"/>
          <w:b w:val="0"/>
          <w:color w:val="auto"/>
          <w:sz w:val="24"/>
          <w:szCs w:val="24"/>
        </w:rPr>
        <w:t>рующего воздействия ( теплом. трением. ударом или каким- либо другим способом) в них запу</w:t>
      </w:r>
      <w:r w:rsidRPr="008678BB">
        <w:rPr>
          <w:rFonts w:ascii="Times New Roman" w:hAnsi="Times New Roman" w:cs="Times New Roman"/>
          <w:b w:val="0"/>
          <w:color w:val="auto"/>
          <w:sz w:val="24"/>
          <w:szCs w:val="24"/>
        </w:rPr>
        <w:t>с</w:t>
      </w:r>
      <w:r w:rsidRPr="008678BB">
        <w:rPr>
          <w:rFonts w:ascii="Times New Roman" w:hAnsi="Times New Roman" w:cs="Times New Roman"/>
          <w:b w:val="0"/>
          <w:color w:val="auto"/>
          <w:sz w:val="24"/>
          <w:szCs w:val="24"/>
        </w:rPr>
        <w:t>каются экзотермические процессы, протекающие с большой скоростью и приводящие к больш</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 xml:space="preserve">му выделению энергии. </w:t>
      </w:r>
    </w:p>
    <w:p w:rsidR="00361829" w:rsidRPr="008678BB" w:rsidRDefault="00361829" w:rsidP="00361829">
      <w:pPr>
        <w:tabs>
          <w:tab w:val="left" w:pos="0"/>
        </w:tabs>
        <w:spacing w:after="0"/>
        <w:jc w:val="both"/>
        <w:rPr>
          <w:sz w:val="24"/>
          <w:szCs w:val="24"/>
        </w:rPr>
      </w:pPr>
      <w:r w:rsidRPr="008678BB">
        <w:rPr>
          <w:sz w:val="24"/>
          <w:szCs w:val="24"/>
        </w:rPr>
        <w:t xml:space="preserve">Обычно говорят, что произошло </w:t>
      </w:r>
      <w:r w:rsidRPr="008678BB">
        <w:rPr>
          <w:i/>
          <w:sz w:val="24"/>
          <w:szCs w:val="24"/>
        </w:rPr>
        <w:t>взрывчатое превращение,</w:t>
      </w:r>
      <w:r w:rsidRPr="008678BB">
        <w:rPr>
          <w:sz w:val="24"/>
          <w:szCs w:val="24"/>
        </w:rPr>
        <w:t xml:space="preserve"> а сами вещества называют </w:t>
      </w:r>
      <w:r w:rsidRPr="008678BB">
        <w:rPr>
          <w:i/>
          <w:sz w:val="24"/>
          <w:szCs w:val="24"/>
        </w:rPr>
        <w:t>взрывч</w:t>
      </w:r>
      <w:r w:rsidRPr="008678BB">
        <w:rPr>
          <w:i/>
          <w:sz w:val="24"/>
          <w:szCs w:val="24"/>
        </w:rPr>
        <w:t>а</w:t>
      </w:r>
      <w:r w:rsidRPr="008678BB">
        <w:rPr>
          <w:i/>
          <w:sz w:val="24"/>
          <w:szCs w:val="24"/>
        </w:rPr>
        <w:t>тыми веществами</w:t>
      </w:r>
      <w:r w:rsidRPr="008678BB">
        <w:rPr>
          <w:sz w:val="24"/>
          <w:szCs w:val="24"/>
        </w:rPr>
        <w:t xml:space="preserve"> или кратко ВВ. </w:t>
      </w:r>
    </w:p>
    <w:p w:rsidR="00361829" w:rsidRPr="008678BB" w:rsidRDefault="00361829" w:rsidP="00361829">
      <w:pPr>
        <w:tabs>
          <w:tab w:val="left" w:pos="0"/>
        </w:tabs>
        <w:spacing w:after="0"/>
        <w:jc w:val="both"/>
        <w:rPr>
          <w:sz w:val="24"/>
          <w:szCs w:val="24"/>
        </w:rPr>
      </w:pPr>
      <w:r w:rsidRPr="008678BB">
        <w:rPr>
          <w:i/>
          <w:sz w:val="24"/>
          <w:szCs w:val="24"/>
        </w:rPr>
        <w:t>Твердые и жидкие В</w:t>
      </w:r>
      <w:r w:rsidRPr="008678BB">
        <w:rPr>
          <w:sz w:val="24"/>
          <w:szCs w:val="24"/>
        </w:rPr>
        <w:t>В имеют в своем составе химически нестабильные соеди</w:t>
      </w:r>
      <w:r w:rsidRPr="008678BB">
        <w:rPr>
          <w:sz w:val="24"/>
          <w:szCs w:val="24"/>
        </w:rPr>
        <w:softHyphen/>
        <w:t>нения, а также во</w:t>
      </w:r>
      <w:r w:rsidRPr="008678BB">
        <w:rPr>
          <w:sz w:val="24"/>
          <w:szCs w:val="24"/>
        </w:rPr>
        <w:t>с</w:t>
      </w:r>
      <w:r w:rsidRPr="008678BB">
        <w:rPr>
          <w:sz w:val="24"/>
          <w:szCs w:val="24"/>
        </w:rPr>
        <w:t xml:space="preserve">становители или окислители либо в виде однородного вещества, либо в виде смеси нескольких веществ. Эти вещества называют </w:t>
      </w:r>
      <w:r w:rsidRPr="008678BB">
        <w:rPr>
          <w:i/>
          <w:sz w:val="24"/>
          <w:szCs w:val="24"/>
        </w:rPr>
        <w:t>конденсированными ВВ.</w:t>
      </w:r>
    </w:p>
    <w:p w:rsidR="00361829" w:rsidRPr="008678BB" w:rsidRDefault="00361829" w:rsidP="00361829">
      <w:pPr>
        <w:tabs>
          <w:tab w:val="left" w:pos="0"/>
        </w:tabs>
        <w:spacing w:after="0"/>
        <w:jc w:val="both"/>
        <w:rPr>
          <w:sz w:val="24"/>
          <w:szCs w:val="24"/>
        </w:rPr>
      </w:pPr>
      <w:r w:rsidRPr="008678BB">
        <w:rPr>
          <w:i/>
          <w:sz w:val="24"/>
          <w:szCs w:val="24"/>
        </w:rPr>
        <w:t>Газообразные энергоносители</w:t>
      </w:r>
      <w:r w:rsidRPr="008678BB">
        <w:rPr>
          <w:sz w:val="24"/>
          <w:szCs w:val="24"/>
        </w:rPr>
        <w:t xml:space="preserve"> представляют собой гомогенные смеси горючих газов (паров) с газообразными окислите</w:t>
      </w:r>
      <w:r w:rsidRPr="008678BB">
        <w:rPr>
          <w:sz w:val="24"/>
          <w:szCs w:val="24"/>
        </w:rPr>
        <w:softHyphen/>
        <w:t>лями, либо нестабильные газообразные соединения, склонные к разл</w:t>
      </w:r>
      <w:r w:rsidRPr="008678BB">
        <w:rPr>
          <w:sz w:val="24"/>
          <w:szCs w:val="24"/>
        </w:rPr>
        <w:t>о</w:t>
      </w:r>
      <w:r w:rsidRPr="008678BB">
        <w:rPr>
          <w:sz w:val="24"/>
          <w:szCs w:val="24"/>
        </w:rPr>
        <w:t>жению в отсутствие окислителей (например ацетилен). В этих газообразных веществах при взр</w:t>
      </w:r>
      <w:r w:rsidRPr="008678BB">
        <w:rPr>
          <w:sz w:val="24"/>
          <w:szCs w:val="24"/>
        </w:rPr>
        <w:t>ы</w:t>
      </w:r>
      <w:r w:rsidRPr="008678BB">
        <w:rPr>
          <w:sz w:val="24"/>
          <w:szCs w:val="24"/>
        </w:rPr>
        <w:t>вах протекают экзотермические реакции окисления или реакции разложения нестабильных с</w:t>
      </w:r>
      <w:r w:rsidRPr="008678BB">
        <w:rPr>
          <w:sz w:val="24"/>
          <w:szCs w:val="24"/>
        </w:rPr>
        <w:t>о</w:t>
      </w:r>
      <w:r w:rsidRPr="008678BB">
        <w:rPr>
          <w:sz w:val="24"/>
          <w:szCs w:val="24"/>
        </w:rPr>
        <w:t>единений.</w:t>
      </w:r>
    </w:p>
    <w:p w:rsidR="00361829" w:rsidRPr="008678BB" w:rsidRDefault="00361829" w:rsidP="00361829">
      <w:pPr>
        <w:tabs>
          <w:tab w:val="left" w:pos="0"/>
        </w:tabs>
        <w:spacing w:after="0"/>
        <w:jc w:val="both"/>
        <w:rPr>
          <w:sz w:val="24"/>
          <w:szCs w:val="24"/>
        </w:rPr>
      </w:pPr>
      <w:r w:rsidRPr="008678BB">
        <w:rPr>
          <w:sz w:val="24"/>
          <w:szCs w:val="24"/>
        </w:rPr>
        <w:t xml:space="preserve">Участвующие в химическом взрыве </w:t>
      </w:r>
      <w:r w:rsidRPr="008678BB">
        <w:rPr>
          <w:i/>
          <w:sz w:val="24"/>
          <w:szCs w:val="24"/>
        </w:rPr>
        <w:t xml:space="preserve">аэровзвеси </w:t>
      </w:r>
      <w:r w:rsidRPr="008678BB">
        <w:rPr>
          <w:sz w:val="24"/>
          <w:szCs w:val="24"/>
        </w:rPr>
        <w:t>состоят из мелкодис</w:t>
      </w:r>
      <w:r w:rsidRPr="008678BB">
        <w:rPr>
          <w:sz w:val="24"/>
          <w:szCs w:val="24"/>
        </w:rPr>
        <w:softHyphen/>
        <w:t>персных горючих жидкостей (туманов) или твердых веществ (пыли) в окис</w:t>
      </w:r>
      <w:r w:rsidRPr="008678BB">
        <w:rPr>
          <w:sz w:val="24"/>
          <w:szCs w:val="24"/>
        </w:rPr>
        <w:softHyphen/>
        <w:t>лительной среде (обычно в воздухе). Источником энергии в этом случае служит тепло их сгорания.</w:t>
      </w:r>
    </w:p>
    <w:p w:rsidR="00361829" w:rsidRPr="008678BB" w:rsidRDefault="00361829" w:rsidP="00361829">
      <w:pPr>
        <w:tabs>
          <w:tab w:val="left" w:pos="0"/>
        </w:tabs>
        <w:spacing w:after="0"/>
        <w:jc w:val="both"/>
        <w:rPr>
          <w:sz w:val="24"/>
          <w:szCs w:val="24"/>
        </w:rPr>
      </w:pPr>
      <w:r w:rsidRPr="008678BB">
        <w:rPr>
          <w:sz w:val="24"/>
          <w:szCs w:val="24"/>
        </w:rPr>
        <w:t>К взрывчатым могут быть отнесены любые вещества, способные к взрывчатому превращению. На практике к ВВ относят специальные группы ве</w:t>
      </w:r>
      <w:r w:rsidRPr="008678BB">
        <w:rPr>
          <w:sz w:val="24"/>
          <w:szCs w:val="24"/>
        </w:rPr>
        <w:softHyphen/>
        <w:t>ществ, которые отвечают определенным треб</w:t>
      </w:r>
      <w:r w:rsidRPr="008678BB">
        <w:rPr>
          <w:sz w:val="24"/>
          <w:szCs w:val="24"/>
        </w:rPr>
        <w:t>о</w:t>
      </w:r>
      <w:r w:rsidRPr="008678BB">
        <w:rPr>
          <w:sz w:val="24"/>
          <w:szCs w:val="24"/>
        </w:rPr>
        <w:t>ваниям:</w:t>
      </w:r>
    </w:p>
    <w:p w:rsidR="00361829" w:rsidRPr="008678BB" w:rsidRDefault="00361829" w:rsidP="00361829">
      <w:pPr>
        <w:tabs>
          <w:tab w:val="left" w:pos="0"/>
        </w:tabs>
        <w:spacing w:after="0"/>
        <w:jc w:val="both"/>
        <w:rPr>
          <w:sz w:val="24"/>
          <w:szCs w:val="24"/>
        </w:rPr>
      </w:pPr>
      <w:r w:rsidRPr="008678BB">
        <w:rPr>
          <w:sz w:val="24"/>
          <w:szCs w:val="24"/>
        </w:rPr>
        <w:t>1.Достаточно высокое содержание энергии в единице массы и большая мощность развиваемая при взрыве, обусловленная скоростью процесса.</w:t>
      </w:r>
    </w:p>
    <w:p w:rsidR="00361829" w:rsidRPr="008678BB" w:rsidRDefault="00361829" w:rsidP="00361829">
      <w:pPr>
        <w:tabs>
          <w:tab w:val="left" w:pos="0"/>
        </w:tabs>
        <w:spacing w:after="0"/>
        <w:jc w:val="both"/>
        <w:rPr>
          <w:sz w:val="24"/>
          <w:szCs w:val="24"/>
        </w:rPr>
      </w:pPr>
      <w:r w:rsidRPr="008678BB">
        <w:rPr>
          <w:sz w:val="24"/>
          <w:szCs w:val="24"/>
        </w:rPr>
        <w:t>2.Определенные пределы чувствительности к внешнему воздейс</w:t>
      </w:r>
      <w:r w:rsidRPr="008678BB">
        <w:rPr>
          <w:sz w:val="24"/>
          <w:szCs w:val="24"/>
        </w:rPr>
        <w:softHyphen/>
        <w:t>твию, обеспечивающие как до</w:t>
      </w:r>
      <w:r w:rsidRPr="008678BB">
        <w:rPr>
          <w:sz w:val="24"/>
          <w:szCs w:val="24"/>
        </w:rPr>
        <w:t>с</w:t>
      </w:r>
      <w:r w:rsidRPr="008678BB">
        <w:rPr>
          <w:sz w:val="24"/>
          <w:szCs w:val="24"/>
        </w:rPr>
        <w:t>таточную безопасность, так и легкость воз</w:t>
      </w:r>
      <w:r w:rsidRPr="008678BB">
        <w:rPr>
          <w:sz w:val="24"/>
          <w:szCs w:val="24"/>
        </w:rPr>
        <w:softHyphen/>
        <w:t>буждения взрыва.</w:t>
      </w:r>
    </w:p>
    <w:p w:rsidR="00361829" w:rsidRPr="008678BB" w:rsidRDefault="00361829" w:rsidP="00361829">
      <w:pPr>
        <w:tabs>
          <w:tab w:val="left" w:pos="0"/>
        </w:tabs>
        <w:spacing w:after="0"/>
        <w:jc w:val="both"/>
        <w:rPr>
          <w:sz w:val="24"/>
          <w:szCs w:val="24"/>
        </w:rPr>
      </w:pPr>
      <w:r w:rsidRPr="008678BB">
        <w:rPr>
          <w:sz w:val="24"/>
          <w:szCs w:val="24"/>
        </w:rPr>
        <w:t>3.Способность в течение длительного периода сохранять свои свойс</w:t>
      </w:r>
      <w:r w:rsidRPr="008678BB">
        <w:rPr>
          <w:sz w:val="24"/>
          <w:szCs w:val="24"/>
        </w:rPr>
        <w:softHyphen/>
        <w:t>тва.</w:t>
      </w:r>
    </w:p>
    <w:p w:rsidR="00361829" w:rsidRPr="008678BB" w:rsidRDefault="00361829" w:rsidP="00361829">
      <w:pPr>
        <w:tabs>
          <w:tab w:val="left" w:pos="0"/>
        </w:tabs>
        <w:spacing w:after="0"/>
        <w:jc w:val="both"/>
        <w:rPr>
          <w:sz w:val="24"/>
          <w:szCs w:val="24"/>
        </w:rPr>
      </w:pPr>
      <w:r w:rsidRPr="008678BB">
        <w:rPr>
          <w:sz w:val="24"/>
          <w:szCs w:val="24"/>
        </w:rPr>
        <w:t>4.Доступность исходных материалов, технологичность и безопасность в производстве.</w:t>
      </w:r>
    </w:p>
    <w:p w:rsidR="00361829" w:rsidRPr="008678BB" w:rsidRDefault="00361829" w:rsidP="00361829">
      <w:pPr>
        <w:tabs>
          <w:tab w:val="left" w:pos="0"/>
        </w:tabs>
        <w:spacing w:after="0"/>
        <w:jc w:val="both"/>
        <w:rPr>
          <w:sz w:val="24"/>
          <w:szCs w:val="24"/>
        </w:rPr>
      </w:pPr>
      <w:r w:rsidRPr="008678BB">
        <w:rPr>
          <w:sz w:val="24"/>
          <w:szCs w:val="24"/>
        </w:rPr>
        <w:t>5.Специальные свойства, зависящие от характера применения (например, нетоксичность проду</w:t>
      </w:r>
      <w:r w:rsidRPr="008678BB">
        <w:rPr>
          <w:sz w:val="24"/>
          <w:szCs w:val="24"/>
        </w:rPr>
        <w:t>к</w:t>
      </w:r>
      <w:r w:rsidRPr="008678BB">
        <w:rPr>
          <w:sz w:val="24"/>
          <w:szCs w:val="24"/>
        </w:rPr>
        <w:t>тов взрыва).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Конденсированные ВВ принято делить на 4 группы:</w:t>
      </w:r>
    </w:p>
    <w:p w:rsidR="00361829" w:rsidRPr="008678BB" w:rsidRDefault="00361829" w:rsidP="008A0C20">
      <w:pPr>
        <w:pStyle w:val="a8"/>
        <w:numPr>
          <w:ilvl w:val="0"/>
          <w:numId w:val="104"/>
        </w:numPr>
        <w:tabs>
          <w:tab w:val="left" w:pos="0"/>
        </w:tabs>
        <w:spacing w:after="0" w:line="240" w:lineRule="auto"/>
        <w:ind w:left="0" w:firstLine="0"/>
        <w:jc w:val="both"/>
        <w:rPr>
          <w:sz w:val="24"/>
          <w:szCs w:val="24"/>
        </w:rPr>
      </w:pPr>
      <w:r w:rsidRPr="008678BB">
        <w:rPr>
          <w:i/>
          <w:sz w:val="24"/>
          <w:szCs w:val="24"/>
        </w:rPr>
        <w:t>инициирующие</w:t>
      </w:r>
      <w:r w:rsidRPr="008678BB">
        <w:rPr>
          <w:sz w:val="24"/>
          <w:szCs w:val="24"/>
        </w:rPr>
        <w:t xml:space="preserve"> - предназначены для возбуждения взрывчатого превра</w:t>
      </w:r>
      <w:r w:rsidRPr="008678BB">
        <w:rPr>
          <w:sz w:val="24"/>
          <w:szCs w:val="24"/>
        </w:rPr>
        <w:softHyphen/>
        <w:t>щения в ВВ других групп (гремучая ртуть, азид свинца, тетразен);</w:t>
      </w:r>
    </w:p>
    <w:p w:rsidR="00361829" w:rsidRPr="008678BB" w:rsidRDefault="00361829" w:rsidP="008A0C20">
      <w:pPr>
        <w:pStyle w:val="a8"/>
        <w:numPr>
          <w:ilvl w:val="0"/>
          <w:numId w:val="104"/>
        </w:numPr>
        <w:tabs>
          <w:tab w:val="left" w:pos="0"/>
        </w:tabs>
        <w:spacing w:after="0" w:line="240" w:lineRule="auto"/>
        <w:ind w:left="0" w:firstLine="0"/>
        <w:jc w:val="both"/>
        <w:rPr>
          <w:sz w:val="24"/>
          <w:szCs w:val="24"/>
        </w:rPr>
      </w:pPr>
      <w:r w:rsidRPr="008678BB">
        <w:rPr>
          <w:i/>
          <w:sz w:val="24"/>
          <w:szCs w:val="24"/>
        </w:rPr>
        <w:t>бризантные</w:t>
      </w:r>
      <w:r w:rsidRPr="008678BB">
        <w:rPr>
          <w:sz w:val="24"/>
          <w:szCs w:val="24"/>
        </w:rPr>
        <w:t xml:space="preserve"> - используемые в разрывных зарядах для боеприпасов, для средств разруш</w:t>
      </w:r>
      <w:r w:rsidRPr="008678BB">
        <w:rPr>
          <w:sz w:val="24"/>
          <w:szCs w:val="24"/>
        </w:rPr>
        <w:t>е</w:t>
      </w:r>
      <w:r w:rsidRPr="008678BB">
        <w:rPr>
          <w:sz w:val="24"/>
          <w:szCs w:val="24"/>
        </w:rPr>
        <w:t>ния при добыче полезных ископаемых и др. Преиму</w:t>
      </w:r>
      <w:r w:rsidRPr="008678BB">
        <w:rPr>
          <w:sz w:val="24"/>
          <w:szCs w:val="24"/>
        </w:rPr>
        <w:softHyphen/>
        <w:t>щественным видом их превращения является детонация. К ним относятся однородные ВВ (тринитротолуол, нитроглицерин, пироксилин и др.) и не</w:t>
      </w:r>
      <w:r w:rsidRPr="008678BB">
        <w:rPr>
          <w:sz w:val="24"/>
          <w:szCs w:val="24"/>
        </w:rPr>
        <w:softHyphen/>
        <w:t>однородные - механические смеси (аммониты, динамиты и др.);</w:t>
      </w:r>
    </w:p>
    <w:p w:rsidR="00361829" w:rsidRPr="008678BB" w:rsidRDefault="00361829" w:rsidP="008A0C20">
      <w:pPr>
        <w:pStyle w:val="a8"/>
        <w:numPr>
          <w:ilvl w:val="0"/>
          <w:numId w:val="104"/>
        </w:numPr>
        <w:tabs>
          <w:tab w:val="left" w:pos="0"/>
        </w:tabs>
        <w:spacing w:after="0" w:line="240" w:lineRule="auto"/>
        <w:ind w:left="0" w:firstLine="0"/>
        <w:jc w:val="both"/>
        <w:rPr>
          <w:sz w:val="24"/>
          <w:szCs w:val="24"/>
        </w:rPr>
      </w:pPr>
      <w:r w:rsidRPr="008678BB">
        <w:rPr>
          <w:i/>
          <w:sz w:val="24"/>
          <w:szCs w:val="24"/>
        </w:rPr>
        <w:t>метательные</w:t>
      </w:r>
      <w:r w:rsidRPr="008678BB">
        <w:rPr>
          <w:sz w:val="24"/>
          <w:szCs w:val="24"/>
        </w:rPr>
        <w:t xml:space="preserve"> (чаще всего это пороха, использующиеся в качестве метательных зарядов для огнестрельного оружия. Их взрывчатое превраще</w:t>
      </w:r>
      <w:r w:rsidRPr="008678BB">
        <w:rPr>
          <w:sz w:val="24"/>
          <w:szCs w:val="24"/>
        </w:rPr>
        <w:softHyphen/>
        <w:t>ние – дефлаграционное горение);</w:t>
      </w:r>
    </w:p>
    <w:p w:rsidR="00361829" w:rsidRPr="008678BB" w:rsidRDefault="00361829" w:rsidP="008A0C20">
      <w:pPr>
        <w:pStyle w:val="a8"/>
        <w:numPr>
          <w:ilvl w:val="0"/>
          <w:numId w:val="104"/>
        </w:numPr>
        <w:tabs>
          <w:tab w:val="left" w:pos="0"/>
        </w:tabs>
        <w:spacing w:after="0" w:line="240" w:lineRule="auto"/>
        <w:ind w:left="0" w:firstLine="0"/>
        <w:jc w:val="both"/>
        <w:rPr>
          <w:sz w:val="24"/>
          <w:szCs w:val="24"/>
        </w:rPr>
      </w:pPr>
      <w:r w:rsidRPr="008678BB">
        <w:rPr>
          <w:i/>
          <w:sz w:val="24"/>
          <w:szCs w:val="24"/>
        </w:rPr>
        <w:lastRenderedPageBreak/>
        <w:t>пиротехнические составы</w:t>
      </w:r>
      <w:r w:rsidRPr="008678BB">
        <w:rPr>
          <w:sz w:val="24"/>
          <w:szCs w:val="24"/>
        </w:rPr>
        <w:t>.</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Различают фугасное и бризантное действие ВВ. Мерой фугасного действия служит объем воро</w:t>
      </w:r>
      <w:r w:rsidRPr="008678BB">
        <w:rPr>
          <w:sz w:val="24"/>
          <w:szCs w:val="24"/>
        </w:rPr>
        <w:t>н</w:t>
      </w:r>
      <w:r w:rsidRPr="008678BB">
        <w:rPr>
          <w:sz w:val="24"/>
          <w:szCs w:val="24"/>
        </w:rPr>
        <w:t>ки, образованной взрывом 1 кг ВВ.</w:t>
      </w:r>
    </w:p>
    <w:p w:rsidR="00361829" w:rsidRPr="008678BB" w:rsidRDefault="00361829" w:rsidP="00361829">
      <w:pPr>
        <w:tabs>
          <w:tab w:val="left" w:pos="0"/>
        </w:tabs>
        <w:spacing w:after="0"/>
        <w:jc w:val="both"/>
        <w:rPr>
          <w:sz w:val="24"/>
          <w:szCs w:val="24"/>
        </w:rPr>
      </w:pPr>
      <w:r w:rsidRPr="008678BB">
        <w:rPr>
          <w:sz w:val="24"/>
          <w:szCs w:val="24"/>
        </w:rPr>
        <w:t>Под бризантным действием понимают способность ВВ дробить соприка</w:t>
      </w:r>
      <w:r w:rsidRPr="008678BB">
        <w:rPr>
          <w:sz w:val="24"/>
          <w:szCs w:val="24"/>
        </w:rPr>
        <w:softHyphen/>
        <w:t>сающуюся среду. Эта способность зависит от детонационного давления и времени его действия.</w:t>
      </w:r>
    </w:p>
    <w:p w:rsidR="00361829" w:rsidRPr="008678BB" w:rsidRDefault="00361829" w:rsidP="00361829">
      <w:pPr>
        <w:tabs>
          <w:tab w:val="left" w:pos="0"/>
        </w:tabs>
        <w:spacing w:after="0"/>
        <w:jc w:val="both"/>
        <w:rPr>
          <w:sz w:val="24"/>
          <w:szCs w:val="24"/>
        </w:rPr>
      </w:pPr>
      <w:r w:rsidRPr="008678BB">
        <w:rPr>
          <w:sz w:val="24"/>
          <w:szCs w:val="24"/>
        </w:rPr>
        <w:t>По своему составу конденсированные ВВ можно подразделить на смеси и однородные (гомоге</w:t>
      </w:r>
      <w:r w:rsidRPr="008678BB">
        <w:rPr>
          <w:sz w:val="24"/>
          <w:szCs w:val="24"/>
        </w:rPr>
        <w:t>н</w:t>
      </w:r>
      <w:r w:rsidRPr="008678BB">
        <w:rPr>
          <w:sz w:val="24"/>
          <w:szCs w:val="24"/>
        </w:rPr>
        <w:t>ные или унитарные) вещества:</w:t>
      </w:r>
    </w:p>
    <w:p w:rsidR="00361829" w:rsidRPr="008678BB" w:rsidRDefault="00361829" w:rsidP="008A0C20">
      <w:pPr>
        <w:pStyle w:val="a8"/>
        <w:numPr>
          <w:ilvl w:val="0"/>
          <w:numId w:val="105"/>
        </w:numPr>
        <w:tabs>
          <w:tab w:val="left" w:pos="0"/>
        </w:tabs>
        <w:spacing w:after="0" w:line="240" w:lineRule="auto"/>
        <w:ind w:left="0" w:firstLine="0"/>
        <w:jc w:val="both"/>
        <w:rPr>
          <w:sz w:val="24"/>
          <w:szCs w:val="24"/>
        </w:rPr>
      </w:pPr>
      <w:r w:rsidRPr="008678BB">
        <w:rPr>
          <w:sz w:val="24"/>
          <w:szCs w:val="24"/>
        </w:rPr>
        <w:t>Черный порох представляет собой смесь калиевой селитры (KNO</w:t>
      </w:r>
      <w:r w:rsidRPr="008678BB">
        <w:rPr>
          <w:sz w:val="24"/>
          <w:szCs w:val="24"/>
          <w:vertAlign w:val="subscript"/>
        </w:rPr>
        <w:t>3</w:t>
      </w:r>
      <w:r w:rsidRPr="008678BB">
        <w:rPr>
          <w:sz w:val="24"/>
          <w:szCs w:val="24"/>
        </w:rPr>
        <w:t>) с углем. Эти вещества представляют собой порошки, смесь которых крайне опасна и возгорается со взрывом при м</w:t>
      </w:r>
      <w:r w:rsidRPr="008678BB">
        <w:rPr>
          <w:sz w:val="24"/>
          <w:szCs w:val="24"/>
        </w:rPr>
        <w:t>а</w:t>
      </w:r>
      <w:r w:rsidRPr="008678BB">
        <w:rPr>
          <w:sz w:val="24"/>
          <w:szCs w:val="24"/>
        </w:rPr>
        <w:t>лейшем воздействии теплом или трением. Для получения требуемой скорости сгорания в смесь добавляется сера. Первым используемым на практике ВВ был черный порох. В настоящее время пороха используют в качестве метательных ВВ.</w:t>
      </w:r>
    </w:p>
    <w:p w:rsidR="00361829" w:rsidRPr="008678BB" w:rsidRDefault="00361829" w:rsidP="008A0C20">
      <w:pPr>
        <w:pStyle w:val="a8"/>
        <w:numPr>
          <w:ilvl w:val="0"/>
          <w:numId w:val="105"/>
        </w:numPr>
        <w:tabs>
          <w:tab w:val="left" w:pos="0"/>
        </w:tabs>
        <w:spacing w:after="0" w:line="240" w:lineRule="auto"/>
        <w:ind w:left="0" w:firstLine="0"/>
        <w:jc w:val="both"/>
        <w:rPr>
          <w:sz w:val="24"/>
          <w:szCs w:val="24"/>
        </w:rPr>
      </w:pPr>
      <w:r w:rsidRPr="008678BB">
        <w:rPr>
          <w:sz w:val="24"/>
          <w:szCs w:val="24"/>
        </w:rPr>
        <w:t>Ракетные твердые топлива относятся к тому же классу ВВ, что и пороха. Существует большое количество отличающихся по своему составу смесей, используемых в качестве раке</w:t>
      </w:r>
      <w:r w:rsidRPr="008678BB">
        <w:rPr>
          <w:sz w:val="24"/>
          <w:szCs w:val="24"/>
        </w:rPr>
        <w:t>т</w:t>
      </w:r>
      <w:r w:rsidRPr="008678BB">
        <w:rPr>
          <w:sz w:val="24"/>
          <w:szCs w:val="24"/>
        </w:rPr>
        <w:t>ных  топлив. Их основными компонентами являются: порошки металлов (Al, Be, B, Mg) или их гидридов (AlH</w:t>
      </w:r>
      <w:r w:rsidRPr="008678BB">
        <w:rPr>
          <w:sz w:val="24"/>
          <w:szCs w:val="24"/>
          <w:vertAlign w:val="subscript"/>
        </w:rPr>
        <w:t>3,</w:t>
      </w:r>
      <w:r w:rsidRPr="008678BB">
        <w:rPr>
          <w:sz w:val="24"/>
          <w:szCs w:val="24"/>
        </w:rPr>
        <w:t xml:space="preserve"> LiH, MgH ), окислители (например перхлорат аммония - NH</w:t>
      </w:r>
      <w:r w:rsidRPr="008678BB">
        <w:rPr>
          <w:sz w:val="24"/>
          <w:szCs w:val="24"/>
          <w:vertAlign w:val="subscript"/>
        </w:rPr>
        <w:t>3</w:t>
      </w:r>
      <w:r w:rsidRPr="008678BB">
        <w:rPr>
          <w:sz w:val="24"/>
          <w:szCs w:val="24"/>
        </w:rPr>
        <w:t>ClO</w:t>
      </w:r>
      <w:r w:rsidRPr="008678BB">
        <w:rPr>
          <w:sz w:val="24"/>
          <w:szCs w:val="24"/>
          <w:vertAlign w:val="subscript"/>
        </w:rPr>
        <w:t>4</w:t>
      </w:r>
      <w:r w:rsidRPr="008678BB">
        <w:rPr>
          <w:sz w:val="24"/>
          <w:szCs w:val="24"/>
        </w:rPr>
        <w:t>), нитраты (н</w:t>
      </w:r>
      <w:r w:rsidRPr="008678BB">
        <w:rPr>
          <w:sz w:val="24"/>
          <w:szCs w:val="24"/>
        </w:rPr>
        <w:t>а</w:t>
      </w:r>
      <w:r w:rsidRPr="008678BB">
        <w:rPr>
          <w:sz w:val="24"/>
          <w:szCs w:val="24"/>
        </w:rPr>
        <w:t>пример нитрат калия - KNO</w:t>
      </w:r>
      <w:r w:rsidRPr="008678BB">
        <w:rPr>
          <w:sz w:val="24"/>
          <w:szCs w:val="24"/>
          <w:vertAlign w:val="subscript"/>
        </w:rPr>
        <w:t>3</w:t>
      </w:r>
      <w:r w:rsidRPr="008678BB">
        <w:rPr>
          <w:sz w:val="24"/>
          <w:szCs w:val="24"/>
        </w:rPr>
        <w:t>) и др. составляющие.</w:t>
      </w:r>
    </w:p>
    <w:p w:rsidR="00361829" w:rsidRPr="008678BB" w:rsidRDefault="00361829" w:rsidP="008A0C20">
      <w:pPr>
        <w:pStyle w:val="a8"/>
        <w:numPr>
          <w:ilvl w:val="0"/>
          <w:numId w:val="105"/>
        </w:numPr>
        <w:tabs>
          <w:tab w:val="left" w:pos="0"/>
        </w:tabs>
        <w:spacing w:after="0" w:line="240" w:lineRule="auto"/>
        <w:ind w:left="0" w:firstLine="0"/>
        <w:jc w:val="both"/>
        <w:rPr>
          <w:sz w:val="24"/>
          <w:szCs w:val="24"/>
        </w:rPr>
      </w:pPr>
      <w:r w:rsidRPr="008678BB">
        <w:rPr>
          <w:sz w:val="24"/>
          <w:szCs w:val="24"/>
        </w:rPr>
        <w:t>Аммониты представляют собой довольно большую группу веществ, широко использу</w:t>
      </w:r>
      <w:r w:rsidRPr="008678BB">
        <w:rPr>
          <w:sz w:val="24"/>
          <w:szCs w:val="24"/>
        </w:rPr>
        <w:t>е</w:t>
      </w:r>
      <w:r w:rsidRPr="008678BB">
        <w:rPr>
          <w:sz w:val="24"/>
          <w:szCs w:val="24"/>
        </w:rPr>
        <w:t>мых в промышленности (горнодобывающей, строительной и др. отраслях) и относящихся к кла</w:t>
      </w:r>
      <w:r w:rsidRPr="008678BB">
        <w:rPr>
          <w:sz w:val="24"/>
          <w:szCs w:val="24"/>
        </w:rPr>
        <w:t>с</w:t>
      </w:r>
      <w:r w:rsidRPr="008678BB">
        <w:rPr>
          <w:sz w:val="24"/>
          <w:szCs w:val="24"/>
        </w:rPr>
        <w:t>су бризантных ВВ. Как правило это смеси окислителя (аммониевой селитры - NH</w:t>
      </w:r>
      <w:r w:rsidRPr="008678BB">
        <w:rPr>
          <w:sz w:val="24"/>
          <w:szCs w:val="24"/>
          <w:vertAlign w:val="subscript"/>
        </w:rPr>
        <w:t>3</w:t>
      </w:r>
      <w:r w:rsidRPr="008678BB">
        <w:rPr>
          <w:sz w:val="24"/>
          <w:szCs w:val="24"/>
        </w:rPr>
        <w:t>NO</w:t>
      </w:r>
      <w:r w:rsidRPr="008678BB">
        <w:rPr>
          <w:sz w:val="24"/>
          <w:szCs w:val="24"/>
          <w:vertAlign w:val="subscript"/>
        </w:rPr>
        <w:t>3</w:t>
      </w:r>
      <w:r w:rsidRPr="008678BB">
        <w:rPr>
          <w:sz w:val="24"/>
          <w:szCs w:val="24"/>
        </w:rPr>
        <w:t>) с орган</w:t>
      </w:r>
      <w:r w:rsidRPr="008678BB">
        <w:rPr>
          <w:sz w:val="24"/>
          <w:szCs w:val="24"/>
        </w:rPr>
        <w:t>и</w:t>
      </w:r>
      <w:r w:rsidRPr="008678BB">
        <w:rPr>
          <w:sz w:val="24"/>
          <w:szCs w:val="24"/>
        </w:rPr>
        <w:t>ческими веществами (угольная или мучная пыль, торф, опилки) - динамоны, с порошками мета</w:t>
      </w:r>
      <w:r w:rsidRPr="008678BB">
        <w:rPr>
          <w:sz w:val="24"/>
          <w:szCs w:val="24"/>
        </w:rPr>
        <w:t>л</w:t>
      </w:r>
      <w:r w:rsidRPr="008678BB">
        <w:rPr>
          <w:sz w:val="24"/>
          <w:szCs w:val="24"/>
        </w:rPr>
        <w:t>лов (например алюминия) - аммонал, с тротилом - аматол, и др.</w:t>
      </w:r>
    </w:p>
    <w:p w:rsidR="00361829" w:rsidRPr="008678BB" w:rsidRDefault="00361829" w:rsidP="00361829">
      <w:pPr>
        <w:pStyle w:val="a8"/>
        <w:tabs>
          <w:tab w:val="left" w:pos="0"/>
        </w:tabs>
        <w:ind w:left="0"/>
        <w:jc w:val="both"/>
        <w:rPr>
          <w:sz w:val="24"/>
          <w:szCs w:val="24"/>
        </w:rPr>
      </w:pPr>
      <w:r w:rsidRPr="008678BB">
        <w:rPr>
          <w:sz w:val="24"/>
          <w:szCs w:val="24"/>
        </w:rPr>
        <w:t>Однородные ВВ состоят из одного химическое соединение, в состав молекулы которого входят составные части, например играющие роль и горючего и окислителя. Наибольшее распростран</w:t>
      </w:r>
      <w:r w:rsidRPr="008678BB">
        <w:rPr>
          <w:sz w:val="24"/>
          <w:szCs w:val="24"/>
        </w:rPr>
        <w:t>е</w:t>
      </w:r>
      <w:r w:rsidRPr="008678BB">
        <w:rPr>
          <w:sz w:val="24"/>
          <w:szCs w:val="24"/>
        </w:rPr>
        <w:t>ние в качестве таких ВВ получили органические нитросоединения. К однородным ВВ относятся.</w:t>
      </w:r>
    </w:p>
    <w:p w:rsidR="00361829" w:rsidRPr="008678BB" w:rsidRDefault="00361829" w:rsidP="008A0C20">
      <w:pPr>
        <w:pStyle w:val="a8"/>
        <w:numPr>
          <w:ilvl w:val="0"/>
          <w:numId w:val="105"/>
        </w:numPr>
        <w:tabs>
          <w:tab w:val="left" w:pos="0"/>
        </w:tabs>
        <w:spacing w:after="0" w:line="240" w:lineRule="auto"/>
        <w:ind w:left="0" w:firstLine="0"/>
        <w:jc w:val="both"/>
        <w:rPr>
          <w:sz w:val="24"/>
          <w:szCs w:val="24"/>
        </w:rPr>
      </w:pPr>
      <w:r w:rsidRPr="008678BB">
        <w:rPr>
          <w:sz w:val="24"/>
          <w:szCs w:val="24"/>
        </w:rPr>
        <w:t>Пироксилин и бездымный порох. Эти вещества относятся к классу метательных ВВ. П</w:t>
      </w:r>
      <w:r w:rsidRPr="008678BB">
        <w:rPr>
          <w:sz w:val="24"/>
          <w:szCs w:val="24"/>
        </w:rPr>
        <w:t>и</w:t>
      </w:r>
      <w:r w:rsidRPr="008678BB">
        <w:rPr>
          <w:sz w:val="24"/>
          <w:szCs w:val="24"/>
        </w:rPr>
        <w:t>роксилин (азотнокислый эфир целлюлозы или нитрат целлюлозы - C</w:t>
      </w:r>
      <w:r w:rsidRPr="008678BB">
        <w:rPr>
          <w:sz w:val="24"/>
          <w:szCs w:val="24"/>
          <w:vertAlign w:val="subscript"/>
        </w:rPr>
        <w:t>6</w:t>
      </w:r>
      <w:r w:rsidRPr="008678BB">
        <w:rPr>
          <w:sz w:val="24"/>
          <w:szCs w:val="24"/>
        </w:rPr>
        <w:t>H</w:t>
      </w:r>
      <w:r w:rsidRPr="008678BB">
        <w:rPr>
          <w:sz w:val="24"/>
          <w:szCs w:val="24"/>
          <w:vertAlign w:val="subscript"/>
        </w:rPr>
        <w:t>7</w:t>
      </w:r>
      <w:r w:rsidRPr="008678BB">
        <w:rPr>
          <w:sz w:val="24"/>
          <w:szCs w:val="24"/>
        </w:rPr>
        <w:t>O</w:t>
      </w:r>
      <w:r w:rsidRPr="008678BB">
        <w:rPr>
          <w:sz w:val="24"/>
          <w:szCs w:val="24"/>
          <w:vertAlign w:val="subscript"/>
        </w:rPr>
        <w:t>2</w:t>
      </w:r>
      <w:r w:rsidRPr="008678BB">
        <w:rPr>
          <w:sz w:val="24"/>
          <w:szCs w:val="24"/>
        </w:rPr>
        <w:t>(ONO</w:t>
      </w:r>
      <w:r w:rsidRPr="008678BB">
        <w:rPr>
          <w:sz w:val="24"/>
          <w:szCs w:val="24"/>
          <w:vertAlign w:val="subscript"/>
        </w:rPr>
        <w:t>2</w:t>
      </w:r>
      <w:r w:rsidRPr="008678BB">
        <w:rPr>
          <w:sz w:val="24"/>
          <w:szCs w:val="24"/>
        </w:rPr>
        <w:t>)</w:t>
      </w:r>
      <w:r w:rsidRPr="008678BB">
        <w:rPr>
          <w:sz w:val="24"/>
          <w:szCs w:val="24"/>
          <w:vertAlign w:val="subscript"/>
        </w:rPr>
        <w:t>3</w:t>
      </w:r>
      <w:r w:rsidRPr="008678BB">
        <w:rPr>
          <w:sz w:val="24"/>
          <w:szCs w:val="24"/>
        </w:rPr>
        <w:t>) получается при нитровании целлюлозы (хлопка) азотной кислотой. Внешне сохраняет вид волокон хлопка с повышенной хрупкостью. В настоящее время используется как сырье для изготовления баллис</w:t>
      </w:r>
      <w:r w:rsidRPr="008678BB">
        <w:rPr>
          <w:sz w:val="24"/>
          <w:szCs w:val="24"/>
        </w:rPr>
        <w:t>т</w:t>
      </w:r>
      <w:r w:rsidRPr="008678BB">
        <w:rPr>
          <w:sz w:val="24"/>
          <w:szCs w:val="24"/>
        </w:rPr>
        <w:t>ных порохов. Бездымный порох используется в качестве топлива реактивных снарядов для “К</w:t>
      </w:r>
      <w:r w:rsidRPr="008678BB">
        <w:rPr>
          <w:sz w:val="24"/>
          <w:szCs w:val="24"/>
        </w:rPr>
        <w:t>а</w:t>
      </w:r>
      <w:r w:rsidRPr="008678BB">
        <w:rPr>
          <w:sz w:val="24"/>
          <w:szCs w:val="24"/>
        </w:rPr>
        <w:t>тюш” и минометов.</w:t>
      </w:r>
    </w:p>
    <w:p w:rsidR="00361829" w:rsidRPr="008678BB" w:rsidRDefault="00361829" w:rsidP="008A0C20">
      <w:pPr>
        <w:pStyle w:val="a8"/>
        <w:numPr>
          <w:ilvl w:val="0"/>
          <w:numId w:val="105"/>
        </w:numPr>
        <w:tabs>
          <w:tab w:val="left" w:pos="0"/>
        </w:tabs>
        <w:spacing w:after="0" w:line="240" w:lineRule="auto"/>
        <w:ind w:left="0" w:firstLine="0"/>
        <w:jc w:val="both"/>
        <w:rPr>
          <w:sz w:val="24"/>
          <w:szCs w:val="24"/>
        </w:rPr>
      </w:pPr>
      <w:r w:rsidRPr="008678BB">
        <w:rPr>
          <w:sz w:val="24"/>
          <w:szCs w:val="24"/>
        </w:rPr>
        <w:t>Гексоген (циклотриметилентринитроамин - (CH</w:t>
      </w:r>
      <w:r w:rsidRPr="008678BB">
        <w:rPr>
          <w:sz w:val="24"/>
          <w:szCs w:val="24"/>
          <w:vertAlign w:val="subscript"/>
        </w:rPr>
        <w:t>2</w:t>
      </w:r>
      <w:r w:rsidRPr="008678BB">
        <w:rPr>
          <w:sz w:val="24"/>
          <w:szCs w:val="24"/>
        </w:rPr>
        <w:t>NO</w:t>
      </w:r>
      <w:r w:rsidRPr="008678BB">
        <w:rPr>
          <w:sz w:val="24"/>
          <w:szCs w:val="24"/>
          <w:vertAlign w:val="subscript"/>
        </w:rPr>
        <w:t>2</w:t>
      </w:r>
      <w:r w:rsidRPr="008678BB">
        <w:rPr>
          <w:sz w:val="24"/>
          <w:szCs w:val="24"/>
        </w:rPr>
        <w:t>)</w:t>
      </w:r>
      <w:r w:rsidRPr="008678BB">
        <w:rPr>
          <w:sz w:val="24"/>
          <w:szCs w:val="24"/>
          <w:vertAlign w:val="subscript"/>
        </w:rPr>
        <w:t>3</w:t>
      </w:r>
      <w:r w:rsidRPr="008678BB">
        <w:rPr>
          <w:sz w:val="24"/>
          <w:szCs w:val="24"/>
        </w:rPr>
        <w:t>) и тротил (тринитротолуол - C</w:t>
      </w:r>
      <w:r w:rsidRPr="008678BB">
        <w:rPr>
          <w:sz w:val="24"/>
          <w:szCs w:val="24"/>
          <w:vertAlign w:val="subscript"/>
        </w:rPr>
        <w:t>6</w:t>
      </w:r>
      <w:r w:rsidRPr="008678BB">
        <w:rPr>
          <w:sz w:val="24"/>
          <w:szCs w:val="24"/>
        </w:rPr>
        <w:t>H</w:t>
      </w:r>
      <w:r w:rsidRPr="008678BB">
        <w:rPr>
          <w:sz w:val="24"/>
          <w:szCs w:val="24"/>
          <w:vertAlign w:val="subscript"/>
        </w:rPr>
        <w:t>2</w:t>
      </w:r>
      <w:r w:rsidRPr="008678BB">
        <w:rPr>
          <w:sz w:val="24"/>
          <w:szCs w:val="24"/>
        </w:rPr>
        <w:t>CH</w:t>
      </w:r>
      <w:r w:rsidRPr="008678BB">
        <w:rPr>
          <w:sz w:val="24"/>
          <w:szCs w:val="24"/>
          <w:vertAlign w:val="subscript"/>
        </w:rPr>
        <w:t>3</w:t>
      </w:r>
      <w:r w:rsidRPr="008678BB">
        <w:rPr>
          <w:sz w:val="24"/>
          <w:szCs w:val="24"/>
        </w:rPr>
        <w:t>(NO</w:t>
      </w:r>
      <w:r w:rsidRPr="008678BB">
        <w:rPr>
          <w:sz w:val="24"/>
          <w:szCs w:val="24"/>
          <w:vertAlign w:val="subscript"/>
        </w:rPr>
        <w:t>2</w:t>
      </w:r>
      <w:r w:rsidRPr="008678BB">
        <w:rPr>
          <w:sz w:val="24"/>
          <w:szCs w:val="24"/>
        </w:rPr>
        <w:t>)</w:t>
      </w:r>
      <w:r w:rsidRPr="008678BB">
        <w:rPr>
          <w:sz w:val="24"/>
          <w:szCs w:val="24"/>
          <w:vertAlign w:val="subscript"/>
        </w:rPr>
        <w:t>3</w:t>
      </w:r>
      <w:r w:rsidRPr="008678BB">
        <w:rPr>
          <w:sz w:val="24"/>
          <w:szCs w:val="24"/>
        </w:rPr>
        <w:t>) относятся к классу бризантных ВВ и используются для начинки боеприпасов.</w:t>
      </w:r>
    </w:p>
    <w:p w:rsidR="00361829" w:rsidRPr="008678BB" w:rsidRDefault="00361829" w:rsidP="00361829">
      <w:pPr>
        <w:pStyle w:val="3"/>
        <w:tabs>
          <w:tab w:val="left" w:pos="0"/>
        </w:tabs>
        <w:jc w:val="both"/>
        <w:rPr>
          <w:rFonts w:ascii="Times New Roman" w:hAnsi="Times New Roman" w:cs="Times New Roman"/>
          <w:b w:val="0"/>
          <w:color w:val="auto"/>
          <w:sz w:val="24"/>
          <w:szCs w:val="24"/>
        </w:rPr>
      </w:pPr>
      <w:bookmarkStart w:id="74" w:name="_Toc400359967"/>
      <w:bookmarkStart w:id="75" w:name="_Toc400360200"/>
      <w:bookmarkStart w:id="76" w:name="_Toc400361075"/>
      <w:bookmarkStart w:id="77" w:name="_Toc401022214"/>
      <w:bookmarkStart w:id="78" w:name="_Toc401023076"/>
      <w:bookmarkStart w:id="79" w:name="_Toc401023632"/>
      <w:bookmarkStart w:id="80" w:name="_Toc401024570"/>
      <w:bookmarkStart w:id="81" w:name="_Toc401376095"/>
      <w:bookmarkStart w:id="82" w:name="_Toc401376210"/>
      <w:bookmarkStart w:id="83" w:name="_Toc401567309"/>
      <w:bookmarkStart w:id="84" w:name="_Toc401567897"/>
      <w:bookmarkStart w:id="85" w:name="_Toc439212793"/>
      <w:bookmarkStart w:id="86" w:name="_Toc478178877"/>
      <w:r w:rsidRPr="008678BB">
        <w:rPr>
          <w:rFonts w:ascii="Times New Roman" w:hAnsi="Times New Roman" w:cs="Times New Roman"/>
          <w:b w:val="0"/>
          <w:color w:val="auto"/>
          <w:sz w:val="24"/>
          <w:szCs w:val="24"/>
        </w:rPr>
        <w:t>Газовоздушные смеси.</w:t>
      </w:r>
      <w:bookmarkEnd w:id="74"/>
      <w:bookmarkEnd w:id="75"/>
      <w:bookmarkEnd w:id="76"/>
      <w:bookmarkEnd w:id="77"/>
      <w:bookmarkEnd w:id="78"/>
      <w:bookmarkEnd w:id="79"/>
      <w:bookmarkEnd w:id="80"/>
      <w:bookmarkEnd w:id="81"/>
      <w:bookmarkEnd w:id="82"/>
      <w:bookmarkEnd w:id="83"/>
      <w:bookmarkEnd w:id="84"/>
      <w:bookmarkEnd w:id="85"/>
      <w:bookmarkEnd w:id="86"/>
      <w:r w:rsidRPr="008678BB">
        <w:rPr>
          <w:rFonts w:ascii="Times New Roman" w:hAnsi="Times New Roman" w:cs="Times New Roman"/>
          <w:b w:val="0"/>
          <w:color w:val="auto"/>
          <w:sz w:val="24"/>
          <w:szCs w:val="24"/>
        </w:rPr>
        <w:t xml:space="preserve"> Газовоздушные смеси (ГВС) образуются на ряде производств в нор</w:t>
      </w:r>
      <w:r w:rsidRPr="008678BB">
        <w:rPr>
          <w:rFonts w:ascii="Times New Roman" w:hAnsi="Times New Roman" w:cs="Times New Roman"/>
          <w:b w:val="0"/>
          <w:color w:val="auto"/>
          <w:sz w:val="24"/>
          <w:szCs w:val="24"/>
        </w:rPr>
        <w:softHyphen/>
        <w:t>мальных или аварийных условиях и могут стать источником очень мощных взрывов. Наиболее опасны взрывы смесей с воздухом углеводородных газов (метана, пропана, бутилена, бутана, этилена и др.), а также паров воспламеняю</w:t>
      </w:r>
      <w:r w:rsidRPr="008678BB">
        <w:rPr>
          <w:rFonts w:ascii="Times New Roman" w:hAnsi="Times New Roman" w:cs="Times New Roman"/>
          <w:b w:val="0"/>
          <w:color w:val="auto"/>
          <w:sz w:val="24"/>
          <w:szCs w:val="24"/>
        </w:rPr>
        <w:softHyphen/>
        <w:t>щихся жидкостей.</w:t>
      </w:r>
    </w:p>
    <w:p w:rsidR="00361829" w:rsidRPr="008678BB" w:rsidRDefault="00361829" w:rsidP="00361829">
      <w:pPr>
        <w:tabs>
          <w:tab w:val="left" w:pos="0"/>
        </w:tabs>
        <w:spacing w:after="0"/>
        <w:jc w:val="both"/>
        <w:rPr>
          <w:sz w:val="24"/>
          <w:szCs w:val="24"/>
        </w:rPr>
      </w:pPr>
      <w:r w:rsidRPr="008678BB">
        <w:rPr>
          <w:sz w:val="24"/>
          <w:szCs w:val="24"/>
        </w:rPr>
        <w:t>Взрывы ГВС могут происходить во внутренних полостях оборудования и трубопроводов, в п</w:t>
      </w:r>
      <w:r w:rsidRPr="008678BB">
        <w:rPr>
          <w:sz w:val="24"/>
          <w:szCs w:val="24"/>
        </w:rPr>
        <w:t>о</w:t>
      </w:r>
      <w:r w:rsidRPr="008678BB">
        <w:rPr>
          <w:sz w:val="24"/>
          <w:szCs w:val="24"/>
        </w:rPr>
        <w:t>мещениях (зданиях) в результате утечки газа, в емкостях для хранения и транспортировки взр</w:t>
      </w:r>
      <w:r w:rsidRPr="008678BB">
        <w:rPr>
          <w:sz w:val="24"/>
          <w:szCs w:val="24"/>
        </w:rPr>
        <w:t>ы</w:t>
      </w:r>
      <w:r w:rsidRPr="008678BB">
        <w:rPr>
          <w:sz w:val="24"/>
          <w:szCs w:val="24"/>
        </w:rPr>
        <w:t>во- и пожароопасных веществ (резервуарах, газгольдерах, цистернах, грузовых отсеках танкеров) или на открытом пространстве при разрушении газопроводов, разливе и испарении жидкостей. Взрывы горючих газов с воздухом с тяжелыми последствиями происходят на шахтах.</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Вероятность взрыва ГВС и его опасность определяются:</w:t>
      </w:r>
    </w:p>
    <w:p w:rsidR="00361829" w:rsidRPr="008678BB" w:rsidRDefault="00361829" w:rsidP="008A0C20">
      <w:pPr>
        <w:pStyle w:val="a8"/>
        <w:numPr>
          <w:ilvl w:val="0"/>
          <w:numId w:val="106"/>
        </w:numPr>
        <w:tabs>
          <w:tab w:val="left" w:pos="0"/>
        </w:tabs>
        <w:spacing w:after="0" w:line="240" w:lineRule="auto"/>
        <w:ind w:left="0" w:firstLine="0"/>
        <w:jc w:val="both"/>
        <w:rPr>
          <w:sz w:val="24"/>
          <w:szCs w:val="24"/>
        </w:rPr>
      </w:pPr>
      <w:r w:rsidRPr="008678BB">
        <w:rPr>
          <w:sz w:val="24"/>
          <w:szCs w:val="24"/>
        </w:rPr>
        <w:t>пределами взрывной концентрации паров жидкостей и газов (при ко</w:t>
      </w:r>
      <w:r w:rsidRPr="008678BB">
        <w:rPr>
          <w:sz w:val="24"/>
          <w:szCs w:val="24"/>
        </w:rPr>
        <w:softHyphen/>
        <w:t>торых может возни</w:t>
      </w:r>
      <w:r w:rsidRPr="008678BB">
        <w:rPr>
          <w:sz w:val="24"/>
          <w:szCs w:val="24"/>
        </w:rPr>
        <w:t>к</w:t>
      </w:r>
      <w:r w:rsidRPr="008678BB">
        <w:rPr>
          <w:sz w:val="24"/>
          <w:szCs w:val="24"/>
        </w:rPr>
        <w:t>нуть детонация) в процентах к объему ГВС, напри</w:t>
      </w:r>
      <w:r w:rsidRPr="008678BB">
        <w:rPr>
          <w:sz w:val="24"/>
          <w:szCs w:val="24"/>
        </w:rPr>
        <w:softHyphen/>
        <w:t>мер, пропан 3-7%; пропилен 3.5-8.5%; этан 4.0-9.2%;</w:t>
      </w:r>
    </w:p>
    <w:p w:rsidR="00361829" w:rsidRPr="008678BB" w:rsidRDefault="00361829" w:rsidP="008A0C20">
      <w:pPr>
        <w:pStyle w:val="a8"/>
        <w:numPr>
          <w:ilvl w:val="0"/>
          <w:numId w:val="106"/>
        </w:numPr>
        <w:tabs>
          <w:tab w:val="left" w:pos="0"/>
        </w:tabs>
        <w:spacing w:after="0" w:line="240" w:lineRule="auto"/>
        <w:ind w:left="0" w:firstLine="0"/>
        <w:jc w:val="both"/>
        <w:rPr>
          <w:sz w:val="24"/>
          <w:szCs w:val="24"/>
        </w:rPr>
      </w:pPr>
      <w:r w:rsidRPr="008678BB">
        <w:rPr>
          <w:sz w:val="24"/>
          <w:szCs w:val="24"/>
        </w:rPr>
        <w:lastRenderedPageBreak/>
        <w:t>температурой воспламенения - нижним пределом температуры, при которой  возможно  их  воспламенение  от постороннего источника зажигания ( ацетон -18</w:t>
      </w:r>
      <w:r w:rsidRPr="008678BB">
        <w:rPr>
          <w:sz w:val="24"/>
          <w:szCs w:val="24"/>
          <w:vertAlign w:val="superscript"/>
        </w:rPr>
        <w:t>о</w:t>
      </w:r>
      <w:r w:rsidRPr="008678BB">
        <w:rPr>
          <w:sz w:val="24"/>
          <w:szCs w:val="24"/>
        </w:rPr>
        <w:t>С, спирт 13</w:t>
      </w:r>
      <w:r w:rsidRPr="008678BB">
        <w:rPr>
          <w:sz w:val="24"/>
          <w:szCs w:val="24"/>
          <w:vertAlign w:val="superscript"/>
        </w:rPr>
        <w:t>о</w:t>
      </w:r>
      <w:r w:rsidRPr="008678BB">
        <w:rPr>
          <w:sz w:val="24"/>
          <w:szCs w:val="24"/>
        </w:rPr>
        <w:t>С, бензол -11</w:t>
      </w:r>
      <w:r w:rsidRPr="008678BB">
        <w:rPr>
          <w:sz w:val="24"/>
          <w:szCs w:val="24"/>
          <w:vertAlign w:val="superscript"/>
        </w:rPr>
        <w:t>о</w:t>
      </w:r>
      <w:r w:rsidRPr="008678BB">
        <w:rPr>
          <w:sz w:val="24"/>
          <w:szCs w:val="24"/>
        </w:rPr>
        <w:t>С );</w:t>
      </w:r>
    </w:p>
    <w:p w:rsidR="00361829" w:rsidRPr="008678BB" w:rsidRDefault="00361829" w:rsidP="008A0C20">
      <w:pPr>
        <w:pStyle w:val="a8"/>
        <w:numPr>
          <w:ilvl w:val="0"/>
          <w:numId w:val="106"/>
        </w:numPr>
        <w:tabs>
          <w:tab w:val="left" w:pos="0"/>
        </w:tabs>
        <w:spacing w:after="0" w:line="240" w:lineRule="auto"/>
        <w:ind w:left="0" w:firstLine="0"/>
        <w:jc w:val="both"/>
        <w:rPr>
          <w:sz w:val="24"/>
          <w:szCs w:val="24"/>
        </w:rPr>
      </w:pPr>
      <w:r w:rsidRPr="008678BB">
        <w:rPr>
          <w:sz w:val="24"/>
          <w:szCs w:val="24"/>
        </w:rPr>
        <w:t>плотностью паров и газов по отношению к плотности воздуха ( аце</w:t>
      </w:r>
      <w:r w:rsidRPr="008678BB">
        <w:rPr>
          <w:sz w:val="24"/>
          <w:szCs w:val="24"/>
        </w:rPr>
        <w:softHyphen/>
        <w:t>тон 2, ацетилен 0,9, м</w:t>
      </w:r>
      <w:r w:rsidRPr="008678BB">
        <w:rPr>
          <w:sz w:val="24"/>
          <w:szCs w:val="24"/>
        </w:rPr>
        <w:t>е</w:t>
      </w:r>
      <w:r w:rsidRPr="008678BB">
        <w:rPr>
          <w:sz w:val="24"/>
          <w:szCs w:val="24"/>
        </w:rPr>
        <w:t>тан 0,55, бутан 2  );</w:t>
      </w:r>
    </w:p>
    <w:p w:rsidR="00361829" w:rsidRPr="008678BB" w:rsidRDefault="00361829" w:rsidP="008A0C20">
      <w:pPr>
        <w:pStyle w:val="a8"/>
        <w:numPr>
          <w:ilvl w:val="0"/>
          <w:numId w:val="106"/>
        </w:numPr>
        <w:tabs>
          <w:tab w:val="left" w:pos="0"/>
        </w:tabs>
        <w:spacing w:after="0" w:line="240" w:lineRule="auto"/>
        <w:ind w:left="0" w:firstLine="0"/>
        <w:jc w:val="both"/>
        <w:rPr>
          <w:sz w:val="24"/>
          <w:szCs w:val="24"/>
        </w:rPr>
      </w:pPr>
      <w:r w:rsidRPr="008678BB">
        <w:rPr>
          <w:sz w:val="24"/>
          <w:szCs w:val="24"/>
        </w:rPr>
        <w:t>температурой самовоспламенения ( ацетон 610</w:t>
      </w:r>
      <w:r w:rsidRPr="008678BB">
        <w:rPr>
          <w:sz w:val="24"/>
          <w:szCs w:val="24"/>
          <w:vertAlign w:val="superscript"/>
        </w:rPr>
        <w:t>о</w:t>
      </w:r>
      <w:r w:rsidRPr="008678BB">
        <w:rPr>
          <w:sz w:val="24"/>
          <w:szCs w:val="24"/>
        </w:rPr>
        <w:t>С, бензин 150</w:t>
      </w:r>
      <w:r w:rsidRPr="008678BB">
        <w:rPr>
          <w:sz w:val="24"/>
          <w:szCs w:val="24"/>
          <w:vertAlign w:val="superscript"/>
        </w:rPr>
        <w:t>о</w:t>
      </w:r>
      <w:r w:rsidRPr="008678BB">
        <w:rPr>
          <w:sz w:val="24"/>
          <w:szCs w:val="24"/>
        </w:rPr>
        <w:t>С, эти</w:t>
      </w:r>
      <w:r w:rsidRPr="008678BB">
        <w:rPr>
          <w:sz w:val="24"/>
          <w:szCs w:val="24"/>
        </w:rPr>
        <w:softHyphen/>
        <w:t>ловый спирт 465</w:t>
      </w:r>
      <w:r w:rsidRPr="008678BB">
        <w:rPr>
          <w:sz w:val="24"/>
          <w:szCs w:val="24"/>
          <w:vertAlign w:val="superscript"/>
        </w:rPr>
        <w:t>о</w:t>
      </w:r>
      <w:r w:rsidRPr="008678BB">
        <w:rPr>
          <w:sz w:val="24"/>
          <w:szCs w:val="24"/>
        </w:rPr>
        <w:t>С);</w:t>
      </w:r>
    </w:p>
    <w:p w:rsidR="00361829" w:rsidRPr="008678BB" w:rsidRDefault="00361829" w:rsidP="008A0C20">
      <w:pPr>
        <w:pStyle w:val="a8"/>
        <w:numPr>
          <w:ilvl w:val="0"/>
          <w:numId w:val="106"/>
        </w:numPr>
        <w:tabs>
          <w:tab w:val="left" w:pos="0"/>
        </w:tabs>
        <w:spacing w:after="0" w:line="240" w:lineRule="auto"/>
        <w:ind w:left="0" w:firstLine="0"/>
        <w:jc w:val="both"/>
        <w:rPr>
          <w:sz w:val="24"/>
          <w:szCs w:val="24"/>
        </w:rPr>
      </w:pPr>
      <w:r w:rsidRPr="008678BB">
        <w:rPr>
          <w:sz w:val="24"/>
          <w:szCs w:val="24"/>
        </w:rPr>
        <w:t>минимальной энергией зажигания или эквивалентом критической энергии электрической искры, необходимой для инициирования детонации.</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Вероятность взрыва ГВС зависит от целого ряда обстоятельств. Статистика показывает, что  при авариях с образованием облака ГВС на открытом пространстве, случаи взрыва, случаи возникн</w:t>
      </w:r>
      <w:r w:rsidRPr="008678BB">
        <w:rPr>
          <w:sz w:val="24"/>
          <w:szCs w:val="24"/>
        </w:rPr>
        <w:t>о</w:t>
      </w:r>
      <w:r w:rsidRPr="008678BB">
        <w:rPr>
          <w:sz w:val="24"/>
          <w:szCs w:val="24"/>
        </w:rPr>
        <w:t>вения только горения (пожаров) и случаи отсутствия воспламенения равновероятны.</w:t>
      </w:r>
    </w:p>
    <w:p w:rsidR="00361829" w:rsidRPr="008678BB" w:rsidRDefault="00361829" w:rsidP="00361829">
      <w:pPr>
        <w:tabs>
          <w:tab w:val="left" w:pos="0"/>
        </w:tabs>
        <w:spacing w:after="0"/>
        <w:jc w:val="both"/>
        <w:rPr>
          <w:sz w:val="24"/>
          <w:szCs w:val="24"/>
        </w:rPr>
      </w:pPr>
      <w:r w:rsidRPr="008678BB">
        <w:rPr>
          <w:sz w:val="24"/>
          <w:szCs w:val="24"/>
        </w:rPr>
        <w:t>Воспламенение облака ГВС происходит при наличии источника зажигания. Первоначально ск</w:t>
      </w:r>
      <w:r w:rsidRPr="008678BB">
        <w:rPr>
          <w:sz w:val="24"/>
          <w:szCs w:val="24"/>
        </w:rPr>
        <w:t>о</w:t>
      </w:r>
      <w:r w:rsidRPr="008678BB">
        <w:rPr>
          <w:sz w:val="24"/>
          <w:szCs w:val="24"/>
        </w:rPr>
        <w:t>рость распространения пламени относительно не велика и составляет для большинства углевод</w:t>
      </w:r>
      <w:r w:rsidRPr="008678BB">
        <w:rPr>
          <w:sz w:val="24"/>
          <w:szCs w:val="24"/>
        </w:rPr>
        <w:t>о</w:t>
      </w:r>
      <w:r w:rsidRPr="008678BB">
        <w:rPr>
          <w:sz w:val="24"/>
          <w:szCs w:val="24"/>
        </w:rPr>
        <w:t xml:space="preserve">родных газов 0.32-0.40 м/с. При столь малых скоростях горения образования взрывной волны не происходит. Однако в реальных условиях на процесс горения оказывают влияние множество факторов, вызывающих турбулизацию фронта пламени и ускорение его распространения. </w:t>
      </w:r>
    </w:p>
    <w:p w:rsidR="00361829" w:rsidRPr="008678BB" w:rsidRDefault="00361829" w:rsidP="00361829">
      <w:pPr>
        <w:tabs>
          <w:tab w:val="left" w:pos="0"/>
        </w:tabs>
        <w:spacing w:after="0"/>
        <w:jc w:val="both"/>
        <w:rPr>
          <w:sz w:val="24"/>
          <w:szCs w:val="24"/>
        </w:rPr>
      </w:pPr>
      <w:r w:rsidRPr="008678BB">
        <w:rPr>
          <w:sz w:val="24"/>
          <w:szCs w:val="24"/>
        </w:rPr>
        <w:t>Применительно к случайным промышленным взрывам при достижении скоростей распростран</w:t>
      </w:r>
      <w:r w:rsidRPr="008678BB">
        <w:rPr>
          <w:sz w:val="24"/>
          <w:szCs w:val="24"/>
        </w:rPr>
        <w:t>е</w:t>
      </w:r>
      <w:r w:rsidRPr="008678BB">
        <w:rPr>
          <w:sz w:val="24"/>
          <w:szCs w:val="24"/>
        </w:rPr>
        <w:t>ния пламени 100-300 м/с возникает дефлаграционное горение, при котором генерируются взры</w:t>
      </w:r>
      <w:r w:rsidRPr="008678BB">
        <w:rPr>
          <w:sz w:val="24"/>
          <w:szCs w:val="24"/>
        </w:rPr>
        <w:t>в</w:t>
      </w:r>
      <w:r w:rsidRPr="008678BB">
        <w:rPr>
          <w:sz w:val="24"/>
          <w:szCs w:val="24"/>
        </w:rPr>
        <w:t>ные волны с максимальным избыточным давлением 20-100 кПа. Продолжительность горения до достижения взрывного режима  для газов составляет около 0.1с. При дальнейшем ускорении г</w:t>
      </w:r>
      <w:r w:rsidRPr="008678BB">
        <w:rPr>
          <w:sz w:val="24"/>
          <w:szCs w:val="24"/>
        </w:rPr>
        <w:t>о</w:t>
      </w:r>
      <w:r w:rsidRPr="008678BB">
        <w:rPr>
          <w:sz w:val="24"/>
          <w:szCs w:val="24"/>
        </w:rPr>
        <w:t xml:space="preserve">рения дефлаграционые процессы могут перерасти в детонационные, скорость распространения которых значительно превышает скорость звука в воздухе и достигает 1-5 км/с. </w:t>
      </w:r>
    </w:p>
    <w:p w:rsidR="00361829" w:rsidRPr="008678BB" w:rsidRDefault="00361829" w:rsidP="00361829">
      <w:pPr>
        <w:tabs>
          <w:tab w:val="left" w:pos="0"/>
        </w:tabs>
        <w:spacing w:after="0"/>
        <w:jc w:val="both"/>
        <w:rPr>
          <w:sz w:val="24"/>
          <w:szCs w:val="24"/>
        </w:rPr>
      </w:pPr>
      <w:r w:rsidRPr="008678BB">
        <w:rPr>
          <w:sz w:val="24"/>
          <w:szCs w:val="24"/>
        </w:rPr>
        <w:t>Переходу к детонации способствуют различные препятствия на пути распространения пламени (строения , предметы, пересеченная местность). Детонация ГВС может произойти и без стадии дефлаграционного горения, однако в этом случае необходим соответствующий источник энерг</w:t>
      </w:r>
      <w:r w:rsidRPr="008678BB">
        <w:rPr>
          <w:sz w:val="24"/>
          <w:szCs w:val="24"/>
        </w:rPr>
        <w:t>е</w:t>
      </w:r>
      <w:r w:rsidRPr="008678BB">
        <w:rPr>
          <w:sz w:val="24"/>
          <w:szCs w:val="24"/>
        </w:rPr>
        <w:t>тического воздействия (достаточный электрический разряд, взрыв детонатора и др.).</w:t>
      </w:r>
    </w:p>
    <w:p w:rsidR="00361829" w:rsidRPr="008678BB" w:rsidRDefault="00361829" w:rsidP="00361829">
      <w:pPr>
        <w:tabs>
          <w:tab w:val="left" w:pos="0"/>
        </w:tabs>
        <w:spacing w:after="0"/>
        <w:jc w:val="both"/>
        <w:rPr>
          <w:sz w:val="24"/>
          <w:szCs w:val="24"/>
        </w:rPr>
      </w:pPr>
      <w:r w:rsidRPr="008678BB">
        <w:rPr>
          <w:sz w:val="24"/>
          <w:szCs w:val="24"/>
        </w:rPr>
        <w:t>При больших объемах горючих газовых смесей, наличии источников турбулизации фронта пл</w:t>
      </w:r>
      <w:r w:rsidRPr="008678BB">
        <w:rPr>
          <w:sz w:val="24"/>
          <w:szCs w:val="24"/>
        </w:rPr>
        <w:t>а</w:t>
      </w:r>
      <w:r w:rsidRPr="008678BB">
        <w:rPr>
          <w:sz w:val="24"/>
          <w:szCs w:val="24"/>
        </w:rPr>
        <w:t>мени и отражении детонационной волны от препятствий давление за очень короткий промежуток времени (~1мс) достигает высоких значений (~1.5 МПа).</w:t>
      </w:r>
    </w:p>
    <w:p w:rsidR="00361829" w:rsidRPr="008678BB" w:rsidRDefault="00361829" w:rsidP="00361829">
      <w:pPr>
        <w:tabs>
          <w:tab w:val="left" w:pos="0"/>
        </w:tabs>
        <w:spacing w:after="0"/>
        <w:jc w:val="both"/>
        <w:rPr>
          <w:sz w:val="24"/>
          <w:szCs w:val="24"/>
        </w:rPr>
      </w:pPr>
    </w:p>
    <w:p w:rsidR="00361829" w:rsidRPr="008678BB" w:rsidRDefault="00361829" w:rsidP="00361829">
      <w:pPr>
        <w:pStyle w:val="3"/>
        <w:tabs>
          <w:tab w:val="left" w:pos="0"/>
        </w:tabs>
        <w:jc w:val="both"/>
        <w:rPr>
          <w:rFonts w:ascii="Times New Roman" w:hAnsi="Times New Roman" w:cs="Times New Roman"/>
          <w:b w:val="0"/>
          <w:color w:val="auto"/>
          <w:sz w:val="24"/>
          <w:szCs w:val="24"/>
        </w:rPr>
      </w:pPr>
      <w:bookmarkStart w:id="87" w:name="_Toc400359968"/>
      <w:bookmarkStart w:id="88" w:name="_Toc400360201"/>
      <w:bookmarkStart w:id="89" w:name="_Toc400361076"/>
      <w:bookmarkStart w:id="90" w:name="_Toc401022215"/>
      <w:bookmarkStart w:id="91" w:name="_Toc401023077"/>
      <w:bookmarkStart w:id="92" w:name="_Toc401023633"/>
      <w:bookmarkStart w:id="93" w:name="_Toc401024571"/>
      <w:bookmarkStart w:id="94" w:name="_Toc401376096"/>
      <w:bookmarkStart w:id="95" w:name="_Toc401376211"/>
      <w:bookmarkStart w:id="96" w:name="_Toc401567310"/>
      <w:bookmarkStart w:id="97" w:name="_Toc401567898"/>
      <w:bookmarkStart w:id="98" w:name="_Toc439212794"/>
      <w:bookmarkStart w:id="99" w:name="_Toc478178878"/>
      <w:r w:rsidRPr="008678BB">
        <w:rPr>
          <w:rFonts w:ascii="Times New Roman" w:hAnsi="Times New Roman" w:cs="Times New Roman"/>
          <w:b w:val="0"/>
          <w:color w:val="auto"/>
          <w:sz w:val="24"/>
          <w:szCs w:val="24"/>
        </w:rPr>
        <w:t>Пыль и пылевоздушные смеси.</w:t>
      </w:r>
      <w:bookmarkEnd w:id="87"/>
      <w:bookmarkEnd w:id="88"/>
      <w:bookmarkEnd w:id="89"/>
      <w:bookmarkEnd w:id="90"/>
      <w:bookmarkEnd w:id="91"/>
      <w:bookmarkEnd w:id="92"/>
      <w:bookmarkEnd w:id="93"/>
      <w:bookmarkEnd w:id="94"/>
      <w:bookmarkEnd w:id="95"/>
      <w:bookmarkEnd w:id="96"/>
      <w:bookmarkEnd w:id="97"/>
      <w:bookmarkEnd w:id="98"/>
      <w:bookmarkEnd w:id="99"/>
      <w:r w:rsidRPr="008678BB">
        <w:rPr>
          <w:rFonts w:ascii="Times New Roman" w:hAnsi="Times New Roman" w:cs="Times New Roman"/>
          <w:b w:val="0"/>
          <w:color w:val="auto"/>
          <w:sz w:val="24"/>
          <w:szCs w:val="24"/>
        </w:rPr>
        <w:t xml:space="preserve"> Взрывы пыли (пылевоздушных смесей - аэрозолей) представляют одну из основных опасностей на производстве. Взрывы пыли происходят в ограниченном пр</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странстве - в помещениях зданий, внутри оборудования, в штольнях шахт. Возможны взрывы пыли на мукомольном производстве, на  зерновых элеваторах (мучная пыль), при обращении с красителями, серой сахаром, другими пищевыми продуктами, производстве пластмасс, лекарс</w:t>
      </w:r>
      <w:r w:rsidRPr="008678BB">
        <w:rPr>
          <w:rFonts w:ascii="Times New Roman" w:hAnsi="Times New Roman" w:cs="Times New Roman"/>
          <w:b w:val="0"/>
          <w:color w:val="auto"/>
          <w:sz w:val="24"/>
          <w:szCs w:val="24"/>
        </w:rPr>
        <w:t>т</w:t>
      </w:r>
      <w:r w:rsidRPr="008678BB">
        <w:rPr>
          <w:rFonts w:ascii="Times New Roman" w:hAnsi="Times New Roman" w:cs="Times New Roman"/>
          <w:b w:val="0"/>
          <w:color w:val="auto"/>
          <w:sz w:val="24"/>
          <w:szCs w:val="24"/>
        </w:rPr>
        <w:t>венных препаратов, на установках дробления топлива (угольная пыль), в текстильном произво</w:t>
      </w:r>
      <w:r w:rsidRPr="008678BB">
        <w:rPr>
          <w:rFonts w:ascii="Times New Roman" w:hAnsi="Times New Roman" w:cs="Times New Roman"/>
          <w:b w:val="0"/>
          <w:color w:val="auto"/>
          <w:sz w:val="24"/>
          <w:szCs w:val="24"/>
        </w:rPr>
        <w:t>д</w:t>
      </w:r>
      <w:r w:rsidRPr="008678BB">
        <w:rPr>
          <w:rFonts w:ascii="Times New Roman" w:hAnsi="Times New Roman" w:cs="Times New Roman"/>
          <w:b w:val="0"/>
          <w:color w:val="auto"/>
          <w:sz w:val="24"/>
          <w:szCs w:val="24"/>
        </w:rPr>
        <w:t>стве.</w:t>
      </w:r>
    </w:p>
    <w:p w:rsidR="00361829" w:rsidRPr="008678BB" w:rsidRDefault="00361829" w:rsidP="00361829">
      <w:pPr>
        <w:tabs>
          <w:tab w:val="left" w:pos="0"/>
        </w:tabs>
        <w:spacing w:after="0"/>
        <w:jc w:val="both"/>
        <w:rPr>
          <w:sz w:val="24"/>
          <w:szCs w:val="24"/>
        </w:rPr>
      </w:pPr>
      <w:r w:rsidRPr="008678BB">
        <w:rPr>
          <w:sz w:val="24"/>
          <w:szCs w:val="24"/>
        </w:rPr>
        <w:t>Понятие промышленные пыли включает в себя тонкие дисперсии с размерами частиц менее 800 мкм. Взрывы, в основном, происходят по дефлаграционному механизму. Переход к детонации возможен в вытянутых помещениях за счет турбулизации процесса горения в  облаке пылево</w:t>
      </w:r>
      <w:r w:rsidRPr="008678BB">
        <w:rPr>
          <w:sz w:val="24"/>
          <w:szCs w:val="24"/>
        </w:rPr>
        <w:t>з</w:t>
      </w:r>
      <w:r w:rsidRPr="008678BB">
        <w:rPr>
          <w:sz w:val="24"/>
          <w:szCs w:val="24"/>
        </w:rPr>
        <w:t>душной смеси (ПВС), например в штольнях шахт, на конвейерных линиях зернохранилищ.</w:t>
      </w:r>
    </w:p>
    <w:p w:rsidR="00361829" w:rsidRPr="008678BB" w:rsidRDefault="00361829" w:rsidP="00361829">
      <w:pPr>
        <w:tabs>
          <w:tab w:val="left" w:pos="0"/>
        </w:tabs>
        <w:spacing w:after="0"/>
        <w:jc w:val="both"/>
        <w:rPr>
          <w:sz w:val="24"/>
          <w:szCs w:val="24"/>
        </w:rPr>
      </w:pPr>
      <w:r w:rsidRPr="008678BB">
        <w:rPr>
          <w:sz w:val="24"/>
          <w:szCs w:val="24"/>
        </w:rPr>
        <w:t>Взрыв ПВС возможен только при наличии концентрации пыли в воздухе не ниже определенного предела, измеряемого в г/м.куб: алюминий 58, уголь и сахар 35, резина 25, полиуретан 30 и т.д.</w:t>
      </w:r>
    </w:p>
    <w:p w:rsidR="00361829" w:rsidRPr="008678BB" w:rsidRDefault="00361829" w:rsidP="00361829">
      <w:pPr>
        <w:tabs>
          <w:tab w:val="left" w:pos="0"/>
        </w:tabs>
        <w:spacing w:after="0"/>
        <w:jc w:val="both"/>
        <w:rPr>
          <w:sz w:val="24"/>
          <w:szCs w:val="24"/>
        </w:rPr>
      </w:pPr>
      <w:r w:rsidRPr="008678BB">
        <w:rPr>
          <w:sz w:val="24"/>
          <w:szCs w:val="24"/>
        </w:rPr>
        <w:t>По степени пожаровзрывоопасности все промышленные пыли делятся на 4 класса:</w:t>
      </w:r>
    </w:p>
    <w:p w:rsidR="00361829" w:rsidRPr="008678BB" w:rsidRDefault="00361829" w:rsidP="00361829">
      <w:pPr>
        <w:tabs>
          <w:tab w:val="left" w:pos="0"/>
        </w:tabs>
        <w:spacing w:after="0"/>
        <w:jc w:val="both"/>
        <w:rPr>
          <w:sz w:val="24"/>
          <w:szCs w:val="24"/>
        </w:rPr>
      </w:pPr>
      <w:r w:rsidRPr="008678BB">
        <w:rPr>
          <w:sz w:val="24"/>
          <w:szCs w:val="24"/>
        </w:rPr>
        <w:lastRenderedPageBreak/>
        <w:t>1 класс - наиболее взрывоопасные пыли с НКПР</w:t>
      </w:r>
      <w:r w:rsidRPr="008678BB">
        <w:rPr>
          <w:rStyle w:val="afd"/>
          <w:sz w:val="24"/>
          <w:szCs w:val="24"/>
        </w:rPr>
        <w:footnoteReference w:id="10"/>
      </w:r>
      <w:r w:rsidRPr="008678BB">
        <w:rPr>
          <w:sz w:val="24"/>
          <w:szCs w:val="24"/>
        </w:rPr>
        <w:t xml:space="preserve"> равным 15 г/м.куб и ниже (сера 2,3; нафталин 2,5). НКПР - нижний концентрационный предел распространения пламени;</w:t>
      </w:r>
    </w:p>
    <w:p w:rsidR="00361829" w:rsidRPr="008678BB" w:rsidRDefault="00361829" w:rsidP="00361829">
      <w:pPr>
        <w:tabs>
          <w:tab w:val="left" w:pos="0"/>
        </w:tabs>
        <w:spacing w:after="0"/>
        <w:jc w:val="both"/>
        <w:rPr>
          <w:sz w:val="24"/>
          <w:szCs w:val="24"/>
        </w:rPr>
      </w:pPr>
      <w:r w:rsidRPr="008678BB">
        <w:rPr>
          <w:sz w:val="24"/>
          <w:szCs w:val="24"/>
        </w:rPr>
        <w:t>2 класс - взрывоопасные пыли с НКПР от 16 до 65 г/м.куб (алюминий 58, овес 30.2, крахмал ка</w:t>
      </w:r>
      <w:r w:rsidRPr="008678BB">
        <w:rPr>
          <w:sz w:val="24"/>
          <w:szCs w:val="24"/>
        </w:rPr>
        <w:t>р</w:t>
      </w:r>
      <w:r w:rsidRPr="008678BB">
        <w:rPr>
          <w:sz w:val="24"/>
          <w:szCs w:val="24"/>
        </w:rPr>
        <w:t>тофельный 40.3);</w:t>
      </w:r>
    </w:p>
    <w:p w:rsidR="00361829" w:rsidRPr="008678BB" w:rsidRDefault="00361829" w:rsidP="00361829">
      <w:pPr>
        <w:tabs>
          <w:tab w:val="left" w:pos="0"/>
        </w:tabs>
        <w:spacing w:after="0"/>
        <w:jc w:val="both"/>
        <w:rPr>
          <w:sz w:val="24"/>
          <w:szCs w:val="24"/>
        </w:rPr>
      </w:pPr>
      <w:r w:rsidRPr="008678BB">
        <w:rPr>
          <w:sz w:val="24"/>
          <w:szCs w:val="24"/>
        </w:rPr>
        <w:t>3 класс- наиболее пожароопасные пыли - с температурой воспламе</w:t>
      </w:r>
      <w:r w:rsidRPr="008678BB">
        <w:rPr>
          <w:sz w:val="24"/>
          <w:szCs w:val="24"/>
        </w:rPr>
        <w:softHyphen/>
        <w:t xml:space="preserve">нения до 250 </w:t>
      </w:r>
      <w:r w:rsidRPr="008678BB">
        <w:rPr>
          <w:sz w:val="24"/>
          <w:szCs w:val="24"/>
          <w:vertAlign w:val="superscript"/>
        </w:rPr>
        <w:t>о</w:t>
      </w:r>
      <w:r w:rsidRPr="008678BB">
        <w:rPr>
          <w:sz w:val="24"/>
          <w:szCs w:val="24"/>
        </w:rPr>
        <w:t>С ;</w:t>
      </w:r>
    </w:p>
    <w:p w:rsidR="00361829" w:rsidRPr="008678BB" w:rsidRDefault="00361829" w:rsidP="00361829">
      <w:pPr>
        <w:tabs>
          <w:tab w:val="left" w:pos="0"/>
        </w:tabs>
        <w:spacing w:after="0"/>
        <w:jc w:val="both"/>
        <w:rPr>
          <w:sz w:val="24"/>
          <w:szCs w:val="24"/>
        </w:rPr>
      </w:pPr>
      <w:r w:rsidRPr="008678BB">
        <w:rPr>
          <w:sz w:val="24"/>
          <w:szCs w:val="24"/>
        </w:rPr>
        <w:t xml:space="preserve">4 класс - пожароопасные пыли - с температурой воспламенения &gt;250 </w:t>
      </w:r>
      <w:r w:rsidRPr="008678BB">
        <w:rPr>
          <w:sz w:val="24"/>
          <w:szCs w:val="24"/>
          <w:vertAlign w:val="superscript"/>
        </w:rPr>
        <w:t>о</w:t>
      </w:r>
      <w:r w:rsidRPr="008678BB">
        <w:rPr>
          <w:sz w:val="24"/>
          <w:szCs w:val="24"/>
        </w:rPr>
        <w:t xml:space="preserve">С . </w:t>
      </w:r>
    </w:p>
    <w:p w:rsidR="00361829" w:rsidRPr="008678BB" w:rsidRDefault="00361829" w:rsidP="00361829">
      <w:pPr>
        <w:tabs>
          <w:tab w:val="left" w:pos="0"/>
        </w:tabs>
        <w:spacing w:after="0"/>
        <w:jc w:val="both"/>
        <w:rPr>
          <w:sz w:val="24"/>
          <w:szCs w:val="24"/>
        </w:rPr>
      </w:pPr>
      <w:r w:rsidRPr="008678BB">
        <w:rPr>
          <w:sz w:val="24"/>
          <w:szCs w:val="24"/>
        </w:rPr>
        <w:t>Температура самовоспламенения пыли равна в среднем 500</w:t>
      </w:r>
      <w:r w:rsidRPr="008678BB">
        <w:rPr>
          <w:sz w:val="24"/>
          <w:szCs w:val="24"/>
          <w:vertAlign w:val="superscript"/>
        </w:rPr>
        <w:t>о</w:t>
      </w:r>
      <w:r w:rsidRPr="008678BB">
        <w:rPr>
          <w:sz w:val="24"/>
          <w:szCs w:val="24"/>
        </w:rPr>
        <w:t>С. Пыль, находящаяся в слоях во</w:t>
      </w:r>
      <w:r w:rsidRPr="008678BB">
        <w:rPr>
          <w:sz w:val="24"/>
          <w:szCs w:val="24"/>
        </w:rPr>
        <w:t>с</w:t>
      </w:r>
      <w:r w:rsidRPr="008678BB">
        <w:rPr>
          <w:sz w:val="24"/>
          <w:szCs w:val="24"/>
        </w:rPr>
        <w:t>пламеняется при более низкой температуре, чем облако пыли - разница достигает 200</w:t>
      </w:r>
      <w:r w:rsidRPr="008678BB">
        <w:rPr>
          <w:sz w:val="24"/>
          <w:szCs w:val="24"/>
          <w:vertAlign w:val="superscript"/>
        </w:rPr>
        <w:t>о</w:t>
      </w:r>
      <w:r w:rsidRPr="008678BB">
        <w:rPr>
          <w:sz w:val="24"/>
          <w:szCs w:val="24"/>
        </w:rPr>
        <w:t>С, причем чем толще слой пыли, тем ниже температура ее самовоспламенения. Пыль в слоях не взрывается. Однако, если в слое пыли возникнет горение (тление), то конвективные потоки горячих газов поднимают пыль в воздух, образуется пылевоздушная смесь, которая может взрываться. Макс</w:t>
      </w:r>
      <w:r w:rsidRPr="008678BB">
        <w:rPr>
          <w:sz w:val="24"/>
          <w:szCs w:val="24"/>
        </w:rPr>
        <w:t>и</w:t>
      </w:r>
      <w:r w:rsidRPr="008678BB">
        <w:rPr>
          <w:sz w:val="24"/>
          <w:szCs w:val="24"/>
        </w:rPr>
        <w:t>мальное давление взрыва ПВС лежит в пределах от 700 до 500 кПа (5-7 атм). Опасность взрыва ПВС возрастает с уменьшением размеров частиц пыли.</w:t>
      </w:r>
    </w:p>
    <w:p w:rsidR="00361829" w:rsidRPr="008678BB" w:rsidRDefault="00361829" w:rsidP="00361829">
      <w:pPr>
        <w:pStyle w:val="2"/>
        <w:tabs>
          <w:tab w:val="left" w:pos="0"/>
        </w:tabs>
        <w:spacing w:before="0"/>
        <w:ind w:firstLine="709"/>
        <w:jc w:val="both"/>
        <w:rPr>
          <w:rFonts w:ascii="Times New Roman" w:hAnsi="Times New Roman" w:cs="Times New Roman"/>
          <w:b w:val="0"/>
          <w:i/>
          <w:color w:val="auto"/>
          <w:sz w:val="24"/>
          <w:szCs w:val="24"/>
        </w:rPr>
      </w:pPr>
      <w:bookmarkStart w:id="100" w:name="_Toc401376097"/>
      <w:bookmarkStart w:id="101" w:name="_Toc401376212"/>
      <w:bookmarkStart w:id="102" w:name="_Toc401567311"/>
      <w:bookmarkStart w:id="103" w:name="_Toc401567899"/>
      <w:bookmarkStart w:id="104" w:name="_Toc401568357"/>
      <w:bookmarkStart w:id="105" w:name="_Toc401641380"/>
      <w:bookmarkStart w:id="106" w:name="_Toc402404047"/>
      <w:bookmarkStart w:id="107" w:name="_Toc402415698"/>
      <w:bookmarkStart w:id="108" w:name="_Toc439212795"/>
      <w:bookmarkStart w:id="109" w:name="_Toc478178879"/>
    </w:p>
    <w:p w:rsidR="00361829" w:rsidRPr="008678BB" w:rsidRDefault="00361829" w:rsidP="00361829">
      <w:pPr>
        <w:pStyle w:val="2"/>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Ударная    волна    и    характеризующие    ее   параметры</w:t>
      </w:r>
      <w:bookmarkEnd w:id="72"/>
      <w:bookmarkEnd w:id="73"/>
      <w:bookmarkEnd w:id="100"/>
      <w:bookmarkEnd w:id="101"/>
      <w:bookmarkEnd w:id="102"/>
      <w:bookmarkEnd w:id="103"/>
      <w:bookmarkEnd w:id="104"/>
      <w:bookmarkEnd w:id="105"/>
      <w:bookmarkEnd w:id="106"/>
      <w:bookmarkEnd w:id="107"/>
      <w:bookmarkEnd w:id="108"/>
      <w:bookmarkEnd w:id="109"/>
      <w:r w:rsidRPr="008678BB">
        <w:rPr>
          <w:rFonts w:ascii="Times New Roman" w:hAnsi="Times New Roman" w:cs="Times New Roman"/>
          <w:b w:val="0"/>
          <w:color w:val="auto"/>
          <w:sz w:val="24"/>
          <w:szCs w:val="24"/>
        </w:rPr>
        <w:t>. Энергия, выделяющаяся при взрыве, приводит к возникновению и распространению в окружающей среде очень узкой зоны сжатия-разрежения. В пределах этой зоны, распространяющейся со сверхзвуковой скоростью, протекают физические процессы, называемые ударной волной. Существо этих процессов состоит в скачкообразном изменении всех параметров среды (давления, температуры, плотности).</w:t>
      </w:r>
    </w:p>
    <w:p w:rsidR="00361829" w:rsidRPr="008678BB" w:rsidRDefault="00361829" w:rsidP="00361829">
      <w:pPr>
        <w:tabs>
          <w:tab w:val="left" w:pos="0"/>
        </w:tabs>
        <w:spacing w:after="0"/>
        <w:jc w:val="both"/>
        <w:rPr>
          <w:sz w:val="24"/>
          <w:szCs w:val="24"/>
        </w:rPr>
      </w:pPr>
      <w:r w:rsidRPr="008678BB">
        <w:rPr>
          <w:sz w:val="24"/>
          <w:szCs w:val="24"/>
        </w:rPr>
        <w:t xml:space="preserve">Передняя граница зоны сжатия называется </w:t>
      </w:r>
      <w:r w:rsidRPr="008678BB">
        <w:rPr>
          <w:i/>
          <w:sz w:val="24"/>
          <w:szCs w:val="24"/>
        </w:rPr>
        <w:t>фронтом ударной волны</w:t>
      </w:r>
      <w:r w:rsidRPr="008678BB">
        <w:rPr>
          <w:sz w:val="24"/>
          <w:szCs w:val="24"/>
        </w:rPr>
        <w:t>. Форма фронта ударной во</w:t>
      </w:r>
      <w:r w:rsidRPr="008678BB">
        <w:rPr>
          <w:sz w:val="24"/>
          <w:szCs w:val="24"/>
        </w:rPr>
        <w:t>л</w:t>
      </w:r>
      <w:r w:rsidRPr="008678BB">
        <w:rPr>
          <w:sz w:val="24"/>
          <w:szCs w:val="24"/>
        </w:rPr>
        <w:t xml:space="preserve">ны в однородной среде, например в воздухе, представляет собой сферу и не зависит от формы взорвавшегося заряда. </w:t>
      </w:r>
    </w:p>
    <w:p w:rsidR="00361829" w:rsidRPr="008678BB" w:rsidRDefault="00361829" w:rsidP="00361829">
      <w:pPr>
        <w:tabs>
          <w:tab w:val="left" w:pos="0"/>
        </w:tabs>
        <w:spacing w:after="0"/>
        <w:jc w:val="both"/>
        <w:rPr>
          <w:sz w:val="24"/>
          <w:szCs w:val="24"/>
        </w:rPr>
      </w:pPr>
      <w:r w:rsidRPr="008678BB">
        <w:rPr>
          <w:sz w:val="24"/>
          <w:szCs w:val="24"/>
        </w:rPr>
        <w:t>Ударная волна имеет два основных отличия от звуковой волны:</w:t>
      </w:r>
    </w:p>
    <w:p w:rsidR="00361829" w:rsidRPr="008678BB" w:rsidRDefault="00361829" w:rsidP="008A0C20">
      <w:pPr>
        <w:pStyle w:val="a8"/>
        <w:numPr>
          <w:ilvl w:val="0"/>
          <w:numId w:val="107"/>
        </w:numPr>
        <w:tabs>
          <w:tab w:val="left" w:pos="0"/>
        </w:tabs>
        <w:spacing w:after="0" w:line="240" w:lineRule="auto"/>
        <w:ind w:left="0" w:firstLine="0"/>
        <w:jc w:val="both"/>
        <w:rPr>
          <w:sz w:val="24"/>
          <w:szCs w:val="24"/>
        </w:rPr>
      </w:pPr>
      <w:r w:rsidRPr="008678BB">
        <w:rPr>
          <w:sz w:val="24"/>
          <w:szCs w:val="24"/>
        </w:rPr>
        <w:t>параметры среды в ней (давление, температура, плотность) изменяются практически ска</w:t>
      </w:r>
      <w:r w:rsidRPr="008678BB">
        <w:rPr>
          <w:sz w:val="24"/>
          <w:szCs w:val="24"/>
        </w:rPr>
        <w:t>ч</w:t>
      </w:r>
      <w:r w:rsidRPr="008678BB">
        <w:rPr>
          <w:sz w:val="24"/>
          <w:szCs w:val="24"/>
        </w:rPr>
        <w:t>ком;</w:t>
      </w:r>
    </w:p>
    <w:p w:rsidR="00361829" w:rsidRPr="008678BB" w:rsidRDefault="00361829" w:rsidP="008A0C20">
      <w:pPr>
        <w:pStyle w:val="a8"/>
        <w:numPr>
          <w:ilvl w:val="0"/>
          <w:numId w:val="107"/>
        </w:numPr>
        <w:tabs>
          <w:tab w:val="left" w:pos="0"/>
        </w:tabs>
        <w:spacing w:after="0" w:line="240" w:lineRule="auto"/>
        <w:ind w:left="0" w:firstLine="0"/>
        <w:jc w:val="both"/>
        <w:rPr>
          <w:sz w:val="24"/>
          <w:szCs w:val="24"/>
        </w:rPr>
      </w:pPr>
      <w:r w:rsidRPr="008678BB">
        <w:rPr>
          <w:sz w:val="24"/>
          <w:szCs w:val="24"/>
        </w:rPr>
        <w:t>скорость ее распространения превышает скорость звука в невозмущенной среде.</w:t>
      </w:r>
    </w:p>
    <w:p w:rsidR="00361829" w:rsidRPr="008678BB" w:rsidRDefault="00361829" w:rsidP="00361829">
      <w:pPr>
        <w:tabs>
          <w:tab w:val="left" w:pos="0"/>
        </w:tabs>
        <w:spacing w:after="0"/>
        <w:jc w:val="both"/>
        <w:rPr>
          <w:sz w:val="24"/>
          <w:szCs w:val="24"/>
        </w:rPr>
      </w:pPr>
      <w:r w:rsidRPr="008678BB">
        <w:rPr>
          <w:sz w:val="24"/>
          <w:szCs w:val="24"/>
        </w:rPr>
        <w:t xml:space="preserve">Основным параметром, определяющим поражающее действие ударной волны, является давление. </w:t>
      </w:r>
    </w:p>
    <w:p w:rsidR="00361829" w:rsidRPr="008678BB" w:rsidRDefault="00361829" w:rsidP="00361829">
      <w:pPr>
        <w:tabs>
          <w:tab w:val="left" w:pos="0"/>
        </w:tabs>
        <w:spacing w:after="0"/>
        <w:jc w:val="both"/>
        <w:rPr>
          <w:sz w:val="24"/>
          <w:szCs w:val="24"/>
        </w:rPr>
      </w:pPr>
      <w:bookmarkStart w:id="110" w:name="_Toc400359955"/>
      <w:bookmarkStart w:id="111" w:name="_Toc400360188"/>
      <w:bookmarkStart w:id="112" w:name="_Toc400361063"/>
      <w:r w:rsidRPr="008678BB">
        <w:rPr>
          <w:sz w:val="24"/>
          <w:szCs w:val="24"/>
        </w:rPr>
        <w:t>При встрече ударной волны с препятствием, например со стеной здания, давление вблизи от о</w:t>
      </w:r>
      <w:r w:rsidRPr="008678BB">
        <w:rPr>
          <w:sz w:val="24"/>
          <w:szCs w:val="24"/>
        </w:rPr>
        <w:t>т</w:t>
      </w:r>
      <w:r w:rsidRPr="008678BB">
        <w:rPr>
          <w:sz w:val="24"/>
          <w:szCs w:val="24"/>
        </w:rPr>
        <w:t xml:space="preserve">ражающей поверхности препятствия возрастает в несколько раз. </w:t>
      </w:r>
    </w:p>
    <w:p w:rsidR="00361829" w:rsidRPr="008678BB" w:rsidRDefault="00361829" w:rsidP="00361829">
      <w:pPr>
        <w:tabs>
          <w:tab w:val="left" w:pos="0"/>
        </w:tabs>
        <w:spacing w:after="0"/>
        <w:jc w:val="both"/>
        <w:rPr>
          <w:sz w:val="24"/>
          <w:szCs w:val="24"/>
        </w:rPr>
      </w:pPr>
      <w:r w:rsidRPr="008678BB">
        <w:rPr>
          <w:sz w:val="24"/>
          <w:szCs w:val="24"/>
        </w:rPr>
        <w:t>Поражающее действие ударной волны характеризуется также давлением скоростного напора P</w:t>
      </w:r>
      <w:r w:rsidRPr="008678BB">
        <w:rPr>
          <w:sz w:val="24"/>
          <w:szCs w:val="24"/>
          <w:vertAlign w:val="subscript"/>
        </w:rPr>
        <w:t>СК</w:t>
      </w:r>
      <w:r w:rsidRPr="008678BB">
        <w:rPr>
          <w:sz w:val="24"/>
          <w:szCs w:val="24"/>
        </w:rPr>
        <w:t>. Скоростной напор возникает вследствие того, что частички воздуха во всех точках фронта уда</w:t>
      </w:r>
      <w:r w:rsidRPr="008678BB">
        <w:rPr>
          <w:sz w:val="24"/>
          <w:szCs w:val="24"/>
        </w:rPr>
        <w:t>р</w:t>
      </w:r>
      <w:r w:rsidRPr="008678BB">
        <w:rPr>
          <w:sz w:val="24"/>
          <w:szCs w:val="24"/>
        </w:rPr>
        <w:t>ной волны совершают резкое смещение по направлению от центра взрыва, а затем в обратную сторону. Тело, находящееся на пути смещения частиц воздуха, испытывает силовое воздействие, представляющее собой векторную величину. Направление вектора совпадает с направлением распространения ударной волны, а его длина пропорциональна площади проекции тела на пло</w:t>
      </w:r>
      <w:r w:rsidRPr="008678BB">
        <w:rPr>
          <w:sz w:val="24"/>
          <w:szCs w:val="24"/>
        </w:rPr>
        <w:t>с</w:t>
      </w:r>
      <w:r w:rsidRPr="008678BB">
        <w:rPr>
          <w:sz w:val="24"/>
          <w:szCs w:val="24"/>
        </w:rPr>
        <w:t>кость, перпендикулярную направлению вектора.</w:t>
      </w:r>
    </w:p>
    <w:p w:rsidR="00361829" w:rsidRPr="008678BB" w:rsidRDefault="00361829" w:rsidP="00361829">
      <w:pPr>
        <w:tabs>
          <w:tab w:val="left" w:pos="0"/>
        </w:tabs>
        <w:spacing w:after="0"/>
        <w:jc w:val="both"/>
        <w:rPr>
          <w:sz w:val="24"/>
          <w:szCs w:val="24"/>
        </w:rPr>
      </w:pPr>
      <w:r w:rsidRPr="008678BB">
        <w:rPr>
          <w:sz w:val="24"/>
          <w:szCs w:val="24"/>
        </w:rPr>
        <w:t>Скоростной напор вызывает отбрасывание предметов, оказавшихся на пути распространения ударной волны, т. е. оказывает на них метательное воздействие. В результате метательного во</w:t>
      </w:r>
      <w:r w:rsidRPr="008678BB">
        <w:rPr>
          <w:sz w:val="24"/>
          <w:szCs w:val="24"/>
        </w:rPr>
        <w:t>з</w:t>
      </w:r>
      <w:r w:rsidRPr="008678BB">
        <w:rPr>
          <w:sz w:val="24"/>
          <w:szCs w:val="24"/>
        </w:rPr>
        <w:t>действия незакрепленные предметы, а также люди могут быть отброшены на расстояние в н</w:t>
      </w:r>
      <w:r w:rsidRPr="008678BB">
        <w:rPr>
          <w:sz w:val="24"/>
          <w:szCs w:val="24"/>
        </w:rPr>
        <w:t>е</w:t>
      </w:r>
      <w:r w:rsidRPr="008678BB">
        <w:rPr>
          <w:sz w:val="24"/>
          <w:szCs w:val="24"/>
        </w:rPr>
        <w:t>сколько метров и вследствие этого получить повреждения и травмы по своей тяжести соизмер</w:t>
      </w:r>
      <w:r w:rsidRPr="008678BB">
        <w:rPr>
          <w:sz w:val="24"/>
          <w:szCs w:val="24"/>
        </w:rPr>
        <w:t>и</w:t>
      </w:r>
      <w:r w:rsidRPr="008678BB">
        <w:rPr>
          <w:sz w:val="24"/>
          <w:szCs w:val="24"/>
        </w:rPr>
        <w:t>мые с последствиями воздействия давления ВУВ</w:t>
      </w:r>
    </w:p>
    <w:p w:rsidR="00361829" w:rsidRPr="008678BB" w:rsidRDefault="00361829" w:rsidP="00361829">
      <w:pPr>
        <w:tabs>
          <w:tab w:val="left" w:pos="0"/>
        </w:tabs>
        <w:spacing w:after="0"/>
        <w:jc w:val="both"/>
        <w:rPr>
          <w:sz w:val="24"/>
          <w:szCs w:val="24"/>
        </w:rPr>
      </w:pPr>
      <w:r w:rsidRPr="008678BB">
        <w:rPr>
          <w:sz w:val="24"/>
          <w:szCs w:val="24"/>
        </w:rPr>
        <w:t>Скоростной напор ВУВ приводит также к разрушению (сламыванию) сооружений, имеющих значительную протяженность по сравнению с поперечным сечением (столбы электропередач, з</w:t>
      </w:r>
      <w:r w:rsidRPr="008678BB">
        <w:rPr>
          <w:sz w:val="24"/>
          <w:szCs w:val="24"/>
        </w:rPr>
        <w:t>а</w:t>
      </w:r>
      <w:r w:rsidRPr="008678BB">
        <w:rPr>
          <w:sz w:val="24"/>
          <w:szCs w:val="24"/>
        </w:rPr>
        <w:t>водские трубы, опоры и т.п.)</w:t>
      </w:r>
    </w:p>
    <w:p w:rsidR="00CF5B16" w:rsidRPr="008678BB" w:rsidRDefault="00CF5B16" w:rsidP="00361829">
      <w:pPr>
        <w:pStyle w:val="3"/>
        <w:tabs>
          <w:tab w:val="left" w:pos="0"/>
        </w:tabs>
        <w:spacing w:before="0"/>
        <w:jc w:val="both"/>
        <w:rPr>
          <w:rFonts w:ascii="Times New Roman" w:hAnsi="Times New Roman" w:cs="Times New Roman"/>
          <w:b w:val="0"/>
          <w:color w:val="auto"/>
          <w:sz w:val="24"/>
          <w:szCs w:val="24"/>
        </w:rPr>
      </w:pPr>
    </w:p>
    <w:p w:rsidR="00361829" w:rsidRPr="008678BB" w:rsidRDefault="00361829" w:rsidP="00361829">
      <w:pPr>
        <w:pStyle w:val="3"/>
        <w:tabs>
          <w:tab w:val="left" w:pos="0"/>
        </w:tabs>
        <w:spacing w:befor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Ударная волна при взрыве конденсированных ВВ. </w:t>
      </w:r>
      <w:r w:rsidRPr="008678BB">
        <w:rPr>
          <w:rFonts w:ascii="Times New Roman" w:hAnsi="Times New Roman" w:cs="Times New Roman"/>
          <w:b w:val="0"/>
          <w:color w:val="auto"/>
          <w:position w:val="-10"/>
          <w:sz w:val="24"/>
          <w:szCs w:val="24"/>
        </w:rPr>
        <w:object w:dxaOrig="173" w:dyaOrig="300">
          <v:shape id="_x0000_i1047" type="#_x0000_t75" style="width:7.8pt;height:15.55pt" o:ole="" fillcolor="window">
            <v:imagedata r:id="rId58" o:title=""/>
          </v:shape>
          <o:OLEObject Type="Embed" ProgID="Equation.3" ShapeID="_x0000_i1047" DrawAspect="Content" ObjectID="_1508604568" r:id="rId59"/>
        </w:object>
      </w:r>
      <w:r w:rsidRPr="008678BB">
        <w:rPr>
          <w:rFonts w:ascii="Times New Roman" w:hAnsi="Times New Roman" w:cs="Times New Roman"/>
          <w:b w:val="0"/>
          <w:color w:val="auto"/>
          <w:sz w:val="24"/>
          <w:szCs w:val="24"/>
        </w:rPr>
        <w:t xml:space="preserve"> Взрывы большинства конденсированных веществ протекают в режиме детонации. Условно все пространство вокруг места взрыва можно разделить на три зоны: </w:t>
      </w:r>
    </w:p>
    <w:p w:rsidR="00361829" w:rsidRPr="008678BB" w:rsidRDefault="00361829" w:rsidP="008A0C20">
      <w:pPr>
        <w:pStyle w:val="3"/>
        <w:keepLines w:val="0"/>
        <w:numPr>
          <w:ilvl w:val="0"/>
          <w:numId w:val="108"/>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зону детонации, </w:t>
      </w:r>
    </w:p>
    <w:p w:rsidR="00361829" w:rsidRPr="008678BB" w:rsidRDefault="00361829" w:rsidP="008A0C20">
      <w:pPr>
        <w:pStyle w:val="3"/>
        <w:keepLines w:val="0"/>
        <w:numPr>
          <w:ilvl w:val="0"/>
          <w:numId w:val="108"/>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зону действия продуктов детонации </w:t>
      </w:r>
    </w:p>
    <w:p w:rsidR="00361829" w:rsidRPr="008678BB" w:rsidRDefault="00361829" w:rsidP="008A0C20">
      <w:pPr>
        <w:pStyle w:val="3"/>
        <w:keepLines w:val="0"/>
        <w:numPr>
          <w:ilvl w:val="0"/>
          <w:numId w:val="108"/>
        </w:numPr>
        <w:tabs>
          <w:tab w:val="left" w:pos="0"/>
        </w:tabs>
        <w:spacing w:before="0" w:line="240" w:lineRule="auto"/>
        <w:ind w:left="0" w:firstLin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и зону действия ударной волны. </w:t>
      </w:r>
    </w:p>
    <w:p w:rsidR="00361829" w:rsidRPr="008678BB" w:rsidRDefault="00361829" w:rsidP="00361829">
      <w:pPr>
        <w:tabs>
          <w:tab w:val="left" w:pos="0"/>
        </w:tabs>
        <w:spacing w:after="0"/>
        <w:jc w:val="both"/>
        <w:rPr>
          <w:sz w:val="24"/>
          <w:szCs w:val="24"/>
        </w:rPr>
      </w:pPr>
      <w:r w:rsidRPr="008678BB">
        <w:rPr>
          <w:sz w:val="24"/>
          <w:szCs w:val="24"/>
        </w:rPr>
        <w:t>При взрыве детонационная волна распространяется внутри вещества с очень большой скоростью. Из-за малого времени процесса детонации (~10</w:t>
      </w:r>
      <w:r w:rsidRPr="008678BB">
        <w:rPr>
          <w:sz w:val="24"/>
          <w:szCs w:val="24"/>
          <w:vertAlign w:val="superscript"/>
        </w:rPr>
        <w:t>-5</w:t>
      </w:r>
      <w:r w:rsidRPr="008678BB">
        <w:rPr>
          <w:sz w:val="24"/>
          <w:szCs w:val="24"/>
        </w:rPr>
        <w:t>с) продукты взрыва не успевают разлететься и образуют зону детонации, представляющую собой облако газа сферической формы  с высокой температурой 2000-4000</w:t>
      </w:r>
      <w:r w:rsidRPr="008678BB">
        <w:rPr>
          <w:sz w:val="24"/>
          <w:szCs w:val="24"/>
          <w:vertAlign w:val="superscript"/>
        </w:rPr>
        <w:t>о</w:t>
      </w:r>
      <w:r w:rsidRPr="008678BB">
        <w:rPr>
          <w:sz w:val="24"/>
          <w:szCs w:val="24"/>
        </w:rPr>
        <w:t xml:space="preserve">К и давлением до 10 ГПа (100 000 кгс/см.кв). Размеры этого облака или этой зоны составляют несколько характерных размеров заряда и не зависят от его формы или от вида и состояния окружающей среды. </w:t>
      </w:r>
    </w:p>
    <w:p w:rsidR="00361829" w:rsidRPr="008678BB" w:rsidRDefault="00361829" w:rsidP="00361829">
      <w:pPr>
        <w:tabs>
          <w:tab w:val="left" w:pos="0"/>
        </w:tabs>
        <w:spacing w:after="0"/>
        <w:jc w:val="both"/>
        <w:rPr>
          <w:sz w:val="24"/>
          <w:szCs w:val="24"/>
        </w:rPr>
      </w:pPr>
      <w:r w:rsidRPr="008678BB">
        <w:rPr>
          <w:sz w:val="24"/>
          <w:szCs w:val="24"/>
        </w:rPr>
        <w:t>В зоне за пределами этого облака поражающее действие взрыва определяется действием расш</w:t>
      </w:r>
      <w:r w:rsidRPr="008678BB">
        <w:rPr>
          <w:sz w:val="24"/>
          <w:szCs w:val="24"/>
        </w:rPr>
        <w:t>и</w:t>
      </w:r>
      <w:r w:rsidRPr="008678BB">
        <w:rPr>
          <w:sz w:val="24"/>
          <w:szCs w:val="24"/>
        </w:rPr>
        <w:t>ряющихся продуктов детонации и по-прежнему настолько велико, что вызывает безусловно т</w:t>
      </w:r>
      <w:r w:rsidRPr="008678BB">
        <w:rPr>
          <w:sz w:val="24"/>
          <w:szCs w:val="24"/>
        </w:rPr>
        <w:t>я</w:t>
      </w:r>
      <w:r w:rsidRPr="008678BB">
        <w:rPr>
          <w:sz w:val="24"/>
          <w:szCs w:val="24"/>
        </w:rPr>
        <w:t>желые последствия. При взрыве на открытом воздухе радиус зоны действия продуктов детонации относительно невелик и составляет около 15 средних радиусов заряда. Если же взрыв происходит в ограниченном пространстве (например в тоннеле), форма этой зоны видоизменяется и ее разм</w:t>
      </w:r>
      <w:r w:rsidRPr="008678BB">
        <w:rPr>
          <w:sz w:val="24"/>
          <w:szCs w:val="24"/>
        </w:rPr>
        <w:t>е</w:t>
      </w:r>
      <w:r w:rsidRPr="008678BB">
        <w:rPr>
          <w:sz w:val="24"/>
          <w:szCs w:val="24"/>
        </w:rPr>
        <w:t>ры могу достигать значительной величины, а  расширяющиеся газы усиливают метательное де</w:t>
      </w:r>
      <w:r w:rsidRPr="008678BB">
        <w:rPr>
          <w:sz w:val="24"/>
          <w:szCs w:val="24"/>
        </w:rPr>
        <w:t>й</w:t>
      </w:r>
      <w:r w:rsidRPr="008678BB">
        <w:rPr>
          <w:sz w:val="24"/>
          <w:szCs w:val="24"/>
        </w:rPr>
        <w:t>ствие взрыва, что особенно заметно при взрывах зарядов относительно малой мощности (напр</w:t>
      </w:r>
      <w:r w:rsidRPr="008678BB">
        <w:rPr>
          <w:sz w:val="24"/>
          <w:szCs w:val="24"/>
        </w:rPr>
        <w:t>и</w:t>
      </w:r>
      <w:r w:rsidRPr="008678BB">
        <w:rPr>
          <w:sz w:val="24"/>
          <w:szCs w:val="24"/>
        </w:rPr>
        <w:t>мер 1 кг тротила).</w:t>
      </w:r>
    </w:p>
    <w:p w:rsidR="00361829" w:rsidRPr="008678BB" w:rsidRDefault="00361829" w:rsidP="00361829">
      <w:pPr>
        <w:tabs>
          <w:tab w:val="left" w:pos="0"/>
        </w:tabs>
        <w:spacing w:after="0"/>
        <w:jc w:val="both"/>
        <w:rPr>
          <w:sz w:val="24"/>
          <w:szCs w:val="24"/>
        </w:rPr>
      </w:pPr>
      <w:r w:rsidRPr="008678BB">
        <w:rPr>
          <w:sz w:val="24"/>
          <w:szCs w:val="24"/>
        </w:rPr>
        <w:t>На больших расстояниях от места взрыва на параметры среды продукты детонации уже не ок</w:t>
      </w:r>
      <w:r w:rsidRPr="008678BB">
        <w:rPr>
          <w:sz w:val="24"/>
          <w:szCs w:val="24"/>
        </w:rPr>
        <w:t>а</w:t>
      </w:r>
      <w:r w:rsidRPr="008678BB">
        <w:rPr>
          <w:sz w:val="24"/>
          <w:szCs w:val="24"/>
        </w:rPr>
        <w:t>зывают влияния и их значения определяются действием ударной волны и ее затуханием в зав</w:t>
      </w:r>
      <w:r w:rsidRPr="008678BB">
        <w:rPr>
          <w:sz w:val="24"/>
          <w:szCs w:val="24"/>
        </w:rPr>
        <w:t>и</w:t>
      </w:r>
      <w:r w:rsidRPr="008678BB">
        <w:rPr>
          <w:sz w:val="24"/>
          <w:szCs w:val="24"/>
        </w:rPr>
        <w:t>симости от расстояния до места взрыва. Именно эта зона - зона действия ударной волны пре</w:t>
      </w:r>
      <w:r w:rsidRPr="008678BB">
        <w:rPr>
          <w:sz w:val="24"/>
          <w:szCs w:val="24"/>
        </w:rPr>
        <w:t>д</w:t>
      </w:r>
      <w:r w:rsidRPr="008678BB">
        <w:rPr>
          <w:sz w:val="24"/>
          <w:szCs w:val="24"/>
        </w:rPr>
        <w:t>ставляет практический интерес с точки зрения анализа влияния взрыва на степень разрушения зданий сооружений, технику и людей.</w:t>
      </w:r>
    </w:p>
    <w:p w:rsidR="00361829" w:rsidRPr="008678BB" w:rsidRDefault="00361829" w:rsidP="00361829">
      <w:pPr>
        <w:tabs>
          <w:tab w:val="left" w:pos="0"/>
        </w:tabs>
        <w:spacing w:after="0"/>
        <w:jc w:val="both"/>
        <w:rPr>
          <w:sz w:val="24"/>
          <w:szCs w:val="24"/>
        </w:rPr>
      </w:pPr>
      <w:r w:rsidRPr="008678BB">
        <w:rPr>
          <w:sz w:val="24"/>
          <w:szCs w:val="24"/>
        </w:rPr>
        <w:t>Поскольку скорость детонации очень велика, а масса воздуха, вовлекаемая  в движение  ударной волной, намного превосходит массу заряда, в ходе этого анализа для взрывов на открытом возд</w:t>
      </w:r>
      <w:r w:rsidRPr="008678BB">
        <w:rPr>
          <w:sz w:val="24"/>
          <w:szCs w:val="24"/>
        </w:rPr>
        <w:t>у</w:t>
      </w:r>
      <w:r w:rsidRPr="008678BB">
        <w:rPr>
          <w:sz w:val="24"/>
          <w:szCs w:val="24"/>
        </w:rPr>
        <w:t>хе можно условно принять следующие допущения: при взрыве конденсированного ВВ энергия выделяется в точке; на всем расстоянии от точки взрыва до точки анализа его последствий дейс</w:t>
      </w:r>
      <w:r w:rsidRPr="008678BB">
        <w:rPr>
          <w:sz w:val="24"/>
          <w:szCs w:val="24"/>
        </w:rPr>
        <w:t>т</w:t>
      </w:r>
      <w:r w:rsidRPr="008678BB">
        <w:rPr>
          <w:sz w:val="24"/>
          <w:szCs w:val="24"/>
        </w:rPr>
        <w:t>вует одна и таже зависимость между параметрами ударной волны и удалением от места взрыва.</w:t>
      </w:r>
    </w:p>
    <w:p w:rsidR="00361829" w:rsidRPr="008678BB" w:rsidRDefault="00361829" w:rsidP="00361829">
      <w:pPr>
        <w:pStyle w:val="3"/>
        <w:tabs>
          <w:tab w:val="left" w:pos="0"/>
        </w:tabs>
        <w:jc w:val="both"/>
        <w:rPr>
          <w:rFonts w:ascii="Times New Roman" w:hAnsi="Times New Roman" w:cs="Times New Roman"/>
          <w:b w:val="0"/>
          <w:color w:val="auto"/>
          <w:sz w:val="24"/>
          <w:szCs w:val="24"/>
        </w:rPr>
      </w:pPr>
      <w:bookmarkStart w:id="113" w:name="_Toc400359956"/>
      <w:bookmarkStart w:id="114" w:name="_Toc400360189"/>
      <w:bookmarkStart w:id="115" w:name="_Toc400361064"/>
      <w:bookmarkStart w:id="116" w:name="_Toc400528558"/>
      <w:bookmarkStart w:id="117" w:name="_Toc400528826"/>
      <w:bookmarkStart w:id="118" w:name="_Toc400529573"/>
      <w:bookmarkStart w:id="119" w:name="_Toc400529720"/>
      <w:bookmarkStart w:id="120" w:name="_Toc401022194"/>
      <w:bookmarkStart w:id="121" w:name="_Toc401023070"/>
      <w:bookmarkStart w:id="122" w:name="_Toc401023626"/>
      <w:bookmarkStart w:id="123" w:name="_Toc401024564"/>
      <w:bookmarkStart w:id="124" w:name="_Toc401376099"/>
      <w:bookmarkStart w:id="125" w:name="_Toc401376214"/>
      <w:bookmarkStart w:id="126" w:name="_Toc401567313"/>
      <w:bookmarkStart w:id="127" w:name="_Toc401567901"/>
      <w:bookmarkStart w:id="128" w:name="_Toc439212797"/>
      <w:bookmarkStart w:id="129" w:name="_Toc478178881"/>
      <w:bookmarkEnd w:id="110"/>
      <w:bookmarkEnd w:id="111"/>
      <w:bookmarkEnd w:id="112"/>
      <w:r w:rsidRPr="008678BB">
        <w:rPr>
          <w:rFonts w:ascii="Times New Roman" w:hAnsi="Times New Roman" w:cs="Times New Roman"/>
          <w:b w:val="0"/>
          <w:color w:val="auto"/>
          <w:sz w:val="24"/>
          <w:szCs w:val="24"/>
        </w:rPr>
        <w:t>Ударная волна при взрыве газовоздушных смесей.</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8678BB">
        <w:rPr>
          <w:rFonts w:ascii="Times New Roman" w:hAnsi="Times New Roman" w:cs="Times New Roman"/>
          <w:b w:val="0"/>
          <w:color w:val="auto"/>
          <w:sz w:val="24"/>
          <w:szCs w:val="24"/>
        </w:rPr>
        <w:t xml:space="preserve"> Взрыву газовоздушных смесей всегда предш</w:t>
      </w:r>
      <w:r w:rsidRPr="008678BB">
        <w:rPr>
          <w:rFonts w:ascii="Times New Roman" w:hAnsi="Times New Roman" w:cs="Times New Roman"/>
          <w:b w:val="0"/>
          <w:color w:val="auto"/>
          <w:sz w:val="24"/>
          <w:szCs w:val="24"/>
        </w:rPr>
        <w:t>е</w:t>
      </w:r>
      <w:r w:rsidRPr="008678BB">
        <w:rPr>
          <w:rFonts w:ascii="Times New Roman" w:hAnsi="Times New Roman" w:cs="Times New Roman"/>
          <w:b w:val="0"/>
          <w:color w:val="auto"/>
          <w:sz w:val="24"/>
          <w:szCs w:val="24"/>
        </w:rPr>
        <w:t>ствует образование обла</w:t>
      </w:r>
      <w:r w:rsidRPr="008678BB">
        <w:rPr>
          <w:rFonts w:ascii="Times New Roman" w:hAnsi="Times New Roman" w:cs="Times New Roman"/>
          <w:b w:val="0"/>
          <w:color w:val="auto"/>
          <w:sz w:val="24"/>
          <w:szCs w:val="24"/>
        </w:rPr>
        <w:softHyphen/>
        <w:t>ка, в котором горючий компонент присутствует в смеси с окислителем (как правило с кислородом воздуха) в определенном диапазоне концентра</w:t>
      </w:r>
      <w:r w:rsidRPr="008678BB">
        <w:rPr>
          <w:rFonts w:ascii="Times New Roman" w:hAnsi="Times New Roman" w:cs="Times New Roman"/>
          <w:b w:val="0"/>
          <w:color w:val="auto"/>
          <w:sz w:val="24"/>
          <w:szCs w:val="24"/>
        </w:rPr>
        <w:softHyphen/>
        <w:t>ций. Инициирование взрыва этого облака может осуществляться различными способами, после чего взрывная волна распространяется в пределах обла</w:t>
      </w:r>
      <w:r w:rsidRPr="008678BB">
        <w:rPr>
          <w:rFonts w:ascii="Times New Roman" w:hAnsi="Times New Roman" w:cs="Times New Roman"/>
          <w:b w:val="0"/>
          <w:color w:val="auto"/>
          <w:sz w:val="24"/>
          <w:szCs w:val="24"/>
        </w:rPr>
        <w:softHyphen/>
        <w:t>ка с огромной скоростью, доходящей до тысячи м/с.</w:t>
      </w:r>
    </w:p>
    <w:p w:rsidR="00361829" w:rsidRPr="008678BB" w:rsidRDefault="00361829" w:rsidP="00361829">
      <w:pPr>
        <w:tabs>
          <w:tab w:val="left" w:pos="0"/>
        </w:tabs>
        <w:spacing w:after="0"/>
        <w:jc w:val="both"/>
        <w:rPr>
          <w:sz w:val="24"/>
          <w:szCs w:val="24"/>
        </w:rPr>
      </w:pPr>
      <w:r w:rsidRPr="008678BB">
        <w:rPr>
          <w:sz w:val="24"/>
          <w:szCs w:val="24"/>
        </w:rPr>
        <w:t>Для  характеристики ударной волны при взрыве газовоздушных смесей используются параметры по своему физическому содержанию аналогичные параметрам ударной волны при взрыве ко</w:t>
      </w:r>
      <w:r w:rsidRPr="008678BB">
        <w:rPr>
          <w:sz w:val="24"/>
          <w:szCs w:val="24"/>
        </w:rPr>
        <w:t>н</w:t>
      </w:r>
      <w:r w:rsidRPr="008678BB">
        <w:rPr>
          <w:sz w:val="24"/>
          <w:szCs w:val="24"/>
        </w:rPr>
        <w:t xml:space="preserve">денсированных ВВ. </w:t>
      </w:r>
    </w:p>
    <w:p w:rsidR="00361829" w:rsidRPr="008678BB" w:rsidRDefault="00361829" w:rsidP="00361829">
      <w:pPr>
        <w:pStyle w:val="3"/>
        <w:tabs>
          <w:tab w:val="left" w:pos="0"/>
        </w:tabs>
        <w:jc w:val="both"/>
        <w:rPr>
          <w:rFonts w:ascii="Times New Roman" w:hAnsi="Times New Roman" w:cs="Times New Roman"/>
          <w:b w:val="0"/>
          <w:color w:val="auto"/>
          <w:sz w:val="24"/>
          <w:szCs w:val="24"/>
        </w:rPr>
      </w:pPr>
      <w:bookmarkStart w:id="130" w:name="_Toc400359959"/>
      <w:bookmarkStart w:id="131" w:name="_Toc400360192"/>
      <w:bookmarkStart w:id="132" w:name="_Toc400361067"/>
      <w:bookmarkStart w:id="133" w:name="_Toc400528559"/>
      <w:bookmarkStart w:id="134" w:name="_Toc400528827"/>
      <w:bookmarkStart w:id="135" w:name="_Toc400529574"/>
      <w:bookmarkStart w:id="136" w:name="_Toc400529721"/>
      <w:bookmarkStart w:id="137" w:name="_Toc401022204"/>
      <w:bookmarkStart w:id="138" w:name="_Toc401023071"/>
      <w:bookmarkStart w:id="139" w:name="_Toc401023627"/>
      <w:bookmarkStart w:id="140" w:name="_Toc401024565"/>
      <w:bookmarkStart w:id="141" w:name="_Toc401376100"/>
      <w:bookmarkStart w:id="142" w:name="_Toc401376215"/>
      <w:bookmarkStart w:id="143" w:name="_Toc401567314"/>
      <w:bookmarkStart w:id="144" w:name="_Toc401567902"/>
      <w:bookmarkStart w:id="145" w:name="_Toc439212798"/>
      <w:bookmarkStart w:id="146" w:name="_Toc478178882"/>
      <w:r w:rsidRPr="008678BB">
        <w:rPr>
          <w:rFonts w:ascii="Times New Roman" w:hAnsi="Times New Roman" w:cs="Times New Roman"/>
          <w:b w:val="0"/>
          <w:color w:val="auto"/>
          <w:sz w:val="24"/>
          <w:szCs w:val="24"/>
        </w:rPr>
        <w:t>Ударная волна яд</w:t>
      </w:r>
      <w:bookmarkEnd w:id="130"/>
      <w:bookmarkEnd w:id="131"/>
      <w:bookmarkEnd w:id="132"/>
      <w:bookmarkEnd w:id="133"/>
      <w:bookmarkEnd w:id="134"/>
      <w:r w:rsidRPr="008678BB">
        <w:rPr>
          <w:rFonts w:ascii="Times New Roman" w:hAnsi="Times New Roman" w:cs="Times New Roman"/>
          <w:b w:val="0"/>
          <w:color w:val="auto"/>
          <w:sz w:val="24"/>
          <w:szCs w:val="24"/>
        </w:rPr>
        <w:t>ерного взрыва</w:t>
      </w:r>
      <w:bookmarkEnd w:id="135"/>
      <w:bookmarkEnd w:id="136"/>
      <w:bookmarkEnd w:id="137"/>
      <w:bookmarkEnd w:id="138"/>
      <w:r w:rsidRPr="008678BB">
        <w:rPr>
          <w:rFonts w:ascii="Times New Roman" w:hAnsi="Times New Roman" w:cs="Times New Roman"/>
          <w:b w:val="0"/>
          <w:color w:val="auto"/>
          <w:sz w:val="24"/>
          <w:szCs w:val="24"/>
        </w:rPr>
        <w:t>.</w:t>
      </w:r>
      <w:bookmarkEnd w:id="139"/>
      <w:bookmarkEnd w:id="140"/>
      <w:bookmarkEnd w:id="141"/>
      <w:bookmarkEnd w:id="142"/>
      <w:bookmarkEnd w:id="143"/>
      <w:bookmarkEnd w:id="144"/>
      <w:bookmarkEnd w:id="145"/>
      <w:bookmarkEnd w:id="146"/>
      <w:r w:rsidRPr="008678BB">
        <w:rPr>
          <w:rFonts w:ascii="Times New Roman" w:hAnsi="Times New Roman" w:cs="Times New Roman"/>
          <w:b w:val="0"/>
          <w:color w:val="auto"/>
          <w:sz w:val="24"/>
          <w:szCs w:val="24"/>
        </w:rPr>
        <w:t xml:space="preserve"> В зависимости от высоты ЯВ распространение воздушной уда</w:t>
      </w:r>
      <w:r w:rsidRPr="008678BB">
        <w:rPr>
          <w:rFonts w:ascii="Times New Roman" w:hAnsi="Times New Roman" w:cs="Times New Roman"/>
          <w:b w:val="0"/>
          <w:color w:val="auto"/>
          <w:sz w:val="24"/>
          <w:szCs w:val="24"/>
        </w:rPr>
        <w:t>р</w:t>
      </w:r>
      <w:r w:rsidRPr="008678BB">
        <w:rPr>
          <w:rFonts w:ascii="Times New Roman" w:hAnsi="Times New Roman" w:cs="Times New Roman"/>
          <w:b w:val="0"/>
          <w:color w:val="auto"/>
          <w:sz w:val="24"/>
          <w:szCs w:val="24"/>
        </w:rPr>
        <w:t>ной вол</w:t>
      </w:r>
      <w:r w:rsidRPr="008678BB">
        <w:rPr>
          <w:rFonts w:ascii="Times New Roman" w:hAnsi="Times New Roman" w:cs="Times New Roman"/>
          <w:b w:val="0"/>
          <w:color w:val="auto"/>
          <w:sz w:val="24"/>
          <w:szCs w:val="24"/>
        </w:rPr>
        <w:softHyphen/>
        <w:t>ны имеет свои особенности:</w:t>
      </w:r>
    </w:p>
    <w:p w:rsidR="00361829" w:rsidRPr="008678BB" w:rsidRDefault="00361829" w:rsidP="008A0C20">
      <w:pPr>
        <w:pStyle w:val="a8"/>
        <w:numPr>
          <w:ilvl w:val="0"/>
          <w:numId w:val="109"/>
        </w:numPr>
        <w:tabs>
          <w:tab w:val="left" w:pos="0"/>
        </w:tabs>
        <w:spacing w:after="0" w:line="240" w:lineRule="auto"/>
        <w:ind w:left="0" w:firstLine="0"/>
        <w:jc w:val="both"/>
        <w:rPr>
          <w:sz w:val="24"/>
          <w:szCs w:val="24"/>
        </w:rPr>
      </w:pPr>
      <w:r w:rsidRPr="008678BB">
        <w:rPr>
          <w:sz w:val="24"/>
          <w:szCs w:val="24"/>
        </w:rPr>
        <w:t>При наземном взрыве воздушная ударная волна имеет форму полусферы с центром в то</w:t>
      </w:r>
      <w:r w:rsidRPr="008678BB">
        <w:rPr>
          <w:sz w:val="24"/>
          <w:szCs w:val="24"/>
        </w:rPr>
        <w:t>ч</w:t>
      </w:r>
      <w:r w:rsidRPr="008678BB">
        <w:rPr>
          <w:sz w:val="24"/>
          <w:szCs w:val="24"/>
        </w:rPr>
        <w:t xml:space="preserve">ке взрыва ядерного боеприпаса. Значения </w:t>
      </w:r>
      <w:r w:rsidRPr="008678BB">
        <w:rPr>
          <w:sz w:val="24"/>
          <w:szCs w:val="24"/>
        </w:rPr>
        <w:t>P</w:t>
      </w:r>
      <w:r w:rsidRPr="008678BB">
        <w:rPr>
          <w:sz w:val="24"/>
          <w:szCs w:val="24"/>
          <w:vertAlign w:val="subscript"/>
        </w:rPr>
        <w:t>ф</w:t>
      </w:r>
      <w:r w:rsidRPr="008678BB">
        <w:rPr>
          <w:sz w:val="24"/>
          <w:szCs w:val="24"/>
        </w:rPr>
        <w:t xml:space="preserve"> в этом слу</w:t>
      </w:r>
      <w:r w:rsidRPr="008678BB">
        <w:rPr>
          <w:sz w:val="24"/>
          <w:szCs w:val="24"/>
        </w:rPr>
        <w:softHyphen/>
        <w:t>чае будут примерно удваиваться по сравнению с воздушным взрывом.</w:t>
      </w:r>
    </w:p>
    <w:p w:rsidR="00361829" w:rsidRPr="008678BB" w:rsidRDefault="00361829" w:rsidP="008A0C20">
      <w:pPr>
        <w:pStyle w:val="a8"/>
        <w:numPr>
          <w:ilvl w:val="0"/>
          <w:numId w:val="109"/>
        </w:numPr>
        <w:tabs>
          <w:tab w:val="left" w:pos="0"/>
        </w:tabs>
        <w:spacing w:after="0" w:line="240" w:lineRule="auto"/>
        <w:ind w:left="0" w:firstLine="0"/>
        <w:jc w:val="both"/>
        <w:rPr>
          <w:sz w:val="24"/>
          <w:szCs w:val="24"/>
        </w:rPr>
      </w:pPr>
      <w:r w:rsidRPr="008678BB">
        <w:rPr>
          <w:sz w:val="24"/>
          <w:szCs w:val="24"/>
        </w:rPr>
        <w:lastRenderedPageBreak/>
        <w:t>При воздушном взрыве ударная волна, достигая поверхности земли, отражается от нее. Форма фронта отраженной волны близка к полусфере с центром в точке встречи ударной волны с поверхностью земли.</w:t>
      </w:r>
    </w:p>
    <w:p w:rsidR="00361829" w:rsidRPr="008678BB" w:rsidRDefault="00361829" w:rsidP="00361829">
      <w:pPr>
        <w:tabs>
          <w:tab w:val="left" w:pos="0"/>
        </w:tabs>
        <w:spacing w:after="0"/>
        <w:jc w:val="both"/>
        <w:rPr>
          <w:sz w:val="24"/>
          <w:szCs w:val="24"/>
        </w:rPr>
      </w:pPr>
      <w:r w:rsidRPr="008678BB">
        <w:rPr>
          <w:sz w:val="24"/>
          <w:szCs w:val="24"/>
        </w:rPr>
        <w:t>На распространение ударной волны при ЯВ могут оказать существен</w:t>
      </w:r>
      <w:r w:rsidRPr="008678BB">
        <w:rPr>
          <w:sz w:val="24"/>
          <w:szCs w:val="24"/>
        </w:rPr>
        <w:softHyphen/>
        <w:t xml:space="preserve">ное влияние: </w:t>
      </w:r>
    </w:p>
    <w:p w:rsidR="00361829" w:rsidRPr="008678BB" w:rsidRDefault="00361829" w:rsidP="008A0C20">
      <w:pPr>
        <w:pStyle w:val="a8"/>
        <w:numPr>
          <w:ilvl w:val="0"/>
          <w:numId w:val="110"/>
        </w:numPr>
        <w:tabs>
          <w:tab w:val="left" w:pos="0"/>
        </w:tabs>
        <w:spacing w:after="0" w:line="240" w:lineRule="auto"/>
        <w:ind w:left="0" w:firstLine="0"/>
        <w:jc w:val="both"/>
        <w:rPr>
          <w:sz w:val="24"/>
          <w:szCs w:val="24"/>
        </w:rPr>
      </w:pPr>
      <w:r w:rsidRPr="008678BB">
        <w:rPr>
          <w:sz w:val="24"/>
          <w:szCs w:val="24"/>
        </w:rPr>
        <w:t xml:space="preserve">рельеф местности, </w:t>
      </w:r>
    </w:p>
    <w:p w:rsidR="00361829" w:rsidRPr="008678BB" w:rsidRDefault="00361829" w:rsidP="008A0C20">
      <w:pPr>
        <w:pStyle w:val="a8"/>
        <w:numPr>
          <w:ilvl w:val="0"/>
          <w:numId w:val="110"/>
        </w:numPr>
        <w:tabs>
          <w:tab w:val="left" w:pos="0"/>
        </w:tabs>
        <w:spacing w:after="0" w:line="240" w:lineRule="auto"/>
        <w:ind w:left="0" w:firstLine="0"/>
        <w:jc w:val="both"/>
        <w:rPr>
          <w:sz w:val="24"/>
          <w:szCs w:val="24"/>
        </w:rPr>
      </w:pPr>
      <w:r w:rsidRPr="008678BB">
        <w:rPr>
          <w:sz w:val="24"/>
          <w:szCs w:val="24"/>
        </w:rPr>
        <w:t xml:space="preserve">характер застройки, </w:t>
      </w:r>
    </w:p>
    <w:p w:rsidR="00361829" w:rsidRPr="008678BB" w:rsidRDefault="00361829" w:rsidP="008A0C20">
      <w:pPr>
        <w:pStyle w:val="a8"/>
        <w:numPr>
          <w:ilvl w:val="0"/>
          <w:numId w:val="110"/>
        </w:numPr>
        <w:tabs>
          <w:tab w:val="left" w:pos="0"/>
        </w:tabs>
        <w:spacing w:after="0" w:line="240" w:lineRule="auto"/>
        <w:ind w:left="0" w:firstLine="0"/>
        <w:jc w:val="both"/>
        <w:rPr>
          <w:sz w:val="24"/>
          <w:szCs w:val="24"/>
        </w:rPr>
      </w:pPr>
      <w:r w:rsidRPr="008678BB">
        <w:rPr>
          <w:sz w:val="24"/>
          <w:szCs w:val="24"/>
        </w:rPr>
        <w:t xml:space="preserve">лесные массивы, </w:t>
      </w:r>
    </w:p>
    <w:p w:rsidR="00361829" w:rsidRPr="008678BB" w:rsidRDefault="00361829" w:rsidP="008A0C20">
      <w:pPr>
        <w:pStyle w:val="a8"/>
        <w:numPr>
          <w:ilvl w:val="0"/>
          <w:numId w:val="110"/>
        </w:numPr>
        <w:tabs>
          <w:tab w:val="left" w:pos="0"/>
        </w:tabs>
        <w:spacing w:after="0" w:line="240" w:lineRule="auto"/>
        <w:ind w:left="0" w:firstLine="0"/>
        <w:jc w:val="both"/>
        <w:rPr>
          <w:sz w:val="24"/>
          <w:szCs w:val="24"/>
        </w:rPr>
      </w:pPr>
      <w:r w:rsidRPr="008678BB">
        <w:rPr>
          <w:sz w:val="24"/>
          <w:szCs w:val="24"/>
        </w:rPr>
        <w:t>ме</w:t>
      </w:r>
      <w:r w:rsidRPr="008678BB">
        <w:rPr>
          <w:sz w:val="24"/>
          <w:szCs w:val="24"/>
        </w:rPr>
        <w:softHyphen/>
        <w:t xml:space="preserve">теорологические условия. </w:t>
      </w:r>
    </w:p>
    <w:p w:rsidR="00361829" w:rsidRPr="008678BB" w:rsidRDefault="00361829" w:rsidP="00361829">
      <w:pPr>
        <w:tabs>
          <w:tab w:val="left" w:pos="0"/>
        </w:tabs>
        <w:spacing w:after="0"/>
        <w:jc w:val="both"/>
        <w:rPr>
          <w:sz w:val="24"/>
          <w:szCs w:val="24"/>
        </w:rPr>
      </w:pPr>
      <w:r w:rsidRPr="008678BB">
        <w:rPr>
          <w:sz w:val="24"/>
          <w:szCs w:val="24"/>
        </w:rPr>
        <w:t xml:space="preserve">Поражающими факторами при взрывах являются:  </w:t>
      </w:r>
    </w:p>
    <w:p w:rsidR="00361829" w:rsidRPr="008678BB" w:rsidRDefault="00361829" w:rsidP="008A0C20">
      <w:pPr>
        <w:pStyle w:val="a8"/>
        <w:numPr>
          <w:ilvl w:val="0"/>
          <w:numId w:val="111"/>
        </w:numPr>
        <w:tabs>
          <w:tab w:val="left" w:pos="0"/>
        </w:tabs>
        <w:spacing w:after="0" w:line="240" w:lineRule="auto"/>
        <w:ind w:left="0" w:firstLine="0"/>
        <w:jc w:val="both"/>
        <w:rPr>
          <w:sz w:val="24"/>
          <w:szCs w:val="24"/>
        </w:rPr>
      </w:pPr>
      <w:r w:rsidRPr="008678BB">
        <w:rPr>
          <w:sz w:val="24"/>
          <w:szCs w:val="24"/>
        </w:rPr>
        <w:t xml:space="preserve">прямое воздействие фронта ударной волны; </w:t>
      </w:r>
    </w:p>
    <w:p w:rsidR="00361829" w:rsidRPr="008678BB" w:rsidRDefault="00361829" w:rsidP="008A0C20">
      <w:pPr>
        <w:pStyle w:val="a8"/>
        <w:numPr>
          <w:ilvl w:val="0"/>
          <w:numId w:val="111"/>
        </w:numPr>
        <w:tabs>
          <w:tab w:val="left" w:pos="0"/>
        </w:tabs>
        <w:spacing w:after="0" w:line="240" w:lineRule="auto"/>
        <w:ind w:left="0" w:firstLine="0"/>
        <w:jc w:val="both"/>
        <w:rPr>
          <w:sz w:val="24"/>
          <w:szCs w:val="24"/>
        </w:rPr>
      </w:pPr>
      <w:r w:rsidRPr="008678BB">
        <w:rPr>
          <w:sz w:val="24"/>
          <w:szCs w:val="24"/>
        </w:rPr>
        <w:t>так называемые вторичные поражающие факторы, оп</w:t>
      </w:r>
      <w:r w:rsidRPr="008678BB">
        <w:rPr>
          <w:sz w:val="24"/>
          <w:szCs w:val="24"/>
        </w:rPr>
        <w:softHyphen/>
        <w:t xml:space="preserve">ределяемые воздействием обломков разрушающихся зданий и сооружений, осколков породы или оболочки заряда и т.; </w:t>
      </w:r>
    </w:p>
    <w:p w:rsidR="00361829" w:rsidRPr="008678BB" w:rsidRDefault="00361829" w:rsidP="008A0C20">
      <w:pPr>
        <w:pStyle w:val="a8"/>
        <w:numPr>
          <w:ilvl w:val="0"/>
          <w:numId w:val="111"/>
        </w:numPr>
        <w:tabs>
          <w:tab w:val="left" w:pos="0"/>
        </w:tabs>
        <w:spacing w:after="0" w:line="240" w:lineRule="auto"/>
        <w:ind w:left="0" w:firstLine="0"/>
        <w:jc w:val="both"/>
        <w:rPr>
          <w:sz w:val="24"/>
          <w:szCs w:val="24"/>
        </w:rPr>
      </w:pPr>
      <w:r w:rsidRPr="008678BB">
        <w:rPr>
          <w:sz w:val="24"/>
          <w:szCs w:val="24"/>
        </w:rPr>
        <w:t>сейсмическое воздействие подземных взрывов.</w:t>
      </w:r>
    </w:p>
    <w:p w:rsidR="00361829" w:rsidRPr="008678BB" w:rsidRDefault="00361829" w:rsidP="00361829">
      <w:pPr>
        <w:tabs>
          <w:tab w:val="left" w:pos="0"/>
        </w:tabs>
        <w:spacing w:after="0"/>
        <w:jc w:val="both"/>
        <w:rPr>
          <w:sz w:val="24"/>
          <w:szCs w:val="24"/>
        </w:rPr>
      </w:pPr>
      <w:r w:rsidRPr="008678BB">
        <w:rPr>
          <w:sz w:val="24"/>
          <w:szCs w:val="24"/>
        </w:rPr>
        <w:t>Воздействие ударной волны взрыва может привести к различным степеням разрушения (повре</w:t>
      </w:r>
      <w:r w:rsidRPr="008678BB">
        <w:rPr>
          <w:sz w:val="24"/>
          <w:szCs w:val="24"/>
        </w:rPr>
        <w:t>ж</w:t>
      </w:r>
      <w:r w:rsidRPr="008678BB">
        <w:rPr>
          <w:sz w:val="24"/>
          <w:szCs w:val="24"/>
        </w:rPr>
        <w:t>дения) зданий и сооружений. Эти степени условно подразделяют на:</w:t>
      </w:r>
    </w:p>
    <w:p w:rsidR="00361829" w:rsidRPr="008678BB" w:rsidRDefault="00361829" w:rsidP="008A0C20">
      <w:pPr>
        <w:pStyle w:val="a8"/>
        <w:numPr>
          <w:ilvl w:val="0"/>
          <w:numId w:val="112"/>
        </w:numPr>
        <w:tabs>
          <w:tab w:val="left" w:pos="0"/>
        </w:tabs>
        <w:spacing w:after="0" w:line="240" w:lineRule="auto"/>
        <w:ind w:left="0" w:firstLine="0"/>
        <w:jc w:val="both"/>
        <w:rPr>
          <w:sz w:val="24"/>
          <w:szCs w:val="24"/>
        </w:rPr>
      </w:pPr>
      <w:r w:rsidRPr="008678BB">
        <w:rPr>
          <w:sz w:val="24"/>
          <w:szCs w:val="24"/>
        </w:rPr>
        <w:t>Слабые разрушения не выводят объект из строя, его эксплуатация может продолжаться. Повреждения или серьезные деформации получают от</w:t>
      </w:r>
      <w:r w:rsidRPr="008678BB">
        <w:rPr>
          <w:sz w:val="24"/>
          <w:szCs w:val="24"/>
        </w:rPr>
        <w:softHyphen/>
        <w:t>дельные легкие элементы конструкций (окна, двери, крыша и т.п.). Уст</w:t>
      </w:r>
      <w:r w:rsidRPr="008678BB">
        <w:rPr>
          <w:sz w:val="24"/>
          <w:szCs w:val="24"/>
        </w:rPr>
        <w:softHyphen/>
        <w:t>ранение слабых разрушений возможно в процессе текущего р</w:t>
      </w:r>
      <w:r w:rsidRPr="008678BB">
        <w:rPr>
          <w:sz w:val="24"/>
          <w:szCs w:val="24"/>
        </w:rPr>
        <w:t>е</w:t>
      </w:r>
      <w:r w:rsidRPr="008678BB">
        <w:rPr>
          <w:sz w:val="24"/>
          <w:szCs w:val="24"/>
        </w:rPr>
        <w:t>монта.</w:t>
      </w:r>
    </w:p>
    <w:p w:rsidR="00361829" w:rsidRPr="008678BB" w:rsidRDefault="00361829" w:rsidP="008A0C20">
      <w:pPr>
        <w:pStyle w:val="a8"/>
        <w:numPr>
          <w:ilvl w:val="0"/>
          <w:numId w:val="112"/>
        </w:numPr>
        <w:tabs>
          <w:tab w:val="left" w:pos="0"/>
        </w:tabs>
        <w:spacing w:after="0" w:line="240" w:lineRule="auto"/>
        <w:ind w:left="0" w:firstLine="0"/>
        <w:jc w:val="both"/>
        <w:rPr>
          <w:sz w:val="24"/>
          <w:szCs w:val="24"/>
        </w:rPr>
      </w:pPr>
      <w:r w:rsidRPr="008678BB">
        <w:rPr>
          <w:sz w:val="24"/>
          <w:szCs w:val="24"/>
        </w:rPr>
        <w:t>Средние разрушения соответствуют разрушению второстепенных конс</w:t>
      </w:r>
      <w:r w:rsidRPr="008678BB">
        <w:rPr>
          <w:sz w:val="24"/>
          <w:szCs w:val="24"/>
        </w:rPr>
        <w:softHyphen/>
        <w:t>трукций и дефо</w:t>
      </w:r>
      <w:r w:rsidRPr="008678BB">
        <w:rPr>
          <w:sz w:val="24"/>
          <w:szCs w:val="24"/>
        </w:rPr>
        <w:t>р</w:t>
      </w:r>
      <w:r w:rsidRPr="008678BB">
        <w:rPr>
          <w:sz w:val="24"/>
          <w:szCs w:val="24"/>
        </w:rPr>
        <w:t>мации (прогибу) основных ограждающих и несущих конс</w:t>
      </w:r>
      <w:r w:rsidRPr="008678BB">
        <w:rPr>
          <w:sz w:val="24"/>
          <w:szCs w:val="24"/>
        </w:rPr>
        <w:softHyphen/>
        <w:t>трукций. Средние разрушения устран</w:t>
      </w:r>
      <w:r w:rsidRPr="008678BB">
        <w:rPr>
          <w:sz w:val="24"/>
          <w:szCs w:val="24"/>
        </w:rPr>
        <w:t>и</w:t>
      </w:r>
      <w:r w:rsidRPr="008678BB">
        <w:rPr>
          <w:sz w:val="24"/>
          <w:szCs w:val="24"/>
        </w:rPr>
        <w:t>мы, но требуют прекращения эксплуа</w:t>
      </w:r>
      <w:r w:rsidRPr="008678BB">
        <w:rPr>
          <w:sz w:val="24"/>
          <w:szCs w:val="24"/>
        </w:rPr>
        <w:softHyphen/>
        <w:t>тации объекта и проведения его капитального ремонта.</w:t>
      </w:r>
    </w:p>
    <w:p w:rsidR="00361829" w:rsidRPr="008678BB" w:rsidRDefault="00361829" w:rsidP="008A0C20">
      <w:pPr>
        <w:pStyle w:val="a8"/>
        <w:numPr>
          <w:ilvl w:val="0"/>
          <w:numId w:val="112"/>
        </w:numPr>
        <w:tabs>
          <w:tab w:val="left" w:pos="0"/>
        </w:tabs>
        <w:spacing w:after="0" w:line="240" w:lineRule="auto"/>
        <w:ind w:left="0" w:firstLine="0"/>
        <w:jc w:val="both"/>
        <w:rPr>
          <w:sz w:val="24"/>
          <w:szCs w:val="24"/>
        </w:rPr>
      </w:pPr>
      <w:r w:rsidRPr="008678BB">
        <w:rPr>
          <w:sz w:val="24"/>
          <w:szCs w:val="24"/>
        </w:rPr>
        <w:t>Сильные разрушения приводят к частичному разрушению стен колонн и перекрытий, а также к полному разрушению легких конструктивных элемен</w:t>
      </w:r>
      <w:r w:rsidRPr="008678BB">
        <w:rPr>
          <w:sz w:val="24"/>
          <w:szCs w:val="24"/>
        </w:rPr>
        <w:softHyphen/>
        <w:t>тов.  Сильно разрушенные здания не восстановимы.  При таком разрушении объект в какой-то мере сохраняет свои контуры.  Нек</w:t>
      </w:r>
      <w:r w:rsidRPr="008678BB">
        <w:rPr>
          <w:sz w:val="24"/>
          <w:szCs w:val="24"/>
        </w:rPr>
        <w:t>о</w:t>
      </w:r>
      <w:r w:rsidRPr="008678BB">
        <w:rPr>
          <w:sz w:val="24"/>
          <w:szCs w:val="24"/>
        </w:rPr>
        <w:t>торые его элементы могут быть использованы, например для ремонта других сооружений.</w:t>
      </w:r>
    </w:p>
    <w:p w:rsidR="00361829" w:rsidRPr="008678BB" w:rsidRDefault="00361829" w:rsidP="008A0C20">
      <w:pPr>
        <w:pStyle w:val="a8"/>
        <w:numPr>
          <w:ilvl w:val="0"/>
          <w:numId w:val="112"/>
        </w:numPr>
        <w:tabs>
          <w:tab w:val="left" w:pos="0"/>
        </w:tabs>
        <w:spacing w:after="0" w:line="240" w:lineRule="auto"/>
        <w:ind w:left="0" w:firstLine="0"/>
        <w:jc w:val="both"/>
        <w:rPr>
          <w:sz w:val="24"/>
          <w:szCs w:val="24"/>
        </w:rPr>
      </w:pPr>
      <w:r w:rsidRPr="008678BB">
        <w:rPr>
          <w:sz w:val="24"/>
          <w:szCs w:val="24"/>
        </w:rPr>
        <w:t>Полное разрушение сопряжено не только с прекращением возможности восстановления объекта, но и с резким изменением внешних очертаний объекта, с невозможностью использов</w:t>
      </w:r>
      <w:r w:rsidRPr="008678BB">
        <w:rPr>
          <w:sz w:val="24"/>
          <w:szCs w:val="24"/>
        </w:rPr>
        <w:t>а</w:t>
      </w:r>
      <w:r w:rsidRPr="008678BB">
        <w:rPr>
          <w:sz w:val="24"/>
          <w:szCs w:val="24"/>
        </w:rPr>
        <w:t>ния его и его элементов в ка</w:t>
      </w:r>
      <w:r w:rsidRPr="008678BB">
        <w:rPr>
          <w:sz w:val="24"/>
          <w:szCs w:val="24"/>
        </w:rPr>
        <w:softHyphen/>
        <w:t>кой-либо мере.</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ab/>
        <w:t>Воздействие избыточного давления ударной волны на человека восп</w:t>
      </w:r>
      <w:r w:rsidRPr="008678BB">
        <w:rPr>
          <w:sz w:val="24"/>
          <w:szCs w:val="24"/>
        </w:rPr>
        <w:softHyphen/>
        <w:t>ринимается как ре</w:t>
      </w:r>
      <w:r w:rsidRPr="008678BB">
        <w:rPr>
          <w:sz w:val="24"/>
          <w:szCs w:val="24"/>
        </w:rPr>
        <w:t>з</w:t>
      </w:r>
      <w:r w:rsidRPr="008678BB">
        <w:rPr>
          <w:sz w:val="24"/>
          <w:szCs w:val="24"/>
        </w:rPr>
        <w:t>кий удар, а скоростного напора - в виде толчка (отбрасывания) по направлению распространения ударной волны. При этом происходят разрывы крове и газонаполненных органов, возникают травмы конеч</w:t>
      </w:r>
      <w:r w:rsidRPr="008678BB">
        <w:rPr>
          <w:sz w:val="24"/>
          <w:szCs w:val="24"/>
        </w:rPr>
        <w:softHyphen/>
        <w:t>ностей, ушибы, вывихи. По степени тяжести различают:</w:t>
      </w:r>
    </w:p>
    <w:p w:rsidR="00361829" w:rsidRPr="008678BB" w:rsidRDefault="00361829" w:rsidP="008A0C20">
      <w:pPr>
        <w:pStyle w:val="a8"/>
        <w:numPr>
          <w:ilvl w:val="0"/>
          <w:numId w:val="113"/>
        </w:numPr>
        <w:tabs>
          <w:tab w:val="left" w:pos="0"/>
        </w:tabs>
        <w:spacing w:after="0" w:line="240" w:lineRule="auto"/>
        <w:ind w:left="0" w:firstLine="0"/>
        <w:jc w:val="both"/>
        <w:rPr>
          <w:sz w:val="24"/>
          <w:szCs w:val="24"/>
        </w:rPr>
      </w:pPr>
      <w:bookmarkStart w:id="147" w:name="_Toc400529577"/>
      <w:bookmarkStart w:id="148" w:name="_Toc400529724"/>
      <w:bookmarkStart w:id="149" w:name="_Toc401022216"/>
      <w:bookmarkStart w:id="150" w:name="_Toc401023078"/>
      <w:bookmarkStart w:id="151" w:name="_Toc401023634"/>
      <w:bookmarkStart w:id="152" w:name="_Toc401024572"/>
      <w:bookmarkStart w:id="153" w:name="_Toc401376103"/>
      <w:bookmarkStart w:id="154" w:name="_Toc401376218"/>
      <w:bookmarkStart w:id="155" w:name="_Toc401567317"/>
      <w:bookmarkStart w:id="156" w:name="_Toc401567905"/>
      <w:bookmarkStart w:id="157" w:name="_Toc401568362"/>
      <w:r w:rsidRPr="008678BB">
        <w:rPr>
          <w:sz w:val="24"/>
          <w:szCs w:val="24"/>
        </w:rPr>
        <w:t>Крайне тяжелые поражения у людей возникают при избыточном давле</w:t>
      </w:r>
      <w:r w:rsidRPr="008678BB">
        <w:rPr>
          <w:sz w:val="24"/>
          <w:szCs w:val="24"/>
        </w:rPr>
        <w:softHyphen/>
        <w:t>нии во фронте б</w:t>
      </w:r>
      <w:r w:rsidRPr="008678BB">
        <w:rPr>
          <w:sz w:val="24"/>
          <w:szCs w:val="24"/>
        </w:rPr>
        <w:t>о</w:t>
      </w:r>
      <w:r w:rsidRPr="008678BB">
        <w:rPr>
          <w:sz w:val="24"/>
          <w:szCs w:val="24"/>
        </w:rPr>
        <w:t>лее 100 кПа. Эти поражения, как правило, заканчиваются смертельным исходом.  Они сопрово</w:t>
      </w:r>
      <w:r w:rsidRPr="008678BB">
        <w:rPr>
          <w:sz w:val="24"/>
          <w:szCs w:val="24"/>
        </w:rPr>
        <w:t>ж</w:t>
      </w:r>
      <w:r w:rsidRPr="008678BB">
        <w:rPr>
          <w:sz w:val="24"/>
          <w:szCs w:val="24"/>
        </w:rPr>
        <w:t>даются разрывами внутренних органов и сосудов, наполненных кровью (или другими жидкост</w:t>
      </w:r>
      <w:r w:rsidRPr="008678BB">
        <w:rPr>
          <w:sz w:val="24"/>
          <w:szCs w:val="24"/>
        </w:rPr>
        <w:t>я</w:t>
      </w:r>
      <w:r w:rsidRPr="008678BB">
        <w:rPr>
          <w:sz w:val="24"/>
          <w:szCs w:val="24"/>
        </w:rPr>
        <w:t>ми), или газом.</w:t>
      </w:r>
    </w:p>
    <w:p w:rsidR="00361829" w:rsidRPr="008678BB" w:rsidRDefault="00361829" w:rsidP="008A0C20">
      <w:pPr>
        <w:pStyle w:val="a8"/>
        <w:numPr>
          <w:ilvl w:val="0"/>
          <w:numId w:val="113"/>
        </w:numPr>
        <w:tabs>
          <w:tab w:val="left" w:pos="0"/>
        </w:tabs>
        <w:spacing w:after="0" w:line="240" w:lineRule="auto"/>
        <w:ind w:left="0" w:firstLine="0"/>
        <w:jc w:val="both"/>
        <w:rPr>
          <w:sz w:val="24"/>
          <w:szCs w:val="24"/>
        </w:rPr>
      </w:pPr>
      <w:r w:rsidRPr="008678BB">
        <w:rPr>
          <w:sz w:val="24"/>
          <w:szCs w:val="24"/>
        </w:rPr>
        <w:t>Тяжелые поражения человек получает при 60-100 кПа. К тяжелым поражениям относят сильные контузии, потерю сознания, внутренние кровотечения, кровотечение из ушей и носа.</w:t>
      </w:r>
    </w:p>
    <w:p w:rsidR="00361829" w:rsidRPr="008678BB" w:rsidRDefault="00361829" w:rsidP="008A0C20">
      <w:pPr>
        <w:pStyle w:val="a8"/>
        <w:numPr>
          <w:ilvl w:val="0"/>
          <w:numId w:val="113"/>
        </w:numPr>
        <w:tabs>
          <w:tab w:val="left" w:pos="0"/>
        </w:tabs>
        <w:spacing w:after="0" w:line="240" w:lineRule="auto"/>
        <w:ind w:left="0" w:firstLine="0"/>
        <w:jc w:val="both"/>
        <w:rPr>
          <w:sz w:val="24"/>
          <w:szCs w:val="24"/>
        </w:rPr>
      </w:pPr>
      <w:r w:rsidRPr="008678BB">
        <w:rPr>
          <w:sz w:val="24"/>
          <w:szCs w:val="24"/>
        </w:rPr>
        <w:t>Средние  поражения наступают  при 40-60 кПа. К ним относят контузию головного мозга, множественные вывихи, потерю слуха.</w:t>
      </w:r>
    </w:p>
    <w:p w:rsidR="00361829" w:rsidRPr="008678BB" w:rsidRDefault="00361829" w:rsidP="008A0C20">
      <w:pPr>
        <w:pStyle w:val="a8"/>
        <w:numPr>
          <w:ilvl w:val="0"/>
          <w:numId w:val="113"/>
        </w:numPr>
        <w:tabs>
          <w:tab w:val="left" w:pos="0"/>
        </w:tabs>
        <w:spacing w:after="0" w:line="240" w:lineRule="auto"/>
        <w:ind w:left="0" w:firstLine="0"/>
        <w:jc w:val="both"/>
        <w:rPr>
          <w:sz w:val="24"/>
          <w:szCs w:val="24"/>
        </w:rPr>
      </w:pPr>
      <w:r w:rsidRPr="008678BB">
        <w:rPr>
          <w:sz w:val="24"/>
          <w:szCs w:val="24"/>
        </w:rPr>
        <w:t>Легкие поражения, не требующие госпитали</w:t>
      </w:r>
      <w:r w:rsidRPr="008678BB">
        <w:rPr>
          <w:sz w:val="24"/>
          <w:szCs w:val="24"/>
        </w:rPr>
        <w:softHyphen/>
        <w:t>зации, наступают  при 20-40 кПа.  К ним о</w:t>
      </w:r>
      <w:r w:rsidRPr="008678BB">
        <w:rPr>
          <w:sz w:val="24"/>
          <w:szCs w:val="24"/>
        </w:rPr>
        <w:t>т</w:t>
      </w:r>
      <w:r w:rsidRPr="008678BB">
        <w:rPr>
          <w:sz w:val="24"/>
          <w:szCs w:val="24"/>
        </w:rPr>
        <w:t>носят скоропроходящую головную боль, головокружение.</w:t>
      </w:r>
    </w:p>
    <w:p w:rsidR="00361829" w:rsidRPr="008678BB" w:rsidRDefault="00361829" w:rsidP="00361829">
      <w:pPr>
        <w:tabs>
          <w:tab w:val="left" w:pos="0"/>
        </w:tabs>
        <w:jc w:val="both"/>
        <w:rPr>
          <w:sz w:val="24"/>
          <w:szCs w:val="24"/>
        </w:rPr>
      </w:pPr>
      <w:r w:rsidRPr="008678BB">
        <w:rPr>
          <w:sz w:val="24"/>
          <w:szCs w:val="24"/>
        </w:rPr>
        <w:t>Воздействие скоростного напора (метательное действие взрыва) приводит к отбрасыванию людей на расстояния в несколько метров, что вызывает травмы по своим последствиям соизмеримые с воздействием давления. Помимо непосредственного поражения от воздействия ударной волны человек может пострадать от вторичных факторов взрыва (обломков разрушаемых зданий, о</w:t>
      </w:r>
      <w:r w:rsidRPr="008678BB">
        <w:rPr>
          <w:sz w:val="24"/>
          <w:szCs w:val="24"/>
        </w:rPr>
        <w:t>с</w:t>
      </w:r>
      <w:r w:rsidRPr="008678BB">
        <w:rPr>
          <w:sz w:val="24"/>
          <w:szCs w:val="24"/>
        </w:rPr>
        <w:t>колков стекол и т.п.). Максимальному расс</w:t>
      </w:r>
      <w:r w:rsidRPr="008678BB">
        <w:rPr>
          <w:sz w:val="24"/>
          <w:szCs w:val="24"/>
        </w:rPr>
        <w:softHyphen/>
        <w:t>тоянию такого поражения примерно соответствует 20 кПа.</w:t>
      </w:r>
    </w:p>
    <w:p w:rsidR="00361829" w:rsidRPr="008678BB" w:rsidRDefault="00361829" w:rsidP="00361829">
      <w:pPr>
        <w:pStyle w:val="3"/>
        <w:tabs>
          <w:tab w:val="left" w:pos="0"/>
        </w:tabs>
        <w:jc w:val="both"/>
        <w:rPr>
          <w:rFonts w:ascii="Times New Roman" w:hAnsi="Times New Roman" w:cs="Times New Roman"/>
          <w:b w:val="0"/>
          <w:color w:val="auto"/>
          <w:sz w:val="24"/>
          <w:szCs w:val="24"/>
        </w:rPr>
      </w:pPr>
      <w:bookmarkStart w:id="158" w:name="_Toc478178886"/>
      <w:r w:rsidRPr="008678BB">
        <w:rPr>
          <w:rFonts w:ascii="Times New Roman" w:hAnsi="Times New Roman" w:cs="Times New Roman"/>
          <w:b w:val="0"/>
          <w:color w:val="auto"/>
          <w:sz w:val="24"/>
          <w:szCs w:val="24"/>
        </w:rPr>
        <w:lastRenderedPageBreak/>
        <w:t>Воздействие ударной волны на вооружение и технику.</w:t>
      </w:r>
      <w:bookmarkEnd w:id="158"/>
      <w:r w:rsidRPr="008678BB">
        <w:rPr>
          <w:rFonts w:ascii="Times New Roman" w:hAnsi="Times New Roman" w:cs="Times New Roman"/>
          <w:b w:val="0"/>
          <w:color w:val="auto"/>
          <w:sz w:val="24"/>
          <w:szCs w:val="24"/>
        </w:rPr>
        <w:t xml:space="preserve"> Степень повреждения вооружения и вое</w:t>
      </w:r>
      <w:r w:rsidRPr="008678BB">
        <w:rPr>
          <w:rFonts w:ascii="Times New Roman" w:hAnsi="Times New Roman" w:cs="Times New Roman"/>
          <w:b w:val="0"/>
          <w:color w:val="auto"/>
          <w:sz w:val="24"/>
          <w:szCs w:val="24"/>
        </w:rPr>
        <w:t>н</w:t>
      </w:r>
      <w:r w:rsidRPr="008678BB">
        <w:rPr>
          <w:rFonts w:ascii="Times New Roman" w:hAnsi="Times New Roman" w:cs="Times New Roman"/>
          <w:b w:val="0"/>
          <w:color w:val="auto"/>
          <w:sz w:val="24"/>
          <w:szCs w:val="24"/>
        </w:rPr>
        <w:t xml:space="preserve">ной техники под воздействием </w:t>
      </w:r>
      <w:r w:rsidRPr="008678BB">
        <w:rPr>
          <w:rFonts w:ascii="Times New Roman" w:hAnsi="Times New Roman" w:cs="Times New Roman"/>
          <w:b w:val="0"/>
          <w:color w:val="auto"/>
          <w:sz w:val="24"/>
          <w:szCs w:val="24"/>
        </w:rPr>
        <w:sym w:font="Symbol" w:char="F044"/>
      </w:r>
      <w:r w:rsidRPr="008678BB">
        <w:rPr>
          <w:rFonts w:ascii="Times New Roman" w:hAnsi="Times New Roman" w:cs="Times New Roman"/>
          <w:b w:val="0"/>
          <w:color w:val="auto"/>
          <w:sz w:val="24"/>
          <w:szCs w:val="24"/>
        </w:rPr>
        <w:t>P</w:t>
      </w:r>
      <w:r w:rsidRPr="008678BB">
        <w:rPr>
          <w:rFonts w:ascii="Times New Roman" w:hAnsi="Times New Roman" w:cs="Times New Roman"/>
          <w:b w:val="0"/>
          <w:color w:val="auto"/>
          <w:sz w:val="24"/>
          <w:szCs w:val="24"/>
          <w:vertAlign w:val="subscript"/>
        </w:rPr>
        <w:t>ф</w:t>
      </w:r>
      <w:r w:rsidRPr="008678BB">
        <w:rPr>
          <w:rFonts w:ascii="Times New Roman" w:hAnsi="Times New Roman" w:cs="Times New Roman"/>
          <w:b w:val="0"/>
          <w:color w:val="auto"/>
          <w:sz w:val="24"/>
          <w:szCs w:val="24"/>
        </w:rPr>
        <w:t xml:space="preserve"> может достигать следующих размеров: </w:t>
      </w:r>
    </w:p>
    <w:p w:rsidR="00361829" w:rsidRPr="008678BB" w:rsidRDefault="00361829" w:rsidP="008A0C20">
      <w:pPr>
        <w:pStyle w:val="a8"/>
        <w:numPr>
          <w:ilvl w:val="0"/>
          <w:numId w:val="114"/>
        </w:numPr>
        <w:tabs>
          <w:tab w:val="left" w:pos="0"/>
        </w:tabs>
        <w:spacing w:after="0" w:line="240" w:lineRule="auto"/>
        <w:ind w:left="0" w:firstLine="0"/>
        <w:jc w:val="both"/>
        <w:rPr>
          <w:sz w:val="24"/>
          <w:szCs w:val="24"/>
        </w:rPr>
      </w:pPr>
      <w:r w:rsidRPr="008678BB">
        <w:rPr>
          <w:sz w:val="24"/>
          <w:szCs w:val="24"/>
        </w:rPr>
        <w:t xml:space="preserve">слабые повреждения танков ( отрыв антенн, фар и другого наружного </w:t>
      </w:r>
    </w:p>
    <w:p w:rsidR="00361829" w:rsidRPr="008678BB" w:rsidRDefault="00361829" w:rsidP="008A0C20">
      <w:pPr>
        <w:pStyle w:val="a8"/>
        <w:numPr>
          <w:ilvl w:val="0"/>
          <w:numId w:val="114"/>
        </w:numPr>
        <w:tabs>
          <w:tab w:val="left" w:pos="0"/>
        </w:tabs>
        <w:spacing w:after="0" w:line="240" w:lineRule="auto"/>
        <w:ind w:left="0" w:firstLine="0"/>
        <w:jc w:val="both"/>
        <w:rPr>
          <w:sz w:val="24"/>
          <w:szCs w:val="24"/>
        </w:rPr>
      </w:pPr>
      <w:r w:rsidRPr="008678BB">
        <w:rPr>
          <w:sz w:val="24"/>
          <w:szCs w:val="24"/>
        </w:rPr>
        <w:t>оборудования)                                                                                            30-50 кПа;</w:t>
      </w:r>
    </w:p>
    <w:p w:rsidR="00361829" w:rsidRPr="008678BB" w:rsidRDefault="00361829" w:rsidP="008A0C20">
      <w:pPr>
        <w:pStyle w:val="a8"/>
        <w:numPr>
          <w:ilvl w:val="0"/>
          <w:numId w:val="114"/>
        </w:numPr>
        <w:tabs>
          <w:tab w:val="left" w:pos="0"/>
        </w:tabs>
        <w:spacing w:after="0" w:line="240" w:lineRule="auto"/>
        <w:ind w:left="0" w:firstLine="0"/>
        <w:jc w:val="both"/>
        <w:rPr>
          <w:sz w:val="24"/>
          <w:szCs w:val="24"/>
        </w:rPr>
      </w:pPr>
      <w:r w:rsidRPr="008678BB">
        <w:rPr>
          <w:sz w:val="24"/>
          <w:szCs w:val="24"/>
        </w:rPr>
        <w:t>полное разрушение танков                                                                           1-2  Мпа;</w:t>
      </w:r>
    </w:p>
    <w:p w:rsidR="00361829" w:rsidRPr="008678BB" w:rsidRDefault="00361829" w:rsidP="008A0C20">
      <w:pPr>
        <w:pStyle w:val="a8"/>
        <w:numPr>
          <w:ilvl w:val="0"/>
          <w:numId w:val="114"/>
        </w:numPr>
        <w:tabs>
          <w:tab w:val="left" w:pos="0"/>
        </w:tabs>
        <w:spacing w:after="0" w:line="240" w:lineRule="auto"/>
        <w:ind w:left="0" w:firstLine="0"/>
        <w:jc w:val="both"/>
        <w:rPr>
          <w:sz w:val="24"/>
          <w:szCs w:val="24"/>
        </w:rPr>
      </w:pPr>
      <w:r w:rsidRPr="008678BB">
        <w:rPr>
          <w:sz w:val="24"/>
          <w:szCs w:val="24"/>
        </w:rPr>
        <w:t>средние повреждения артиллерийских орудий                                          40- 70  кПа;</w:t>
      </w:r>
    </w:p>
    <w:p w:rsidR="00361829" w:rsidRPr="008678BB" w:rsidRDefault="00361829" w:rsidP="008A0C20">
      <w:pPr>
        <w:pStyle w:val="a8"/>
        <w:numPr>
          <w:ilvl w:val="0"/>
          <w:numId w:val="114"/>
        </w:numPr>
        <w:tabs>
          <w:tab w:val="left" w:pos="0"/>
        </w:tabs>
        <w:spacing w:after="0" w:line="240" w:lineRule="auto"/>
        <w:ind w:left="0" w:firstLine="0"/>
        <w:jc w:val="both"/>
        <w:rPr>
          <w:sz w:val="24"/>
          <w:szCs w:val="24"/>
        </w:rPr>
      </w:pPr>
      <w:r w:rsidRPr="008678BB">
        <w:rPr>
          <w:sz w:val="24"/>
          <w:szCs w:val="24"/>
        </w:rPr>
        <w:t>полное разрушение артиллерийских орудий                                              0.2-1 МПа;</w:t>
      </w:r>
    </w:p>
    <w:p w:rsidR="00361829" w:rsidRPr="008678BB" w:rsidRDefault="00361829" w:rsidP="008A0C20">
      <w:pPr>
        <w:pStyle w:val="a8"/>
        <w:numPr>
          <w:ilvl w:val="0"/>
          <w:numId w:val="114"/>
        </w:numPr>
        <w:tabs>
          <w:tab w:val="left" w:pos="0"/>
        </w:tabs>
        <w:spacing w:after="0" w:line="240" w:lineRule="auto"/>
        <w:ind w:left="0" w:firstLine="0"/>
        <w:jc w:val="both"/>
        <w:rPr>
          <w:sz w:val="24"/>
          <w:szCs w:val="24"/>
        </w:rPr>
      </w:pPr>
      <w:r w:rsidRPr="008678BB">
        <w:rPr>
          <w:sz w:val="24"/>
          <w:szCs w:val="24"/>
        </w:rPr>
        <w:t>выход из строя самолетов, вертолетов, ракет                                             10-30 кПа.</w:t>
      </w:r>
    </w:p>
    <w:p w:rsidR="0044116C" w:rsidRPr="008678BB" w:rsidRDefault="00361829" w:rsidP="0044116C">
      <w:pPr>
        <w:tabs>
          <w:tab w:val="left" w:pos="0"/>
        </w:tabs>
        <w:spacing w:after="0"/>
        <w:jc w:val="both"/>
        <w:rPr>
          <w:sz w:val="24"/>
          <w:szCs w:val="24"/>
          <w:vertAlign w:val="subscript"/>
        </w:rPr>
      </w:pPr>
      <w:r w:rsidRPr="008678BB">
        <w:rPr>
          <w:sz w:val="24"/>
          <w:szCs w:val="24"/>
        </w:rPr>
        <w:t xml:space="preserve">Метательное действие ударной волны, определяемое скоростным напором, является решающим для вывода из строя вооружения и военной техники (танков боевых машин, орудий, автомобилей и т.п.). Повреждения от удара о грунт при отбрасывании за счет метательного воздействия могут быть более значительными, чем от воздействия </w:t>
      </w:r>
      <w:r w:rsidRPr="008678BB">
        <w:rPr>
          <w:sz w:val="24"/>
          <w:szCs w:val="24"/>
        </w:rPr>
        <w:sym w:font="Symbol" w:char="F044"/>
      </w:r>
      <w:r w:rsidRPr="008678BB">
        <w:rPr>
          <w:sz w:val="24"/>
          <w:szCs w:val="24"/>
        </w:rPr>
        <w:t>P</w:t>
      </w:r>
      <w:r w:rsidRPr="008678BB">
        <w:rPr>
          <w:sz w:val="24"/>
          <w:szCs w:val="24"/>
          <w:vertAlign w:val="subscript"/>
        </w:rPr>
        <w:t>ф.</w:t>
      </w:r>
    </w:p>
    <w:p w:rsidR="00361829" w:rsidRPr="008678BB" w:rsidRDefault="0044116C" w:rsidP="0044116C">
      <w:pPr>
        <w:tabs>
          <w:tab w:val="left" w:pos="0"/>
        </w:tabs>
        <w:spacing w:after="0"/>
        <w:jc w:val="both"/>
        <w:rPr>
          <w:sz w:val="24"/>
          <w:szCs w:val="24"/>
        </w:rPr>
      </w:pPr>
      <w:r w:rsidRPr="008678BB">
        <w:rPr>
          <w:sz w:val="24"/>
          <w:szCs w:val="24"/>
          <w:vertAlign w:val="subscript"/>
        </w:rPr>
        <w:tab/>
      </w:r>
      <w:r w:rsidR="00361829" w:rsidRPr="008678BB">
        <w:rPr>
          <w:sz w:val="24"/>
          <w:szCs w:val="24"/>
        </w:rPr>
        <w:t>Мероприятия по обеспечению взрывобезопасности. Масштабы разрушений и уровни п</w:t>
      </w:r>
      <w:r w:rsidR="00361829" w:rsidRPr="008678BB">
        <w:rPr>
          <w:sz w:val="24"/>
          <w:szCs w:val="24"/>
        </w:rPr>
        <w:t>о</w:t>
      </w:r>
      <w:r w:rsidR="00361829" w:rsidRPr="008678BB">
        <w:rPr>
          <w:sz w:val="24"/>
          <w:szCs w:val="24"/>
        </w:rPr>
        <w:t xml:space="preserve">ражения при взрывах определяются количеством и скоростью высвобождения энергии. </w:t>
      </w:r>
    </w:p>
    <w:p w:rsidR="00361829" w:rsidRPr="008678BB" w:rsidRDefault="00361829" w:rsidP="00361829">
      <w:pPr>
        <w:pStyle w:val="3"/>
        <w:tabs>
          <w:tab w:val="left" w:pos="0"/>
        </w:tabs>
        <w:spacing w:befor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Состав конкретных мер, обеспечивающих требуемую степень  защищенности от воздействия п</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ражающих факторов взрыва определяется по результатам проведения исследования функцион</w:t>
      </w:r>
      <w:r w:rsidRPr="008678BB">
        <w:rPr>
          <w:rFonts w:ascii="Times New Roman" w:hAnsi="Times New Roman" w:cs="Times New Roman"/>
          <w:b w:val="0"/>
          <w:color w:val="auto"/>
          <w:sz w:val="24"/>
          <w:szCs w:val="24"/>
        </w:rPr>
        <w:t>и</w:t>
      </w:r>
      <w:r w:rsidRPr="008678BB">
        <w:rPr>
          <w:rFonts w:ascii="Times New Roman" w:hAnsi="Times New Roman" w:cs="Times New Roman"/>
          <w:b w:val="0"/>
          <w:color w:val="auto"/>
          <w:sz w:val="24"/>
          <w:szCs w:val="24"/>
        </w:rPr>
        <w:t xml:space="preserve">рования потенциально опасного объекта. </w:t>
      </w:r>
    </w:p>
    <w:p w:rsidR="00361829" w:rsidRPr="008678BB" w:rsidRDefault="00361829" w:rsidP="00361829">
      <w:pPr>
        <w:pStyle w:val="3"/>
        <w:tabs>
          <w:tab w:val="left" w:pos="0"/>
        </w:tabs>
        <w:spacing w:befor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При проведении исследования анализируются различные сценарии возникновения и развития аварий и различные виды возможных опасностей, а не только поражающее действие собственно взрыва. К таким опасностям может например относиться химическое или биологическое возде</w:t>
      </w:r>
      <w:r w:rsidRPr="008678BB">
        <w:rPr>
          <w:rFonts w:ascii="Times New Roman" w:hAnsi="Times New Roman" w:cs="Times New Roman"/>
          <w:b w:val="0"/>
          <w:color w:val="auto"/>
          <w:sz w:val="24"/>
          <w:szCs w:val="24"/>
        </w:rPr>
        <w:t>й</w:t>
      </w:r>
      <w:r w:rsidRPr="008678BB">
        <w:rPr>
          <w:rFonts w:ascii="Times New Roman" w:hAnsi="Times New Roman" w:cs="Times New Roman"/>
          <w:b w:val="0"/>
          <w:color w:val="auto"/>
          <w:sz w:val="24"/>
          <w:szCs w:val="24"/>
        </w:rPr>
        <w:t>ствие исходных хранящихся веществ или продуктов, получающихся в результате взрыва.</w:t>
      </w:r>
    </w:p>
    <w:p w:rsidR="00361829" w:rsidRPr="008678BB" w:rsidRDefault="00361829" w:rsidP="00361829">
      <w:pPr>
        <w:pStyle w:val="3"/>
        <w:tabs>
          <w:tab w:val="left" w:pos="0"/>
        </w:tabs>
        <w:spacing w:befor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В ходе исследований проводятся расчеты по определению значений параметров, характеризу</w:t>
      </w:r>
      <w:r w:rsidRPr="008678BB">
        <w:rPr>
          <w:rFonts w:ascii="Times New Roman" w:hAnsi="Times New Roman" w:cs="Times New Roman"/>
          <w:b w:val="0"/>
          <w:color w:val="auto"/>
          <w:sz w:val="24"/>
          <w:szCs w:val="24"/>
        </w:rPr>
        <w:t>ю</w:t>
      </w:r>
      <w:r w:rsidRPr="008678BB">
        <w:rPr>
          <w:rFonts w:ascii="Times New Roman" w:hAnsi="Times New Roman" w:cs="Times New Roman"/>
          <w:b w:val="0"/>
          <w:color w:val="auto"/>
          <w:sz w:val="24"/>
          <w:szCs w:val="24"/>
        </w:rPr>
        <w:t>щих поражающие факторы. Расчеты обычно ведутся для худшего сценария развития аварии.  По результатам исследований принимаются решения о составе мероприятий, направленных либо на исключение возможности возникновения аварии, либо на ограничение возможных поражающих факторов, либо на защиту от их воздействия.</w:t>
      </w:r>
    </w:p>
    <w:p w:rsidR="00361829" w:rsidRPr="008678BB" w:rsidRDefault="00361829" w:rsidP="00361829">
      <w:pPr>
        <w:pStyle w:val="3"/>
        <w:tabs>
          <w:tab w:val="left" w:pos="0"/>
        </w:tabs>
        <w:spacing w:before="0"/>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Состав мероприятий в каждом конкретном случае уникален, однако их обобщенный перечень применительно к защите от опасности взрыва может быть представлен в следующем виде:</w:t>
      </w:r>
    </w:p>
    <w:p w:rsidR="00361829" w:rsidRPr="008678BB" w:rsidRDefault="00361829" w:rsidP="008A0C20">
      <w:pPr>
        <w:pStyle w:val="a8"/>
        <w:numPr>
          <w:ilvl w:val="0"/>
          <w:numId w:val="115"/>
        </w:numPr>
        <w:tabs>
          <w:tab w:val="left" w:pos="0"/>
        </w:tabs>
        <w:spacing w:after="0" w:line="240" w:lineRule="auto"/>
        <w:ind w:left="0" w:firstLine="0"/>
        <w:jc w:val="both"/>
        <w:rPr>
          <w:sz w:val="24"/>
          <w:szCs w:val="24"/>
        </w:rPr>
      </w:pPr>
      <w:r w:rsidRPr="008678BB">
        <w:rPr>
          <w:sz w:val="24"/>
          <w:szCs w:val="24"/>
        </w:rPr>
        <w:t>ограничение объемов единовременного накопления взрывоопасных веществ;</w:t>
      </w:r>
    </w:p>
    <w:p w:rsidR="00361829" w:rsidRPr="008678BB" w:rsidRDefault="00361829" w:rsidP="008A0C20">
      <w:pPr>
        <w:pStyle w:val="a8"/>
        <w:numPr>
          <w:ilvl w:val="0"/>
          <w:numId w:val="115"/>
        </w:numPr>
        <w:tabs>
          <w:tab w:val="left" w:pos="0"/>
        </w:tabs>
        <w:spacing w:after="0" w:line="240" w:lineRule="auto"/>
        <w:ind w:left="0" w:firstLine="0"/>
        <w:jc w:val="both"/>
        <w:rPr>
          <w:sz w:val="24"/>
          <w:szCs w:val="24"/>
        </w:rPr>
      </w:pPr>
      <w:r w:rsidRPr="008678BB">
        <w:rPr>
          <w:sz w:val="24"/>
          <w:szCs w:val="24"/>
        </w:rPr>
        <w:t>промежуточное хранение взрывоопасных веществ в производственных условиях;</w:t>
      </w:r>
    </w:p>
    <w:p w:rsidR="00361829" w:rsidRPr="008678BB" w:rsidRDefault="00361829" w:rsidP="008A0C20">
      <w:pPr>
        <w:pStyle w:val="a8"/>
        <w:numPr>
          <w:ilvl w:val="0"/>
          <w:numId w:val="115"/>
        </w:numPr>
        <w:tabs>
          <w:tab w:val="left" w:pos="0"/>
        </w:tabs>
        <w:spacing w:after="0" w:line="240" w:lineRule="auto"/>
        <w:ind w:left="0" w:firstLine="0"/>
        <w:jc w:val="both"/>
        <w:rPr>
          <w:sz w:val="24"/>
          <w:szCs w:val="24"/>
        </w:rPr>
      </w:pPr>
      <w:r w:rsidRPr="008678BB">
        <w:rPr>
          <w:sz w:val="24"/>
          <w:szCs w:val="24"/>
        </w:rPr>
        <w:t>рациональное размещение зданий и сооружений вблизи взрывоопасного объекта;</w:t>
      </w:r>
    </w:p>
    <w:p w:rsidR="00361829" w:rsidRPr="008678BB" w:rsidRDefault="00361829" w:rsidP="008A0C20">
      <w:pPr>
        <w:pStyle w:val="a8"/>
        <w:numPr>
          <w:ilvl w:val="0"/>
          <w:numId w:val="115"/>
        </w:numPr>
        <w:tabs>
          <w:tab w:val="left" w:pos="0"/>
        </w:tabs>
        <w:spacing w:after="0" w:line="240" w:lineRule="auto"/>
        <w:ind w:left="0" w:firstLine="0"/>
        <w:jc w:val="both"/>
        <w:rPr>
          <w:sz w:val="24"/>
          <w:szCs w:val="24"/>
        </w:rPr>
      </w:pPr>
      <w:r w:rsidRPr="008678BB">
        <w:rPr>
          <w:sz w:val="24"/>
          <w:szCs w:val="24"/>
        </w:rPr>
        <w:t>реорганизация технологических процессов, в которых используются взрывоопасные вещ</w:t>
      </w:r>
      <w:r w:rsidRPr="008678BB">
        <w:rPr>
          <w:sz w:val="24"/>
          <w:szCs w:val="24"/>
        </w:rPr>
        <w:t>е</w:t>
      </w:r>
      <w:r w:rsidRPr="008678BB">
        <w:rPr>
          <w:sz w:val="24"/>
          <w:szCs w:val="24"/>
        </w:rPr>
        <w:t>ства;</w:t>
      </w:r>
    </w:p>
    <w:p w:rsidR="00361829" w:rsidRPr="008678BB" w:rsidRDefault="00361829" w:rsidP="008A0C20">
      <w:pPr>
        <w:pStyle w:val="a8"/>
        <w:numPr>
          <w:ilvl w:val="0"/>
          <w:numId w:val="115"/>
        </w:numPr>
        <w:tabs>
          <w:tab w:val="left" w:pos="0"/>
        </w:tabs>
        <w:spacing w:after="0" w:line="240" w:lineRule="auto"/>
        <w:ind w:left="0" w:firstLine="0"/>
        <w:jc w:val="both"/>
        <w:rPr>
          <w:sz w:val="24"/>
          <w:szCs w:val="24"/>
        </w:rPr>
      </w:pPr>
      <w:r w:rsidRPr="008678BB">
        <w:rPr>
          <w:sz w:val="24"/>
          <w:szCs w:val="24"/>
        </w:rPr>
        <w:t>создание надежных, взрывобезопасных конструкций оборудования и конструкций, усто</w:t>
      </w:r>
      <w:r w:rsidRPr="008678BB">
        <w:rPr>
          <w:sz w:val="24"/>
          <w:szCs w:val="24"/>
        </w:rPr>
        <w:t>й</w:t>
      </w:r>
      <w:r w:rsidRPr="008678BB">
        <w:rPr>
          <w:sz w:val="24"/>
          <w:szCs w:val="24"/>
        </w:rPr>
        <w:t>чивых к воздействию ударной волны;</w:t>
      </w:r>
    </w:p>
    <w:p w:rsidR="00361829" w:rsidRPr="008678BB" w:rsidRDefault="00361829" w:rsidP="008A0C20">
      <w:pPr>
        <w:pStyle w:val="a8"/>
        <w:numPr>
          <w:ilvl w:val="0"/>
          <w:numId w:val="115"/>
        </w:numPr>
        <w:tabs>
          <w:tab w:val="left" w:pos="0"/>
        </w:tabs>
        <w:spacing w:after="0" w:line="240" w:lineRule="auto"/>
        <w:ind w:left="0" w:firstLine="0"/>
        <w:jc w:val="both"/>
        <w:rPr>
          <w:sz w:val="24"/>
          <w:szCs w:val="24"/>
        </w:rPr>
      </w:pPr>
      <w:r w:rsidRPr="008678BB">
        <w:rPr>
          <w:sz w:val="24"/>
          <w:szCs w:val="24"/>
        </w:rPr>
        <w:t>подготовка персонала к работе в условиях повышенной взрывоопасности.</w:t>
      </w:r>
    </w:p>
    <w:p w:rsidR="00361829" w:rsidRPr="008678BB" w:rsidRDefault="00361829" w:rsidP="00361829">
      <w:pPr>
        <w:tabs>
          <w:tab w:val="left" w:pos="0"/>
        </w:tabs>
        <w:spacing w:after="0"/>
        <w:jc w:val="both"/>
        <w:rPr>
          <w:sz w:val="24"/>
          <w:szCs w:val="24"/>
        </w:rPr>
      </w:pPr>
      <w:r w:rsidRPr="008678BB">
        <w:rPr>
          <w:sz w:val="24"/>
          <w:szCs w:val="24"/>
        </w:rPr>
        <w:t>Полностью исключить накопление взрывоопасных веществ в условиях производства невозмо</w:t>
      </w:r>
      <w:r w:rsidRPr="008678BB">
        <w:rPr>
          <w:sz w:val="24"/>
          <w:szCs w:val="24"/>
        </w:rPr>
        <w:t>ж</w:t>
      </w:r>
      <w:r w:rsidRPr="008678BB">
        <w:rPr>
          <w:sz w:val="24"/>
          <w:szCs w:val="24"/>
        </w:rPr>
        <w:t>но. В тоже время очевидно, что с увеличением объемов их накопления возрастает степень тяж</w:t>
      </w:r>
      <w:r w:rsidRPr="008678BB">
        <w:rPr>
          <w:sz w:val="24"/>
          <w:szCs w:val="24"/>
        </w:rPr>
        <w:t>е</w:t>
      </w:r>
      <w:r w:rsidRPr="008678BB">
        <w:rPr>
          <w:sz w:val="24"/>
          <w:szCs w:val="24"/>
        </w:rPr>
        <w:t>сти возможных последствий аварийных взрывов. Для ограничения запасов веществ, использу</w:t>
      </w:r>
      <w:r w:rsidRPr="008678BB">
        <w:rPr>
          <w:sz w:val="24"/>
          <w:szCs w:val="24"/>
        </w:rPr>
        <w:t>е</w:t>
      </w:r>
      <w:r w:rsidRPr="008678BB">
        <w:rPr>
          <w:sz w:val="24"/>
          <w:szCs w:val="24"/>
        </w:rPr>
        <w:t>мых в ходе производства или получающихся в ходе технологических процессов применяют ра</w:t>
      </w:r>
      <w:r w:rsidRPr="008678BB">
        <w:rPr>
          <w:sz w:val="24"/>
          <w:szCs w:val="24"/>
        </w:rPr>
        <w:t>з</w:t>
      </w:r>
      <w:r w:rsidRPr="008678BB">
        <w:rPr>
          <w:sz w:val="24"/>
          <w:szCs w:val="24"/>
        </w:rPr>
        <w:t>личного рода нормативы.</w:t>
      </w:r>
    </w:p>
    <w:p w:rsidR="00361829" w:rsidRPr="008678BB" w:rsidRDefault="00361829" w:rsidP="00361829">
      <w:pPr>
        <w:tabs>
          <w:tab w:val="left" w:pos="0"/>
        </w:tabs>
        <w:spacing w:after="0"/>
        <w:jc w:val="both"/>
        <w:rPr>
          <w:sz w:val="24"/>
          <w:szCs w:val="24"/>
        </w:rPr>
      </w:pPr>
      <w:r w:rsidRPr="008678BB">
        <w:rPr>
          <w:sz w:val="24"/>
          <w:szCs w:val="24"/>
        </w:rPr>
        <w:t>В тех случаях, когда по нормативам накапливать требуемые объемы веществ не допускается, а по условиям производства необходимы большие запасы, на безопасном расстоянии создаются пр</w:t>
      </w:r>
      <w:r w:rsidRPr="008678BB">
        <w:rPr>
          <w:sz w:val="24"/>
          <w:szCs w:val="24"/>
        </w:rPr>
        <w:t>о</w:t>
      </w:r>
      <w:r w:rsidRPr="008678BB">
        <w:rPr>
          <w:sz w:val="24"/>
          <w:szCs w:val="24"/>
        </w:rPr>
        <w:t>межуточные (развязочные) хранилища, выполняющие буферные функции. В любом случае нео</w:t>
      </w:r>
      <w:r w:rsidRPr="008678BB">
        <w:rPr>
          <w:sz w:val="24"/>
          <w:szCs w:val="24"/>
        </w:rPr>
        <w:t>б</w:t>
      </w:r>
      <w:r w:rsidRPr="008678BB">
        <w:rPr>
          <w:sz w:val="24"/>
          <w:szCs w:val="24"/>
        </w:rPr>
        <w:t>ходимость создания складов как основного, так и промежуточного хранения должна быть научно и технологически обоснована для каждого конкретного производства.</w:t>
      </w:r>
    </w:p>
    <w:p w:rsidR="00361829" w:rsidRPr="008678BB" w:rsidRDefault="00361829" w:rsidP="00361829">
      <w:pPr>
        <w:tabs>
          <w:tab w:val="left" w:pos="0"/>
        </w:tabs>
        <w:spacing w:after="0"/>
        <w:jc w:val="both"/>
        <w:rPr>
          <w:sz w:val="24"/>
          <w:szCs w:val="24"/>
        </w:rPr>
      </w:pPr>
      <w:r w:rsidRPr="008678BB">
        <w:rPr>
          <w:sz w:val="24"/>
          <w:szCs w:val="24"/>
        </w:rPr>
        <w:lastRenderedPageBreak/>
        <w:t>Рациональное размещение промышленных об</w:t>
      </w:r>
      <w:r w:rsidRPr="008678BB">
        <w:rPr>
          <w:sz w:val="24"/>
          <w:szCs w:val="24"/>
        </w:rPr>
        <w:t>ъ</w:t>
      </w:r>
      <w:r w:rsidRPr="008678BB">
        <w:rPr>
          <w:sz w:val="24"/>
          <w:szCs w:val="24"/>
        </w:rPr>
        <w:t>ектов на территории предприятия необходимо для того, чтобы взрывы и пожары не привели к разрушению потенциально опасных объектов, например с запасом ядовитых веществ. В зонах высокого уровня поражения часто находятся зд</w:t>
      </w:r>
      <w:r w:rsidRPr="008678BB">
        <w:rPr>
          <w:sz w:val="24"/>
          <w:szCs w:val="24"/>
        </w:rPr>
        <w:t>а</w:t>
      </w:r>
      <w:r w:rsidRPr="008678BB">
        <w:rPr>
          <w:sz w:val="24"/>
          <w:szCs w:val="24"/>
        </w:rPr>
        <w:t xml:space="preserve">ния заводоуправлений, проектно-конструкторских и других подразделений, которые не связаны с эксплуатацией потенциально опасных объектов и могут быть без ущерба для технологического процесса размещены на безопасном расстоянии. </w:t>
      </w:r>
    </w:p>
    <w:p w:rsidR="00361829" w:rsidRPr="008678BB" w:rsidRDefault="00361829" w:rsidP="00361829">
      <w:pPr>
        <w:tabs>
          <w:tab w:val="left" w:pos="0"/>
        </w:tabs>
        <w:spacing w:after="0"/>
        <w:jc w:val="both"/>
        <w:rPr>
          <w:sz w:val="24"/>
          <w:szCs w:val="24"/>
        </w:rPr>
      </w:pPr>
      <w:r w:rsidRPr="008678BB">
        <w:rPr>
          <w:sz w:val="24"/>
          <w:szCs w:val="24"/>
        </w:rPr>
        <w:t>Особого внимания в этом отношении заслуживают различного рода пульты управления, т.к. с одной стороны их обычно требуется приблизить к месту реализации управляемым процессом, а с другой стороны именно такое приближение создает опасность для диспетчеров, выполняющих управление в случае аварии. Для снижения возможности поражения управленческого персонала в случае аварии обычно применяют целую систему мер, включающих в себя: максимально во</w:t>
      </w:r>
      <w:r w:rsidRPr="008678BB">
        <w:rPr>
          <w:sz w:val="24"/>
          <w:szCs w:val="24"/>
        </w:rPr>
        <w:t>з</w:t>
      </w:r>
      <w:r w:rsidRPr="008678BB">
        <w:rPr>
          <w:sz w:val="24"/>
          <w:szCs w:val="24"/>
        </w:rPr>
        <w:t>можное удаление пультов управления от потенциально опасного участка и их размещение вне зоны вероятного распространения газового облака,, вывод на пульты управления , расположе</w:t>
      </w:r>
      <w:r w:rsidRPr="008678BB">
        <w:rPr>
          <w:sz w:val="24"/>
          <w:szCs w:val="24"/>
        </w:rPr>
        <w:t>н</w:t>
      </w:r>
      <w:r w:rsidRPr="008678BB">
        <w:rPr>
          <w:sz w:val="24"/>
          <w:szCs w:val="24"/>
        </w:rPr>
        <w:t>ные в опасной зоне, минимально необходимой информации и соответствующее сокращение пе</w:t>
      </w:r>
      <w:r w:rsidRPr="008678BB">
        <w:rPr>
          <w:sz w:val="24"/>
          <w:szCs w:val="24"/>
        </w:rPr>
        <w:t>р</w:t>
      </w:r>
      <w:r w:rsidRPr="008678BB">
        <w:rPr>
          <w:sz w:val="24"/>
          <w:szCs w:val="24"/>
        </w:rPr>
        <w:t>сонала, имеющего доступ в эту зону, устройство помещений пультов управления повышенной пожаро и взрыво защищенности, оснащение пультов управления средствами сигнализации и пр</w:t>
      </w:r>
      <w:r w:rsidRPr="008678BB">
        <w:rPr>
          <w:sz w:val="24"/>
          <w:szCs w:val="24"/>
        </w:rPr>
        <w:t>о</w:t>
      </w:r>
      <w:r w:rsidRPr="008678BB">
        <w:rPr>
          <w:sz w:val="24"/>
          <w:szCs w:val="24"/>
        </w:rPr>
        <w:t>тивоаварийной защиты.</w:t>
      </w:r>
    </w:p>
    <w:p w:rsidR="00361829" w:rsidRPr="008678BB" w:rsidRDefault="00361829" w:rsidP="00361829">
      <w:pPr>
        <w:tabs>
          <w:tab w:val="left" w:pos="0"/>
        </w:tabs>
        <w:spacing w:after="0"/>
        <w:jc w:val="both"/>
        <w:rPr>
          <w:sz w:val="24"/>
          <w:szCs w:val="24"/>
        </w:rPr>
      </w:pPr>
      <w:r w:rsidRPr="008678BB">
        <w:rPr>
          <w:sz w:val="24"/>
          <w:szCs w:val="24"/>
        </w:rPr>
        <w:t>Возможных направлений реорганизации технологических процессов достаточно много. Обычно они направлены на исключение потенциально опасные вещества из производственного процесса, например путем замены на другие, менее опасные, или на изменение условий использования в</w:t>
      </w:r>
      <w:r w:rsidRPr="008678BB">
        <w:rPr>
          <w:sz w:val="24"/>
          <w:szCs w:val="24"/>
        </w:rPr>
        <w:t>е</w:t>
      </w:r>
      <w:r w:rsidRPr="008678BB">
        <w:rPr>
          <w:sz w:val="24"/>
          <w:szCs w:val="24"/>
        </w:rPr>
        <w:t>ществ,  в которых они не могут гореть или взрываться. Из других направлений можно отметить: секцонирование и вынос наиболее опасных процессов из помещений, флегматизацию опасных веществ, сокращение числа производственных операций с участием персонала и др.</w:t>
      </w:r>
    </w:p>
    <w:p w:rsidR="00361829" w:rsidRPr="008678BB" w:rsidRDefault="00361829" w:rsidP="00361829">
      <w:pPr>
        <w:tabs>
          <w:tab w:val="left" w:pos="0"/>
        </w:tabs>
        <w:spacing w:after="0"/>
        <w:jc w:val="both"/>
        <w:rPr>
          <w:sz w:val="24"/>
          <w:szCs w:val="24"/>
        </w:rPr>
      </w:pPr>
      <w:r w:rsidRPr="008678BB">
        <w:rPr>
          <w:sz w:val="24"/>
          <w:szCs w:val="24"/>
        </w:rPr>
        <w:t>Создание надежных конструкций, которые исключают возможность взрыва или снижают его в</w:t>
      </w:r>
      <w:r w:rsidRPr="008678BB">
        <w:rPr>
          <w:sz w:val="24"/>
          <w:szCs w:val="24"/>
        </w:rPr>
        <w:t>е</w:t>
      </w:r>
      <w:r w:rsidRPr="008678BB">
        <w:rPr>
          <w:sz w:val="24"/>
          <w:szCs w:val="24"/>
        </w:rPr>
        <w:t>роятность достаточно сложная задача над решением которой работают специалисты многих пр</w:t>
      </w:r>
      <w:r w:rsidRPr="008678BB">
        <w:rPr>
          <w:sz w:val="24"/>
          <w:szCs w:val="24"/>
        </w:rPr>
        <w:t>о</w:t>
      </w:r>
      <w:r w:rsidRPr="008678BB">
        <w:rPr>
          <w:sz w:val="24"/>
          <w:szCs w:val="24"/>
        </w:rPr>
        <w:t>изводственных отраслей. Для каждого конкретного вида оборудования технические решения по  повышению его надежности специфичны. Среди наиболее часто используемых можно отметить: устройство взрывонепроницаемых оболочек, устройство защитных кожухов с повышенным да</w:t>
      </w:r>
      <w:r w:rsidRPr="008678BB">
        <w:rPr>
          <w:sz w:val="24"/>
          <w:szCs w:val="24"/>
        </w:rPr>
        <w:t>в</w:t>
      </w:r>
      <w:r w:rsidRPr="008678BB">
        <w:rPr>
          <w:sz w:val="24"/>
          <w:szCs w:val="24"/>
        </w:rPr>
        <w:t>лением внутри, защита погружением в масло, защита песком и др.</w:t>
      </w:r>
    </w:p>
    <w:p w:rsidR="00361829" w:rsidRPr="008678BB" w:rsidRDefault="00361829" w:rsidP="00361829">
      <w:pPr>
        <w:tabs>
          <w:tab w:val="left" w:pos="0"/>
        </w:tabs>
        <w:spacing w:after="0"/>
        <w:jc w:val="both"/>
        <w:rPr>
          <w:sz w:val="24"/>
          <w:szCs w:val="24"/>
        </w:rPr>
      </w:pPr>
      <w:r w:rsidRPr="008678BB">
        <w:rPr>
          <w:sz w:val="24"/>
          <w:szCs w:val="24"/>
        </w:rPr>
        <w:t>Подготовка персонала должна проводиться по двум основным направлениям: знание своих функциональных обязанностей и готовность к действиям в аварийных ситуациях; повышение уровня понимания существа технологических процессов и возможных вариантов их развития при тех или иных условиях.</w:t>
      </w:r>
    </w:p>
    <w:p w:rsidR="00361829" w:rsidRPr="008678BB" w:rsidRDefault="00361829" w:rsidP="00361829">
      <w:pPr>
        <w:tabs>
          <w:tab w:val="left" w:pos="0"/>
        </w:tabs>
        <w:spacing w:after="0"/>
        <w:jc w:val="both"/>
        <w:rPr>
          <w:sz w:val="24"/>
          <w:szCs w:val="24"/>
        </w:rPr>
      </w:pPr>
      <w:r w:rsidRPr="008678BB">
        <w:rPr>
          <w:sz w:val="24"/>
          <w:szCs w:val="24"/>
        </w:rPr>
        <w:t xml:space="preserve"> </w:t>
      </w:r>
      <w:bookmarkEnd w:id="147"/>
      <w:bookmarkEnd w:id="148"/>
      <w:bookmarkEnd w:id="149"/>
      <w:bookmarkEnd w:id="150"/>
      <w:bookmarkEnd w:id="151"/>
      <w:bookmarkEnd w:id="152"/>
      <w:bookmarkEnd w:id="153"/>
      <w:bookmarkEnd w:id="154"/>
      <w:bookmarkEnd w:id="155"/>
      <w:bookmarkEnd w:id="156"/>
      <w:bookmarkEnd w:id="157"/>
      <w:r w:rsidRPr="008678BB">
        <w:rPr>
          <w:sz w:val="24"/>
          <w:szCs w:val="24"/>
        </w:rPr>
        <w:t xml:space="preserve">Прогнозирование  последствий взрывов заключается в определении размеров зоны возможных поражений, степени поражения людей и разрушения объектов. Обычно используют один из двух методов прогнозирования последствий взрывов: </w:t>
      </w:r>
    </w:p>
    <w:p w:rsidR="00361829" w:rsidRPr="008678BB" w:rsidRDefault="00361829" w:rsidP="008A0C20">
      <w:pPr>
        <w:pStyle w:val="a8"/>
        <w:numPr>
          <w:ilvl w:val="0"/>
          <w:numId w:val="116"/>
        </w:numPr>
        <w:tabs>
          <w:tab w:val="left" w:pos="0"/>
        </w:tabs>
        <w:spacing w:after="0" w:line="240" w:lineRule="auto"/>
        <w:ind w:left="0" w:firstLine="0"/>
        <w:rPr>
          <w:sz w:val="24"/>
          <w:szCs w:val="24"/>
        </w:rPr>
      </w:pPr>
      <w:r w:rsidRPr="008678BB">
        <w:rPr>
          <w:sz w:val="24"/>
          <w:szCs w:val="24"/>
        </w:rPr>
        <w:t xml:space="preserve">зональный (упрощенный) </w:t>
      </w:r>
    </w:p>
    <w:p w:rsidR="00361829" w:rsidRPr="008678BB" w:rsidRDefault="00361829" w:rsidP="008A0C20">
      <w:pPr>
        <w:pStyle w:val="a8"/>
        <w:numPr>
          <w:ilvl w:val="0"/>
          <w:numId w:val="116"/>
        </w:numPr>
        <w:tabs>
          <w:tab w:val="left" w:pos="0"/>
        </w:tabs>
        <w:spacing w:after="0" w:line="240" w:lineRule="auto"/>
        <w:ind w:left="0" w:firstLine="0"/>
        <w:rPr>
          <w:sz w:val="24"/>
          <w:szCs w:val="24"/>
        </w:rPr>
      </w:pPr>
      <w:r w:rsidRPr="008678BB">
        <w:rPr>
          <w:sz w:val="24"/>
          <w:szCs w:val="24"/>
        </w:rPr>
        <w:t>и вероятностный.</w:t>
      </w:r>
    </w:p>
    <w:p w:rsidR="00361829" w:rsidRPr="008678BB" w:rsidRDefault="00361829" w:rsidP="00361829">
      <w:pPr>
        <w:tabs>
          <w:tab w:val="left" w:pos="0"/>
        </w:tabs>
        <w:spacing w:after="0"/>
        <w:rPr>
          <w:sz w:val="24"/>
          <w:szCs w:val="24"/>
        </w:rPr>
      </w:pPr>
      <w:r w:rsidRPr="008678BB">
        <w:rPr>
          <w:sz w:val="24"/>
          <w:szCs w:val="24"/>
        </w:rPr>
        <w:t xml:space="preserve">В первом случае поражающий эффект ударной волны определяется избыточным давлением на фронте ударной волны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кПа, в зависимости от величины которого находят все искомые п</w:t>
      </w:r>
      <w:r w:rsidRPr="008678BB">
        <w:rPr>
          <w:sz w:val="24"/>
          <w:szCs w:val="24"/>
        </w:rPr>
        <w:t>а</w:t>
      </w:r>
      <w:r w:rsidRPr="008678BB">
        <w:rPr>
          <w:sz w:val="24"/>
          <w:szCs w:val="24"/>
        </w:rPr>
        <w:t xml:space="preserve">раметры (табл. 26,27 и 28). </w:t>
      </w:r>
      <w:r w:rsidRPr="008678BB">
        <w:rPr>
          <w:sz w:val="24"/>
          <w:szCs w:val="24"/>
          <w:lang w:val="en-US"/>
        </w:rPr>
        <w:t>[1</w:t>
      </w:r>
      <w:r w:rsidRPr="008678BB">
        <w:rPr>
          <w:rStyle w:val="afd"/>
          <w:sz w:val="24"/>
          <w:szCs w:val="24"/>
          <w:lang w:val="en-US"/>
        </w:rPr>
        <w:footnoteReference w:id="11"/>
      </w:r>
      <w:r w:rsidRPr="008678BB">
        <w:rPr>
          <w:sz w:val="24"/>
          <w:szCs w:val="24"/>
          <w:lang w:val="en-US"/>
        </w:rPr>
        <w:t>]</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26.  Степень поражения людей</w:t>
      </w:r>
    </w:p>
    <w:p w:rsidR="00361829" w:rsidRPr="008678BB" w:rsidRDefault="00361829" w:rsidP="00361829">
      <w:pPr>
        <w:tabs>
          <w:tab w:val="left" w:pos="0"/>
        </w:tabs>
        <w:spacing w:after="0"/>
        <w:rPr>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662"/>
        <w:gridCol w:w="8647"/>
      </w:tblGrid>
      <w:tr w:rsidR="00361829" w:rsidRPr="008678BB" w:rsidTr="00BC71A0">
        <w:tc>
          <w:tcPr>
            <w:tcW w:w="806" w:type="pct"/>
          </w:tcPr>
          <w:p w:rsidR="00361829" w:rsidRPr="008678BB" w:rsidRDefault="00361829" w:rsidP="00BC71A0">
            <w:pPr>
              <w:tabs>
                <w:tab w:val="left" w:pos="0"/>
              </w:tabs>
              <w:spacing w:after="0"/>
              <w:rPr>
                <w:sz w:val="24"/>
                <w:szCs w:val="24"/>
              </w:rPr>
            </w:pPr>
            <w:r w:rsidRPr="008678BB">
              <w:rPr>
                <w:sz w:val="24"/>
                <w:szCs w:val="24"/>
              </w:rPr>
              <w:lastRenderedPageBreak/>
              <w:sym w:font="Symbol" w:char="F044"/>
            </w:r>
            <w:r w:rsidRPr="008678BB">
              <w:rPr>
                <w:sz w:val="24"/>
                <w:szCs w:val="24"/>
              </w:rPr>
              <w:t>Р</w:t>
            </w:r>
            <w:r w:rsidRPr="008678BB">
              <w:rPr>
                <w:sz w:val="24"/>
                <w:szCs w:val="24"/>
                <w:vertAlign w:val="subscript"/>
              </w:rPr>
              <w:t>ф</w:t>
            </w:r>
            <w:r w:rsidRPr="008678BB">
              <w:rPr>
                <w:sz w:val="24"/>
                <w:szCs w:val="24"/>
              </w:rPr>
              <w:t>, кПа,</w:t>
            </w:r>
          </w:p>
        </w:tc>
        <w:tc>
          <w:tcPr>
            <w:tcW w:w="4194" w:type="pct"/>
            <w:tcBorders>
              <w:top w:val="single" w:sz="4" w:space="0" w:color="auto"/>
              <w:bottom w:val="single" w:sz="4" w:space="0" w:color="auto"/>
              <w:right w:val="single" w:sz="4" w:space="0" w:color="auto"/>
            </w:tcBorders>
          </w:tcPr>
          <w:p w:rsidR="00361829" w:rsidRPr="008678BB" w:rsidRDefault="00361829" w:rsidP="00BC71A0">
            <w:pPr>
              <w:tabs>
                <w:tab w:val="left" w:pos="0"/>
              </w:tabs>
              <w:spacing w:after="0"/>
              <w:jc w:val="center"/>
              <w:rPr>
                <w:sz w:val="24"/>
                <w:szCs w:val="24"/>
              </w:rPr>
            </w:pPr>
            <w:r w:rsidRPr="008678BB">
              <w:rPr>
                <w:sz w:val="24"/>
                <w:szCs w:val="24"/>
              </w:rPr>
              <w:t>Степень поражения</w:t>
            </w:r>
          </w:p>
        </w:tc>
      </w:tr>
      <w:tr w:rsidR="00361829" w:rsidRPr="008678BB" w:rsidTr="00BC71A0">
        <w:tc>
          <w:tcPr>
            <w:tcW w:w="806" w:type="pct"/>
          </w:tcPr>
          <w:p w:rsidR="00361829" w:rsidRPr="008678BB" w:rsidRDefault="00361829" w:rsidP="00BC71A0">
            <w:pPr>
              <w:tabs>
                <w:tab w:val="left" w:pos="0"/>
              </w:tabs>
              <w:spacing w:after="0"/>
              <w:rPr>
                <w:sz w:val="24"/>
                <w:szCs w:val="24"/>
              </w:rPr>
            </w:pPr>
            <w:r w:rsidRPr="008678BB">
              <w:rPr>
                <w:sz w:val="24"/>
                <w:szCs w:val="24"/>
              </w:rPr>
              <w:sym w:font="Symbol" w:char="F03C"/>
            </w:r>
            <w:r w:rsidRPr="008678BB">
              <w:rPr>
                <w:sz w:val="24"/>
                <w:szCs w:val="24"/>
              </w:rPr>
              <w:t xml:space="preserve"> 10</w:t>
            </w:r>
          </w:p>
        </w:tc>
        <w:tc>
          <w:tcPr>
            <w:tcW w:w="4194" w:type="pct"/>
            <w:tcBorders>
              <w:top w:val="single" w:sz="4" w:space="0" w:color="auto"/>
            </w:tcBorders>
          </w:tcPr>
          <w:p w:rsidR="00361829" w:rsidRPr="008678BB" w:rsidRDefault="00361829" w:rsidP="00BC71A0">
            <w:pPr>
              <w:tabs>
                <w:tab w:val="left" w:pos="0"/>
              </w:tabs>
              <w:spacing w:after="0"/>
              <w:rPr>
                <w:sz w:val="24"/>
                <w:szCs w:val="24"/>
              </w:rPr>
            </w:pPr>
            <w:r w:rsidRPr="008678BB">
              <w:rPr>
                <w:sz w:val="24"/>
                <w:szCs w:val="24"/>
              </w:rPr>
              <w:t>Безопасное</w:t>
            </w:r>
          </w:p>
        </w:tc>
      </w:tr>
      <w:tr w:rsidR="00361829" w:rsidRPr="008678BB" w:rsidTr="00BC71A0">
        <w:tc>
          <w:tcPr>
            <w:tcW w:w="806" w:type="pct"/>
          </w:tcPr>
          <w:p w:rsidR="00361829" w:rsidRPr="008678BB" w:rsidRDefault="00361829" w:rsidP="00BC71A0">
            <w:pPr>
              <w:tabs>
                <w:tab w:val="left" w:pos="0"/>
              </w:tabs>
              <w:spacing w:after="0"/>
              <w:rPr>
                <w:sz w:val="24"/>
                <w:szCs w:val="24"/>
              </w:rPr>
            </w:pPr>
            <w:r w:rsidRPr="008678BB">
              <w:rPr>
                <w:sz w:val="24"/>
                <w:szCs w:val="24"/>
              </w:rPr>
              <w:t>10 – 40</w:t>
            </w:r>
          </w:p>
        </w:tc>
        <w:tc>
          <w:tcPr>
            <w:tcW w:w="4194" w:type="pct"/>
          </w:tcPr>
          <w:p w:rsidR="00361829" w:rsidRPr="008678BB" w:rsidRDefault="00361829" w:rsidP="00BC71A0">
            <w:pPr>
              <w:tabs>
                <w:tab w:val="left" w:pos="0"/>
              </w:tabs>
              <w:spacing w:after="0"/>
              <w:rPr>
                <w:sz w:val="24"/>
                <w:szCs w:val="24"/>
              </w:rPr>
            </w:pPr>
            <w:r w:rsidRPr="008678BB">
              <w:rPr>
                <w:sz w:val="24"/>
                <w:szCs w:val="24"/>
              </w:rPr>
              <w:t>Легкие поражения (ушибы, потери слуха)</w:t>
            </w:r>
          </w:p>
        </w:tc>
      </w:tr>
      <w:tr w:rsidR="00361829" w:rsidRPr="008678BB" w:rsidTr="00BC71A0">
        <w:tc>
          <w:tcPr>
            <w:tcW w:w="806" w:type="pct"/>
          </w:tcPr>
          <w:p w:rsidR="00361829" w:rsidRPr="008678BB" w:rsidRDefault="00361829" w:rsidP="00BC71A0">
            <w:pPr>
              <w:tabs>
                <w:tab w:val="left" w:pos="0"/>
              </w:tabs>
              <w:spacing w:after="0"/>
              <w:rPr>
                <w:sz w:val="24"/>
                <w:szCs w:val="24"/>
              </w:rPr>
            </w:pPr>
            <w:r w:rsidRPr="008678BB">
              <w:rPr>
                <w:sz w:val="24"/>
                <w:szCs w:val="24"/>
              </w:rPr>
              <w:t>40 – 60</w:t>
            </w:r>
          </w:p>
        </w:tc>
        <w:tc>
          <w:tcPr>
            <w:tcW w:w="4194" w:type="pct"/>
          </w:tcPr>
          <w:p w:rsidR="00361829" w:rsidRPr="008678BB" w:rsidRDefault="00361829" w:rsidP="00BC71A0">
            <w:pPr>
              <w:tabs>
                <w:tab w:val="left" w:pos="0"/>
              </w:tabs>
              <w:spacing w:after="0"/>
              <w:rPr>
                <w:sz w:val="24"/>
                <w:szCs w:val="24"/>
              </w:rPr>
            </w:pPr>
            <w:r w:rsidRPr="008678BB">
              <w:rPr>
                <w:sz w:val="24"/>
                <w:szCs w:val="24"/>
              </w:rPr>
              <w:t>Средние поражения (кровотечения, вывихи, сотрясение мозга)</w:t>
            </w:r>
          </w:p>
        </w:tc>
      </w:tr>
      <w:tr w:rsidR="00361829" w:rsidRPr="008678BB" w:rsidTr="00BC71A0">
        <w:tc>
          <w:tcPr>
            <w:tcW w:w="806" w:type="pct"/>
          </w:tcPr>
          <w:p w:rsidR="00361829" w:rsidRPr="008678BB" w:rsidRDefault="00361829" w:rsidP="00BC71A0">
            <w:pPr>
              <w:tabs>
                <w:tab w:val="left" w:pos="0"/>
              </w:tabs>
              <w:spacing w:after="0"/>
              <w:rPr>
                <w:sz w:val="24"/>
                <w:szCs w:val="24"/>
              </w:rPr>
            </w:pPr>
            <w:r w:rsidRPr="008678BB">
              <w:rPr>
                <w:sz w:val="24"/>
                <w:szCs w:val="24"/>
              </w:rPr>
              <w:t>60 – 100</w:t>
            </w:r>
          </w:p>
        </w:tc>
        <w:tc>
          <w:tcPr>
            <w:tcW w:w="4194" w:type="pct"/>
          </w:tcPr>
          <w:p w:rsidR="00361829" w:rsidRPr="008678BB" w:rsidRDefault="00361829" w:rsidP="00BC71A0">
            <w:pPr>
              <w:tabs>
                <w:tab w:val="left" w:pos="0"/>
              </w:tabs>
              <w:spacing w:after="0"/>
              <w:rPr>
                <w:sz w:val="24"/>
                <w:szCs w:val="24"/>
              </w:rPr>
            </w:pPr>
            <w:r w:rsidRPr="008678BB">
              <w:rPr>
                <w:sz w:val="24"/>
                <w:szCs w:val="24"/>
              </w:rPr>
              <w:t>Тяжелые поражения (контузии)</w:t>
            </w:r>
          </w:p>
        </w:tc>
      </w:tr>
      <w:tr w:rsidR="00361829" w:rsidRPr="008678BB" w:rsidTr="00BC71A0">
        <w:tc>
          <w:tcPr>
            <w:tcW w:w="806" w:type="pct"/>
          </w:tcPr>
          <w:p w:rsidR="00361829" w:rsidRPr="008678BB" w:rsidRDefault="00361829" w:rsidP="00BC71A0">
            <w:pPr>
              <w:tabs>
                <w:tab w:val="left" w:pos="0"/>
              </w:tabs>
              <w:spacing w:after="0"/>
              <w:rPr>
                <w:sz w:val="24"/>
                <w:szCs w:val="24"/>
              </w:rPr>
            </w:pPr>
            <w:r w:rsidRPr="008678BB">
              <w:rPr>
                <w:sz w:val="24"/>
                <w:szCs w:val="24"/>
              </w:rPr>
              <w:sym w:font="Symbol" w:char="F03E"/>
            </w:r>
            <w:r w:rsidRPr="008678BB">
              <w:rPr>
                <w:sz w:val="24"/>
                <w:szCs w:val="24"/>
              </w:rPr>
              <w:t xml:space="preserve"> 100</w:t>
            </w:r>
          </w:p>
        </w:tc>
        <w:tc>
          <w:tcPr>
            <w:tcW w:w="4194" w:type="pct"/>
          </w:tcPr>
          <w:p w:rsidR="00361829" w:rsidRPr="008678BB" w:rsidRDefault="00361829" w:rsidP="00BC71A0">
            <w:pPr>
              <w:tabs>
                <w:tab w:val="left" w:pos="0"/>
              </w:tabs>
              <w:spacing w:after="0"/>
              <w:rPr>
                <w:sz w:val="24"/>
                <w:szCs w:val="24"/>
              </w:rPr>
            </w:pPr>
            <w:r w:rsidRPr="008678BB">
              <w:rPr>
                <w:sz w:val="24"/>
                <w:szCs w:val="24"/>
              </w:rPr>
              <w:t>Смертельное (безвозвратные  потери)</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Таблица  27. Степень разрушения объектов в зависимости от избыточного давления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кПа, [2</w:t>
      </w:r>
      <w:r w:rsidRPr="008678BB">
        <w:rPr>
          <w:rStyle w:val="afd"/>
          <w:sz w:val="24"/>
          <w:szCs w:val="24"/>
        </w:rPr>
        <w:footnoteReference w:id="12"/>
      </w:r>
      <w:r w:rsidRPr="008678BB">
        <w:rPr>
          <w:sz w:val="24"/>
          <w:szCs w:val="24"/>
        </w:rPr>
        <w:t>]</w:t>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581"/>
        <w:gridCol w:w="1431"/>
        <w:gridCol w:w="1431"/>
        <w:gridCol w:w="1431"/>
        <w:gridCol w:w="1435"/>
      </w:tblGrid>
      <w:tr w:rsidR="00361829" w:rsidRPr="008678BB" w:rsidTr="00BC71A0">
        <w:trPr>
          <w:cantSplit/>
        </w:trPr>
        <w:tc>
          <w:tcPr>
            <w:tcW w:w="2222" w:type="pct"/>
            <w:vMerge w:val="restart"/>
            <w:vAlign w:val="center"/>
          </w:tcPr>
          <w:p w:rsidR="00361829" w:rsidRPr="008678BB" w:rsidRDefault="00361829" w:rsidP="00BC71A0">
            <w:pPr>
              <w:tabs>
                <w:tab w:val="left" w:pos="0"/>
              </w:tabs>
              <w:spacing w:after="0"/>
              <w:jc w:val="center"/>
              <w:rPr>
                <w:sz w:val="24"/>
                <w:szCs w:val="24"/>
              </w:rPr>
            </w:pPr>
            <w:r w:rsidRPr="008678BB">
              <w:rPr>
                <w:sz w:val="24"/>
                <w:szCs w:val="24"/>
              </w:rPr>
              <w:t>Объект</w:t>
            </w:r>
          </w:p>
        </w:tc>
        <w:tc>
          <w:tcPr>
            <w:tcW w:w="2778" w:type="pct"/>
            <w:gridSpan w:val="4"/>
          </w:tcPr>
          <w:p w:rsidR="00361829" w:rsidRPr="008678BB" w:rsidRDefault="00361829" w:rsidP="00BC71A0">
            <w:pPr>
              <w:tabs>
                <w:tab w:val="left" w:pos="0"/>
              </w:tabs>
              <w:spacing w:after="0"/>
              <w:jc w:val="center"/>
              <w:rPr>
                <w:sz w:val="24"/>
                <w:szCs w:val="24"/>
              </w:rPr>
            </w:pPr>
            <w:r w:rsidRPr="008678BB">
              <w:rPr>
                <w:sz w:val="24"/>
                <w:szCs w:val="24"/>
              </w:rPr>
              <w:t xml:space="preserve">Давление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кПа соответствующее степени разр</w:t>
            </w:r>
            <w:r w:rsidRPr="008678BB">
              <w:rPr>
                <w:sz w:val="24"/>
                <w:szCs w:val="24"/>
              </w:rPr>
              <w:t>у</w:t>
            </w:r>
            <w:r w:rsidRPr="008678BB">
              <w:rPr>
                <w:sz w:val="24"/>
                <w:szCs w:val="24"/>
              </w:rPr>
              <w:t>шения</w:t>
            </w:r>
          </w:p>
        </w:tc>
      </w:tr>
      <w:tr w:rsidR="00361829" w:rsidRPr="008678BB" w:rsidTr="00BC71A0">
        <w:trPr>
          <w:cantSplit/>
        </w:trPr>
        <w:tc>
          <w:tcPr>
            <w:tcW w:w="2222" w:type="pct"/>
            <w:vMerge/>
          </w:tcPr>
          <w:p w:rsidR="00361829" w:rsidRPr="008678BB" w:rsidRDefault="00361829" w:rsidP="00BC71A0">
            <w:pPr>
              <w:tabs>
                <w:tab w:val="left" w:pos="0"/>
              </w:tabs>
              <w:spacing w:after="0"/>
              <w:rPr>
                <w:sz w:val="24"/>
                <w:szCs w:val="24"/>
              </w:rPr>
            </w:pP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Полное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Сильное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Среднее</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Слабое</w:t>
            </w:r>
            <w:r w:rsidRPr="008678BB">
              <w:rPr>
                <w:sz w:val="24"/>
                <w:szCs w:val="24"/>
                <w:vertAlign w:val="superscript"/>
              </w:rPr>
              <w:t>*</w:t>
            </w:r>
          </w:p>
        </w:tc>
      </w:tr>
      <w:tr w:rsidR="00361829" w:rsidRPr="008678BB" w:rsidTr="00BC71A0">
        <w:trPr>
          <w:cantSplit/>
          <w:trHeight w:val="124"/>
        </w:trPr>
        <w:tc>
          <w:tcPr>
            <w:tcW w:w="5000" w:type="pct"/>
            <w:gridSpan w:val="5"/>
          </w:tcPr>
          <w:p w:rsidR="00361829" w:rsidRPr="008678BB" w:rsidRDefault="00361829" w:rsidP="00BC71A0">
            <w:pPr>
              <w:pStyle w:val="3"/>
              <w:tabs>
                <w:tab w:val="left" w:pos="0"/>
              </w:tabs>
              <w:spacing w:before="0"/>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Здания</w:t>
            </w:r>
          </w:p>
        </w:tc>
      </w:tr>
      <w:tr w:rsidR="00361829" w:rsidRPr="008678BB" w:rsidTr="00BC71A0">
        <w:trPr>
          <w:cantSplit/>
          <w:trHeight w:val="251"/>
        </w:trPr>
        <w:tc>
          <w:tcPr>
            <w:tcW w:w="5000" w:type="pct"/>
            <w:gridSpan w:val="5"/>
          </w:tcPr>
          <w:p w:rsidR="00361829" w:rsidRPr="008678BB" w:rsidRDefault="00361829" w:rsidP="00361829">
            <w:pPr>
              <w:pStyle w:val="2"/>
              <w:keepLines w:val="0"/>
              <w:tabs>
                <w:tab w:val="left" w:pos="0"/>
                <w:tab w:val="num" w:pos="360"/>
              </w:tabs>
              <w:spacing w:before="240" w:line="240" w:lineRule="auto"/>
              <w:rPr>
                <w:rFonts w:ascii="Times New Roman" w:hAnsi="Times New Roman" w:cs="Times New Roman"/>
                <w:b w:val="0"/>
                <w:i/>
                <w:color w:val="auto"/>
                <w:sz w:val="24"/>
                <w:szCs w:val="24"/>
              </w:rPr>
            </w:pPr>
            <w:r w:rsidRPr="008678BB">
              <w:rPr>
                <w:rFonts w:ascii="Times New Roman" w:hAnsi="Times New Roman" w:cs="Times New Roman"/>
                <w:b w:val="0"/>
                <w:color w:val="auto"/>
                <w:sz w:val="24"/>
                <w:szCs w:val="24"/>
              </w:rPr>
              <w:t>Жилые</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кирпичные многоэтажные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30...40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20...30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10...20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8...10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кирпичные малоэтажные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35...45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25...35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15...25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8...15</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деревянные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20...30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12...20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8...12</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6...8</w:t>
            </w:r>
          </w:p>
        </w:tc>
      </w:tr>
      <w:tr w:rsidR="00361829" w:rsidRPr="008678BB" w:rsidTr="00BC71A0">
        <w:trPr>
          <w:cantSplit/>
        </w:trPr>
        <w:tc>
          <w:tcPr>
            <w:tcW w:w="5000" w:type="pct"/>
            <w:gridSpan w:val="5"/>
          </w:tcPr>
          <w:p w:rsidR="00361829" w:rsidRPr="008678BB" w:rsidRDefault="00361829" w:rsidP="00BC71A0">
            <w:pPr>
              <w:pStyle w:val="4"/>
              <w:tabs>
                <w:tab w:val="left" w:pos="0"/>
              </w:tabs>
              <w:jc w:val="center"/>
              <w:rPr>
                <w:b w:val="0"/>
                <w:sz w:val="24"/>
                <w:szCs w:val="24"/>
              </w:rPr>
            </w:pPr>
            <w:r w:rsidRPr="008678BB">
              <w:rPr>
                <w:b w:val="0"/>
                <w:sz w:val="24"/>
                <w:szCs w:val="24"/>
              </w:rPr>
              <w:t>Промышленные</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с тяжелым матал. или ж/б каркасом</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60...100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50...60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40...50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20...40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с легким матал. каркасом или бескарка</w:t>
            </w:r>
            <w:r w:rsidRPr="008678BB">
              <w:rPr>
                <w:sz w:val="24"/>
                <w:szCs w:val="24"/>
              </w:rPr>
              <w:t>с</w:t>
            </w:r>
            <w:r w:rsidRPr="008678BB">
              <w:rPr>
                <w:sz w:val="24"/>
                <w:szCs w:val="24"/>
              </w:rPr>
              <w:t>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60...80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40...50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30...50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20...30</w:t>
            </w:r>
          </w:p>
        </w:tc>
      </w:tr>
      <w:tr w:rsidR="00361829" w:rsidRPr="008678BB" w:rsidTr="00BC71A0">
        <w:trPr>
          <w:cantSplit/>
        </w:trPr>
        <w:tc>
          <w:tcPr>
            <w:tcW w:w="5000" w:type="pct"/>
            <w:gridSpan w:val="5"/>
          </w:tcPr>
          <w:p w:rsidR="00361829" w:rsidRPr="008678BB" w:rsidRDefault="00361829" w:rsidP="00BC71A0">
            <w:pPr>
              <w:pStyle w:val="3"/>
              <w:tabs>
                <w:tab w:val="left" w:pos="0"/>
              </w:tabs>
              <w:spacing w:before="0"/>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Промышленные объекты</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ТЭС</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25...40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20...25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15...220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10...15</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котельные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35...45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25...35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15...25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10...15</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трубопроводы наземные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130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трубопроводы на эстакаде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20...30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30...40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40...50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трансформаторные подстанции</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40...60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20...40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10...20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ЛЭП</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120...200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80...120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50...70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20...40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водонапорные башни</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70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40...60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20...40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10...20</w:t>
            </w:r>
          </w:p>
        </w:tc>
      </w:tr>
      <w:tr w:rsidR="00361829" w:rsidRPr="008678BB" w:rsidTr="00BC71A0">
        <w:trPr>
          <w:cantSplit/>
        </w:trPr>
        <w:tc>
          <w:tcPr>
            <w:tcW w:w="5000" w:type="pct"/>
            <w:gridSpan w:val="5"/>
          </w:tcPr>
          <w:p w:rsidR="00361829" w:rsidRPr="008678BB" w:rsidRDefault="00361829" w:rsidP="00BC71A0">
            <w:pPr>
              <w:pStyle w:val="3"/>
              <w:tabs>
                <w:tab w:val="left" w:pos="0"/>
              </w:tabs>
              <w:spacing w:before="0"/>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Резервуары</w:t>
            </w:r>
          </w:p>
        </w:tc>
      </w:tr>
      <w:tr w:rsidR="00361829" w:rsidRPr="008678BB" w:rsidTr="00BC71A0">
        <w:tc>
          <w:tcPr>
            <w:tcW w:w="2222" w:type="pct"/>
            <w:tcBorders>
              <w:bottom w:val="single" w:sz="4" w:space="0" w:color="auto"/>
            </w:tcBorders>
          </w:tcPr>
          <w:p w:rsidR="00361829" w:rsidRPr="008678BB" w:rsidRDefault="00361829" w:rsidP="00BC71A0">
            <w:pPr>
              <w:tabs>
                <w:tab w:val="left" w:pos="0"/>
              </w:tabs>
              <w:spacing w:after="0"/>
              <w:rPr>
                <w:sz w:val="24"/>
                <w:szCs w:val="24"/>
              </w:rPr>
            </w:pPr>
            <w:r w:rsidRPr="008678BB">
              <w:rPr>
                <w:sz w:val="24"/>
                <w:szCs w:val="24"/>
              </w:rPr>
              <w:t>стальные наземные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90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80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35</w:t>
            </w:r>
          </w:p>
        </w:tc>
      </w:tr>
      <w:tr w:rsidR="00361829" w:rsidRPr="008678BB" w:rsidTr="00BC71A0">
        <w:tc>
          <w:tcPr>
            <w:tcW w:w="2222" w:type="pct"/>
            <w:tcBorders>
              <w:top w:val="single" w:sz="4" w:space="0" w:color="auto"/>
              <w:left w:val="single" w:sz="4" w:space="0" w:color="auto"/>
              <w:bottom w:val="single" w:sz="4" w:space="0" w:color="auto"/>
            </w:tcBorders>
          </w:tcPr>
          <w:p w:rsidR="00361829" w:rsidRPr="008678BB" w:rsidRDefault="00361829" w:rsidP="00BC71A0">
            <w:pPr>
              <w:tabs>
                <w:tab w:val="left" w:pos="0"/>
              </w:tabs>
              <w:spacing w:after="0"/>
              <w:rPr>
                <w:sz w:val="24"/>
                <w:szCs w:val="24"/>
              </w:rPr>
            </w:pPr>
            <w:r w:rsidRPr="008678BB">
              <w:rPr>
                <w:sz w:val="24"/>
                <w:szCs w:val="24"/>
              </w:rPr>
              <w:t>газгольдеры и емкости ГСМ и хим. в</w:t>
            </w:r>
            <w:r w:rsidRPr="008678BB">
              <w:rPr>
                <w:sz w:val="24"/>
                <w:szCs w:val="24"/>
              </w:rPr>
              <w:t>е</w:t>
            </w:r>
            <w:r w:rsidRPr="008678BB">
              <w:rPr>
                <w:sz w:val="24"/>
                <w:szCs w:val="24"/>
              </w:rPr>
              <w:t xml:space="preserve">ществ </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20</w:t>
            </w:r>
          </w:p>
        </w:tc>
      </w:tr>
      <w:tr w:rsidR="00361829" w:rsidRPr="008678BB" w:rsidTr="00BC71A0">
        <w:tc>
          <w:tcPr>
            <w:tcW w:w="2222" w:type="pct"/>
            <w:tcBorders>
              <w:top w:val="single" w:sz="4" w:space="0" w:color="auto"/>
            </w:tcBorders>
          </w:tcPr>
          <w:p w:rsidR="00361829" w:rsidRPr="008678BB" w:rsidRDefault="00361829" w:rsidP="00BC71A0">
            <w:pPr>
              <w:tabs>
                <w:tab w:val="left" w:pos="0"/>
              </w:tabs>
              <w:spacing w:after="0"/>
              <w:rPr>
                <w:sz w:val="24"/>
                <w:szCs w:val="24"/>
              </w:rPr>
            </w:pPr>
            <w:r w:rsidRPr="008678BB">
              <w:rPr>
                <w:sz w:val="24"/>
                <w:szCs w:val="24"/>
              </w:rPr>
              <w:t>частично заглубленные для нефтепроду</w:t>
            </w:r>
            <w:r w:rsidRPr="008678BB">
              <w:rPr>
                <w:sz w:val="24"/>
                <w:szCs w:val="24"/>
              </w:rPr>
              <w:t>к</w:t>
            </w:r>
            <w:r w:rsidRPr="008678BB">
              <w:rPr>
                <w:sz w:val="24"/>
                <w:szCs w:val="24"/>
              </w:rPr>
              <w:t>тов</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75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20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подземные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150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75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40</w:t>
            </w:r>
          </w:p>
        </w:tc>
      </w:tr>
      <w:tr w:rsidR="00361829" w:rsidRPr="008678BB" w:rsidTr="00BC71A0">
        <w:trPr>
          <w:cantSplit/>
        </w:trPr>
        <w:tc>
          <w:tcPr>
            <w:tcW w:w="5000" w:type="pct"/>
            <w:gridSpan w:val="5"/>
          </w:tcPr>
          <w:p w:rsidR="00361829" w:rsidRPr="008678BB" w:rsidRDefault="00361829" w:rsidP="00BC71A0">
            <w:pPr>
              <w:pStyle w:val="3"/>
              <w:tabs>
                <w:tab w:val="left" w:pos="0"/>
              </w:tabs>
              <w:spacing w:before="0"/>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Транспорт</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металлические и ж/б мосты</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250...300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200...300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150...200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100...150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ж/д пути</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250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175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125</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lastRenderedPageBreak/>
              <w:t>тепловозы  с массой  до 50 т</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90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70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40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цистерны</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80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70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30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вагоны цельнометаллические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150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90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60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30</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вагоны товарные деревянные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40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35</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30</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15</w:t>
            </w:r>
          </w:p>
        </w:tc>
      </w:tr>
      <w:tr w:rsidR="00361829" w:rsidRPr="008678BB" w:rsidTr="00BC71A0">
        <w:tc>
          <w:tcPr>
            <w:tcW w:w="2222" w:type="pct"/>
          </w:tcPr>
          <w:p w:rsidR="00361829" w:rsidRPr="008678BB" w:rsidRDefault="00361829" w:rsidP="00BC71A0">
            <w:pPr>
              <w:tabs>
                <w:tab w:val="left" w:pos="0"/>
              </w:tabs>
              <w:spacing w:after="0"/>
              <w:rPr>
                <w:sz w:val="24"/>
                <w:szCs w:val="24"/>
              </w:rPr>
            </w:pPr>
            <w:r w:rsidRPr="008678BB">
              <w:rPr>
                <w:sz w:val="24"/>
                <w:szCs w:val="24"/>
              </w:rPr>
              <w:t>автомашины  грузовые</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70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50</w:t>
            </w:r>
          </w:p>
        </w:tc>
        <w:tc>
          <w:tcPr>
            <w:tcW w:w="694" w:type="pct"/>
          </w:tcPr>
          <w:p w:rsidR="00361829" w:rsidRPr="008678BB" w:rsidRDefault="00361829" w:rsidP="00BC71A0">
            <w:pPr>
              <w:tabs>
                <w:tab w:val="left" w:pos="0"/>
              </w:tabs>
              <w:spacing w:after="0"/>
              <w:jc w:val="center"/>
              <w:rPr>
                <w:sz w:val="24"/>
                <w:szCs w:val="24"/>
              </w:rPr>
            </w:pPr>
            <w:r w:rsidRPr="008678BB">
              <w:rPr>
                <w:sz w:val="24"/>
                <w:szCs w:val="24"/>
              </w:rPr>
              <w:t>35</w:t>
            </w:r>
          </w:p>
        </w:tc>
        <w:tc>
          <w:tcPr>
            <w:tcW w:w="695" w:type="pct"/>
          </w:tcPr>
          <w:p w:rsidR="00361829" w:rsidRPr="008678BB" w:rsidRDefault="00361829" w:rsidP="00BC71A0">
            <w:pPr>
              <w:tabs>
                <w:tab w:val="left" w:pos="0"/>
              </w:tabs>
              <w:spacing w:after="0"/>
              <w:jc w:val="center"/>
              <w:rPr>
                <w:sz w:val="24"/>
                <w:szCs w:val="24"/>
              </w:rPr>
            </w:pPr>
            <w:r w:rsidRPr="008678BB">
              <w:rPr>
                <w:sz w:val="24"/>
                <w:szCs w:val="24"/>
              </w:rPr>
              <w:t>10</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i/>
          <w:sz w:val="24"/>
          <w:szCs w:val="24"/>
        </w:rPr>
        <w:t>Слабые разрушение</w:t>
      </w:r>
      <w:r w:rsidRPr="008678BB">
        <w:rPr>
          <w:sz w:val="24"/>
          <w:szCs w:val="24"/>
        </w:rPr>
        <w:t xml:space="preserve"> – повреждение или разрушение крыши, оконных и дверных проемов. Ущерб – 10-15% от стоимости здания.</w:t>
      </w:r>
    </w:p>
    <w:p w:rsidR="00361829" w:rsidRPr="008678BB" w:rsidRDefault="00361829" w:rsidP="00361829">
      <w:pPr>
        <w:tabs>
          <w:tab w:val="left" w:pos="0"/>
        </w:tabs>
        <w:spacing w:after="0"/>
        <w:rPr>
          <w:sz w:val="24"/>
          <w:szCs w:val="24"/>
        </w:rPr>
      </w:pPr>
      <w:r w:rsidRPr="008678BB">
        <w:rPr>
          <w:i/>
          <w:sz w:val="24"/>
          <w:szCs w:val="24"/>
        </w:rPr>
        <w:t>Средние разрушения</w:t>
      </w:r>
      <w:r w:rsidRPr="008678BB">
        <w:rPr>
          <w:sz w:val="24"/>
          <w:szCs w:val="24"/>
        </w:rPr>
        <w:t xml:space="preserve"> – разрушение крыш, окон, перегородок, чердачных перекрытий, верхних этажей. Ущерб – 30-40%</w:t>
      </w:r>
    </w:p>
    <w:p w:rsidR="00361829" w:rsidRPr="008678BB" w:rsidRDefault="00361829" w:rsidP="00361829">
      <w:pPr>
        <w:tabs>
          <w:tab w:val="left" w:pos="0"/>
        </w:tabs>
        <w:spacing w:after="0"/>
        <w:rPr>
          <w:sz w:val="24"/>
          <w:szCs w:val="24"/>
        </w:rPr>
      </w:pPr>
      <w:r w:rsidRPr="008678BB">
        <w:rPr>
          <w:i/>
          <w:sz w:val="24"/>
          <w:szCs w:val="24"/>
        </w:rPr>
        <w:t>Сильные разрушения</w:t>
      </w:r>
      <w:r w:rsidRPr="008678BB">
        <w:rPr>
          <w:sz w:val="24"/>
          <w:szCs w:val="24"/>
        </w:rPr>
        <w:t xml:space="preserve"> – разрушение несущих конструкций и перекрытий. Ущерб- 50%. Ремонт н</w:t>
      </w:r>
      <w:r w:rsidRPr="008678BB">
        <w:rPr>
          <w:sz w:val="24"/>
          <w:szCs w:val="24"/>
        </w:rPr>
        <w:t>е</w:t>
      </w:r>
      <w:r w:rsidRPr="008678BB">
        <w:rPr>
          <w:sz w:val="24"/>
          <w:szCs w:val="24"/>
        </w:rPr>
        <w:t>целесообразен.</w:t>
      </w:r>
    </w:p>
    <w:p w:rsidR="00361829" w:rsidRPr="008678BB" w:rsidRDefault="00361829" w:rsidP="00361829">
      <w:pPr>
        <w:tabs>
          <w:tab w:val="left" w:pos="0"/>
        </w:tabs>
        <w:spacing w:after="0"/>
        <w:rPr>
          <w:sz w:val="24"/>
          <w:szCs w:val="24"/>
        </w:rPr>
      </w:pPr>
      <w:r w:rsidRPr="008678BB">
        <w:rPr>
          <w:i/>
          <w:sz w:val="24"/>
          <w:szCs w:val="24"/>
        </w:rPr>
        <w:t>Полное разрушение –</w:t>
      </w:r>
      <w:r w:rsidRPr="008678BB">
        <w:rPr>
          <w:sz w:val="24"/>
          <w:szCs w:val="24"/>
        </w:rPr>
        <w:t xml:space="preserve"> обрушение  зданий.</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Во втором случае – поражающие  действие ударной волны определяется как избыточным давл</w:t>
      </w:r>
      <w:r w:rsidRPr="008678BB">
        <w:rPr>
          <w:sz w:val="24"/>
          <w:szCs w:val="24"/>
        </w:rPr>
        <w:t>е</w:t>
      </w:r>
      <w:r w:rsidRPr="008678BB">
        <w:rPr>
          <w:sz w:val="24"/>
          <w:szCs w:val="24"/>
        </w:rPr>
        <w:t xml:space="preserve">нием на фронте ударной волны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xml:space="preserve">, кПа, так и импульсом фазы сжатия ударной волны  </w:t>
      </w:r>
      <w:r w:rsidRPr="008678BB">
        <w:rPr>
          <w:sz w:val="24"/>
          <w:szCs w:val="24"/>
          <w:lang w:val="en-US"/>
        </w:rPr>
        <w:t>I</w:t>
      </w:r>
      <w:r w:rsidRPr="008678BB">
        <w:rPr>
          <w:sz w:val="24"/>
          <w:szCs w:val="24"/>
          <w:vertAlign w:val="superscript"/>
        </w:rPr>
        <w:t>+</w:t>
      </w:r>
      <w:r w:rsidRPr="008678BB">
        <w:rPr>
          <w:sz w:val="24"/>
          <w:szCs w:val="24"/>
        </w:rPr>
        <w:t>, кПа.с.  Степень поражения (разрушения) Р</w:t>
      </w:r>
      <w:r w:rsidRPr="008678BB">
        <w:rPr>
          <w:sz w:val="24"/>
          <w:szCs w:val="24"/>
          <w:vertAlign w:val="subscript"/>
        </w:rPr>
        <w:t>пор</w:t>
      </w:r>
      <w:r w:rsidRPr="008678BB">
        <w:rPr>
          <w:sz w:val="24"/>
          <w:szCs w:val="24"/>
        </w:rPr>
        <w:t>, % (приложение 1) определяется в  зависимости от  пробит-функции Р</w:t>
      </w:r>
      <w:r w:rsidRPr="008678BB">
        <w:rPr>
          <w:sz w:val="24"/>
          <w:szCs w:val="24"/>
          <w:vertAlign w:val="subscript"/>
          <w:lang w:val="en-US"/>
        </w:rPr>
        <w:t>r</w:t>
      </w:r>
      <w:r w:rsidRPr="008678BB">
        <w:rPr>
          <w:sz w:val="24"/>
          <w:szCs w:val="24"/>
        </w:rPr>
        <w:t xml:space="preserve">,  являющейся  функцией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xml:space="preserve">  и  </w:t>
      </w:r>
      <w:r w:rsidRPr="008678BB">
        <w:rPr>
          <w:sz w:val="24"/>
          <w:szCs w:val="24"/>
          <w:lang w:val="en-US"/>
        </w:rPr>
        <w:t>I</w:t>
      </w:r>
      <w:r w:rsidRPr="008678BB">
        <w:rPr>
          <w:sz w:val="24"/>
          <w:szCs w:val="24"/>
          <w:vertAlign w:val="superscript"/>
        </w:rPr>
        <w:t>+</w:t>
      </w:r>
      <w:r w:rsidRPr="008678BB">
        <w:rPr>
          <w:sz w:val="24"/>
          <w:szCs w:val="24"/>
        </w:rPr>
        <w:t xml:space="preserve">  (табл. 28).</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28. Выражение пробит-функции  для разных степеней поражения (разрушения)</w:t>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AF"/>
      </w:tblPr>
      <w:tblGrid>
        <w:gridCol w:w="499"/>
        <w:gridCol w:w="2816"/>
        <w:gridCol w:w="6994"/>
      </w:tblGrid>
      <w:tr w:rsidR="00361829" w:rsidRPr="008678BB" w:rsidTr="00BC71A0">
        <w:tc>
          <w:tcPr>
            <w:tcW w:w="242" w:type="pct"/>
            <w:vAlign w:val="center"/>
          </w:tcPr>
          <w:p w:rsidR="00361829" w:rsidRPr="008678BB" w:rsidRDefault="00361829" w:rsidP="00BC71A0">
            <w:pPr>
              <w:tabs>
                <w:tab w:val="left" w:pos="0"/>
              </w:tabs>
              <w:spacing w:after="0"/>
              <w:jc w:val="center"/>
              <w:rPr>
                <w:sz w:val="24"/>
                <w:szCs w:val="24"/>
              </w:rPr>
            </w:pPr>
            <w:r w:rsidRPr="008678BB">
              <w:rPr>
                <w:sz w:val="24"/>
                <w:szCs w:val="24"/>
              </w:rPr>
              <w:t>№</w:t>
            </w:r>
          </w:p>
        </w:tc>
        <w:tc>
          <w:tcPr>
            <w:tcW w:w="1366" w:type="pct"/>
            <w:vAlign w:val="center"/>
          </w:tcPr>
          <w:p w:rsidR="00361829" w:rsidRPr="008678BB" w:rsidRDefault="00361829" w:rsidP="00BC71A0">
            <w:pPr>
              <w:tabs>
                <w:tab w:val="left" w:pos="0"/>
              </w:tabs>
              <w:spacing w:after="0"/>
              <w:ind w:firstLine="60"/>
              <w:jc w:val="center"/>
              <w:rPr>
                <w:sz w:val="24"/>
                <w:szCs w:val="24"/>
              </w:rPr>
            </w:pPr>
            <w:r w:rsidRPr="008678BB">
              <w:rPr>
                <w:sz w:val="24"/>
                <w:szCs w:val="24"/>
              </w:rPr>
              <w:t>Степень поражения</w:t>
            </w:r>
          </w:p>
          <w:p w:rsidR="00361829" w:rsidRPr="008678BB" w:rsidRDefault="00361829" w:rsidP="00BC71A0">
            <w:pPr>
              <w:tabs>
                <w:tab w:val="left" w:pos="0"/>
              </w:tabs>
              <w:spacing w:after="0"/>
              <w:ind w:firstLine="60"/>
              <w:jc w:val="center"/>
              <w:rPr>
                <w:sz w:val="24"/>
                <w:szCs w:val="24"/>
              </w:rPr>
            </w:pPr>
            <w:r w:rsidRPr="008678BB">
              <w:rPr>
                <w:sz w:val="24"/>
                <w:szCs w:val="24"/>
              </w:rPr>
              <w:t>(разрушения)</w:t>
            </w:r>
          </w:p>
        </w:tc>
        <w:tc>
          <w:tcPr>
            <w:tcW w:w="3392" w:type="pct"/>
            <w:vAlign w:val="center"/>
          </w:tcPr>
          <w:p w:rsidR="00361829" w:rsidRPr="008678BB" w:rsidRDefault="00361829" w:rsidP="00BC71A0">
            <w:pPr>
              <w:tabs>
                <w:tab w:val="left" w:pos="0"/>
              </w:tabs>
              <w:spacing w:after="0"/>
              <w:ind w:firstLine="60"/>
              <w:jc w:val="center"/>
              <w:rPr>
                <w:sz w:val="24"/>
                <w:szCs w:val="24"/>
              </w:rPr>
            </w:pPr>
            <w:r w:rsidRPr="008678BB">
              <w:rPr>
                <w:sz w:val="24"/>
                <w:szCs w:val="24"/>
              </w:rPr>
              <w:t>Пробит-функции</w:t>
            </w:r>
          </w:p>
        </w:tc>
      </w:tr>
      <w:tr w:rsidR="00361829" w:rsidRPr="008678BB" w:rsidTr="00BC71A0">
        <w:trPr>
          <w:cantSplit/>
        </w:trPr>
        <w:tc>
          <w:tcPr>
            <w:tcW w:w="5000" w:type="pct"/>
            <w:gridSpan w:val="3"/>
          </w:tcPr>
          <w:p w:rsidR="00361829" w:rsidRPr="008678BB" w:rsidRDefault="00361829" w:rsidP="00361829">
            <w:pPr>
              <w:pStyle w:val="2"/>
              <w:keepLines w:val="0"/>
              <w:tabs>
                <w:tab w:val="left" w:pos="0"/>
                <w:tab w:val="num" w:pos="360"/>
              </w:tabs>
              <w:spacing w:before="0" w:line="240" w:lineRule="auto"/>
              <w:ind w:firstLine="60"/>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Поражение человека</w:t>
            </w:r>
          </w:p>
        </w:tc>
      </w:tr>
      <w:tr w:rsidR="00361829" w:rsidRPr="008678BB" w:rsidTr="00BC71A0">
        <w:tc>
          <w:tcPr>
            <w:tcW w:w="242" w:type="pct"/>
          </w:tcPr>
          <w:p w:rsidR="00361829" w:rsidRPr="008678BB" w:rsidRDefault="00361829" w:rsidP="00BC71A0">
            <w:pPr>
              <w:tabs>
                <w:tab w:val="left" w:pos="0"/>
              </w:tabs>
              <w:spacing w:after="0"/>
              <w:rPr>
                <w:sz w:val="24"/>
                <w:szCs w:val="24"/>
              </w:rPr>
            </w:pPr>
            <w:r w:rsidRPr="008678BB">
              <w:rPr>
                <w:sz w:val="24"/>
                <w:szCs w:val="24"/>
              </w:rPr>
              <w:t>1</w:t>
            </w:r>
          </w:p>
        </w:tc>
        <w:tc>
          <w:tcPr>
            <w:tcW w:w="1366" w:type="pct"/>
          </w:tcPr>
          <w:p w:rsidR="00361829" w:rsidRPr="008678BB" w:rsidRDefault="00361829" w:rsidP="00BC71A0">
            <w:pPr>
              <w:tabs>
                <w:tab w:val="left" w:pos="0"/>
              </w:tabs>
              <w:spacing w:after="0"/>
              <w:ind w:firstLine="60"/>
              <w:rPr>
                <w:sz w:val="24"/>
                <w:szCs w:val="24"/>
              </w:rPr>
            </w:pPr>
            <w:r w:rsidRPr="008678BB">
              <w:rPr>
                <w:sz w:val="24"/>
                <w:szCs w:val="24"/>
              </w:rPr>
              <w:t>Разрыв барабанных п</w:t>
            </w:r>
            <w:r w:rsidRPr="008678BB">
              <w:rPr>
                <w:sz w:val="24"/>
                <w:szCs w:val="24"/>
              </w:rPr>
              <w:t>е</w:t>
            </w:r>
            <w:r w:rsidRPr="008678BB">
              <w:rPr>
                <w:sz w:val="24"/>
                <w:szCs w:val="24"/>
              </w:rPr>
              <w:t>регородок</w:t>
            </w:r>
          </w:p>
        </w:tc>
        <w:tc>
          <w:tcPr>
            <w:tcW w:w="3392" w:type="pct"/>
          </w:tcPr>
          <w:p w:rsidR="00361829" w:rsidRPr="008678BB" w:rsidRDefault="00361829" w:rsidP="00BC71A0">
            <w:pPr>
              <w:tabs>
                <w:tab w:val="left" w:pos="0"/>
              </w:tabs>
              <w:spacing w:after="0"/>
              <w:ind w:firstLine="60"/>
              <w:rPr>
                <w:sz w:val="24"/>
                <w:szCs w:val="24"/>
              </w:rPr>
            </w:pPr>
            <w:r w:rsidRPr="008678BB">
              <w:rPr>
                <w:sz w:val="24"/>
                <w:szCs w:val="24"/>
              </w:rPr>
              <w:t>Р</w:t>
            </w:r>
            <w:r w:rsidRPr="008678BB">
              <w:rPr>
                <w:sz w:val="24"/>
                <w:szCs w:val="24"/>
                <w:vertAlign w:val="subscript"/>
                <w:lang w:val="en-US"/>
              </w:rPr>
              <w:t>r</w:t>
            </w:r>
            <w:r w:rsidRPr="008678BB">
              <w:rPr>
                <w:sz w:val="24"/>
                <w:szCs w:val="24"/>
              </w:rPr>
              <w:t>= -12,6+1,52</w:t>
            </w:r>
            <w:r w:rsidRPr="008678BB">
              <w:rPr>
                <w:sz w:val="24"/>
                <w:szCs w:val="24"/>
                <w:lang w:val="en-US"/>
              </w:rPr>
              <w:t>ln</w:t>
            </w:r>
            <w:r w:rsidRPr="008678BB">
              <w:rPr>
                <w:sz w:val="24"/>
                <w:szCs w:val="24"/>
              </w:rPr>
              <w:t xml:space="preserve"> </w:t>
            </w:r>
            <w:r w:rsidRPr="008678BB">
              <w:rPr>
                <w:sz w:val="24"/>
                <w:szCs w:val="24"/>
              </w:rPr>
              <w:sym w:font="Symbol" w:char="F044"/>
            </w:r>
            <w:r w:rsidRPr="008678BB">
              <w:rPr>
                <w:sz w:val="24"/>
                <w:szCs w:val="24"/>
              </w:rPr>
              <w:t>Р</w:t>
            </w:r>
            <w:r w:rsidRPr="008678BB">
              <w:rPr>
                <w:sz w:val="24"/>
                <w:szCs w:val="24"/>
                <w:vertAlign w:val="subscript"/>
              </w:rPr>
              <w:t>ф</w:t>
            </w:r>
          </w:p>
        </w:tc>
      </w:tr>
      <w:tr w:rsidR="00361829" w:rsidRPr="008678BB" w:rsidTr="00BC71A0">
        <w:tc>
          <w:tcPr>
            <w:tcW w:w="242" w:type="pct"/>
          </w:tcPr>
          <w:p w:rsidR="00361829" w:rsidRPr="008678BB" w:rsidRDefault="00361829" w:rsidP="00BC71A0">
            <w:pPr>
              <w:tabs>
                <w:tab w:val="left" w:pos="0"/>
              </w:tabs>
              <w:spacing w:after="0"/>
              <w:rPr>
                <w:sz w:val="24"/>
                <w:szCs w:val="24"/>
              </w:rPr>
            </w:pPr>
            <w:r w:rsidRPr="008678BB">
              <w:rPr>
                <w:sz w:val="24"/>
                <w:szCs w:val="24"/>
              </w:rPr>
              <w:t>2</w:t>
            </w:r>
          </w:p>
        </w:tc>
        <w:tc>
          <w:tcPr>
            <w:tcW w:w="1366" w:type="pct"/>
          </w:tcPr>
          <w:p w:rsidR="00361829" w:rsidRPr="008678BB" w:rsidRDefault="00361829" w:rsidP="00BC71A0">
            <w:pPr>
              <w:tabs>
                <w:tab w:val="left" w:pos="0"/>
              </w:tabs>
              <w:spacing w:after="0"/>
              <w:ind w:firstLine="60"/>
              <w:rPr>
                <w:sz w:val="24"/>
                <w:szCs w:val="24"/>
              </w:rPr>
            </w:pPr>
            <w:r w:rsidRPr="008678BB">
              <w:rPr>
                <w:sz w:val="24"/>
                <w:szCs w:val="24"/>
              </w:rPr>
              <w:t>Контузия</w:t>
            </w:r>
          </w:p>
        </w:tc>
        <w:tc>
          <w:tcPr>
            <w:tcW w:w="3392" w:type="pct"/>
          </w:tcPr>
          <w:p w:rsidR="00361829" w:rsidRPr="008678BB" w:rsidRDefault="00361829" w:rsidP="00BC71A0">
            <w:pPr>
              <w:tabs>
                <w:tab w:val="left" w:pos="0"/>
              </w:tabs>
              <w:spacing w:after="0"/>
              <w:ind w:firstLine="60"/>
              <w:rPr>
                <w:sz w:val="24"/>
                <w:szCs w:val="24"/>
                <w:lang w:val="en-US"/>
              </w:rPr>
            </w:pPr>
            <w:r w:rsidRPr="008678BB">
              <w:rPr>
                <w:sz w:val="24"/>
                <w:szCs w:val="24"/>
              </w:rPr>
              <w:t>Р</w:t>
            </w:r>
            <w:r w:rsidRPr="008678BB">
              <w:rPr>
                <w:sz w:val="24"/>
                <w:szCs w:val="24"/>
                <w:vertAlign w:val="subscript"/>
                <w:lang w:val="en-US"/>
              </w:rPr>
              <w:t>r</w:t>
            </w:r>
            <w:r w:rsidRPr="008678BB">
              <w:rPr>
                <w:sz w:val="24"/>
                <w:szCs w:val="24"/>
                <w:lang w:val="en-US"/>
              </w:rPr>
              <w:t xml:space="preserve">= 5-5,74ln{4,2/(1+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lang w:val="en-US"/>
              </w:rPr>
              <w:t>/P</w:t>
            </w:r>
            <w:r w:rsidRPr="008678BB">
              <w:rPr>
                <w:sz w:val="24"/>
                <w:szCs w:val="24"/>
                <w:vertAlign w:val="subscript"/>
                <w:lang w:val="en-US"/>
              </w:rPr>
              <w:t>0</w:t>
            </w:r>
            <w:r w:rsidRPr="008678BB">
              <w:rPr>
                <w:sz w:val="24"/>
                <w:szCs w:val="24"/>
                <w:lang w:val="en-US"/>
              </w:rPr>
              <w:t>) + 1,3/[I</w:t>
            </w:r>
            <w:r w:rsidRPr="008678BB">
              <w:rPr>
                <w:sz w:val="24"/>
                <w:szCs w:val="24"/>
                <w:vertAlign w:val="superscript"/>
                <w:lang w:val="en-US"/>
              </w:rPr>
              <w:t>+</w:t>
            </w:r>
            <w:r w:rsidRPr="008678BB">
              <w:rPr>
                <w:sz w:val="24"/>
                <w:szCs w:val="24"/>
                <w:lang w:val="en-US"/>
              </w:rPr>
              <w:t>/P</w:t>
            </w:r>
            <w:r w:rsidRPr="008678BB">
              <w:rPr>
                <w:sz w:val="24"/>
                <w:szCs w:val="24"/>
                <w:vertAlign w:val="subscript"/>
                <w:lang w:val="en-US"/>
              </w:rPr>
              <w:t>0</w:t>
            </w:r>
            <w:r w:rsidRPr="008678BB">
              <w:rPr>
                <w:sz w:val="24"/>
                <w:szCs w:val="24"/>
                <w:vertAlign w:val="superscript"/>
                <w:lang w:val="en-US"/>
              </w:rPr>
              <w:t xml:space="preserve">1/2 . </w:t>
            </w:r>
            <w:r w:rsidRPr="008678BB">
              <w:rPr>
                <w:sz w:val="24"/>
                <w:szCs w:val="24"/>
                <w:lang w:val="en-US"/>
              </w:rPr>
              <w:t>m</w:t>
            </w:r>
            <w:r w:rsidRPr="008678BB">
              <w:rPr>
                <w:sz w:val="24"/>
                <w:szCs w:val="24"/>
                <w:vertAlign w:val="superscript"/>
                <w:lang w:val="en-US"/>
              </w:rPr>
              <w:t>1/3</w:t>
            </w:r>
            <w:r w:rsidRPr="008678BB">
              <w:rPr>
                <w:sz w:val="24"/>
                <w:szCs w:val="24"/>
                <w:lang w:val="en-US"/>
              </w:rPr>
              <w:t xml:space="preserve">)]},  </w:t>
            </w:r>
          </w:p>
          <w:p w:rsidR="00361829" w:rsidRPr="008678BB" w:rsidRDefault="00361829" w:rsidP="00BC71A0">
            <w:pPr>
              <w:tabs>
                <w:tab w:val="left" w:pos="0"/>
              </w:tabs>
              <w:spacing w:after="0"/>
              <w:ind w:firstLine="60"/>
              <w:rPr>
                <w:sz w:val="24"/>
                <w:szCs w:val="24"/>
              </w:rPr>
            </w:pPr>
            <w:r w:rsidRPr="008678BB">
              <w:rPr>
                <w:sz w:val="24"/>
                <w:szCs w:val="24"/>
              </w:rPr>
              <w:t xml:space="preserve">где </w:t>
            </w:r>
            <w:r w:rsidRPr="008678BB">
              <w:rPr>
                <w:sz w:val="24"/>
                <w:szCs w:val="24"/>
                <w:lang w:val="en-US"/>
              </w:rPr>
              <w:t>m</w:t>
            </w:r>
            <w:r w:rsidRPr="008678BB">
              <w:rPr>
                <w:sz w:val="24"/>
                <w:szCs w:val="24"/>
              </w:rPr>
              <w:t xml:space="preserve"> – масса тела, кг</w:t>
            </w:r>
          </w:p>
        </w:tc>
      </w:tr>
      <w:tr w:rsidR="00361829" w:rsidRPr="008678BB" w:rsidTr="00BC71A0">
        <w:tc>
          <w:tcPr>
            <w:tcW w:w="242" w:type="pct"/>
          </w:tcPr>
          <w:p w:rsidR="00361829" w:rsidRPr="008678BB" w:rsidRDefault="00361829" w:rsidP="00BC71A0">
            <w:pPr>
              <w:tabs>
                <w:tab w:val="left" w:pos="0"/>
              </w:tabs>
              <w:spacing w:after="0"/>
              <w:rPr>
                <w:sz w:val="24"/>
                <w:szCs w:val="24"/>
              </w:rPr>
            </w:pPr>
            <w:r w:rsidRPr="008678BB">
              <w:rPr>
                <w:sz w:val="24"/>
                <w:szCs w:val="24"/>
              </w:rPr>
              <w:t>3</w:t>
            </w:r>
          </w:p>
        </w:tc>
        <w:tc>
          <w:tcPr>
            <w:tcW w:w="1366" w:type="pct"/>
          </w:tcPr>
          <w:p w:rsidR="00361829" w:rsidRPr="008678BB" w:rsidRDefault="00361829" w:rsidP="00BC71A0">
            <w:pPr>
              <w:tabs>
                <w:tab w:val="left" w:pos="0"/>
              </w:tabs>
              <w:spacing w:after="0"/>
              <w:ind w:firstLine="60"/>
              <w:rPr>
                <w:sz w:val="24"/>
                <w:szCs w:val="24"/>
              </w:rPr>
            </w:pPr>
            <w:r w:rsidRPr="008678BB">
              <w:rPr>
                <w:sz w:val="24"/>
                <w:szCs w:val="24"/>
              </w:rPr>
              <w:t>Летальный исход</w:t>
            </w:r>
          </w:p>
        </w:tc>
        <w:tc>
          <w:tcPr>
            <w:tcW w:w="3392" w:type="pct"/>
          </w:tcPr>
          <w:p w:rsidR="00361829" w:rsidRPr="008678BB" w:rsidRDefault="00361829" w:rsidP="00BC71A0">
            <w:pPr>
              <w:tabs>
                <w:tab w:val="left" w:pos="0"/>
              </w:tabs>
              <w:spacing w:after="0"/>
              <w:ind w:firstLine="60"/>
              <w:rPr>
                <w:sz w:val="24"/>
                <w:szCs w:val="24"/>
              </w:rPr>
            </w:pPr>
            <w:r w:rsidRPr="008678BB">
              <w:rPr>
                <w:sz w:val="24"/>
                <w:szCs w:val="24"/>
              </w:rPr>
              <w:t>Р</w:t>
            </w:r>
            <w:r w:rsidRPr="008678BB">
              <w:rPr>
                <w:sz w:val="24"/>
                <w:szCs w:val="24"/>
                <w:vertAlign w:val="subscript"/>
                <w:lang w:val="en-US"/>
              </w:rPr>
              <w:t>r</w:t>
            </w:r>
            <w:r w:rsidRPr="008678BB">
              <w:rPr>
                <w:sz w:val="24"/>
                <w:szCs w:val="24"/>
              </w:rPr>
              <w:t>= 5-2,44</w:t>
            </w:r>
            <w:r w:rsidRPr="008678BB">
              <w:rPr>
                <w:sz w:val="24"/>
                <w:szCs w:val="24"/>
                <w:lang w:val="en-US"/>
              </w:rPr>
              <w:t>ln</w:t>
            </w:r>
            <w:r w:rsidRPr="008678BB">
              <w:rPr>
                <w:sz w:val="24"/>
                <w:szCs w:val="24"/>
              </w:rPr>
              <w:t>[7,38/</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+ 1,38</w:t>
            </w:r>
            <w:r w:rsidRPr="008678BB">
              <w:rPr>
                <w:sz w:val="24"/>
                <w:szCs w:val="24"/>
                <w:vertAlign w:val="superscript"/>
              </w:rPr>
              <w:t>.</w:t>
            </w:r>
            <w:r w:rsidRPr="008678BB">
              <w:rPr>
                <w:sz w:val="24"/>
                <w:szCs w:val="24"/>
              </w:rPr>
              <w:t>10</w:t>
            </w:r>
            <w:r w:rsidRPr="008678BB">
              <w:rPr>
                <w:sz w:val="24"/>
                <w:szCs w:val="24"/>
                <w:vertAlign w:val="superscript"/>
              </w:rPr>
              <w:t>6</w:t>
            </w:r>
            <w:r w:rsidRPr="008678BB">
              <w:rPr>
                <w:sz w:val="24"/>
                <w:szCs w:val="24"/>
              </w:rPr>
              <w:t xml:space="preserve">/(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xml:space="preserve"> </w:t>
            </w:r>
            <w:r w:rsidRPr="008678BB">
              <w:rPr>
                <w:sz w:val="24"/>
                <w:szCs w:val="24"/>
                <w:lang w:val="en-US"/>
              </w:rPr>
              <w:t>I</w:t>
            </w:r>
            <w:r w:rsidRPr="008678BB">
              <w:rPr>
                <w:sz w:val="24"/>
                <w:szCs w:val="24"/>
                <w:vertAlign w:val="superscript"/>
              </w:rPr>
              <w:t>+</w:t>
            </w:r>
            <w:r w:rsidRPr="008678BB">
              <w:rPr>
                <w:sz w:val="24"/>
                <w:szCs w:val="24"/>
              </w:rPr>
              <w:t>)]</w:t>
            </w:r>
          </w:p>
        </w:tc>
      </w:tr>
      <w:tr w:rsidR="00361829" w:rsidRPr="008678BB" w:rsidTr="00BC71A0">
        <w:trPr>
          <w:cantSplit/>
          <w:trHeight w:val="120"/>
        </w:trPr>
        <w:tc>
          <w:tcPr>
            <w:tcW w:w="5000" w:type="pct"/>
            <w:gridSpan w:val="3"/>
          </w:tcPr>
          <w:p w:rsidR="00361829" w:rsidRPr="008678BB" w:rsidRDefault="00361829" w:rsidP="00361829">
            <w:pPr>
              <w:pStyle w:val="2"/>
              <w:keepLines w:val="0"/>
              <w:tabs>
                <w:tab w:val="left" w:pos="0"/>
                <w:tab w:val="num" w:pos="360"/>
              </w:tabs>
              <w:spacing w:before="0" w:line="240" w:lineRule="auto"/>
              <w:ind w:firstLine="60"/>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Разрушение   зданий</w:t>
            </w:r>
          </w:p>
        </w:tc>
      </w:tr>
      <w:tr w:rsidR="00361829" w:rsidRPr="008678BB" w:rsidTr="00BC71A0">
        <w:tc>
          <w:tcPr>
            <w:tcW w:w="242" w:type="pct"/>
          </w:tcPr>
          <w:p w:rsidR="00361829" w:rsidRPr="008678BB" w:rsidRDefault="00361829" w:rsidP="00BC71A0">
            <w:pPr>
              <w:tabs>
                <w:tab w:val="left" w:pos="0"/>
              </w:tabs>
              <w:spacing w:after="0"/>
              <w:rPr>
                <w:sz w:val="24"/>
                <w:szCs w:val="24"/>
              </w:rPr>
            </w:pPr>
            <w:r w:rsidRPr="008678BB">
              <w:rPr>
                <w:sz w:val="24"/>
                <w:szCs w:val="24"/>
              </w:rPr>
              <w:t>4</w:t>
            </w:r>
          </w:p>
        </w:tc>
        <w:tc>
          <w:tcPr>
            <w:tcW w:w="1366" w:type="pct"/>
          </w:tcPr>
          <w:p w:rsidR="00361829" w:rsidRPr="008678BB" w:rsidRDefault="00361829" w:rsidP="00BC71A0">
            <w:pPr>
              <w:tabs>
                <w:tab w:val="left" w:pos="0"/>
              </w:tabs>
              <w:spacing w:after="0"/>
              <w:ind w:firstLine="60"/>
              <w:rPr>
                <w:sz w:val="24"/>
                <w:szCs w:val="24"/>
              </w:rPr>
            </w:pPr>
            <w:r w:rsidRPr="008678BB">
              <w:rPr>
                <w:sz w:val="24"/>
                <w:szCs w:val="24"/>
              </w:rPr>
              <w:t>Слабые разрушения</w:t>
            </w:r>
          </w:p>
        </w:tc>
        <w:tc>
          <w:tcPr>
            <w:tcW w:w="3392" w:type="pct"/>
          </w:tcPr>
          <w:p w:rsidR="00361829" w:rsidRPr="008678BB" w:rsidRDefault="00361829" w:rsidP="00BC71A0">
            <w:pPr>
              <w:tabs>
                <w:tab w:val="left" w:pos="0"/>
              </w:tabs>
              <w:spacing w:after="0"/>
              <w:ind w:firstLine="60"/>
              <w:rPr>
                <w:sz w:val="24"/>
                <w:szCs w:val="24"/>
              </w:rPr>
            </w:pPr>
            <w:r w:rsidRPr="008678BB">
              <w:rPr>
                <w:sz w:val="24"/>
                <w:szCs w:val="24"/>
              </w:rPr>
              <w:t>Р</w:t>
            </w:r>
            <w:r w:rsidRPr="008678BB">
              <w:rPr>
                <w:sz w:val="24"/>
                <w:szCs w:val="24"/>
                <w:vertAlign w:val="subscript"/>
                <w:lang w:val="en-US"/>
              </w:rPr>
              <w:t>r</w:t>
            </w:r>
            <w:r w:rsidRPr="008678BB">
              <w:rPr>
                <w:sz w:val="24"/>
                <w:szCs w:val="24"/>
              </w:rPr>
              <w:t>= 5-0,26</w:t>
            </w:r>
            <w:r w:rsidRPr="008678BB">
              <w:rPr>
                <w:sz w:val="24"/>
                <w:szCs w:val="24"/>
                <w:lang w:val="en-US"/>
              </w:rPr>
              <w:t>ln</w:t>
            </w:r>
            <w:r w:rsidRPr="008678BB">
              <w:rPr>
                <w:sz w:val="24"/>
                <w:szCs w:val="24"/>
              </w:rPr>
              <w:t>[(4,6/</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w:t>
            </w:r>
            <w:r w:rsidRPr="008678BB">
              <w:rPr>
                <w:sz w:val="24"/>
                <w:szCs w:val="24"/>
                <w:vertAlign w:val="superscript"/>
              </w:rPr>
              <w:t>3,9</w:t>
            </w:r>
            <w:r w:rsidRPr="008678BB">
              <w:rPr>
                <w:sz w:val="24"/>
                <w:szCs w:val="24"/>
              </w:rPr>
              <w:t xml:space="preserve"> + (0,11/</w:t>
            </w:r>
            <w:r w:rsidRPr="008678BB">
              <w:rPr>
                <w:sz w:val="24"/>
                <w:szCs w:val="24"/>
                <w:lang w:val="en-US"/>
              </w:rPr>
              <w:t>I</w:t>
            </w:r>
            <w:r w:rsidRPr="008678BB">
              <w:rPr>
                <w:sz w:val="24"/>
                <w:szCs w:val="24"/>
                <w:vertAlign w:val="superscript"/>
              </w:rPr>
              <w:t>+</w:t>
            </w:r>
            <w:r w:rsidRPr="008678BB">
              <w:rPr>
                <w:sz w:val="24"/>
                <w:szCs w:val="24"/>
              </w:rPr>
              <w:t>)</w:t>
            </w:r>
            <w:r w:rsidRPr="008678BB">
              <w:rPr>
                <w:sz w:val="24"/>
                <w:szCs w:val="24"/>
                <w:vertAlign w:val="superscript"/>
              </w:rPr>
              <w:t>5,0</w:t>
            </w:r>
            <w:r w:rsidRPr="008678BB">
              <w:rPr>
                <w:sz w:val="24"/>
                <w:szCs w:val="24"/>
              </w:rPr>
              <w:t xml:space="preserve"> ]</w:t>
            </w:r>
          </w:p>
        </w:tc>
      </w:tr>
      <w:tr w:rsidR="00361829" w:rsidRPr="008678BB" w:rsidTr="00BC71A0">
        <w:tc>
          <w:tcPr>
            <w:tcW w:w="242" w:type="pct"/>
          </w:tcPr>
          <w:p w:rsidR="00361829" w:rsidRPr="008678BB" w:rsidRDefault="00361829" w:rsidP="00BC71A0">
            <w:pPr>
              <w:tabs>
                <w:tab w:val="left" w:pos="0"/>
              </w:tabs>
              <w:spacing w:after="0"/>
              <w:rPr>
                <w:sz w:val="24"/>
                <w:szCs w:val="24"/>
              </w:rPr>
            </w:pPr>
            <w:r w:rsidRPr="008678BB">
              <w:rPr>
                <w:sz w:val="24"/>
                <w:szCs w:val="24"/>
              </w:rPr>
              <w:t>5</w:t>
            </w:r>
          </w:p>
        </w:tc>
        <w:tc>
          <w:tcPr>
            <w:tcW w:w="1366" w:type="pct"/>
          </w:tcPr>
          <w:p w:rsidR="00361829" w:rsidRPr="008678BB" w:rsidRDefault="00361829" w:rsidP="00BC71A0">
            <w:pPr>
              <w:tabs>
                <w:tab w:val="left" w:pos="0"/>
              </w:tabs>
              <w:spacing w:after="0"/>
              <w:ind w:firstLine="60"/>
              <w:rPr>
                <w:sz w:val="24"/>
                <w:szCs w:val="24"/>
              </w:rPr>
            </w:pPr>
            <w:r w:rsidRPr="008678BB">
              <w:rPr>
                <w:sz w:val="24"/>
                <w:szCs w:val="24"/>
              </w:rPr>
              <w:t>Средние</w:t>
            </w:r>
          </w:p>
        </w:tc>
        <w:tc>
          <w:tcPr>
            <w:tcW w:w="3392" w:type="pct"/>
          </w:tcPr>
          <w:p w:rsidR="00361829" w:rsidRPr="008678BB" w:rsidRDefault="00361829" w:rsidP="00BC71A0">
            <w:pPr>
              <w:tabs>
                <w:tab w:val="left" w:pos="0"/>
              </w:tabs>
              <w:spacing w:after="0"/>
              <w:ind w:firstLine="60"/>
              <w:rPr>
                <w:sz w:val="24"/>
                <w:szCs w:val="24"/>
              </w:rPr>
            </w:pPr>
            <w:r w:rsidRPr="008678BB">
              <w:rPr>
                <w:sz w:val="24"/>
                <w:szCs w:val="24"/>
              </w:rPr>
              <w:t>Р</w:t>
            </w:r>
            <w:r w:rsidRPr="008678BB">
              <w:rPr>
                <w:sz w:val="24"/>
                <w:szCs w:val="24"/>
                <w:vertAlign w:val="subscript"/>
                <w:lang w:val="en-US"/>
              </w:rPr>
              <w:t>r</w:t>
            </w:r>
            <w:r w:rsidRPr="008678BB">
              <w:rPr>
                <w:sz w:val="24"/>
                <w:szCs w:val="24"/>
              </w:rPr>
              <w:t>= 5-0,26</w:t>
            </w:r>
            <w:r w:rsidRPr="008678BB">
              <w:rPr>
                <w:sz w:val="24"/>
                <w:szCs w:val="24"/>
                <w:lang w:val="en-US"/>
              </w:rPr>
              <w:t>ln</w:t>
            </w:r>
            <w:r w:rsidRPr="008678BB">
              <w:rPr>
                <w:sz w:val="24"/>
                <w:szCs w:val="24"/>
              </w:rPr>
              <w:t>[(17,5/</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w:t>
            </w:r>
            <w:r w:rsidRPr="008678BB">
              <w:rPr>
                <w:sz w:val="24"/>
                <w:szCs w:val="24"/>
                <w:vertAlign w:val="superscript"/>
              </w:rPr>
              <w:t>8,4</w:t>
            </w:r>
            <w:r w:rsidRPr="008678BB">
              <w:rPr>
                <w:sz w:val="24"/>
                <w:szCs w:val="24"/>
              </w:rPr>
              <w:t xml:space="preserve"> + (0,29/</w:t>
            </w:r>
            <w:r w:rsidRPr="008678BB">
              <w:rPr>
                <w:sz w:val="24"/>
                <w:szCs w:val="24"/>
                <w:lang w:val="en-US"/>
              </w:rPr>
              <w:t>I</w:t>
            </w:r>
            <w:r w:rsidRPr="008678BB">
              <w:rPr>
                <w:sz w:val="24"/>
                <w:szCs w:val="24"/>
                <w:vertAlign w:val="superscript"/>
              </w:rPr>
              <w:t>+</w:t>
            </w:r>
            <w:r w:rsidRPr="008678BB">
              <w:rPr>
                <w:sz w:val="24"/>
                <w:szCs w:val="24"/>
              </w:rPr>
              <w:t>)</w:t>
            </w:r>
            <w:r w:rsidRPr="008678BB">
              <w:rPr>
                <w:sz w:val="24"/>
                <w:szCs w:val="24"/>
                <w:vertAlign w:val="superscript"/>
              </w:rPr>
              <w:t>9,3</w:t>
            </w:r>
            <w:r w:rsidRPr="008678BB">
              <w:rPr>
                <w:sz w:val="24"/>
                <w:szCs w:val="24"/>
              </w:rPr>
              <w:t xml:space="preserve"> ]</w:t>
            </w:r>
          </w:p>
        </w:tc>
      </w:tr>
      <w:tr w:rsidR="00361829" w:rsidRPr="008678BB" w:rsidTr="00BC71A0">
        <w:tc>
          <w:tcPr>
            <w:tcW w:w="242" w:type="pct"/>
          </w:tcPr>
          <w:p w:rsidR="00361829" w:rsidRPr="008678BB" w:rsidRDefault="00361829" w:rsidP="00BC71A0">
            <w:pPr>
              <w:tabs>
                <w:tab w:val="left" w:pos="0"/>
              </w:tabs>
              <w:spacing w:after="0"/>
              <w:rPr>
                <w:sz w:val="24"/>
                <w:szCs w:val="24"/>
              </w:rPr>
            </w:pPr>
            <w:r w:rsidRPr="008678BB">
              <w:rPr>
                <w:sz w:val="24"/>
                <w:szCs w:val="24"/>
              </w:rPr>
              <w:t>6</w:t>
            </w:r>
          </w:p>
        </w:tc>
        <w:tc>
          <w:tcPr>
            <w:tcW w:w="1366" w:type="pct"/>
          </w:tcPr>
          <w:p w:rsidR="00361829" w:rsidRPr="008678BB" w:rsidRDefault="00361829" w:rsidP="00BC71A0">
            <w:pPr>
              <w:tabs>
                <w:tab w:val="left" w:pos="0"/>
              </w:tabs>
              <w:spacing w:after="0"/>
              <w:ind w:firstLine="60"/>
              <w:rPr>
                <w:sz w:val="24"/>
                <w:szCs w:val="24"/>
              </w:rPr>
            </w:pPr>
            <w:r w:rsidRPr="008678BB">
              <w:rPr>
                <w:sz w:val="24"/>
                <w:szCs w:val="24"/>
              </w:rPr>
              <w:t>Сильные разрушения</w:t>
            </w:r>
          </w:p>
        </w:tc>
        <w:tc>
          <w:tcPr>
            <w:tcW w:w="3392" w:type="pct"/>
          </w:tcPr>
          <w:p w:rsidR="00361829" w:rsidRPr="008678BB" w:rsidRDefault="00361829" w:rsidP="00BC71A0">
            <w:pPr>
              <w:tabs>
                <w:tab w:val="left" w:pos="0"/>
              </w:tabs>
              <w:spacing w:after="0"/>
              <w:ind w:firstLine="60"/>
              <w:rPr>
                <w:sz w:val="24"/>
                <w:szCs w:val="24"/>
              </w:rPr>
            </w:pPr>
            <w:r w:rsidRPr="008678BB">
              <w:rPr>
                <w:sz w:val="24"/>
                <w:szCs w:val="24"/>
              </w:rPr>
              <w:t>Р</w:t>
            </w:r>
            <w:r w:rsidRPr="008678BB">
              <w:rPr>
                <w:sz w:val="24"/>
                <w:szCs w:val="24"/>
                <w:vertAlign w:val="subscript"/>
                <w:lang w:val="en-US"/>
              </w:rPr>
              <w:t>r</w:t>
            </w:r>
            <w:r w:rsidRPr="008678BB">
              <w:rPr>
                <w:sz w:val="24"/>
                <w:szCs w:val="24"/>
                <w:lang w:val="en-US"/>
              </w:rPr>
              <w:t>= 5-0,22ln[(40/</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lang w:val="en-US"/>
              </w:rPr>
              <w:t>)</w:t>
            </w:r>
            <w:r w:rsidRPr="008678BB">
              <w:rPr>
                <w:sz w:val="24"/>
                <w:szCs w:val="24"/>
                <w:vertAlign w:val="superscript"/>
                <w:lang w:val="en-US"/>
              </w:rPr>
              <w:t>7,4</w:t>
            </w:r>
            <w:r w:rsidRPr="008678BB">
              <w:rPr>
                <w:sz w:val="24"/>
                <w:szCs w:val="24"/>
                <w:lang w:val="en-US"/>
              </w:rPr>
              <w:t xml:space="preserve"> + (0,26/I</w:t>
            </w:r>
            <w:r w:rsidRPr="008678BB">
              <w:rPr>
                <w:sz w:val="24"/>
                <w:szCs w:val="24"/>
                <w:vertAlign w:val="superscript"/>
                <w:lang w:val="en-US"/>
              </w:rPr>
              <w:t>+</w:t>
            </w:r>
            <w:r w:rsidRPr="008678BB">
              <w:rPr>
                <w:sz w:val="24"/>
                <w:szCs w:val="24"/>
                <w:lang w:val="en-US"/>
              </w:rPr>
              <w:t>)</w:t>
            </w:r>
            <w:r w:rsidRPr="008678BB">
              <w:rPr>
                <w:sz w:val="24"/>
                <w:szCs w:val="24"/>
                <w:vertAlign w:val="superscript"/>
                <w:lang w:val="en-US"/>
              </w:rPr>
              <w:t>11,3</w:t>
            </w:r>
            <w:r w:rsidRPr="008678BB">
              <w:rPr>
                <w:sz w:val="24"/>
                <w:szCs w:val="24"/>
                <w:lang w:val="en-US"/>
              </w:rPr>
              <w:t xml:space="preserve"> ]</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При определении  потерь среди персонала объекта экономики необходимо учитывать степень его защищенности  в зданиях и сооружениях и степень разрушения последних:</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position w:val="-28"/>
          <w:sz w:val="24"/>
          <w:szCs w:val="24"/>
        </w:rPr>
        <w:object w:dxaOrig="2480" w:dyaOrig="680">
          <v:shape id="_x0000_i1048" type="#_x0000_t75" style="width:128.45pt;height:35.05pt" o:ole="" fillcolor="window">
            <v:imagedata r:id="rId60" o:title=""/>
          </v:shape>
          <o:OLEObject Type="Embed" ProgID="Equation.3" ShapeID="_x0000_i1048" DrawAspect="Content" ObjectID="_1508604569" r:id="rId61"/>
        </w:object>
      </w:r>
      <w:r w:rsidRPr="008678BB">
        <w:rPr>
          <w:sz w:val="24"/>
          <w:szCs w:val="24"/>
        </w:rPr>
        <w:t xml:space="preserve">                                                                 (4.2.1)</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где </w:t>
      </w:r>
      <w:r w:rsidRPr="008678BB">
        <w:rPr>
          <w:sz w:val="24"/>
          <w:szCs w:val="24"/>
          <w:lang w:val="en-US"/>
        </w:rPr>
        <w:t>N</w:t>
      </w:r>
      <w:r w:rsidRPr="008678BB">
        <w:rPr>
          <w:sz w:val="24"/>
          <w:szCs w:val="24"/>
          <w:vertAlign w:val="subscript"/>
          <w:lang w:val="en-US"/>
        </w:rPr>
        <w:t>i</w:t>
      </w:r>
      <w:r w:rsidRPr="008678BB">
        <w:rPr>
          <w:sz w:val="24"/>
          <w:szCs w:val="24"/>
        </w:rPr>
        <w:t xml:space="preserve"> - количество персонала на объекте, чел.; </w:t>
      </w:r>
      <w:r w:rsidRPr="008678BB">
        <w:rPr>
          <w:sz w:val="24"/>
          <w:szCs w:val="24"/>
        </w:rPr>
        <w:tab/>
      </w:r>
      <w:r w:rsidRPr="008678BB">
        <w:rPr>
          <w:sz w:val="24"/>
          <w:szCs w:val="24"/>
          <w:lang w:val="en-US"/>
        </w:rPr>
        <w:t>n</w:t>
      </w:r>
      <w:r w:rsidRPr="008678BB">
        <w:rPr>
          <w:sz w:val="24"/>
          <w:szCs w:val="24"/>
        </w:rPr>
        <w:t xml:space="preserve"> - число зданий (сооружений) на объекте;  </w:t>
      </w:r>
      <w:r w:rsidRPr="008678BB">
        <w:rPr>
          <w:sz w:val="24"/>
          <w:szCs w:val="24"/>
          <w:lang w:val="en-US"/>
        </w:rPr>
        <w:t>C</w:t>
      </w:r>
      <w:r w:rsidRPr="008678BB">
        <w:rPr>
          <w:sz w:val="24"/>
          <w:szCs w:val="24"/>
          <w:vertAlign w:val="subscript"/>
          <w:lang w:val="en-US"/>
        </w:rPr>
        <w:t>i</w:t>
      </w:r>
      <w:r w:rsidRPr="008678BB">
        <w:rPr>
          <w:sz w:val="24"/>
          <w:szCs w:val="24"/>
        </w:rPr>
        <w:t xml:space="preserve"> - процент потерь, % (табл. 29)</w:t>
      </w:r>
    </w:p>
    <w:p w:rsidR="00361829" w:rsidRPr="008678BB" w:rsidRDefault="00361829" w:rsidP="00361829">
      <w:pPr>
        <w:tabs>
          <w:tab w:val="left" w:pos="0"/>
        </w:tabs>
        <w:spacing w:after="0"/>
        <w:jc w:val="right"/>
        <w:rPr>
          <w:sz w:val="24"/>
          <w:szCs w:val="24"/>
        </w:rPr>
      </w:pPr>
    </w:p>
    <w:p w:rsidR="00361829" w:rsidRPr="008678BB" w:rsidRDefault="00361829" w:rsidP="00361829">
      <w:pPr>
        <w:tabs>
          <w:tab w:val="left" w:pos="0"/>
        </w:tabs>
        <w:spacing w:after="0"/>
        <w:rPr>
          <w:sz w:val="24"/>
          <w:szCs w:val="24"/>
        </w:rPr>
      </w:pPr>
      <w:r w:rsidRPr="008678BB">
        <w:rPr>
          <w:sz w:val="24"/>
          <w:szCs w:val="24"/>
        </w:rPr>
        <w:lastRenderedPageBreak/>
        <w:t>Таблица 29.  Потери  персонала на объекте, С</w:t>
      </w:r>
      <w:r w:rsidRPr="008678BB">
        <w:rPr>
          <w:sz w:val="24"/>
          <w:szCs w:val="24"/>
          <w:vertAlign w:val="subscript"/>
        </w:rPr>
        <w:t>ш</w:t>
      </w:r>
      <w:r w:rsidRPr="008678BB">
        <w:rPr>
          <w:sz w:val="24"/>
          <w:szCs w:val="24"/>
        </w:rPr>
        <w:t xml:space="preserve"> (%)[1</w:t>
      </w:r>
      <w:r w:rsidRPr="008678BB">
        <w:rPr>
          <w:rStyle w:val="afd"/>
          <w:sz w:val="24"/>
          <w:szCs w:val="24"/>
        </w:rPr>
        <w:footnoteReference w:id="13"/>
      </w:r>
      <w:r w:rsidRPr="008678BB">
        <w:rPr>
          <w:sz w:val="24"/>
          <w:szCs w:val="24"/>
        </w:rPr>
        <w:t>]</w:t>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71"/>
        <w:gridCol w:w="1289"/>
        <w:gridCol w:w="1557"/>
        <w:gridCol w:w="1342"/>
        <w:gridCol w:w="1503"/>
        <w:gridCol w:w="1237"/>
        <w:gridCol w:w="1610"/>
      </w:tblGrid>
      <w:tr w:rsidR="00361829" w:rsidRPr="008678BB" w:rsidTr="00BC71A0">
        <w:trPr>
          <w:cantSplit/>
          <w:trHeight w:val="418"/>
        </w:trPr>
        <w:tc>
          <w:tcPr>
            <w:tcW w:w="859" w:type="pct"/>
            <w:vMerge w:val="restart"/>
          </w:tcPr>
          <w:p w:rsidR="00361829" w:rsidRPr="008678BB" w:rsidRDefault="00361829" w:rsidP="00BC71A0">
            <w:pPr>
              <w:tabs>
                <w:tab w:val="left" w:pos="0"/>
              </w:tabs>
              <w:spacing w:after="0"/>
              <w:rPr>
                <w:sz w:val="24"/>
                <w:szCs w:val="24"/>
              </w:rPr>
            </w:pPr>
            <w:r w:rsidRPr="008678BB">
              <w:rPr>
                <w:sz w:val="24"/>
                <w:szCs w:val="24"/>
              </w:rPr>
              <w:t>Степень ра</w:t>
            </w:r>
            <w:r w:rsidRPr="008678BB">
              <w:rPr>
                <w:sz w:val="24"/>
                <w:szCs w:val="24"/>
              </w:rPr>
              <w:t>з</w:t>
            </w:r>
            <w:r w:rsidRPr="008678BB">
              <w:rPr>
                <w:sz w:val="24"/>
                <w:szCs w:val="24"/>
              </w:rPr>
              <w:t>рушения зд</w:t>
            </w:r>
            <w:r w:rsidRPr="008678BB">
              <w:rPr>
                <w:sz w:val="24"/>
                <w:szCs w:val="24"/>
              </w:rPr>
              <w:t>а</w:t>
            </w:r>
            <w:r w:rsidRPr="008678BB">
              <w:rPr>
                <w:sz w:val="24"/>
                <w:szCs w:val="24"/>
              </w:rPr>
              <w:t>ний</w:t>
            </w:r>
          </w:p>
        </w:tc>
        <w:tc>
          <w:tcPr>
            <w:tcW w:w="4141" w:type="pct"/>
            <w:gridSpan w:val="6"/>
          </w:tcPr>
          <w:p w:rsidR="00361829" w:rsidRPr="008678BB" w:rsidRDefault="00361829" w:rsidP="00BC71A0">
            <w:pPr>
              <w:tabs>
                <w:tab w:val="left" w:pos="0"/>
              </w:tabs>
              <w:spacing w:after="0"/>
              <w:jc w:val="center"/>
              <w:rPr>
                <w:sz w:val="24"/>
                <w:szCs w:val="24"/>
              </w:rPr>
            </w:pPr>
            <w:r w:rsidRPr="008678BB">
              <w:rPr>
                <w:sz w:val="24"/>
                <w:szCs w:val="24"/>
              </w:rPr>
              <w:t>Степень  защищенности персонала</w:t>
            </w:r>
          </w:p>
        </w:tc>
      </w:tr>
      <w:tr w:rsidR="00361829" w:rsidRPr="008678BB" w:rsidTr="00BC71A0">
        <w:trPr>
          <w:cantSplit/>
          <w:trHeight w:val="234"/>
        </w:trPr>
        <w:tc>
          <w:tcPr>
            <w:tcW w:w="859" w:type="pct"/>
            <w:vMerge/>
          </w:tcPr>
          <w:p w:rsidR="00361829" w:rsidRPr="008678BB" w:rsidRDefault="00361829" w:rsidP="00BC71A0">
            <w:pPr>
              <w:tabs>
                <w:tab w:val="left" w:pos="0"/>
              </w:tabs>
              <w:spacing w:after="0"/>
              <w:rPr>
                <w:sz w:val="24"/>
                <w:szCs w:val="24"/>
              </w:rPr>
            </w:pPr>
          </w:p>
        </w:tc>
        <w:tc>
          <w:tcPr>
            <w:tcW w:w="1380" w:type="pct"/>
            <w:gridSpan w:val="2"/>
          </w:tcPr>
          <w:p w:rsidR="00361829" w:rsidRPr="008678BB" w:rsidRDefault="00361829" w:rsidP="00BC71A0">
            <w:pPr>
              <w:tabs>
                <w:tab w:val="left" w:pos="0"/>
              </w:tabs>
              <w:spacing w:after="0"/>
              <w:jc w:val="center"/>
              <w:rPr>
                <w:sz w:val="24"/>
                <w:szCs w:val="24"/>
              </w:rPr>
            </w:pPr>
            <w:r w:rsidRPr="008678BB">
              <w:rPr>
                <w:sz w:val="24"/>
                <w:szCs w:val="24"/>
              </w:rPr>
              <w:t>Не защищен</w:t>
            </w:r>
          </w:p>
        </w:tc>
        <w:tc>
          <w:tcPr>
            <w:tcW w:w="1380" w:type="pct"/>
            <w:gridSpan w:val="2"/>
          </w:tcPr>
          <w:p w:rsidR="00361829" w:rsidRPr="008678BB" w:rsidRDefault="00361829" w:rsidP="00BC71A0">
            <w:pPr>
              <w:tabs>
                <w:tab w:val="left" w:pos="0"/>
              </w:tabs>
              <w:spacing w:after="0"/>
              <w:jc w:val="center"/>
              <w:rPr>
                <w:sz w:val="24"/>
                <w:szCs w:val="24"/>
              </w:rPr>
            </w:pPr>
            <w:r w:rsidRPr="008678BB">
              <w:rPr>
                <w:sz w:val="24"/>
                <w:szCs w:val="24"/>
              </w:rPr>
              <w:t>В зданиях</w:t>
            </w:r>
          </w:p>
        </w:tc>
        <w:tc>
          <w:tcPr>
            <w:tcW w:w="1381" w:type="pct"/>
            <w:gridSpan w:val="2"/>
          </w:tcPr>
          <w:p w:rsidR="00361829" w:rsidRPr="008678BB" w:rsidRDefault="00361829" w:rsidP="00BC71A0">
            <w:pPr>
              <w:tabs>
                <w:tab w:val="left" w:pos="0"/>
              </w:tabs>
              <w:spacing w:after="0"/>
              <w:jc w:val="center"/>
              <w:rPr>
                <w:sz w:val="24"/>
                <w:szCs w:val="24"/>
              </w:rPr>
            </w:pPr>
            <w:r w:rsidRPr="008678BB">
              <w:rPr>
                <w:sz w:val="24"/>
                <w:szCs w:val="24"/>
              </w:rPr>
              <w:t>В защитных сооруж.</w:t>
            </w:r>
          </w:p>
        </w:tc>
      </w:tr>
      <w:tr w:rsidR="00361829" w:rsidRPr="008678BB" w:rsidTr="00BC71A0">
        <w:trPr>
          <w:cantSplit/>
          <w:trHeight w:val="167"/>
        </w:trPr>
        <w:tc>
          <w:tcPr>
            <w:tcW w:w="859" w:type="pct"/>
            <w:vMerge/>
          </w:tcPr>
          <w:p w:rsidR="00361829" w:rsidRPr="008678BB" w:rsidRDefault="00361829" w:rsidP="00BC71A0">
            <w:pPr>
              <w:tabs>
                <w:tab w:val="left" w:pos="0"/>
              </w:tabs>
              <w:spacing w:after="0"/>
              <w:rPr>
                <w:sz w:val="24"/>
                <w:szCs w:val="24"/>
              </w:rPr>
            </w:pPr>
          </w:p>
        </w:tc>
        <w:tc>
          <w:tcPr>
            <w:tcW w:w="625" w:type="pct"/>
          </w:tcPr>
          <w:p w:rsidR="00361829" w:rsidRPr="008678BB" w:rsidRDefault="00361829" w:rsidP="00BC71A0">
            <w:pPr>
              <w:tabs>
                <w:tab w:val="left" w:pos="0"/>
              </w:tabs>
              <w:spacing w:after="0"/>
              <w:jc w:val="center"/>
              <w:rPr>
                <w:sz w:val="24"/>
                <w:szCs w:val="24"/>
              </w:rPr>
            </w:pPr>
            <w:r w:rsidRPr="008678BB">
              <w:rPr>
                <w:sz w:val="24"/>
                <w:szCs w:val="24"/>
              </w:rPr>
              <w:t>Общие</w:t>
            </w:r>
          </w:p>
        </w:tc>
        <w:tc>
          <w:tcPr>
            <w:tcW w:w="755" w:type="pct"/>
          </w:tcPr>
          <w:p w:rsidR="00361829" w:rsidRPr="008678BB" w:rsidRDefault="00361829" w:rsidP="00BC71A0">
            <w:pPr>
              <w:tabs>
                <w:tab w:val="left" w:pos="0"/>
              </w:tabs>
              <w:spacing w:after="0"/>
              <w:jc w:val="center"/>
              <w:rPr>
                <w:sz w:val="24"/>
                <w:szCs w:val="24"/>
              </w:rPr>
            </w:pPr>
            <w:r w:rsidRPr="008678BB">
              <w:rPr>
                <w:sz w:val="24"/>
                <w:szCs w:val="24"/>
              </w:rPr>
              <w:t>Санитарн.</w:t>
            </w:r>
          </w:p>
        </w:tc>
        <w:tc>
          <w:tcPr>
            <w:tcW w:w="651" w:type="pct"/>
          </w:tcPr>
          <w:p w:rsidR="00361829" w:rsidRPr="008678BB" w:rsidRDefault="00361829" w:rsidP="00BC71A0">
            <w:pPr>
              <w:tabs>
                <w:tab w:val="left" w:pos="0"/>
              </w:tabs>
              <w:spacing w:after="0"/>
              <w:jc w:val="center"/>
              <w:rPr>
                <w:sz w:val="24"/>
                <w:szCs w:val="24"/>
              </w:rPr>
            </w:pPr>
            <w:r w:rsidRPr="008678BB">
              <w:rPr>
                <w:sz w:val="24"/>
                <w:szCs w:val="24"/>
              </w:rPr>
              <w:t>Общие</w:t>
            </w:r>
          </w:p>
        </w:tc>
        <w:tc>
          <w:tcPr>
            <w:tcW w:w="729" w:type="pct"/>
          </w:tcPr>
          <w:p w:rsidR="00361829" w:rsidRPr="008678BB" w:rsidRDefault="00361829" w:rsidP="00BC71A0">
            <w:pPr>
              <w:tabs>
                <w:tab w:val="left" w:pos="0"/>
              </w:tabs>
              <w:spacing w:after="0"/>
              <w:jc w:val="center"/>
              <w:rPr>
                <w:sz w:val="24"/>
                <w:szCs w:val="24"/>
              </w:rPr>
            </w:pPr>
            <w:r w:rsidRPr="008678BB">
              <w:rPr>
                <w:sz w:val="24"/>
                <w:szCs w:val="24"/>
              </w:rPr>
              <w:t>Санитарн.</w:t>
            </w:r>
          </w:p>
        </w:tc>
        <w:tc>
          <w:tcPr>
            <w:tcW w:w="600" w:type="pct"/>
          </w:tcPr>
          <w:p w:rsidR="00361829" w:rsidRPr="008678BB" w:rsidRDefault="00361829" w:rsidP="00BC71A0">
            <w:pPr>
              <w:tabs>
                <w:tab w:val="left" w:pos="0"/>
              </w:tabs>
              <w:spacing w:after="0"/>
              <w:jc w:val="center"/>
              <w:rPr>
                <w:sz w:val="24"/>
                <w:szCs w:val="24"/>
              </w:rPr>
            </w:pPr>
            <w:r w:rsidRPr="008678BB">
              <w:rPr>
                <w:sz w:val="24"/>
                <w:szCs w:val="24"/>
              </w:rPr>
              <w:t>Общие</w:t>
            </w:r>
          </w:p>
        </w:tc>
        <w:tc>
          <w:tcPr>
            <w:tcW w:w="781" w:type="pct"/>
          </w:tcPr>
          <w:p w:rsidR="00361829" w:rsidRPr="008678BB" w:rsidRDefault="00361829" w:rsidP="00BC71A0">
            <w:pPr>
              <w:tabs>
                <w:tab w:val="left" w:pos="0"/>
              </w:tabs>
              <w:spacing w:after="0"/>
              <w:jc w:val="center"/>
              <w:rPr>
                <w:sz w:val="24"/>
                <w:szCs w:val="24"/>
              </w:rPr>
            </w:pPr>
            <w:r w:rsidRPr="008678BB">
              <w:rPr>
                <w:sz w:val="24"/>
                <w:szCs w:val="24"/>
              </w:rPr>
              <w:t>Санитарн.</w:t>
            </w:r>
          </w:p>
        </w:tc>
      </w:tr>
      <w:tr w:rsidR="00361829" w:rsidRPr="008678BB" w:rsidTr="00BC71A0">
        <w:tc>
          <w:tcPr>
            <w:tcW w:w="859" w:type="pct"/>
          </w:tcPr>
          <w:p w:rsidR="00361829" w:rsidRPr="008678BB" w:rsidRDefault="00361829" w:rsidP="00BC71A0">
            <w:pPr>
              <w:tabs>
                <w:tab w:val="left" w:pos="0"/>
              </w:tabs>
              <w:spacing w:after="0"/>
              <w:rPr>
                <w:sz w:val="24"/>
                <w:szCs w:val="24"/>
              </w:rPr>
            </w:pPr>
            <w:r w:rsidRPr="008678BB">
              <w:rPr>
                <w:sz w:val="24"/>
                <w:szCs w:val="24"/>
              </w:rPr>
              <w:t xml:space="preserve">Слабая </w:t>
            </w:r>
          </w:p>
        </w:tc>
        <w:tc>
          <w:tcPr>
            <w:tcW w:w="625" w:type="pct"/>
          </w:tcPr>
          <w:p w:rsidR="00361829" w:rsidRPr="008678BB" w:rsidRDefault="00361829" w:rsidP="00BC71A0">
            <w:pPr>
              <w:tabs>
                <w:tab w:val="left" w:pos="0"/>
              </w:tabs>
              <w:spacing w:after="0"/>
              <w:jc w:val="center"/>
              <w:rPr>
                <w:sz w:val="24"/>
                <w:szCs w:val="24"/>
              </w:rPr>
            </w:pPr>
            <w:r w:rsidRPr="008678BB">
              <w:rPr>
                <w:sz w:val="24"/>
                <w:szCs w:val="24"/>
              </w:rPr>
              <w:t>8</w:t>
            </w:r>
          </w:p>
        </w:tc>
        <w:tc>
          <w:tcPr>
            <w:tcW w:w="755" w:type="pct"/>
          </w:tcPr>
          <w:p w:rsidR="00361829" w:rsidRPr="008678BB" w:rsidRDefault="00361829" w:rsidP="00BC71A0">
            <w:pPr>
              <w:tabs>
                <w:tab w:val="left" w:pos="0"/>
              </w:tabs>
              <w:spacing w:after="0"/>
              <w:jc w:val="center"/>
              <w:rPr>
                <w:sz w:val="24"/>
                <w:szCs w:val="24"/>
              </w:rPr>
            </w:pPr>
            <w:r w:rsidRPr="008678BB">
              <w:rPr>
                <w:sz w:val="24"/>
                <w:szCs w:val="24"/>
              </w:rPr>
              <w:t>3</w:t>
            </w:r>
          </w:p>
        </w:tc>
        <w:tc>
          <w:tcPr>
            <w:tcW w:w="651" w:type="pct"/>
          </w:tcPr>
          <w:p w:rsidR="00361829" w:rsidRPr="008678BB" w:rsidRDefault="00361829" w:rsidP="00BC71A0">
            <w:pPr>
              <w:tabs>
                <w:tab w:val="left" w:pos="0"/>
              </w:tabs>
              <w:spacing w:after="0"/>
              <w:jc w:val="center"/>
              <w:rPr>
                <w:sz w:val="24"/>
                <w:szCs w:val="24"/>
              </w:rPr>
            </w:pPr>
            <w:r w:rsidRPr="008678BB">
              <w:rPr>
                <w:sz w:val="24"/>
                <w:szCs w:val="24"/>
              </w:rPr>
              <w:t>1,2</w:t>
            </w:r>
          </w:p>
        </w:tc>
        <w:tc>
          <w:tcPr>
            <w:tcW w:w="729" w:type="pct"/>
          </w:tcPr>
          <w:p w:rsidR="00361829" w:rsidRPr="008678BB" w:rsidRDefault="00361829" w:rsidP="00BC71A0">
            <w:pPr>
              <w:tabs>
                <w:tab w:val="left" w:pos="0"/>
              </w:tabs>
              <w:spacing w:after="0"/>
              <w:jc w:val="center"/>
              <w:rPr>
                <w:sz w:val="24"/>
                <w:szCs w:val="24"/>
              </w:rPr>
            </w:pPr>
            <w:r w:rsidRPr="008678BB">
              <w:rPr>
                <w:sz w:val="24"/>
                <w:szCs w:val="24"/>
              </w:rPr>
              <w:t>0,4</w:t>
            </w:r>
          </w:p>
        </w:tc>
        <w:tc>
          <w:tcPr>
            <w:tcW w:w="600" w:type="pct"/>
          </w:tcPr>
          <w:p w:rsidR="00361829" w:rsidRPr="008678BB" w:rsidRDefault="00361829" w:rsidP="00BC71A0">
            <w:pPr>
              <w:tabs>
                <w:tab w:val="left" w:pos="0"/>
              </w:tabs>
              <w:spacing w:after="0"/>
              <w:jc w:val="center"/>
              <w:rPr>
                <w:sz w:val="24"/>
                <w:szCs w:val="24"/>
              </w:rPr>
            </w:pPr>
            <w:r w:rsidRPr="008678BB">
              <w:rPr>
                <w:sz w:val="24"/>
                <w:szCs w:val="24"/>
              </w:rPr>
              <w:t>0,3</w:t>
            </w:r>
          </w:p>
        </w:tc>
        <w:tc>
          <w:tcPr>
            <w:tcW w:w="781" w:type="pct"/>
          </w:tcPr>
          <w:p w:rsidR="00361829" w:rsidRPr="008678BB" w:rsidRDefault="00361829" w:rsidP="00BC71A0">
            <w:pPr>
              <w:tabs>
                <w:tab w:val="left" w:pos="0"/>
              </w:tabs>
              <w:spacing w:after="0"/>
              <w:jc w:val="center"/>
              <w:rPr>
                <w:sz w:val="24"/>
                <w:szCs w:val="24"/>
              </w:rPr>
            </w:pPr>
            <w:r w:rsidRPr="008678BB">
              <w:rPr>
                <w:sz w:val="24"/>
                <w:szCs w:val="24"/>
              </w:rPr>
              <w:t>0,1</w:t>
            </w:r>
          </w:p>
        </w:tc>
      </w:tr>
      <w:tr w:rsidR="00361829" w:rsidRPr="008678BB" w:rsidTr="00BC71A0">
        <w:tc>
          <w:tcPr>
            <w:tcW w:w="859" w:type="pct"/>
          </w:tcPr>
          <w:p w:rsidR="00361829" w:rsidRPr="008678BB" w:rsidRDefault="00361829" w:rsidP="00BC71A0">
            <w:pPr>
              <w:tabs>
                <w:tab w:val="left" w:pos="0"/>
              </w:tabs>
              <w:spacing w:after="0"/>
              <w:rPr>
                <w:sz w:val="24"/>
                <w:szCs w:val="24"/>
              </w:rPr>
            </w:pPr>
            <w:r w:rsidRPr="008678BB">
              <w:rPr>
                <w:sz w:val="24"/>
                <w:szCs w:val="24"/>
              </w:rPr>
              <w:t>Средняя</w:t>
            </w:r>
          </w:p>
        </w:tc>
        <w:tc>
          <w:tcPr>
            <w:tcW w:w="625" w:type="pct"/>
          </w:tcPr>
          <w:p w:rsidR="00361829" w:rsidRPr="008678BB" w:rsidRDefault="00361829" w:rsidP="00BC71A0">
            <w:pPr>
              <w:tabs>
                <w:tab w:val="left" w:pos="0"/>
              </w:tabs>
              <w:spacing w:after="0"/>
              <w:jc w:val="center"/>
              <w:rPr>
                <w:sz w:val="24"/>
                <w:szCs w:val="24"/>
              </w:rPr>
            </w:pPr>
            <w:r w:rsidRPr="008678BB">
              <w:rPr>
                <w:sz w:val="24"/>
                <w:szCs w:val="24"/>
              </w:rPr>
              <w:t>12</w:t>
            </w:r>
          </w:p>
        </w:tc>
        <w:tc>
          <w:tcPr>
            <w:tcW w:w="755" w:type="pct"/>
          </w:tcPr>
          <w:p w:rsidR="00361829" w:rsidRPr="008678BB" w:rsidRDefault="00361829" w:rsidP="00BC71A0">
            <w:pPr>
              <w:tabs>
                <w:tab w:val="left" w:pos="0"/>
              </w:tabs>
              <w:spacing w:after="0"/>
              <w:jc w:val="center"/>
              <w:rPr>
                <w:sz w:val="24"/>
                <w:szCs w:val="24"/>
              </w:rPr>
            </w:pPr>
            <w:r w:rsidRPr="008678BB">
              <w:rPr>
                <w:sz w:val="24"/>
                <w:szCs w:val="24"/>
              </w:rPr>
              <w:t>9</w:t>
            </w:r>
          </w:p>
        </w:tc>
        <w:tc>
          <w:tcPr>
            <w:tcW w:w="651" w:type="pct"/>
          </w:tcPr>
          <w:p w:rsidR="00361829" w:rsidRPr="008678BB" w:rsidRDefault="00361829" w:rsidP="00BC71A0">
            <w:pPr>
              <w:tabs>
                <w:tab w:val="left" w:pos="0"/>
              </w:tabs>
              <w:spacing w:after="0"/>
              <w:jc w:val="center"/>
              <w:rPr>
                <w:sz w:val="24"/>
                <w:szCs w:val="24"/>
              </w:rPr>
            </w:pPr>
            <w:r w:rsidRPr="008678BB">
              <w:rPr>
                <w:sz w:val="24"/>
                <w:szCs w:val="24"/>
              </w:rPr>
              <w:t>3,5</w:t>
            </w:r>
          </w:p>
        </w:tc>
        <w:tc>
          <w:tcPr>
            <w:tcW w:w="729"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60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81" w:type="pct"/>
          </w:tcPr>
          <w:p w:rsidR="00361829" w:rsidRPr="008678BB" w:rsidRDefault="00361829" w:rsidP="00BC71A0">
            <w:pPr>
              <w:tabs>
                <w:tab w:val="left" w:pos="0"/>
              </w:tabs>
              <w:spacing w:after="0"/>
              <w:jc w:val="center"/>
              <w:rPr>
                <w:sz w:val="24"/>
                <w:szCs w:val="24"/>
              </w:rPr>
            </w:pPr>
            <w:r w:rsidRPr="008678BB">
              <w:rPr>
                <w:sz w:val="24"/>
                <w:szCs w:val="24"/>
              </w:rPr>
              <w:t>0,3</w:t>
            </w:r>
          </w:p>
        </w:tc>
      </w:tr>
      <w:tr w:rsidR="00361829" w:rsidRPr="008678BB" w:rsidTr="00BC71A0">
        <w:tc>
          <w:tcPr>
            <w:tcW w:w="859" w:type="pct"/>
          </w:tcPr>
          <w:p w:rsidR="00361829" w:rsidRPr="008678BB" w:rsidRDefault="00361829" w:rsidP="00BC71A0">
            <w:pPr>
              <w:tabs>
                <w:tab w:val="left" w:pos="0"/>
              </w:tabs>
              <w:spacing w:after="0"/>
              <w:rPr>
                <w:sz w:val="24"/>
                <w:szCs w:val="24"/>
              </w:rPr>
            </w:pPr>
            <w:r w:rsidRPr="008678BB">
              <w:rPr>
                <w:sz w:val="24"/>
                <w:szCs w:val="24"/>
              </w:rPr>
              <w:t>Сильная</w:t>
            </w:r>
          </w:p>
        </w:tc>
        <w:tc>
          <w:tcPr>
            <w:tcW w:w="625" w:type="pct"/>
          </w:tcPr>
          <w:p w:rsidR="00361829" w:rsidRPr="008678BB" w:rsidRDefault="00361829" w:rsidP="00BC71A0">
            <w:pPr>
              <w:tabs>
                <w:tab w:val="left" w:pos="0"/>
              </w:tabs>
              <w:spacing w:after="0"/>
              <w:jc w:val="center"/>
              <w:rPr>
                <w:sz w:val="24"/>
                <w:szCs w:val="24"/>
              </w:rPr>
            </w:pPr>
            <w:r w:rsidRPr="008678BB">
              <w:rPr>
                <w:sz w:val="24"/>
                <w:szCs w:val="24"/>
              </w:rPr>
              <w:t>80</w:t>
            </w:r>
          </w:p>
        </w:tc>
        <w:tc>
          <w:tcPr>
            <w:tcW w:w="755" w:type="pct"/>
          </w:tcPr>
          <w:p w:rsidR="00361829" w:rsidRPr="008678BB" w:rsidRDefault="00361829" w:rsidP="00BC71A0">
            <w:pPr>
              <w:tabs>
                <w:tab w:val="left" w:pos="0"/>
              </w:tabs>
              <w:spacing w:after="0"/>
              <w:jc w:val="center"/>
              <w:rPr>
                <w:sz w:val="24"/>
                <w:szCs w:val="24"/>
              </w:rPr>
            </w:pPr>
            <w:r w:rsidRPr="008678BB">
              <w:rPr>
                <w:sz w:val="24"/>
                <w:szCs w:val="24"/>
              </w:rPr>
              <w:t>25</w:t>
            </w:r>
          </w:p>
        </w:tc>
        <w:tc>
          <w:tcPr>
            <w:tcW w:w="651" w:type="pct"/>
          </w:tcPr>
          <w:p w:rsidR="00361829" w:rsidRPr="008678BB" w:rsidRDefault="00361829" w:rsidP="00BC71A0">
            <w:pPr>
              <w:tabs>
                <w:tab w:val="left" w:pos="0"/>
              </w:tabs>
              <w:spacing w:after="0"/>
              <w:jc w:val="center"/>
              <w:rPr>
                <w:sz w:val="24"/>
                <w:szCs w:val="24"/>
              </w:rPr>
            </w:pPr>
            <w:r w:rsidRPr="008678BB">
              <w:rPr>
                <w:sz w:val="24"/>
                <w:szCs w:val="24"/>
              </w:rPr>
              <w:t>30</w:t>
            </w:r>
          </w:p>
        </w:tc>
        <w:tc>
          <w:tcPr>
            <w:tcW w:w="729"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600" w:type="pct"/>
          </w:tcPr>
          <w:p w:rsidR="00361829" w:rsidRPr="008678BB" w:rsidRDefault="00361829" w:rsidP="00BC71A0">
            <w:pPr>
              <w:tabs>
                <w:tab w:val="left" w:pos="0"/>
              </w:tabs>
              <w:spacing w:after="0"/>
              <w:jc w:val="center"/>
              <w:rPr>
                <w:sz w:val="24"/>
                <w:szCs w:val="24"/>
              </w:rPr>
            </w:pPr>
            <w:r w:rsidRPr="008678BB">
              <w:rPr>
                <w:sz w:val="24"/>
                <w:szCs w:val="24"/>
              </w:rPr>
              <w:t>2,5</w:t>
            </w:r>
          </w:p>
        </w:tc>
        <w:tc>
          <w:tcPr>
            <w:tcW w:w="781" w:type="pct"/>
          </w:tcPr>
          <w:p w:rsidR="00361829" w:rsidRPr="008678BB" w:rsidRDefault="00361829" w:rsidP="00BC71A0">
            <w:pPr>
              <w:tabs>
                <w:tab w:val="left" w:pos="0"/>
              </w:tabs>
              <w:spacing w:after="0"/>
              <w:jc w:val="center"/>
              <w:rPr>
                <w:sz w:val="24"/>
                <w:szCs w:val="24"/>
              </w:rPr>
            </w:pPr>
            <w:r w:rsidRPr="008678BB">
              <w:rPr>
                <w:sz w:val="24"/>
                <w:szCs w:val="24"/>
              </w:rPr>
              <w:t>0,8</w:t>
            </w:r>
          </w:p>
        </w:tc>
      </w:tr>
      <w:tr w:rsidR="00361829" w:rsidRPr="008678BB" w:rsidTr="00BC71A0">
        <w:tc>
          <w:tcPr>
            <w:tcW w:w="859" w:type="pct"/>
          </w:tcPr>
          <w:p w:rsidR="00361829" w:rsidRPr="008678BB" w:rsidRDefault="00361829" w:rsidP="00BC71A0">
            <w:pPr>
              <w:tabs>
                <w:tab w:val="left" w:pos="0"/>
              </w:tabs>
              <w:spacing w:after="0"/>
              <w:rPr>
                <w:sz w:val="24"/>
                <w:szCs w:val="24"/>
              </w:rPr>
            </w:pPr>
            <w:r w:rsidRPr="008678BB">
              <w:rPr>
                <w:sz w:val="24"/>
                <w:szCs w:val="24"/>
              </w:rPr>
              <w:t>Полная</w:t>
            </w:r>
          </w:p>
        </w:tc>
        <w:tc>
          <w:tcPr>
            <w:tcW w:w="625" w:type="pct"/>
          </w:tcPr>
          <w:p w:rsidR="00361829" w:rsidRPr="008678BB" w:rsidRDefault="00361829" w:rsidP="00BC71A0">
            <w:pPr>
              <w:tabs>
                <w:tab w:val="left" w:pos="0"/>
              </w:tabs>
              <w:spacing w:after="0"/>
              <w:jc w:val="center"/>
              <w:rPr>
                <w:sz w:val="24"/>
                <w:szCs w:val="24"/>
              </w:rPr>
            </w:pPr>
            <w:r w:rsidRPr="008678BB">
              <w:rPr>
                <w:sz w:val="24"/>
                <w:szCs w:val="24"/>
              </w:rPr>
              <w:t>100</w:t>
            </w:r>
          </w:p>
        </w:tc>
        <w:tc>
          <w:tcPr>
            <w:tcW w:w="755" w:type="pct"/>
          </w:tcPr>
          <w:p w:rsidR="00361829" w:rsidRPr="008678BB" w:rsidRDefault="00361829" w:rsidP="00BC71A0">
            <w:pPr>
              <w:tabs>
                <w:tab w:val="left" w:pos="0"/>
              </w:tabs>
              <w:spacing w:after="0"/>
              <w:jc w:val="center"/>
              <w:rPr>
                <w:sz w:val="24"/>
                <w:szCs w:val="24"/>
              </w:rPr>
            </w:pPr>
            <w:r w:rsidRPr="008678BB">
              <w:rPr>
                <w:sz w:val="24"/>
                <w:szCs w:val="24"/>
              </w:rPr>
              <w:t>30</w:t>
            </w:r>
          </w:p>
        </w:tc>
        <w:tc>
          <w:tcPr>
            <w:tcW w:w="651" w:type="pct"/>
          </w:tcPr>
          <w:p w:rsidR="00361829" w:rsidRPr="008678BB" w:rsidRDefault="00361829" w:rsidP="00BC71A0">
            <w:pPr>
              <w:tabs>
                <w:tab w:val="left" w:pos="0"/>
              </w:tabs>
              <w:spacing w:after="0"/>
              <w:jc w:val="center"/>
              <w:rPr>
                <w:sz w:val="24"/>
                <w:szCs w:val="24"/>
              </w:rPr>
            </w:pPr>
            <w:r w:rsidRPr="008678BB">
              <w:rPr>
                <w:sz w:val="24"/>
                <w:szCs w:val="24"/>
              </w:rPr>
              <w:t>40</w:t>
            </w:r>
          </w:p>
        </w:tc>
        <w:tc>
          <w:tcPr>
            <w:tcW w:w="729" w:type="pct"/>
          </w:tcPr>
          <w:p w:rsidR="00361829" w:rsidRPr="008678BB" w:rsidRDefault="00361829" w:rsidP="00BC71A0">
            <w:pPr>
              <w:tabs>
                <w:tab w:val="left" w:pos="0"/>
              </w:tabs>
              <w:spacing w:after="0"/>
              <w:jc w:val="center"/>
              <w:rPr>
                <w:sz w:val="24"/>
                <w:szCs w:val="24"/>
              </w:rPr>
            </w:pPr>
            <w:r w:rsidRPr="008678BB">
              <w:rPr>
                <w:sz w:val="24"/>
                <w:szCs w:val="24"/>
              </w:rPr>
              <w:t>15</w:t>
            </w:r>
          </w:p>
        </w:tc>
        <w:tc>
          <w:tcPr>
            <w:tcW w:w="600" w:type="pct"/>
          </w:tcPr>
          <w:p w:rsidR="00361829" w:rsidRPr="008678BB" w:rsidRDefault="00361829" w:rsidP="00BC71A0">
            <w:pPr>
              <w:tabs>
                <w:tab w:val="left" w:pos="0"/>
              </w:tabs>
              <w:spacing w:after="0"/>
              <w:jc w:val="center"/>
              <w:rPr>
                <w:sz w:val="24"/>
                <w:szCs w:val="24"/>
              </w:rPr>
            </w:pPr>
            <w:r w:rsidRPr="008678BB">
              <w:rPr>
                <w:sz w:val="24"/>
                <w:szCs w:val="24"/>
              </w:rPr>
              <w:t>7,0</w:t>
            </w:r>
          </w:p>
        </w:tc>
        <w:tc>
          <w:tcPr>
            <w:tcW w:w="781" w:type="pct"/>
          </w:tcPr>
          <w:p w:rsidR="00361829" w:rsidRPr="008678BB" w:rsidRDefault="00361829" w:rsidP="00BC71A0">
            <w:pPr>
              <w:tabs>
                <w:tab w:val="left" w:pos="0"/>
              </w:tabs>
              <w:spacing w:after="0"/>
              <w:jc w:val="center"/>
              <w:rPr>
                <w:sz w:val="24"/>
                <w:szCs w:val="24"/>
              </w:rPr>
            </w:pPr>
            <w:r w:rsidRPr="008678BB">
              <w:rPr>
                <w:sz w:val="24"/>
                <w:szCs w:val="24"/>
              </w:rPr>
              <w:t>2,5</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 Взрыв конденсированных  ВВ. </w:t>
      </w:r>
      <w:r w:rsidRPr="008678BB">
        <w:rPr>
          <w:sz w:val="24"/>
          <w:szCs w:val="24"/>
        </w:rPr>
        <w:tab/>
        <w:t>Для определения зависимости избыточного давления на фро</w:t>
      </w:r>
      <w:r w:rsidRPr="008678BB">
        <w:rPr>
          <w:sz w:val="24"/>
          <w:szCs w:val="24"/>
        </w:rPr>
        <w:t>н</w:t>
      </w:r>
      <w:r w:rsidRPr="008678BB">
        <w:rPr>
          <w:sz w:val="24"/>
          <w:szCs w:val="24"/>
        </w:rPr>
        <w:t xml:space="preserve">те ударной волны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xml:space="preserve">, кПа, от расстояния </w:t>
      </w:r>
      <w:r w:rsidRPr="008678BB">
        <w:rPr>
          <w:sz w:val="24"/>
          <w:szCs w:val="24"/>
          <w:lang w:val="en-US"/>
        </w:rPr>
        <w:t>R</w:t>
      </w:r>
      <w:r w:rsidRPr="008678BB">
        <w:rPr>
          <w:sz w:val="24"/>
          <w:szCs w:val="24"/>
        </w:rPr>
        <w:t>, м, от эпицентра взрыва конденсированного взры</w:t>
      </w:r>
      <w:r w:rsidRPr="008678BB">
        <w:rPr>
          <w:sz w:val="24"/>
          <w:szCs w:val="24"/>
        </w:rPr>
        <w:t>в</w:t>
      </w:r>
      <w:r w:rsidRPr="008678BB">
        <w:rPr>
          <w:sz w:val="24"/>
          <w:szCs w:val="24"/>
        </w:rPr>
        <w:t xml:space="preserve">чатого  вещества наиболее часто используют формулу М.А. Садовского, применимую как для наземного взрыва, так и для воздушного при </w:t>
      </w:r>
      <w:r w:rsidRPr="008678BB">
        <w:rPr>
          <w:sz w:val="24"/>
          <w:szCs w:val="24"/>
          <w:lang w:val="en-US"/>
        </w:rPr>
        <w:t>R</w:t>
      </w:r>
      <w:r w:rsidRPr="008678BB">
        <w:rPr>
          <w:sz w:val="24"/>
          <w:szCs w:val="24"/>
          <w:lang w:val="en-US"/>
        </w:rPr>
        <w:sym w:font="Symbol" w:char="F03E"/>
      </w:r>
      <w:r w:rsidRPr="008678BB">
        <w:rPr>
          <w:sz w:val="24"/>
          <w:szCs w:val="24"/>
        </w:rPr>
        <w:t>8</w:t>
      </w:r>
      <w:r w:rsidRPr="008678BB">
        <w:rPr>
          <w:sz w:val="24"/>
          <w:szCs w:val="24"/>
          <w:lang w:val="en-US"/>
        </w:rPr>
        <w:t>h</w:t>
      </w:r>
      <w:r w:rsidRPr="008678BB">
        <w:rPr>
          <w:sz w:val="24"/>
          <w:szCs w:val="24"/>
        </w:rPr>
        <w:t xml:space="preserve"> (</w:t>
      </w:r>
      <w:r w:rsidRPr="008678BB">
        <w:rPr>
          <w:sz w:val="24"/>
          <w:szCs w:val="24"/>
          <w:lang w:val="en-US"/>
        </w:rPr>
        <w:t>h</w:t>
      </w:r>
      <w:r w:rsidRPr="008678BB">
        <w:rPr>
          <w:sz w:val="24"/>
          <w:szCs w:val="24"/>
        </w:rPr>
        <w:t xml:space="preserve"> – высота взрыва, м) </w:t>
      </w:r>
    </w:p>
    <w:p w:rsidR="00361829" w:rsidRPr="008678BB" w:rsidRDefault="00361829" w:rsidP="00361829">
      <w:pPr>
        <w:tabs>
          <w:tab w:val="left" w:pos="0"/>
        </w:tabs>
        <w:spacing w:after="0"/>
        <w:jc w:val="center"/>
        <w:rPr>
          <w:position w:val="-24"/>
          <w:sz w:val="24"/>
          <w:szCs w:val="24"/>
        </w:rPr>
      </w:pPr>
    </w:p>
    <w:p w:rsidR="00361829" w:rsidRPr="008678BB" w:rsidRDefault="00361829" w:rsidP="00361829">
      <w:pPr>
        <w:tabs>
          <w:tab w:val="left" w:pos="0"/>
        </w:tabs>
        <w:spacing w:after="0"/>
        <w:jc w:val="center"/>
        <w:rPr>
          <w:sz w:val="24"/>
          <w:szCs w:val="24"/>
        </w:rPr>
      </w:pPr>
      <w:r w:rsidRPr="008678BB">
        <w:rPr>
          <w:position w:val="-24"/>
          <w:sz w:val="24"/>
          <w:szCs w:val="24"/>
        </w:rPr>
        <w:object w:dxaOrig="5080" w:dyaOrig="660">
          <v:shape id="_x0000_i1049" type="#_x0000_t75" style="width:254.9pt;height:31.15pt" o:ole="" fillcolor="window">
            <v:imagedata r:id="rId62" o:title=""/>
          </v:shape>
          <o:OLEObject Type="Embed" ProgID="Equation.3" ShapeID="_x0000_i1049" DrawAspect="Content" ObjectID="_1508604570" r:id="rId63"/>
        </w:object>
      </w:r>
      <w:r w:rsidRPr="008678BB">
        <w:rPr>
          <w:sz w:val="24"/>
          <w:szCs w:val="24"/>
        </w:rPr>
        <w:t xml:space="preserve">                       (4.2.2)</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i/>
          <w:sz w:val="24"/>
          <w:szCs w:val="24"/>
        </w:rPr>
      </w:pPr>
      <w:r w:rsidRPr="008678BB">
        <w:rPr>
          <w:i/>
          <w:sz w:val="24"/>
          <w:szCs w:val="24"/>
        </w:rPr>
        <w:t xml:space="preserve">где  -  </w:t>
      </w:r>
      <w:r w:rsidRPr="008678BB">
        <w:rPr>
          <w:i/>
          <w:sz w:val="24"/>
          <w:szCs w:val="24"/>
          <w:lang w:val="en-US"/>
        </w:rPr>
        <w:t>G</w:t>
      </w:r>
      <w:r w:rsidRPr="008678BB">
        <w:rPr>
          <w:i/>
          <w:sz w:val="24"/>
          <w:szCs w:val="24"/>
          <w:vertAlign w:val="subscript"/>
        </w:rPr>
        <w:t>ТНТ</w:t>
      </w:r>
      <w:r w:rsidRPr="008678BB">
        <w:rPr>
          <w:i/>
          <w:sz w:val="24"/>
          <w:szCs w:val="24"/>
        </w:rPr>
        <w:t xml:space="preserve"> «тротиловый эквивалент», равный массе тринитротолуола (тротила), при взрыве которой выделяется такое же количество энергии, как и при взрыве рассматриваемого взры</w:t>
      </w:r>
      <w:r w:rsidRPr="008678BB">
        <w:rPr>
          <w:i/>
          <w:sz w:val="24"/>
          <w:szCs w:val="24"/>
        </w:rPr>
        <w:t>в</w:t>
      </w:r>
      <w:r w:rsidRPr="008678BB">
        <w:rPr>
          <w:i/>
          <w:sz w:val="24"/>
          <w:szCs w:val="24"/>
        </w:rPr>
        <w:t xml:space="preserve">чатого вещества </w:t>
      </w:r>
      <w:r w:rsidRPr="008678BB">
        <w:rPr>
          <w:i/>
          <w:sz w:val="24"/>
          <w:szCs w:val="24"/>
          <w:lang w:val="en-US"/>
        </w:rPr>
        <w:t>G</w:t>
      </w:r>
      <w:r w:rsidRPr="008678BB">
        <w:rPr>
          <w:i/>
          <w:sz w:val="24"/>
          <w:szCs w:val="24"/>
        </w:rPr>
        <w:t xml:space="preserve">, кг. Величина </w:t>
      </w:r>
      <w:r w:rsidRPr="008678BB">
        <w:rPr>
          <w:i/>
          <w:sz w:val="24"/>
          <w:szCs w:val="24"/>
          <w:lang w:val="en-US"/>
        </w:rPr>
        <w:t>G</w:t>
      </w:r>
      <w:r w:rsidRPr="008678BB">
        <w:rPr>
          <w:i/>
          <w:sz w:val="24"/>
          <w:szCs w:val="24"/>
          <w:vertAlign w:val="subscript"/>
        </w:rPr>
        <w:t>ТНТ</w:t>
      </w:r>
      <w:r w:rsidRPr="008678BB">
        <w:rPr>
          <w:i/>
          <w:sz w:val="24"/>
          <w:szCs w:val="24"/>
        </w:rPr>
        <w:t>, кг, определяется по формуле:</w:t>
      </w:r>
    </w:p>
    <w:p w:rsidR="00361829" w:rsidRPr="008678BB" w:rsidRDefault="00361829" w:rsidP="00361829">
      <w:pPr>
        <w:tabs>
          <w:tab w:val="left" w:pos="0"/>
        </w:tabs>
        <w:spacing w:after="0"/>
        <w:jc w:val="center"/>
        <w:rPr>
          <w:sz w:val="24"/>
          <w:szCs w:val="24"/>
        </w:rPr>
      </w:pPr>
      <w:r w:rsidRPr="008678BB">
        <w:rPr>
          <w:position w:val="-32"/>
          <w:sz w:val="24"/>
          <w:szCs w:val="24"/>
        </w:rPr>
        <w:object w:dxaOrig="1719" w:dyaOrig="740">
          <v:shape id="_x0000_i1050" type="#_x0000_t75" style="width:79.8pt;height:35.05pt" o:ole="" fillcolor="window">
            <v:imagedata r:id="rId64" o:title=""/>
          </v:shape>
          <o:OLEObject Type="Embed" ProgID="Equation.3" ShapeID="_x0000_i1050" DrawAspect="Content" ObjectID="_1508604571" r:id="rId65"/>
        </w:object>
      </w:r>
      <w:r w:rsidRPr="008678BB">
        <w:rPr>
          <w:sz w:val="24"/>
          <w:szCs w:val="24"/>
        </w:rPr>
        <w:t xml:space="preserve">                                                                                  (4.2.3)</w:t>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Q</w:t>
      </w:r>
      <w:r w:rsidRPr="008678BB">
        <w:rPr>
          <w:i/>
          <w:sz w:val="24"/>
          <w:szCs w:val="24"/>
          <w:vertAlign w:val="subscript"/>
          <w:lang w:val="en-US"/>
        </w:rPr>
        <w:t>V</w:t>
      </w:r>
      <w:r w:rsidRPr="008678BB">
        <w:rPr>
          <w:i/>
          <w:sz w:val="24"/>
          <w:szCs w:val="24"/>
          <w:vertAlign w:val="subscript"/>
        </w:rPr>
        <w:t xml:space="preserve">,вв </w:t>
      </w:r>
      <w:r w:rsidRPr="008678BB">
        <w:rPr>
          <w:i/>
          <w:sz w:val="24"/>
          <w:szCs w:val="24"/>
        </w:rPr>
        <w:t xml:space="preserve"> и </w:t>
      </w:r>
      <w:r w:rsidRPr="008678BB">
        <w:rPr>
          <w:i/>
          <w:sz w:val="24"/>
          <w:szCs w:val="24"/>
          <w:lang w:val="en-US"/>
        </w:rPr>
        <w:t>Q</w:t>
      </w:r>
      <w:r w:rsidRPr="008678BB">
        <w:rPr>
          <w:i/>
          <w:sz w:val="24"/>
          <w:szCs w:val="24"/>
          <w:vertAlign w:val="subscript"/>
          <w:lang w:val="en-US"/>
        </w:rPr>
        <w:t>V</w:t>
      </w:r>
      <w:r w:rsidRPr="008678BB">
        <w:rPr>
          <w:i/>
          <w:sz w:val="24"/>
          <w:szCs w:val="24"/>
          <w:vertAlign w:val="subscript"/>
        </w:rPr>
        <w:t>,тнт</w:t>
      </w:r>
      <w:r w:rsidRPr="008678BB">
        <w:rPr>
          <w:i/>
          <w:sz w:val="24"/>
          <w:szCs w:val="24"/>
        </w:rPr>
        <w:t>, кДж/кг – энергии  взрыва, соответственно, рассматриваемого взрывчатого вещества и тротила, приведенные в табл. 30.</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30. Энергия взрыва конденсированных взрывчатых веществ [1</w:t>
      </w:r>
      <w:r w:rsidRPr="008678BB">
        <w:rPr>
          <w:rStyle w:val="afd"/>
          <w:sz w:val="24"/>
          <w:szCs w:val="24"/>
        </w:rPr>
        <w:footnoteReference w:id="14"/>
      </w:r>
      <w:r w:rsidRPr="008678BB">
        <w:rPr>
          <w:sz w:val="24"/>
          <w:szCs w:val="24"/>
        </w:rPr>
        <w:t>]</w:t>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618"/>
        <w:gridCol w:w="1955"/>
        <w:gridCol w:w="3965"/>
        <w:gridCol w:w="1771"/>
      </w:tblGrid>
      <w:tr w:rsidR="00361829" w:rsidRPr="008678BB" w:rsidTr="00BC71A0">
        <w:tc>
          <w:tcPr>
            <w:tcW w:w="1270" w:type="pct"/>
            <w:vAlign w:val="center"/>
          </w:tcPr>
          <w:p w:rsidR="00361829" w:rsidRPr="008678BB" w:rsidRDefault="00361829" w:rsidP="00BC71A0">
            <w:pPr>
              <w:tabs>
                <w:tab w:val="left" w:pos="0"/>
              </w:tabs>
              <w:spacing w:after="0"/>
              <w:jc w:val="center"/>
              <w:rPr>
                <w:sz w:val="24"/>
                <w:szCs w:val="24"/>
              </w:rPr>
            </w:pPr>
            <w:r w:rsidRPr="008678BB">
              <w:rPr>
                <w:sz w:val="24"/>
                <w:szCs w:val="24"/>
              </w:rPr>
              <w:t>Взрывчатое вещество</w:t>
            </w:r>
          </w:p>
        </w:tc>
        <w:tc>
          <w:tcPr>
            <w:tcW w:w="948" w:type="pct"/>
            <w:vAlign w:val="center"/>
          </w:tcPr>
          <w:p w:rsidR="00361829" w:rsidRPr="008678BB" w:rsidRDefault="00361829" w:rsidP="00BC71A0">
            <w:pPr>
              <w:tabs>
                <w:tab w:val="left" w:pos="0"/>
              </w:tabs>
              <w:spacing w:after="0"/>
              <w:jc w:val="center"/>
              <w:rPr>
                <w:sz w:val="24"/>
                <w:szCs w:val="24"/>
              </w:rPr>
            </w:pPr>
            <w:r w:rsidRPr="008678BB">
              <w:rPr>
                <w:sz w:val="24"/>
                <w:szCs w:val="24"/>
                <w:lang w:val="en-US"/>
              </w:rPr>
              <w:t>Q</w:t>
            </w:r>
            <w:r w:rsidRPr="008678BB">
              <w:rPr>
                <w:sz w:val="24"/>
                <w:szCs w:val="24"/>
                <w:vertAlign w:val="subscript"/>
                <w:lang w:val="en-US"/>
              </w:rPr>
              <w:t>V</w:t>
            </w:r>
            <w:r w:rsidRPr="008678BB">
              <w:rPr>
                <w:sz w:val="24"/>
                <w:szCs w:val="24"/>
              </w:rPr>
              <w:t>, кДж/кг</w:t>
            </w:r>
          </w:p>
        </w:tc>
        <w:tc>
          <w:tcPr>
            <w:tcW w:w="1923" w:type="pct"/>
            <w:vAlign w:val="center"/>
          </w:tcPr>
          <w:p w:rsidR="00361829" w:rsidRPr="008678BB" w:rsidRDefault="00361829" w:rsidP="00BC71A0">
            <w:pPr>
              <w:tabs>
                <w:tab w:val="left" w:pos="0"/>
              </w:tabs>
              <w:spacing w:after="0"/>
              <w:jc w:val="center"/>
              <w:rPr>
                <w:sz w:val="24"/>
                <w:szCs w:val="24"/>
              </w:rPr>
            </w:pPr>
            <w:r w:rsidRPr="008678BB">
              <w:rPr>
                <w:sz w:val="24"/>
                <w:szCs w:val="24"/>
              </w:rPr>
              <w:t>Взрывчатое вещество</w:t>
            </w:r>
          </w:p>
        </w:tc>
        <w:tc>
          <w:tcPr>
            <w:tcW w:w="859" w:type="pct"/>
            <w:vAlign w:val="center"/>
          </w:tcPr>
          <w:p w:rsidR="00361829" w:rsidRPr="008678BB" w:rsidRDefault="00361829" w:rsidP="00BC71A0">
            <w:pPr>
              <w:tabs>
                <w:tab w:val="left" w:pos="0"/>
              </w:tabs>
              <w:spacing w:after="0"/>
              <w:jc w:val="center"/>
              <w:rPr>
                <w:sz w:val="24"/>
                <w:szCs w:val="24"/>
              </w:rPr>
            </w:pPr>
            <w:r w:rsidRPr="008678BB">
              <w:rPr>
                <w:sz w:val="24"/>
                <w:szCs w:val="24"/>
                <w:lang w:val="en-US"/>
              </w:rPr>
              <w:t>Q</w:t>
            </w:r>
            <w:r w:rsidRPr="008678BB">
              <w:rPr>
                <w:sz w:val="24"/>
                <w:szCs w:val="24"/>
                <w:vertAlign w:val="subscript"/>
                <w:lang w:val="en-US"/>
              </w:rPr>
              <w:t>V</w:t>
            </w:r>
            <w:r w:rsidRPr="008678BB">
              <w:rPr>
                <w:sz w:val="24"/>
                <w:szCs w:val="24"/>
              </w:rPr>
              <w:t>, кДж/кг</w:t>
            </w:r>
          </w:p>
        </w:tc>
      </w:tr>
      <w:tr w:rsidR="00361829" w:rsidRPr="008678BB" w:rsidTr="00BC71A0">
        <w:trPr>
          <w:cantSplit/>
        </w:trPr>
        <w:tc>
          <w:tcPr>
            <w:tcW w:w="2218" w:type="pct"/>
            <w:gridSpan w:val="2"/>
            <w:vAlign w:val="center"/>
          </w:tcPr>
          <w:p w:rsidR="00361829" w:rsidRPr="008678BB" w:rsidRDefault="00361829" w:rsidP="00BC71A0">
            <w:pPr>
              <w:tabs>
                <w:tab w:val="left" w:pos="0"/>
              </w:tabs>
              <w:spacing w:after="0"/>
              <w:jc w:val="center"/>
              <w:rPr>
                <w:sz w:val="24"/>
                <w:szCs w:val="24"/>
              </w:rPr>
            </w:pPr>
            <w:r w:rsidRPr="008678BB">
              <w:rPr>
                <w:sz w:val="24"/>
                <w:szCs w:val="24"/>
              </w:rPr>
              <w:t>Индивидуальные</w:t>
            </w:r>
          </w:p>
        </w:tc>
        <w:tc>
          <w:tcPr>
            <w:tcW w:w="2782" w:type="pct"/>
            <w:gridSpan w:val="2"/>
            <w:vAlign w:val="center"/>
          </w:tcPr>
          <w:p w:rsidR="00361829" w:rsidRPr="008678BB" w:rsidRDefault="00361829" w:rsidP="00BC71A0">
            <w:pPr>
              <w:tabs>
                <w:tab w:val="left" w:pos="0"/>
              </w:tabs>
              <w:spacing w:after="0"/>
              <w:jc w:val="center"/>
              <w:rPr>
                <w:sz w:val="24"/>
                <w:szCs w:val="24"/>
              </w:rPr>
            </w:pPr>
            <w:r w:rsidRPr="008678BB">
              <w:rPr>
                <w:sz w:val="24"/>
                <w:szCs w:val="24"/>
              </w:rPr>
              <w:t>Смеси</w:t>
            </w:r>
          </w:p>
        </w:tc>
      </w:tr>
      <w:tr w:rsidR="00361829" w:rsidRPr="008678BB" w:rsidTr="00BC71A0">
        <w:tc>
          <w:tcPr>
            <w:tcW w:w="1270" w:type="pct"/>
          </w:tcPr>
          <w:p w:rsidR="00361829" w:rsidRPr="008678BB" w:rsidRDefault="00361829" w:rsidP="00BC71A0">
            <w:pPr>
              <w:tabs>
                <w:tab w:val="left" w:pos="0"/>
              </w:tabs>
              <w:spacing w:after="0"/>
              <w:rPr>
                <w:sz w:val="24"/>
                <w:szCs w:val="24"/>
              </w:rPr>
            </w:pPr>
            <w:r w:rsidRPr="008678BB">
              <w:rPr>
                <w:sz w:val="24"/>
                <w:szCs w:val="24"/>
              </w:rPr>
              <w:t>Тротил (ТНТ)</w:t>
            </w:r>
          </w:p>
        </w:tc>
        <w:tc>
          <w:tcPr>
            <w:tcW w:w="948" w:type="pct"/>
          </w:tcPr>
          <w:p w:rsidR="00361829" w:rsidRPr="008678BB" w:rsidRDefault="00361829" w:rsidP="00BC71A0">
            <w:pPr>
              <w:tabs>
                <w:tab w:val="left" w:pos="0"/>
              </w:tabs>
              <w:spacing w:after="0"/>
              <w:jc w:val="center"/>
              <w:rPr>
                <w:sz w:val="24"/>
                <w:szCs w:val="24"/>
              </w:rPr>
            </w:pPr>
            <w:r w:rsidRPr="008678BB">
              <w:rPr>
                <w:sz w:val="24"/>
                <w:szCs w:val="24"/>
              </w:rPr>
              <w:t>4520</w:t>
            </w:r>
          </w:p>
        </w:tc>
        <w:tc>
          <w:tcPr>
            <w:tcW w:w="1923" w:type="pct"/>
          </w:tcPr>
          <w:p w:rsidR="00361829" w:rsidRPr="008678BB" w:rsidRDefault="00361829" w:rsidP="00BC71A0">
            <w:pPr>
              <w:tabs>
                <w:tab w:val="left" w:pos="0"/>
              </w:tabs>
              <w:spacing w:after="0"/>
              <w:rPr>
                <w:sz w:val="24"/>
                <w:szCs w:val="24"/>
              </w:rPr>
            </w:pPr>
            <w:r w:rsidRPr="008678BB">
              <w:rPr>
                <w:sz w:val="24"/>
                <w:szCs w:val="24"/>
              </w:rPr>
              <w:t>Аммонал 80/20 (80% нитрата + 20% ТНТ)</w:t>
            </w:r>
          </w:p>
        </w:tc>
        <w:tc>
          <w:tcPr>
            <w:tcW w:w="859" w:type="pct"/>
          </w:tcPr>
          <w:p w:rsidR="00361829" w:rsidRPr="008678BB" w:rsidRDefault="00361829" w:rsidP="00BC71A0">
            <w:pPr>
              <w:tabs>
                <w:tab w:val="left" w:pos="0"/>
              </w:tabs>
              <w:spacing w:after="0"/>
              <w:jc w:val="center"/>
              <w:rPr>
                <w:sz w:val="24"/>
                <w:szCs w:val="24"/>
              </w:rPr>
            </w:pPr>
            <w:r w:rsidRPr="008678BB">
              <w:rPr>
                <w:sz w:val="24"/>
                <w:szCs w:val="24"/>
              </w:rPr>
              <w:t>2650</w:t>
            </w:r>
          </w:p>
        </w:tc>
      </w:tr>
      <w:tr w:rsidR="00361829" w:rsidRPr="008678BB" w:rsidTr="00BC71A0">
        <w:tc>
          <w:tcPr>
            <w:tcW w:w="1270" w:type="pct"/>
          </w:tcPr>
          <w:p w:rsidR="00361829" w:rsidRPr="008678BB" w:rsidRDefault="00361829" w:rsidP="00BC71A0">
            <w:pPr>
              <w:tabs>
                <w:tab w:val="left" w:pos="0"/>
              </w:tabs>
              <w:spacing w:after="0"/>
              <w:rPr>
                <w:sz w:val="24"/>
                <w:szCs w:val="24"/>
              </w:rPr>
            </w:pPr>
            <w:r w:rsidRPr="008678BB">
              <w:rPr>
                <w:sz w:val="24"/>
                <w:szCs w:val="24"/>
              </w:rPr>
              <w:t>Гексоген</w:t>
            </w:r>
          </w:p>
        </w:tc>
        <w:tc>
          <w:tcPr>
            <w:tcW w:w="948" w:type="pct"/>
          </w:tcPr>
          <w:p w:rsidR="00361829" w:rsidRPr="008678BB" w:rsidRDefault="00361829" w:rsidP="00BC71A0">
            <w:pPr>
              <w:tabs>
                <w:tab w:val="left" w:pos="0"/>
              </w:tabs>
              <w:spacing w:after="0"/>
              <w:jc w:val="center"/>
              <w:rPr>
                <w:sz w:val="24"/>
                <w:szCs w:val="24"/>
              </w:rPr>
            </w:pPr>
            <w:r w:rsidRPr="008678BB">
              <w:rPr>
                <w:sz w:val="24"/>
                <w:szCs w:val="24"/>
              </w:rPr>
              <w:t>5360</w:t>
            </w:r>
          </w:p>
        </w:tc>
        <w:tc>
          <w:tcPr>
            <w:tcW w:w="1923" w:type="pct"/>
          </w:tcPr>
          <w:p w:rsidR="00361829" w:rsidRPr="008678BB" w:rsidRDefault="00361829" w:rsidP="00BC71A0">
            <w:pPr>
              <w:tabs>
                <w:tab w:val="left" w:pos="0"/>
              </w:tabs>
              <w:spacing w:after="0"/>
              <w:rPr>
                <w:sz w:val="24"/>
                <w:szCs w:val="24"/>
              </w:rPr>
            </w:pPr>
            <w:r w:rsidRPr="008678BB">
              <w:rPr>
                <w:sz w:val="24"/>
                <w:szCs w:val="24"/>
              </w:rPr>
              <w:t>60% нитроглицериновый динамит</w:t>
            </w:r>
          </w:p>
        </w:tc>
        <w:tc>
          <w:tcPr>
            <w:tcW w:w="859" w:type="pct"/>
          </w:tcPr>
          <w:p w:rsidR="00361829" w:rsidRPr="008678BB" w:rsidRDefault="00361829" w:rsidP="00BC71A0">
            <w:pPr>
              <w:tabs>
                <w:tab w:val="left" w:pos="0"/>
              </w:tabs>
              <w:spacing w:after="0"/>
              <w:jc w:val="center"/>
              <w:rPr>
                <w:sz w:val="24"/>
                <w:szCs w:val="24"/>
              </w:rPr>
            </w:pPr>
            <w:r w:rsidRPr="008678BB">
              <w:rPr>
                <w:sz w:val="24"/>
                <w:szCs w:val="24"/>
              </w:rPr>
              <w:t>2710</w:t>
            </w:r>
          </w:p>
        </w:tc>
      </w:tr>
      <w:tr w:rsidR="00361829" w:rsidRPr="008678BB" w:rsidTr="00BC71A0">
        <w:tc>
          <w:tcPr>
            <w:tcW w:w="1270" w:type="pct"/>
          </w:tcPr>
          <w:p w:rsidR="00361829" w:rsidRPr="008678BB" w:rsidRDefault="00361829" w:rsidP="00BC71A0">
            <w:pPr>
              <w:tabs>
                <w:tab w:val="left" w:pos="0"/>
              </w:tabs>
              <w:spacing w:after="0"/>
              <w:rPr>
                <w:sz w:val="24"/>
                <w:szCs w:val="24"/>
              </w:rPr>
            </w:pPr>
            <w:r w:rsidRPr="008678BB">
              <w:rPr>
                <w:sz w:val="24"/>
                <w:szCs w:val="24"/>
              </w:rPr>
              <w:t>Оксоген</w:t>
            </w:r>
          </w:p>
        </w:tc>
        <w:tc>
          <w:tcPr>
            <w:tcW w:w="948" w:type="pct"/>
          </w:tcPr>
          <w:p w:rsidR="00361829" w:rsidRPr="008678BB" w:rsidRDefault="00361829" w:rsidP="00BC71A0">
            <w:pPr>
              <w:tabs>
                <w:tab w:val="left" w:pos="0"/>
              </w:tabs>
              <w:spacing w:after="0"/>
              <w:jc w:val="center"/>
              <w:rPr>
                <w:sz w:val="24"/>
                <w:szCs w:val="24"/>
              </w:rPr>
            </w:pPr>
            <w:r w:rsidRPr="008678BB">
              <w:rPr>
                <w:sz w:val="24"/>
                <w:szCs w:val="24"/>
              </w:rPr>
              <w:t>5860</w:t>
            </w:r>
          </w:p>
        </w:tc>
        <w:tc>
          <w:tcPr>
            <w:tcW w:w="1923" w:type="pct"/>
          </w:tcPr>
          <w:p w:rsidR="00361829" w:rsidRPr="008678BB" w:rsidRDefault="00361829" w:rsidP="00BC71A0">
            <w:pPr>
              <w:tabs>
                <w:tab w:val="left" w:pos="0"/>
              </w:tabs>
              <w:spacing w:after="0"/>
              <w:rPr>
                <w:sz w:val="24"/>
                <w:szCs w:val="24"/>
              </w:rPr>
            </w:pPr>
            <w:r w:rsidRPr="008678BB">
              <w:rPr>
                <w:sz w:val="24"/>
                <w:szCs w:val="24"/>
              </w:rPr>
              <w:t>Торпекс (42% гексогена + 40% ТНТ + 18% А1</w:t>
            </w:r>
          </w:p>
        </w:tc>
        <w:tc>
          <w:tcPr>
            <w:tcW w:w="859" w:type="pct"/>
          </w:tcPr>
          <w:p w:rsidR="00361829" w:rsidRPr="008678BB" w:rsidRDefault="00361829" w:rsidP="00BC71A0">
            <w:pPr>
              <w:tabs>
                <w:tab w:val="left" w:pos="0"/>
              </w:tabs>
              <w:spacing w:after="0"/>
              <w:jc w:val="center"/>
              <w:rPr>
                <w:sz w:val="24"/>
                <w:szCs w:val="24"/>
              </w:rPr>
            </w:pPr>
            <w:r w:rsidRPr="008678BB">
              <w:rPr>
                <w:sz w:val="24"/>
                <w:szCs w:val="24"/>
              </w:rPr>
              <w:t>7540</w:t>
            </w:r>
          </w:p>
        </w:tc>
      </w:tr>
      <w:tr w:rsidR="00361829" w:rsidRPr="008678BB" w:rsidTr="00BC71A0">
        <w:trPr>
          <w:cantSplit/>
        </w:trPr>
        <w:tc>
          <w:tcPr>
            <w:tcW w:w="1270" w:type="pct"/>
          </w:tcPr>
          <w:p w:rsidR="00361829" w:rsidRPr="008678BB" w:rsidRDefault="00361829" w:rsidP="00BC71A0">
            <w:pPr>
              <w:tabs>
                <w:tab w:val="left" w:pos="0"/>
              </w:tabs>
              <w:spacing w:after="0"/>
              <w:rPr>
                <w:sz w:val="24"/>
                <w:szCs w:val="24"/>
              </w:rPr>
            </w:pPr>
            <w:r w:rsidRPr="008678BB">
              <w:rPr>
                <w:sz w:val="24"/>
                <w:szCs w:val="24"/>
              </w:rPr>
              <w:t>Нитроглицерин</w:t>
            </w:r>
          </w:p>
        </w:tc>
        <w:tc>
          <w:tcPr>
            <w:tcW w:w="948" w:type="pct"/>
          </w:tcPr>
          <w:p w:rsidR="00361829" w:rsidRPr="008678BB" w:rsidRDefault="00361829" w:rsidP="00BC71A0">
            <w:pPr>
              <w:tabs>
                <w:tab w:val="left" w:pos="0"/>
              </w:tabs>
              <w:spacing w:after="0"/>
              <w:jc w:val="center"/>
              <w:rPr>
                <w:sz w:val="24"/>
                <w:szCs w:val="24"/>
              </w:rPr>
            </w:pPr>
            <w:r w:rsidRPr="008678BB">
              <w:rPr>
                <w:sz w:val="24"/>
                <w:szCs w:val="24"/>
              </w:rPr>
              <w:t>6700</w:t>
            </w:r>
          </w:p>
        </w:tc>
        <w:tc>
          <w:tcPr>
            <w:tcW w:w="1923" w:type="pct"/>
            <w:vMerge w:val="restart"/>
          </w:tcPr>
          <w:p w:rsidR="00361829" w:rsidRPr="008678BB" w:rsidRDefault="00361829" w:rsidP="00BC71A0">
            <w:pPr>
              <w:tabs>
                <w:tab w:val="left" w:pos="0"/>
              </w:tabs>
              <w:spacing w:after="0"/>
              <w:rPr>
                <w:sz w:val="24"/>
                <w:szCs w:val="24"/>
              </w:rPr>
            </w:pPr>
            <w:r w:rsidRPr="008678BB">
              <w:rPr>
                <w:sz w:val="24"/>
                <w:szCs w:val="24"/>
              </w:rPr>
              <w:t>Пластическое ВВ (90% нитроглиц</w:t>
            </w:r>
            <w:r w:rsidRPr="008678BB">
              <w:rPr>
                <w:sz w:val="24"/>
                <w:szCs w:val="24"/>
              </w:rPr>
              <w:t>е</w:t>
            </w:r>
            <w:r w:rsidRPr="008678BB">
              <w:rPr>
                <w:sz w:val="24"/>
                <w:szCs w:val="24"/>
              </w:rPr>
              <w:t>рина + 8% нироцеллюлозы + 1% щелочи + 0,2% Н</w:t>
            </w:r>
            <w:r w:rsidRPr="008678BB">
              <w:rPr>
                <w:sz w:val="24"/>
                <w:szCs w:val="24"/>
                <w:vertAlign w:val="subscript"/>
              </w:rPr>
              <w:t>2</w:t>
            </w:r>
            <w:r w:rsidRPr="008678BB">
              <w:rPr>
                <w:sz w:val="24"/>
                <w:szCs w:val="24"/>
              </w:rPr>
              <w:t>О)</w:t>
            </w:r>
          </w:p>
        </w:tc>
        <w:tc>
          <w:tcPr>
            <w:tcW w:w="859" w:type="pct"/>
            <w:vMerge w:val="restart"/>
          </w:tcPr>
          <w:p w:rsidR="00361829" w:rsidRPr="008678BB" w:rsidRDefault="00361829" w:rsidP="00BC71A0">
            <w:pPr>
              <w:tabs>
                <w:tab w:val="left" w:pos="0"/>
              </w:tabs>
              <w:spacing w:after="0"/>
              <w:jc w:val="center"/>
              <w:rPr>
                <w:sz w:val="24"/>
                <w:szCs w:val="24"/>
              </w:rPr>
            </w:pPr>
            <w:r w:rsidRPr="008678BB">
              <w:rPr>
                <w:sz w:val="24"/>
                <w:szCs w:val="24"/>
              </w:rPr>
              <w:t>4520</w:t>
            </w:r>
          </w:p>
        </w:tc>
      </w:tr>
      <w:tr w:rsidR="00361829" w:rsidRPr="008678BB" w:rsidTr="00BC71A0">
        <w:trPr>
          <w:cantSplit/>
        </w:trPr>
        <w:tc>
          <w:tcPr>
            <w:tcW w:w="1270" w:type="pct"/>
          </w:tcPr>
          <w:p w:rsidR="00361829" w:rsidRPr="008678BB" w:rsidRDefault="00361829" w:rsidP="00BC71A0">
            <w:pPr>
              <w:tabs>
                <w:tab w:val="left" w:pos="0"/>
              </w:tabs>
              <w:spacing w:after="0"/>
              <w:rPr>
                <w:sz w:val="24"/>
                <w:szCs w:val="24"/>
              </w:rPr>
            </w:pPr>
            <w:r w:rsidRPr="008678BB">
              <w:rPr>
                <w:sz w:val="24"/>
                <w:szCs w:val="24"/>
              </w:rPr>
              <w:t>Тетрил</w:t>
            </w:r>
          </w:p>
        </w:tc>
        <w:tc>
          <w:tcPr>
            <w:tcW w:w="948" w:type="pct"/>
          </w:tcPr>
          <w:p w:rsidR="00361829" w:rsidRPr="008678BB" w:rsidRDefault="00361829" w:rsidP="00BC71A0">
            <w:pPr>
              <w:tabs>
                <w:tab w:val="left" w:pos="0"/>
              </w:tabs>
              <w:spacing w:after="0"/>
              <w:jc w:val="center"/>
              <w:rPr>
                <w:sz w:val="24"/>
                <w:szCs w:val="24"/>
              </w:rPr>
            </w:pPr>
            <w:r w:rsidRPr="008678BB">
              <w:rPr>
                <w:sz w:val="24"/>
                <w:szCs w:val="24"/>
              </w:rPr>
              <w:t>4500</w:t>
            </w:r>
          </w:p>
        </w:tc>
        <w:tc>
          <w:tcPr>
            <w:tcW w:w="1923" w:type="pct"/>
            <w:vMerge/>
          </w:tcPr>
          <w:p w:rsidR="00361829" w:rsidRPr="008678BB" w:rsidRDefault="00361829" w:rsidP="00BC71A0">
            <w:pPr>
              <w:tabs>
                <w:tab w:val="left" w:pos="0"/>
              </w:tabs>
              <w:spacing w:after="0"/>
              <w:rPr>
                <w:sz w:val="24"/>
                <w:szCs w:val="24"/>
              </w:rPr>
            </w:pPr>
          </w:p>
        </w:tc>
        <w:tc>
          <w:tcPr>
            <w:tcW w:w="859" w:type="pct"/>
            <w:vMerge/>
          </w:tcPr>
          <w:p w:rsidR="00361829" w:rsidRPr="008678BB" w:rsidRDefault="00361829" w:rsidP="00BC71A0">
            <w:pPr>
              <w:tabs>
                <w:tab w:val="left" w:pos="0"/>
              </w:tabs>
              <w:spacing w:after="0"/>
              <w:jc w:val="center"/>
              <w:rPr>
                <w:sz w:val="24"/>
                <w:szCs w:val="24"/>
              </w:rPr>
            </w:pPr>
          </w:p>
        </w:tc>
      </w:tr>
      <w:tr w:rsidR="00361829" w:rsidRPr="008678BB" w:rsidTr="00BC71A0">
        <w:trPr>
          <w:cantSplit/>
        </w:trPr>
        <w:tc>
          <w:tcPr>
            <w:tcW w:w="1270" w:type="pct"/>
          </w:tcPr>
          <w:p w:rsidR="00361829" w:rsidRPr="008678BB" w:rsidRDefault="00361829" w:rsidP="00BC71A0">
            <w:pPr>
              <w:tabs>
                <w:tab w:val="left" w:pos="0"/>
              </w:tabs>
              <w:spacing w:after="0"/>
              <w:rPr>
                <w:sz w:val="24"/>
                <w:szCs w:val="24"/>
              </w:rPr>
            </w:pPr>
            <w:r w:rsidRPr="008678BB">
              <w:rPr>
                <w:sz w:val="24"/>
                <w:szCs w:val="24"/>
              </w:rPr>
              <w:t>Гремучая ртуть</w:t>
            </w:r>
          </w:p>
        </w:tc>
        <w:tc>
          <w:tcPr>
            <w:tcW w:w="948" w:type="pct"/>
          </w:tcPr>
          <w:p w:rsidR="00361829" w:rsidRPr="008678BB" w:rsidRDefault="00361829" w:rsidP="00BC71A0">
            <w:pPr>
              <w:tabs>
                <w:tab w:val="left" w:pos="0"/>
              </w:tabs>
              <w:spacing w:after="0"/>
              <w:jc w:val="center"/>
              <w:rPr>
                <w:sz w:val="24"/>
                <w:szCs w:val="24"/>
              </w:rPr>
            </w:pPr>
            <w:r w:rsidRPr="008678BB">
              <w:rPr>
                <w:sz w:val="24"/>
                <w:szCs w:val="24"/>
              </w:rPr>
              <w:t>1790</w:t>
            </w:r>
          </w:p>
        </w:tc>
        <w:tc>
          <w:tcPr>
            <w:tcW w:w="1923" w:type="pct"/>
            <w:vMerge/>
          </w:tcPr>
          <w:p w:rsidR="00361829" w:rsidRPr="008678BB" w:rsidRDefault="00361829" w:rsidP="00BC71A0">
            <w:pPr>
              <w:tabs>
                <w:tab w:val="left" w:pos="0"/>
              </w:tabs>
              <w:spacing w:after="0"/>
              <w:rPr>
                <w:sz w:val="24"/>
                <w:szCs w:val="24"/>
              </w:rPr>
            </w:pPr>
          </w:p>
        </w:tc>
        <w:tc>
          <w:tcPr>
            <w:tcW w:w="859" w:type="pct"/>
            <w:vMerge/>
          </w:tcPr>
          <w:p w:rsidR="00361829" w:rsidRPr="008678BB" w:rsidRDefault="00361829" w:rsidP="00BC71A0">
            <w:pPr>
              <w:tabs>
                <w:tab w:val="left" w:pos="0"/>
              </w:tabs>
              <w:spacing w:after="0"/>
              <w:jc w:val="center"/>
              <w:rPr>
                <w:sz w:val="24"/>
                <w:szCs w:val="24"/>
              </w:rPr>
            </w:pPr>
          </w:p>
        </w:tc>
      </w:tr>
    </w:tbl>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 xml:space="preserve">Величину импульса фазы сжатия </w:t>
      </w:r>
      <w:r w:rsidRPr="008678BB">
        <w:rPr>
          <w:sz w:val="24"/>
          <w:szCs w:val="24"/>
          <w:lang w:val="en-US"/>
        </w:rPr>
        <w:t>I</w:t>
      </w:r>
      <w:r w:rsidRPr="008678BB">
        <w:rPr>
          <w:sz w:val="24"/>
          <w:szCs w:val="24"/>
          <w:vertAlign w:val="superscript"/>
        </w:rPr>
        <w:t>+</w:t>
      </w:r>
      <w:r w:rsidRPr="008678BB">
        <w:rPr>
          <w:sz w:val="24"/>
          <w:szCs w:val="24"/>
        </w:rPr>
        <w:t xml:space="preserve">, кПа </w:t>
      </w:r>
      <w:r w:rsidRPr="008678BB">
        <w:rPr>
          <w:sz w:val="24"/>
          <w:szCs w:val="24"/>
          <w:vertAlign w:val="superscript"/>
        </w:rPr>
        <w:t>.</w:t>
      </w:r>
      <w:r w:rsidRPr="008678BB">
        <w:rPr>
          <w:sz w:val="24"/>
          <w:szCs w:val="24"/>
        </w:rPr>
        <w:t xml:space="preserve"> с на расстоянии </w:t>
      </w:r>
      <w:r w:rsidRPr="008678BB">
        <w:rPr>
          <w:sz w:val="24"/>
          <w:szCs w:val="24"/>
          <w:lang w:val="en-US"/>
        </w:rPr>
        <w:t>R</w:t>
      </w:r>
      <w:r w:rsidRPr="008678BB">
        <w:rPr>
          <w:sz w:val="24"/>
          <w:szCs w:val="24"/>
        </w:rPr>
        <w:t>, м от эпицентра взрыва для ориент</w:t>
      </w:r>
      <w:r w:rsidRPr="008678BB">
        <w:rPr>
          <w:sz w:val="24"/>
          <w:szCs w:val="24"/>
        </w:rPr>
        <w:t>и</w:t>
      </w:r>
      <w:r w:rsidRPr="008678BB">
        <w:rPr>
          <w:sz w:val="24"/>
          <w:szCs w:val="24"/>
        </w:rPr>
        <w:t>ровочных расчетов можно определить по приближенной формуле:</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position w:val="-10"/>
          <w:sz w:val="24"/>
          <w:szCs w:val="24"/>
        </w:rPr>
        <w:object w:dxaOrig="1960" w:dyaOrig="360">
          <v:shape id="_x0000_i1051" type="#_x0000_t75" style="width:114.8pt;height:21.4pt" o:ole="" fillcolor="window">
            <v:imagedata r:id="rId66" o:title=""/>
          </v:shape>
          <o:OLEObject Type="Embed" ProgID="Equation.3" ShapeID="_x0000_i1051" DrawAspect="Content" ObjectID="_1508604572" r:id="rId67"/>
        </w:object>
      </w:r>
      <w:r w:rsidRPr="008678BB">
        <w:rPr>
          <w:sz w:val="24"/>
          <w:szCs w:val="24"/>
        </w:rPr>
        <w:t xml:space="preserve">                                                                    (4.2.4)</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 Взрыв парогазовоздушного облака в неограниченном пространстве. Парогазовоздушное (ПГВ) облако образуется при авариях в системах переработки, транспортировки и хранения перегретых жидкостей и сжатых газов, а также при испарении разлившейся горючей жидкости (нефть, бе</w:t>
      </w:r>
      <w:r w:rsidRPr="008678BB">
        <w:rPr>
          <w:sz w:val="24"/>
          <w:szCs w:val="24"/>
        </w:rPr>
        <w:t>н</w:t>
      </w:r>
      <w:r w:rsidRPr="008678BB">
        <w:rPr>
          <w:sz w:val="24"/>
          <w:szCs w:val="24"/>
        </w:rPr>
        <w:t>зин и т.п.).</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При аварии агрегата, содержащего горючие жидкости или газы, принимают, что все содержимое аппарата поступает в окружающее пространство и одновременно происходит  утечка вещества из подводящего и отводящего трубопроводов в течение времени, необходимого для отключения трубопроводов (табл. 31).</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Таблица  31. Расчетное время отключения трубопроводов [4</w:t>
      </w:r>
      <w:r w:rsidRPr="008678BB">
        <w:rPr>
          <w:rStyle w:val="afd"/>
          <w:sz w:val="24"/>
          <w:szCs w:val="24"/>
        </w:rPr>
        <w:footnoteReference w:id="15"/>
      </w:r>
      <w:r w:rsidRPr="008678BB">
        <w:rPr>
          <w:sz w:val="24"/>
          <w:szCs w:val="24"/>
        </w:rPr>
        <w:t>]</w:t>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45"/>
        <w:gridCol w:w="5740"/>
        <w:gridCol w:w="3924"/>
      </w:tblGrid>
      <w:tr w:rsidR="00361829" w:rsidRPr="008678BB" w:rsidTr="00BC71A0">
        <w:tc>
          <w:tcPr>
            <w:tcW w:w="313" w:type="pct"/>
          </w:tcPr>
          <w:p w:rsidR="00361829" w:rsidRPr="008678BB" w:rsidRDefault="00361829" w:rsidP="00BC71A0">
            <w:pPr>
              <w:tabs>
                <w:tab w:val="left" w:pos="0"/>
              </w:tabs>
              <w:spacing w:after="0"/>
              <w:jc w:val="center"/>
              <w:rPr>
                <w:sz w:val="24"/>
                <w:szCs w:val="24"/>
              </w:rPr>
            </w:pPr>
            <w:r w:rsidRPr="008678BB">
              <w:rPr>
                <w:sz w:val="24"/>
                <w:szCs w:val="24"/>
              </w:rPr>
              <w:t>№</w:t>
            </w:r>
          </w:p>
        </w:tc>
        <w:tc>
          <w:tcPr>
            <w:tcW w:w="2784" w:type="pct"/>
            <w:vAlign w:val="center"/>
          </w:tcPr>
          <w:p w:rsidR="00361829" w:rsidRPr="008678BB" w:rsidRDefault="00361829" w:rsidP="00BC71A0">
            <w:pPr>
              <w:tabs>
                <w:tab w:val="left" w:pos="0"/>
              </w:tabs>
              <w:spacing w:after="0"/>
              <w:ind w:firstLine="53"/>
              <w:jc w:val="center"/>
              <w:rPr>
                <w:sz w:val="24"/>
                <w:szCs w:val="24"/>
              </w:rPr>
            </w:pPr>
            <w:r w:rsidRPr="008678BB">
              <w:rPr>
                <w:sz w:val="24"/>
                <w:szCs w:val="24"/>
              </w:rPr>
              <w:t>Характеристика системы автоматики</w:t>
            </w:r>
          </w:p>
        </w:tc>
        <w:tc>
          <w:tcPr>
            <w:tcW w:w="1903" w:type="pct"/>
          </w:tcPr>
          <w:p w:rsidR="00361829" w:rsidRPr="008678BB" w:rsidRDefault="00361829" w:rsidP="00BC71A0">
            <w:pPr>
              <w:tabs>
                <w:tab w:val="left" w:pos="0"/>
              </w:tabs>
              <w:spacing w:after="0"/>
              <w:ind w:firstLine="53"/>
              <w:jc w:val="center"/>
              <w:rPr>
                <w:sz w:val="24"/>
                <w:szCs w:val="24"/>
              </w:rPr>
            </w:pPr>
            <w:r w:rsidRPr="008678BB">
              <w:rPr>
                <w:sz w:val="24"/>
                <w:szCs w:val="24"/>
              </w:rPr>
              <w:t>Расчетное время отключения, с</w:t>
            </w:r>
          </w:p>
        </w:tc>
      </w:tr>
      <w:tr w:rsidR="00361829" w:rsidRPr="008678BB" w:rsidTr="00BC71A0">
        <w:tc>
          <w:tcPr>
            <w:tcW w:w="313" w:type="pct"/>
          </w:tcPr>
          <w:p w:rsidR="00361829" w:rsidRPr="008678BB" w:rsidRDefault="00361829" w:rsidP="00BC71A0">
            <w:pPr>
              <w:tabs>
                <w:tab w:val="left" w:pos="0"/>
              </w:tabs>
              <w:spacing w:after="0"/>
              <w:jc w:val="center"/>
              <w:rPr>
                <w:sz w:val="24"/>
                <w:szCs w:val="24"/>
              </w:rPr>
            </w:pPr>
            <w:r w:rsidRPr="008678BB">
              <w:rPr>
                <w:sz w:val="24"/>
                <w:szCs w:val="24"/>
              </w:rPr>
              <w:t>1</w:t>
            </w:r>
          </w:p>
        </w:tc>
        <w:tc>
          <w:tcPr>
            <w:tcW w:w="2784" w:type="pct"/>
          </w:tcPr>
          <w:p w:rsidR="00361829" w:rsidRPr="008678BB" w:rsidRDefault="00361829" w:rsidP="00BC71A0">
            <w:pPr>
              <w:tabs>
                <w:tab w:val="left" w:pos="0"/>
              </w:tabs>
              <w:spacing w:after="0"/>
              <w:ind w:firstLine="53"/>
              <w:rPr>
                <w:sz w:val="24"/>
                <w:szCs w:val="24"/>
              </w:rPr>
            </w:pPr>
            <w:r w:rsidRPr="008678BB">
              <w:rPr>
                <w:sz w:val="24"/>
                <w:szCs w:val="24"/>
              </w:rPr>
              <w:t xml:space="preserve">Вероятность отказов </w:t>
            </w:r>
            <w:r w:rsidRPr="008678BB">
              <w:rPr>
                <w:sz w:val="24"/>
                <w:szCs w:val="24"/>
              </w:rPr>
              <w:sym w:font="Symbol" w:char="F03C"/>
            </w:r>
            <w:r w:rsidRPr="008678BB">
              <w:rPr>
                <w:sz w:val="24"/>
                <w:szCs w:val="24"/>
              </w:rPr>
              <w:t xml:space="preserve"> 10</w:t>
            </w:r>
            <w:r w:rsidRPr="008678BB">
              <w:rPr>
                <w:sz w:val="24"/>
                <w:szCs w:val="24"/>
                <w:vertAlign w:val="superscript"/>
              </w:rPr>
              <w:t>-6</w:t>
            </w:r>
            <w:r w:rsidRPr="008678BB">
              <w:rPr>
                <w:sz w:val="24"/>
                <w:szCs w:val="24"/>
              </w:rPr>
              <w:t xml:space="preserve"> год </w:t>
            </w:r>
            <w:r w:rsidRPr="008678BB">
              <w:rPr>
                <w:sz w:val="24"/>
                <w:szCs w:val="24"/>
                <w:vertAlign w:val="superscript"/>
              </w:rPr>
              <w:t>–1</w:t>
            </w:r>
            <w:r w:rsidRPr="008678BB">
              <w:rPr>
                <w:sz w:val="24"/>
                <w:szCs w:val="24"/>
              </w:rPr>
              <w:t xml:space="preserve"> или обеспечено р</w:t>
            </w:r>
            <w:r w:rsidRPr="008678BB">
              <w:rPr>
                <w:sz w:val="24"/>
                <w:szCs w:val="24"/>
              </w:rPr>
              <w:t>е</w:t>
            </w:r>
            <w:r w:rsidRPr="008678BB">
              <w:rPr>
                <w:sz w:val="24"/>
                <w:szCs w:val="24"/>
              </w:rPr>
              <w:t>зервирование ее элементов</w:t>
            </w:r>
          </w:p>
        </w:tc>
        <w:tc>
          <w:tcPr>
            <w:tcW w:w="1903" w:type="pct"/>
          </w:tcPr>
          <w:p w:rsidR="00361829" w:rsidRPr="008678BB" w:rsidRDefault="00361829" w:rsidP="00BC71A0">
            <w:pPr>
              <w:tabs>
                <w:tab w:val="left" w:pos="0"/>
              </w:tabs>
              <w:spacing w:after="0"/>
              <w:ind w:firstLine="53"/>
              <w:jc w:val="center"/>
              <w:rPr>
                <w:sz w:val="24"/>
                <w:szCs w:val="24"/>
              </w:rPr>
            </w:pPr>
            <w:r w:rsidRPr="008678BB">
              <w:rPr>
                <w:sz w:val="24"/>
                <w:szCs w:val="24"/>
              </w:rPr>
              <w:t>Не более 120</w:t>
            </w:r>
          </w:p>
        </w:tc>
      </w:tr>
      <w:tr w:rsidR="00361829" w:rsidRPr="008678BB" w:rsidTr="00BC71A0">
        <w:tc>
          <w:tcPr>
            <w:tcW w:w="313" w:type="pct"/>
          </w:tcPr>
          <w:p w:rsidR="00361829" w:rsidRPr="008678BB" w:rsidRDefault="00361829" w:rsidP="00BC71A0">
            <w:pPr>
              <w:tabs>
                <w:tab w:val="left" w:pos="0"/>
              </w:tabs>
              <w:spacing w:after="0"/>
              <w:jc w:val="center"/>
              <w:rPr>
                <w:sz w:val="24"/>
                <w:szCs w:val="24"/>
              </w:rPr>
            </w:pPr>
            <w:r w:rsidRPr="008678BB">
              <w:rPr>
                <w:sz w:val="24"/>
                <w:szCs w:val="24"/>
              </w:rPr>
              <w:t>2</w:t>
            </w:r>
          </w:p>
        </w:tc>
        <w:tc>
          <w:tcPr>
            <w:tcW w:w="2784" w:type="pct"/>
          </w:tcPr>
          <w:p w:rsidR="00361829" w:rsidRPr="008678BB" w:rsidRDefault="00361829" w:rsidP="00BC71A0">
            <w:pPr>
              <w:tabs>
                <w:tab w:val="left" w:pos="0"/>
              </w:tabs>
              <w:spacing w:after="0"/>
              <w:ind w:firstLine="53"/>
              <w:rPr>
                <w:sz w:val="24"/>
                <w:szCs w:val="24"/>
              </w:rPr>
            </w:pPr>
            <w:r w:rsidRPr="008678BB">
              <w:rPr>
                <w:sz w:val="24"/>
                <w:szCs w:val="24"/>
              </w:rPr>
              <w:t xml:space="preserve">Вероятность отказов </w:t>
            </w:r>
            <w:r w:rsidRPr="008678BB">
              <w:rPr>
                <w:sz w:val="24"/>
                <w:szCs w:val="24"/>
              </w:rPr>
              <w:sym w:font="Symbol" w:char="F03E"/>
            </w:r>
            <w:r w:rsidRPr="008678BB">
              <w:rPr>
                <w:sz w:val="24"/>
                <w:szCs w:val="24"/>
              </w:rPr>
              <w:t xml:space="preserve"> 10</w:t>
            </w:r>
            <w:r w:rsidRPr="008678BB">
              <w:rPr>
                <w:sz w:val="24"/>
                <w:szCs w:val="24"/>
                <w:vertAlign w:val="superscript"/>
              </w:rPr>
              <w:t>-6</w:t>
            </w:r>
            <w:r w:rsidRPr="008678BB">
              <w:rPr>
                <w:sz w:val="24"/>
                <w:szCs w:val="24"/>
              </w:rPr>
              <w:t xml:space="preserve"> год </w:t>
            </w:r>
            <w:r w:rsidRPr="008678BB">
              <w:rPr>
                <w:sz w:val="24"/>
                <w:szCs w:val="24"/>
                <w:vertAlign w:val="superscript"/>
              </w:rPr>
              <w:t>–1</w:t>
            </w:r>
            <w:r w:rsidRPr="008678BB">
              <w:rPr>
                <w:sz w:val="24"/>
                <w:szCs w:val="24"/>
              </w:rPr>
              <w:t xml:space="preserve"> или обеспечено р</w:t>
            </w:r>
            <w:r w:rsidRPr="008678BB">
              <w:rPr>
                <w:sz w:val="24"/>
                <w:szCs w:val="24"/>
              </w:rPr>
              <w:t>е</w:t>
            </w:r>
            <w:r w:rsidRPr="008678BB">
              <w:rPr>
                <w:sz w:val="24"/>
                <w:szCs w:val="24"/>
              </w:rPr>
              <w:t>зервирование ее элементов</w:t>
            </w:r>
          </w:p>
        </w:tc>
        <w:tc>
          <w:tcPr>
            <w:tcW w:w="1903" w:type="pct"/>
          </w:tcPr>
          <w:p w:rsidR="00361829" w:rsidRPr="008678BB" w:rsidRDefault="00361829" w:rsidP="00BC71A0">
            <w:pPr>
              <w:tabs>
                <w:tab w:val="left" w:pos="0"/>
              </w:tabs>
              <w:spacing w:after="0"/>
              <w:ind w:firstLine="53"/>
              <w:jc w:val="center"/>
              <w:rPr>
                <w:sz w:val="24"/>
                <w:szCs w:val="24"/>
              </w:rPr>
            </w:pPr>
            <w:r w:rsidRPr="008678BB">
              <w:rPr>
                <w:sz w:val="24"/>
                <w:szCs w:val="24"/>
              </w:rPr>
              <w:t>120</w:t>
            </w:r>
          </w:p>
        </w:tc>
      </w:tr>
      <w:tr w:rsidR="00361829" w:rsidRPr="008678BB" w:rsidTr="00BC71A0">
        <w:tc>
          <w:tcPr>
            <w:tcW w:w="313" w:type="pct"/>
          </w:tcPr>
          <w:p w:rsidR="00361829" w:rsidRPr="008678BB" w:rsidRDefault="00361829" w:rsidP="00BC71A0">
            <w:pPr>
              <w:tabs>
                <w:tab w:val="left" w:pos="0"/>
              </w:tabs>
              <w:spacing w:after="0"/>
              <w:jc w:val="center"/>
              <w:rPr>
                <w:sz w:val="24"/>
                <w:szCs w:val="24"/>
              </w:rPr>
            </w:pPr>
            <w:r w:rsidRPr="008678BB">
              <w:rPr>
                <w:sz w:val="24"/>
                <w:szCs w:val="24"/>
              </w:rPr>
              <w:t>3</w:t>
            </w:r>
          </w:p>
        </w:tc>
        <w:tc>
          <w:tcPr>
            <w:tcW w:w="2784" w:type="pct"/>
          </w:tcPr>
          <w:p w:rsidR="00361829" w:rsidRPr="008678BB" w:rsidRDefault="00361829" w:rsidP="00BC71A0">
            <w:pPr>
              <w:tabs>
                <w:tab w:val="left" w:pos="0"/>
              </w:tabs>
              <w:spacing w:after="0"/>
              <w:ind w:firstLine="53"/>
              <w:rPr>
                <w:sz w:val="24"/>
                <w:szCs w:val="24"/>
              </w:rPr>
            </w:pPr>
            <w:r w:rsidRPr="008678BB">
              <w:rPr>
                <w:sz w:val="24"/>
                <w:szCs w:val="24"/>
              </w:rPr>
              <w:t>Ручное отключение</w:t>
            </w:r>
          </w:p>
        </w:tc>
        <w:tc>
          <w:tcPr>
            <w:tcW w:w="1903" w:type="pct"/>
          </w:tcPr>
          <w:p w:rsidR="00361829" w:rsidRPr="008678BB" w:rsidRDefault="00361829" w:rsidP="00BC71A0">
            <w:pPr>
              <w:tabs>
                <w:tab w:val="left" w:pos="0"/>
              </w:tabs>
              <w:spacing w:after="0"/>
              <w:ind w:firstLine="53"/>
              <w:jc w:val="center"/>
              <w:rPr>
                <w:sz w:val="24"/>
                <w:szCs w:val="24"/>
              </w:rPr>
            </w:pPr>
            <w:r w:rsidRPr="008678BB">
              <w:rPr>
                <w:sz w:val="24"/>
                <w:szCs w:val="24"/>
              </w:rPr>
              <w:t>300</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Масса газа </w:t>
      </w:r>
      <w:r w:rsidRPr="008678BB">
        <w:rPr>
          <w:sz w:val="24"/>
          <w:szCs w:val="24"/>
          <w:lang w:val="en-US"/>
        </w:rPr>
        <w:t>m</w:t>
      </w:r>
      <w:r w:rsidRPr="008678BB">
        <w:rPr>
          <w:sz w:val="24"/>
          <w:szCs w:val="24"/>
          <w:vertAlign w:val="subscript"/>
        </w:rPr>
        <w:t>г</w:t>
      </w:r>
      <w:r w:rsidRPr="008678BB">
        <w:rPr>
          <w:sz w:val="24"/>
          <w:szCs w:val="24"/>
        </w:rPr>
        <w:t>, кг, поступившего в окружающее пространство при аварии аппарата, равна:</w:t>
      </w:r>
    </w:p>
    <w:p w:rsidR="00361829" w:rsidRPr="008678BB" w:rsidRDefault="00361829" w:rsidP="00361829">
      <w:pPr>
        <w:tabs>
          <w:tab w:val="left" w:pos="0"/>
        </w:tabs>
        <w:spacing w:after="0"/>
        <w:rPr>
          <w:sz w:val="24"/>
          <w:szCs w:val="24"/>
        </w:rPr>
      </w:pPr>
      <w:r w:rsidRPr="008678BB">
        <w:rPr>
          <w:sz w:val="24"/>
          <w:szCs w:val="24"/>
        </w:rPr>
        <w:tab/>
      </w:r>
      <w:r w:rsidRPr="008678BB">
        <w:rPr>
          <w:sz w:val="24"/>
          <w:szCs w:val="24"/>
        </w:rPr>
        <w:tab/>
      </w:r>
      <w:r w:rsidRPr="008678BB">
        <w:rPr>
          <w:sz w:val="24"/>
          <w:szCs w:val="24"/>
        </w:rPr>
        <w:tab/>
      </w:r>
      <w:r w:rsidRPr="008678BB">
        <w:rPr>
          <w:sz w:val="24"/>
          <w:szCs w:val="24"/>
        </w:rPr>
        <w:tab/>
      </w:r>
      <w:r w:rsidRPr="008678BB">
        <w:rPr>
          <w:position w:val="-14"/>
          <w:sz w:val="24"/>
          <w:szCs w:val="24"/>
        </w:rPr>
        <w:object w:dxaOrig="1980" w:dyaOrig="380">
          <v:shape id="_x0000_i1052" type="#_x0000_t75" style="width:122.6pt;height:23.35pt" o:ole="" fillcolor="window">
            <v:imagedata r:id="rId68" o:title=""/>
          </v:shape>
          <o:OLEObject Type="Embed" ProgID="Equation.3" ShapeID="_x0000_i1052" DrawAspect="Content" ObjectID="_1508604573" r:id="rId69"/>
        </w:object>
      </w:r>
      <w:r w:rsidRPr="008678BB">
        <w:rPr>
          <w:position w:val="-14"/>
          <w:sz w:val="24"/>
          <w:szCs w:val="24"/>
        </w:rPr>
        <w:t xml:space="preserve">                                (4.2.5)</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V</w:t>
      </w:r>
      <w:r w:rsidRPr="008678BB">
        <w:rPr>
          <w:i/>
          <w:sz w:val="24"/>
          <w:szCs w:val="24"/>
          <w:vertAlign w:val="subscript"/>
        </w:rPr>
        <w:t>а</w:t>
      </w:r>
      <w:r w:rsidRPr="008678BB">
        <w:rPr>
          <w:i/>
          <w:sz w:val="24"/>
          <w:szCs w:val="24"/>
        </w:rPr>
        <w:t xml:space="preserve"> =0,01  </w:t>
      </w:r>
      <w:r w:rsidRPr="008678BB">
        <w:rPr>
          <w:i/>
          <w:sz w:val="24"/>
          <w:szCs w:val="24"/>
          <w:lang w:val="en-US"/>
        </w:rPr>
        <w:t>P</w:t>
      </w:r>
      <w:r w:rsidRPr="008678BB">
        <w:rPr>
          <w:i/>
          <w:sz w:val="24"/>
          <w:szCs w:val="24"/>
          <w:vertAlign w:val="subscript"/>
        </w:rPr>
        <w:t>1</w:t>
      </w:r>
      <w:r w:rsidRPr="008678BB">
        <w:rPr>
          <w:i/>
          <w:sz w:val="24"/>
          <w:szCs w:val="24"/>
        </w:rPr>
        <w:t xml:space="preserve"> </w:t>
      </w:r>
      <w:r w:rsidRPr="008678BB">
        <w:rPr>
          <w:i/>
          <w:sz w:val="24"/>
          <w:szCs w:val="24"/>
          <w:lang w:val="en-US"/>
        </w:rPr>
        <w:t>V</w:t>
      </w:r>
      <w:r w:rsidRPr="008678BB">
        <w:rPr>
          <w:i/>
          <w:sz w:val="24"/>
          <w:szCs w:val="24"/>
          <w:vertAlign w:val="subscript"/>
        </w:rPr>
        <w:t>1</w:t>
      </w:r>
      <w:r w:rsidRPr="008678BB">
        <w:rPr>
          <w:i/>
          <w:sz w:val="24"/>
          <w:szCs w:val="24"/>
        </w:rPr>
        <w:t xml:space="preserve"> – объем  газа вышедшего из аппарата, м</w:t>
      </w:r>
      <w:r w:rsidRPr="008678BB">
        <w:rPr>
          <w:i/>
          <w:sz w:val="24"/>
          <w:szCs w:val="24"/>
          <w:vertAlign w:val="superscript"/>
        </w:rPr>
        <w:t>3</w:t>
      </w:r>
      <w:r w:rsidRPr="008678BB">
        <w:rPr>
          <w:i/>
          <w:sz w:val="24"/>
          <w:szCs w:val="24"/>
        </w:rPr>
        <w:t>; Р</w:t>
      </w:r>
      <w:r w:rsidRPr="008678BB">
        <w:rPr>
          <w:i/>
          <w:sz w:val="24"/>
          <w:szCs w:val="24"/>
          <w:vertAlign w:val="subscript"/>
        </w:rPr>
        <w:t>1</w:t>
      </w:r>
      <w:r w:rsidRPr="008678BB">
        <w:rPr>
          <w:i/>
          <w:sz w:val="24"/>
          <w:szCs w:val="24"/>
        </w:rPr>
        <w:t xml:space="preserve"> – давление в аппарате, кПа ; </w:t>
      </w:r>
      <w:r w:rsidRPr="008678BB">
        <w:rPr>
          <w:i/>
          <w:sz w:val="24"/>
          <w:szCs w:val="24"/>
          <w:lang w:val="en-US"/>
        </w:rPr>
        <w:t>V</w:t>
      </w:r>
      <w:r w:rsidRPr="008678BB">
        <w:rPr>
          <w:i/>
          <w:sz w:val="24"/>
          <w:szCs w:val="24"/>
          <w:vertAlign w:val="subscript"/>
        </w:rPr>
        <w:t>1</w:t>
      </w:r>
      <w:r w:rsidRPr="008678BB">
        <w:rPr>
          <w:i/>
          <w:sz w:val="24"/>
          <w:szCs w:val="24"/>
        </w:rPr>
        <w:t>- объем аппарата, м</w:t>
      </w:r>
      <w:r w:rsidRPr="008678BB">
        <w:rPr>
          <w:i/>
          <w:sz w:val="24"/>
          <w:szCs w:val="24"/>
          <w:vertAlign w:val="superscript"/>
        </w:rPr>
        <w:t>3</w:t>
      </w:r>
      <w:r w:rsidRPr="008678BB">
        <w:rPr>
          <w:i/>
          <w:sz w:val="24"/>
          <w:szCs w:val="24"/>
        </w:rPr>
        <w:t xml:space="preserve">;  </w:t>
      </w:r>
      <w:r w:rsidRPr="008678BB">
        <w:rPr>
          <w:i/>
          <w:sz w:val="24"/>
          <w:szCs w:val="24"/>
          <w:lang w:val="en-US"/>
        </w:rPr>
        <w:t>V</w:t>
      </w:r>
      <w:r w:rsidRPr="008678BB">
        <w:rPr>
          <w:i/>
          <w:sz w:val="24"/>
          <w:szCs w:val="24"/>
          <w:vertAlign w:val="subscript"/>
        </w:rPr>
        <w:t>Т</w:t>
      </w:r>
      <w:r w:rsidRPr="008678BB">
        <w:rPr>
          <w:i/>
          <w:sz w:val="24"/>
          <w:szCs w:val="24"/>
        </w:rPr>
        <w:t xml:space="preserve"> = </w:t>
      </w:r>
      <w:r w:rsidRPr="008678BB">
        <w:rPr>
          <w:i/>
          <w:sz w:val="24"/>
          <w:szCs w:val="24"/>
          <w:lang w:val="en-US"/>
        </w:rPr>
        <w:t>V</w:t>
      </w:r>
      <w:r w:rsidRPr="008678BB">
        <w:rPr>
          <w:i/>
          <w:sz w:val="24"/>
          <w:szCs w:val="24"/>
          <w:vertAlign w:val="subscript"/>
        </w:rPr>
        <w:t>Т1</w:t>
      </w:r>
      <w:r w:rsidRPr="008678BB">
        <w:rPr>
          <w:i/>
          <w:sz w:val="24"/>
          <w:szCs w:val="24"/>
        </w:rPr>
        <w:t xml:space="preserve"> + </w:t>
      </w:r>
      <w:r w:rsidRPr="008678BB">
        <w:rPr>
          <w:i/>
          <w:sz w:val="24"/>
          <w:szCs w:val="24"/>
          <w:lang w:val="en-US"/>
        </w:rPr>
        <w:t>V</w:t>
      </w:r>
      <w:r w:rsidRPr="008678BB">
        <w:rPr>
          <w:i/>
          <w:sz w:val="24"/>
          <w:szCs w:val="24"/>
          <w:vertAlign w:val="subscript"/>
        </w:rPr>
        <w:t>Т2</w:t>
      </w:r>
      <w:r w:rsidRPr="008678BB">
        <w:rPr>
          <w:i/>
          <w:sz w:val="24"/>
          <w:szCs w:val="24"/>
        </w:rPr>
        <w:t xml:space="preserve"> – объем газа, вышедшего из трубопровода, м</w:t>
      </w:r>
      <w:r w:rsidRPr="008678BB">
        <w:rPr>
          <w:i/>
          <w:sz w:val="24"/>
          <w:szCs w:val="24"/>
          <w:vertAlign w:val="superscript"/>
        </w:rPr>
        <w:t>3</w:t>
      </w:r>
      <w:r w:rsidRPr="008678BB">
        <w:rPr>
          <w:i/>
          <w:sz w:val="24"/>
          <w:szCs w:val="24"/>
        </w:rPr>
        <w:t xml:space="preserve">;  </w:t>
      </w:r>
      <w:r w:rsidRPr="008678BB">
        <w:rPr>
          <w:i/>
          <w:sz w:val="24"/>
          <w:szCs w:val="24"/>
          <w:lang w:val="en-US"/>
        </w:rPr>
        <w:t>V</w:t>
      </w:r>
      <w:r w:rsidRPr="008678BB">
        <w:rPr>
          <w:i/>
          <w:sz w:val="24"/>
          <w:szCs w:val="24"/>
          <w:vertAlign w:val="subscript"/>
        </w:rPr>
        <w:t>Т1</w:t>
      </w:r>
      <w:r w:rsidRPr="008678BB">
        <w:rPr>
          <w:i/>
          <w:sz w:val="24"/>
          <w:szCs w:val="24"/>
        </w:rPr>
        <w:t xml:space="preserve"> = </w:t>
      </w:r>
      <w:r w:rsidRPr="008678BB">
        <w:rPr>
          <w:i/>
          <w:sz w:val="24"/>
          <w:szCs w:val="24"/>
          <w:lang w:val="en-US"/>
        </w:rPr>
        <w:t>Q</w:t>
      </w:r>
      <w:r w:rsidRPr="008678BB">
        <w:rPr>
          <w:i/>
          <w:sz w:val="24"/>
          <w:szCs w:val="24"/>
          <w:vertAlign w:val="subscript"/>
          <w:lang w:val="en-US"/>
        </w:rPr>
        <w:sym w:font="Symbol" w:char="F074"/>
      </w:r>
      <w:r w:rsidRPr="008678BB">
        <w:rPr>
          <w:i/>
          <w:sz w:val="24"/>
          <w:szCs w:val="24"/>
        </w:rPr>
        <w:t xml:space="preserve"> - объем газа, вышедшего из трубопровода до его отключения, М</w:t>
      </w:r>
      <w:r w:rsidRPr="008678BB">
        <w:rPr>
          <w:i/>
          <w:sz w:val="24"/>
          <w:szCs w:val="24"/>
          <w:vertAlign w:val="superscript"/>
        </w:rPr>
        <w:t>3</w:t>
      </w:r>
      <w:r w:rsidRPr="008678BB">
        <w:rPr>
          <w:i/>
          <w:sz w:val="24"/>
          <w:szCs w:val="24"/>
        </w:rPr>
        <w:t xml:space="preserve">;     </w:t>
      </w:r>
      <w:r w:rsidRPr="008678BB">
        <w:rPr>
          <w:i/>
          <w:sz w:val="24"/>
          <w:szCs w:val="24"/>
          <w:lang w:val="en-US"/>
        </w:rPr>
        <w:t>Q</w:t>
      </w:r>
      <w:r w:rsidRPr="008678BB">
        <w:rPr>
          <w:i/>
          <w:sz w:val="24"/>
          <w:szCs w:val="24"/>
        </w:rPr>
        <w:t xml:space="preserve"> – расход газа, определя</w:t>
      </w:r>
      <w:r w:rsidRPr="008678BB">
        <w:rPr>
          <w:i/>
          <w:sz w:val="24"/>
          <w:szCs w:val="24"/>
        </w:rPr>
        <w:t>е</w:t>
      </w:r>
      <w:r w:rsidRPr="008678BB">
        <w:rPr>
          <w:i/>
          <w:sz w:val="24"/>
          <w:szCs w:val="24"/>
        </w:rPr>
        <w:t>мый в соответствии с технологическим регламентом в зависимости от давления в трубопров</w:t>
      </w:r>
      <w:r w:rsidRPr="008678BB">
        <w:rPr>
          <w:i/>
          <w:sz w:val="24"/>
          <w:szCs w:val="24"/>
        </w:rPr>
        <w:t>о</w:t>
      </w:r>
      <w:r w:rsidRPr="008678BB">
        <w:rPr>
          <w:i/>
          <w:sz w:val="24"/>
          <w:szCs w:val="24"/>
        </w:rPr>
        <w:t>де,  его диаметра газа и т.п., м</w:t>
      </w:r>
      <w:r w:rsidRPr="008678BB">
        <w:rPr>
          <w:i/>
          <w:sz w:val="24"/>
          <w:szCs w:val="24"/>
          <w:vertAlign w:val="superscript"/>
        </w:rPr>
        <w:t>3</w:t>
      </w:r>
      <w:r w:rsidRPr="008678BB">
        <w:rPr>
          <w:i/>
          <w:sz w:val="24"/>
          <w:szCs w:val="24"/>
        </w:rPr>
        <w:t xml:space="preserve">/с; </w:t>
      </w:r>
      <w:r w:rsidRPr="008678BB">
        <w:rPr>
          <w:i/>
          <w:sz w:val="24"/>
          <w:szCs w:val="24"/>
        </w:rPr>
        <w:sym w:font="Symbol" w:char="F074"/>
      </w:r>
      <w:r w:rsidRPr="008678BB">
        <w:rPr>
          <w:i/>
          <w:sz w:val="24"/>
          <w:szCs w:val="24"/>
        </w:rPr>
        <w:t xml:space="preserve"> – время, определяемое по табл.31.  </w:t>
      </w:r>
      <w:r w:rsidRPr="008678BB">
        <w:rPr>
          <w:i/>
          <w:position w:val="-14"/>
          <w:sz w:val="24"/>
          <w:szCs w:val="24"/>
        </w:rPr>
        <w:object w:dxaOrig="2420" w:dyaOrig="400">
          <v:shape id="_x0000_i1053" type="#_x0000_t75" style="width:95.35pt;height:17.5pt" o:ole="" fillcolor="window">
            <v:imagedata r:id="rId70" o:title=""/>
          </v:shape>
          <o:OLEObject Type="Embed" ProgID="Equation.3" ShapeID="_x0000_i1053" DrawAspect="Content" ObjectID="_1508604574" r:id="rId71"/>
        </w:object>
      </w:r>
      <w:r w:rsidRPr="008678BB">
        <w:rPr>
          <w:i/>
          <w:sz w:val="24"/>
          <w:szCs w:val="24"/>
        </w:rPr>
        <w:t xml:space="preserve"> – об</w:t>
      </w:r>
      <w:r w:rsidRPr="008678BB">
        <w:rPr>
          <w:i/>
          <w:sz w:val="24"/>
          <w:szCs w:val="24"/>
        </w:rPr>
        <w:t>ъ</w:t>
      </w:r>
      <w:r w:rsidRPr="008678BB">
        <w:rPr>
          <w:i/>
          <w:sz w:val="24"/>
          <w:szCs w:val="24"/>
        </w:rPr>
        <w:t>ем газа, вышедшего из трубопровода после его отключения, м</w:t>
      </w:r>
      <w:r w:rsidRPr="008678BB">
        <w:rPr>
          <w:i/>
          <w:sz w:val="24"/>
          <w:szCs w:val="24"/>
          <w:vertAlign w:val="superscript"/>
        </w:rPr>
        <w:t>3</w:t>
      </w:r>
      <w:r w:rsidRPr="008678BB">
        <w:rPr>
          <w:i/>
          <w:sz w:val="24"/>
          <w:szCs w:val="24"/>
        </w:rPr>
        <w:t>; Р</w:t>
      </w:r>
      <w:r w:rsidRPr="008678BB">
        <w:rPr>
          <w:i/>
          <w:sz w:val="24"/>
          <w:szCs w:val="24"/>
          <w:vertAlign w:val="subscript"/>
        </w:rPr>
        <w:t>2</w:t>
      </w:r>
      <w:r w:rsidRPr="008678BB">
        <w:rPr>
          <w:i/>
          <w:sz w:val="24"/>
          <w:szCs w:val="24"/>
        </w:rPr>
        <w:t xml:space="preserve"> – максимальное давление в трубопроводе по технологическому регламенту, кПа; </w:t>
      </w:r>
      <w:r w:rsidRPr="008678BB">
        <w:rPr>
          <w:i/>
          <w:sz w:val="24"/>
          <w:szCs w:val="24"/>
          <w:lang w:val="en-US"/>
        </w:rPr>
        <w:t>r</w:t>
      </w:r>
      <w:r w:rsidRPr="008678BB">
        <w:rPr>
          <w:i/>
          <w:sz w:val="24"/>
          <w:szCs w:val="24"/>
          <w:vertAlign w:val="subscript"/>
          <w:lang w:val="en-US"/>
        </w:rPr>
        <w:t>i</w:t>
      </w:r>
      <w:r w:rsidRPr="008678BB">
        <w:rPr>
          <w:i/>
          <w:sz w:val="24"/>
          <w:szCs w:val="24"/>
        </w:rPr>
        <w:t xml:space="preserve"> – внутренний  радиус </w:t>
      </w:r>
      <w:r w:rsidRPr="008678BB">
        <w:rPr>
          <w:i/>
          <w:sz w:val="24"/>
          <w:szCs w:val="24"/>
          <w:lang w:val="en-US"/>
        </w:rPr>
        <w:t>i</w:t>
      </w:r>
      <w:r w:rsidRPr="008678BB">
        <w:rPr>
          <w:i/>
          <w:sz w:val="24"/>
          <w:szCs w:val="24"/>
        </w:rPr>
        <w:t xml:space="preserve">-того  участка трубопровода, м; </w:t>
      </w:r>
      <w:r w:rsidRPr="008678BB">
        <w:rPr>
          <w:i/>
          <w:sz w:val="24"/>
          <w:szCs w:val="24"/>
          <w:lang w:val="en-US"/>
        </w:rPr>
        <w:t>L</w:t>
      </w:r>
      <w:r w:rsidRPr="008678BB">
        <w:rPr>
          <w:i/>
          <w:sz w:val="24"/>
          <w:szCs w:val="24"/>
          <w:vertAlign w:val="subscript"/>
          <w:lang w:val="en-US"/>
        </w:rPr>
        <w:t>i</w:t>
      </w:r>
      <w:r w:rsidRPr="008678BB">
        <w:rPr>
          <w:i/>
          <w:sz w:val="24"/>
          <w:szCs w:val="24"/>
        </w:rPr>
        <w:t xml:space="preserve"> – длина трубопроводов от аварийного  аппарата  до задвижек, м.</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При аварии аппарата с жидкостью часть жидкости может находится  в виде пара, вырывающег</w:t>
      </w:r>
      <w:r w:rsidRPr="008678BB">
        <w:rPr>
          <w:sz w:val="24"/>
          <w:szCs w:val="24"/>
        </w:rPr>
        <w:t>о</w:t>
      </w:r>
      <w:r w:rsidRPr="008678BB">
        <w:rPr>
          <w:sz w:val="24"/>
          <w:szCs w:val="24"/>
        </w:rPr>
        <w:t xml:space="preserve">ся при аварии в окружающее пространство,  образуя  как  и в предыдущем  случае </w:t>
      </w:r>
      <w:r w:rsidRPr="008678BB">
        <w:rPr>
          <w:i/>
          <w:sz w:val="24"/>
          <w:szCs w:val="24"/>
        </w:rPr>
        <w:t>первичное о</w:t>
      </w:r>
      <w:r w:rsidRPr="008678BB">
        <w:rPr>
          <w:i/>
          <w:sz w:val="24"/>
          <w:szCs w:val="24"/>
        </w:rPr>
        <w:t>б</w:t>
      </w:r>
      <w:r w:rsidRPr="008678BB">
        <w:rPr>
          <w:i/>
          <w:sz w:val="24"/>
          <w:szCs w:val="24"/>
        </w:rPr>
        <w:t>лако</w:t>
      </w:r>
      <w:r w:rsidRPr="008678BB">
        <w:rPr>
          <w:sz w:val="24"/>
          <w:szCs w:val="24"/>
        </w:rPr>
        <w:t>.  Оставшаяся жидкость при аварии аппарата (резервуара) разливается либо внутри  обвало</w:t>
      </w:r>
      <w:r w:rsidRPr="008678BB">
        <w:rPr>
          <w:sz w:val="24"/>
          <w:szCs w:val="24"/>
        </w:rPr>
        <w:t>в</w:t>
      </w:r>
      <w:r w:rsidRPr="008678BB">
        <w:rPr>
          <w:sz w:val="24"/>
          <w:szCs w:val="24"/>
        </w:rPr>
        <w:t xml:space="preserve">ки (поддона), либо на грунте с последующим испарением с зеркала разлива с образованием </w:t>
      </w:r>
      <w:r w:rsidRPr="008678BB">
        <w:rPr>
          <w:i/>
          <w:sz w:val="24"/>
          <w:szCs w:val="24"/>
        </w:rPr>
        <w:t>вт</w:t>
      </w:r>
      <w:r w:rsidRPr="008678BB">
        <w:rPr>
          <w:i/>
          <w:sz w:val="24"/>
          <w:szCs w:val="24"/>
        </w:rPr>
        <w:t>о</w:t>
      </w:r>
      <w:r w:rsidRPr="008678BB">
        <w:rPr>
          <w:i/>
          <w:sz w:val="24"/>
          <w:szCs w:val="24"/>
        </w:rPr>
        <w:t>ричного облака</w:t>
      </w:r>
      <w:r w:rsidRPr="008678BB">
        <w:rPr>
          <w:sz w:val="24"/>
          <w:szCs w:val="24"/>
        </w:rPr>
        <w:t>.</w:t>
      </w:r>
    </w:p>
    <w:p w:rsidR="00361829" w:rsidRPr="008678BB" w:rsidRDefault="00361829" w:rsidP="00361829">
      <w:pPr>
        <w:tabs>
          <w:tab w:val="left" w:pos="0"/>
        </w:tabs>
        <w:spacing w:after="0"/>
        <w:rPr>
          <w:sz w:val="24"/>
          <w:szCs w:val="24"/>
        </w:rPr>
      </w:pPr>
      <w:r w:rsidRPr="008678BB">
        <w:rPr>
          <w:sz w:val="24"/>
          <w:szCs w:val="24"/>
        </w:rPr>
        <w:t xml:space="preserve">Масса пара в первичном облаке равна </w:t>
      </w:r>
      <w:r w:rsidRPr="008678BB">
        <w:rPr>
          <w:sz w:val="24"/>
          <w:szCs w:val="24"/>
          <w:lang w:val="en-US"/>
        </w:rPr>
        <w:t>m</w:t>
      </w:r>
      <w:r w:rsidRPr="008678BB">
        <w:rPr>
          <w:sz w:val="24"/>
          <w:szCs w:val="24"/>
          <w:vertAlign w:val="subscript"/>
          <w:lang w:val="en-US"/>
        </w:rPr>
        <w:t>n</w:t>
      </w:r>
      <w:r w:rsidRPr="008678BB">
        <w:rPr>
          <w:sz w:val="24"/>
          <w:szCs w:val="24"/>
          <w:vertAlign w:val="subscript"/>
        </w:rPr>
        <w:t>1</w:t>
      </w:r>
      <w:r w:rsidRPr="008678BB">
        <w:rPr>
          <w:sz w:val="24"/>
          <w:szCs w:val="24"/>
        </w:rPr>
        <w:t>, кг:</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position w:val="-34"/>
          <w:sz w:val="24"/>
          <w:szCs w:val="24"/>
        </w:rPr>
        <w:object w:dxaOrig="2880" w:dyaOrig="780">
          <v:shape id="_x0000_i1054" type="#_x0000_t75" style="width:128.45pt;height:35.05pt" o:ole="" fillcolor="window">
            <v:imagedata r:id="rId72" o:title=""/>
          </v:shape>
          <o:OLEObject Type="Embed" ProgID="Equation.3" ShapeID="_x0000_i1054" DrawAspect="Content" ObjectID="_1508604575" r:id="rId73"/>
        </w:object>
      </w:r>
      <w:r w:rsidRPr="008678BB">
        <w:rPr>
          <w:sz w:val="24"/>
          <w:szCs w:val="24"/>
        </w:rPr>
        <w:t xml:space="preserve">                                                    (4.2.6)</w:t>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V</w:t>
      </w:r>
      <w:r w:rsidRPr="008678BB">
        <w:rPr>
          <w:i/>
          <w:sz w:val="24"/>
          <w:szCs w:val="24"/>
          <w:vertAlign w:val="subscript"/>
        </w:rPr>
        <w:t>1</w:t>
      </w:r>
      <w:r w:rsidRPr="008678BB">
        <w:rPr>
          <w:i/>
          <w:sz w:val="24"/>
          <w:szCs w:val="24"/>
        </w:rPr>
        <w:t>,</w:t>
      </w:r>
      <w:r w:rsidRPr="008678BB">
        <w:rPr>
          <w:i/>
          <w:sz w:val="24"/>
          <w:szCs w:val="24"/>
          <w:lang w:val="en-US"/>
        </w:rPr>
        <w:t>P</w:t>
      </w:r>
      <w:r w:rsidRPr="008678BB">
        <w:rPr>
          <w:i/>
          <w:sz w:val="24"/>
          <w:szCs w:val="24"/>
          <w:vertAlign w:val="subscript"/>
        </w:rPr>
        <w:t>1</w:t>
      </w:r>
      <w:r w:rsidRPr="008678BB">
        <w:rPr>
          <w:i/>
          <w:sz w:val="24"/>
          <w:szCs w:val="24"/>
        </w:rPr>
        <w:t xml:space="preserve">, </w:t>
      </w:r>
      <w:r w:rsidRPr="008678BB">
        <w:rPr>
          <w:i/>
          <w:sz w:val="24"/>
          <w:szCs w:val="24"/>
          <w:lang w:val="en-US"/>
        </w:rPr>
        <w:t>V</w:t>
      </w:r>
      <w:r w:rsidRPr="008678BB">
        <w:rPr>
          <w:i/>
          <w:sz w:val="24"/>
          <w:szCs w:val="24"/>
          <w:vertAlign w:val="subscript"/>
          <w:lang w:val="en-US"/>
        </w:rPr>
        <w:t>T</w:t>
      </w:r>
      <w:r w:rsidRPr="008678BB">
        <w:rPr>
          <w:i/>
          <w:sz w:val="24"/>
          <w:szCs w:val="24"/>
        </w:rPr>
        <w:t xml:space="preserve"> и Р</w:t>
      </w:r>
      <w:r w:rsidRPr="008678BB">
        <w:rPr>
          <w:i/>
          <w:sz w:val="24"/>
          <w:szCs w:val="24"/>
          <w:vertAlign w:val="subscript"/>
        </w:rPr>
        <w:t>2</w:t>
      </w:r>
      <w:r w:rsidRPr="008678BB">
        <w:rPr>
          <w:i/>
          <w:sz w:val="24"/>
          <w:szCs w:val="24"/>
        </w:rPr>
        <w:t xml:space="preserve"> – то же, что и в формуле (1.5); Т</w:t>
      </w:r>
      <w:r w:rsidRPr="008678BB">
        <w:rPr>
          <w:i/>
          <w:sz w:val="24"/>
          <w:szCs w:val="24"/>
          <w:vertAlign w:val="subscript"/>
        </w:rPr>
        <w:t>ж</w:t>
      </w:r>
      <w:r w:rsidRPr="008678BB">
        <w:rPr>
          <w:i/>
          <w:sz w:val="24"/>
          <w:szCs w:val="24"/>
        </w:rPr>
        <w:t xml:space="preserve"> – температура  жидкости  в аппаратуре, К; </w:t>
      </w:r>
      <w:r w:rsidRPr="008678BB">
        <w:rPr>
          <w:i/>
          <w:sz w:val="24"/>
          <w:szCs w:val="24"/>
        </w:rPr>
        <w:sym w:font="Symbol" w:char="F06D"/>
      </w:r>
      <w:r w:rsidRPr="008678BB">
        <w:rPr>
          <w:i/>
          <w:sz w:val="24"/>
          <w:szCs w:val="24"/>
        </w:rPr>
        <w:t xml:space="preserve"> – молекулярная  масса  жидкости, кг/моль; </w:t>
      </w:r>
      <w:r w:rsidRPr="008678BB">
        <w:rPr>
          <w:i/>
          <w:sz w:val="24"/>
          <w:szCs w:val="24"/>
          <w:lang w:val="en-US"/>
        </w:rPr>
        <w:t>R</w:t>
      </w:r>
      <w:r w:rsidRPr="008678BB">
        <w:rPr>
          <w:i/>
          <w:sz w:val="24"/>
          <w:szCs w:val="24"/>
        </w:rPr>
        <w:t xml:space="preserve"> – универсальная  газовая постоянная газа, равная 8,31 Дж/(моль</w:t>
      </w:r>
      <w:r w:rsidRPr="008678BB">
        <w:rPr>
          <w:i/>
          <w:sz w:val="24"/>
          <w:szCs w:val="24"/>
          <w:vertAlign w:val="superscript"/>
        </w:rPr>
        <w:t>.</w:t>
      </w:r>
      <w:r w:rsidRPr="008678BB">
        <w:rPr>
          <w:i/>
          <w:sz w:val="24"/>
          <w:szCs w:val="24"/>
        </w:rPr>
        <w:t xml:space="preserve">К); </w:t>
      </w:r>
      <w:r w:rsidRPr="008678BB">
        <w:rPr>
          <w:i/>
          <w:sz w:val="24"/>
          <w:szCs w:val="24"/>
        </w:rPr>
        <w:sym w:font="Symbol" w:char="F061"/>
      </w:r>
      <w:r w:rsidRPr="008678BB">
        <w:rPr>
          <w:i/>
          <w:sz w:val="24"/>
          <w:szCs w:val="24"/>
        </w:rPr>
        <w:t xml:space="preserve"> – объемная доля оборудования, заполненная газовой фазой.</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Если разлившаяся жидкость имеет температуру Т</w:t>
      </w:r>
      <w:r w:rsidRPr="008678BB">
        <w:rPr>
          <w:sz w:val="24"/>
          <w:szCs w:val="24"/>
          <w:vertAlign w:val="subscript"/>
        </w:rPr>
        <w:t>ж</w:t>
      </w:r>
      <w:r w:rsidRPr="008678BB">
        <w:rPr>
          <w:sz w:val="24"/>
          <w:szCs w:val="24"/>
        </w:rPr>
        <w:t xml:space="preserve"> выше, чем температура кипения Т</w:t>
      </w:r>
      <w:r w:rsidRPr="008678BB">
        <w:rPr>
          <w:sz w:val="24"/>
          <w:szCs w:val="24"/>
          <w:vertAlign w:val="subscript"/>
        </w:rPr>
        <w:t>кип</w:t>
      </w:r>
      <w:r w:rsidRPr="008678BB">
        <w:rPr>
          <w:sz w:val="24"/>
          <w:szCs w:val="24"/>
        </w:rPr>
        <w:t xml:space="preserve"> и темп</w:t>
      </w:r>
      <w:r w:rsidRPr="008678BB">
        <w:rPr>
          <w:sz w:val="24"/>
          <w:szCs w:val="24"/>
        </w:rPr>
        <w:t>е</w:t>
      </w:r>
      <w:r w:rsidRPr="008678BB">
        <w:rPr>
          <w:sz w:val="24"/>
          <w:szCs w:val="24"/>
        </w:rPr>
        <w:t>ратура окружающей  среды Т</w:t>
      </w:r>
      <w:r w:rsidRPr="008678BB">
        <w:rPr>
          <w:sz w:val="24"/>
          <w:szCs w:val="24"/>
          <w:vertAlign w:val="subscript"/>
        </w:rPr>
        <w:t>ос</w:t>
      </w:r>
      <w:r w:rsidRPr="008678BB">
        <w:rPr>
          <w:sz w:val="24"/>
          <w:szCs w:val="24"/>
        </w:rPr>
        <w:t xml:space="preserve"> (Т</w:t>
      </w:r>
      <w:r w:rsidRPr="008678BB">
        <w:rPr>
          <w:sz w:val="24"/>
          <w:szCs w:val="24"/>
          <w:vertAlign w:val="subscript"/>
        </w:rPr>
        <w:t>ж</w:t>
      </w:r>
      <w:r w:rsidRPr="008678BB">
        <w:rPr>
          <w:sz w:val="24"/>
          <w:szCs w:val="24"/>
        </w:rPr>
        <w:sym w:font="Symbol" w:char="F03E"/>
      </w:r>
      <w:r w:rsidRPr="008678BB">
        <w:rPr>
          <w:sz w:val="24"/>
          <w:szCs w:val="24"/>
        </w:rPr>
        <w:t>Т</w:t>
      </w:r>
      <w:r w:rsidRPr="008678BB">
        <w:rPr>
          <w:sz w:val="24"/>
          <w:szCs w:val="24"/>
          <w:vertAlign w:val="subscript"/>
        </w:rPr>
        <w:t>кип</w:t>
      </w:r>
      <w:r w:rsidRPr="008678BB">
        <w:rPr>
          <w:sz w:val="24"/>
          <w:szCs w:val="24"/>
        </w:rPr>
        <w:sym w:font="Symbol" w:char="F03E"/>
      </w:r>
      <w:r w:rsidRPr="008678BB">
        <w:rPr>
          <w:sz w:val="24"/>
          <w:szCs w:val="24"/>
        </w:rPr>
        <w:t>Т</w:t>
      </w:r>
      <w:r w:rsidRPr="008678BB">
        <w:rPr>
          <w:sz w:val="24"/>
          <w:szCs w:val="24"/>
          <w:vertAlign w:val="subscript"/>
        </w:rPr>
        <w:t>ос</w:t>
      </w:r>
      <w:r w:rsidRPr="008678BB">
        <w:rPr>
          <w:sz w:val="24"/>
          <w:szCs w:val="24"/>
        </w:rPr>
        <w:t xml:space="preserve">), то она кипит с образованием пара с массой </w:t>
      </w:r>
      <w:r w:rsidRPr="008678BB">
        <w:rPr>
          <w:sz w:val="24"/>
          <w:szCs w:val="24"/>
          <w:lang w:val="en-US"/>
        </w:rPr>
        <w:t>m</w:t>
      </w:r>
      <w:r w:rsidRPr="008678BB">
        <w:rPr>
          <w:sz w:val="24"/>
          <w:szCs w:val="24"/>
          <w:vertAlign w:val="subscript"/>
        </w:rPr>
        <w:t>п,пер</w:t>
      </w:r>
      <w:r w:rsidRPr="008678BB">
        <w:rPr>
          <w:sz w:val="24"/>
          <w:szCs w:val="24"/>
        </w:rPr>
        <w:t>, кг:</w:t>
      </w:r>
    </w:p>
    <w:p w:rsidR="00361829" w:rsidRPr="008678BB" w:rsidRDefault="00361829" w:rsidP="00361829">
      <w:pPr>
        <w:tabs>
          <w:tab w:val="left" w:pos="0"/>
        </w:tabs>
        <w:spacing w:after="0"/>
        <w:jc w:val="center"/>
        <w:rPr>
          <w:sz w:val="24"/>
          <w:szCs w:val="24"/>
        </w:rPr>
      </w:pPr>
      <w:r w:rsidRPr="008678BB">
        <w:rPr>
          <w:position w:val="-34"/>
          <w:sz w:val="24"/>
          <w:szCs w:val="24"/>
        </w:rPr>
        <w:object w:dxaOrig="4500" w:dyaOrig="820">
          <v:shape id="_x0000_i1055" type="#_x0000_t75" style="width:173.2pt;height:33.1pt" o:ole="" fillcolor="window">
            <v:imagedata r:id="rId74" o:title=""/>
          </v:shape>
          <o:OLEObject Type="Embed" ProgID="Equation.3" ShapeID="_x0000_i1055" DrawAspect="Content" ObjectID="_1508604576" r:id="rId75"/>
        </w:object>
      </w:r>
      <w:r w:rsidRPr="008678BB">
        <w:rPr>
          <w:sz w:val="24"/>
          <w:szCs w:val="24"/>
        </w:rPr>
        <w:t xml:space="preserve">                                                     (4.2.7)</w:t>
      </w:r>
    </w:p>
    <w:p w:rsidR="00361829" w:rsidRPr="008678BB" w:rsidRDefault="00361829" w:rsidP="00361829">
      <w:pPr>
        <w:tabs>
          <w:tab w:val="left" w:pos="0"/>
        </w:tabs>
        <w:spacing w:after="0"/>
        <w:rPr>
          <w:sz w:val="24"/>
          <w:szCs w:val="24"/>
        </w:rPr>
      </w:pPr>
      <w:r w:rsidRPr="008678BB">
        <w:rPr>
          <w:sz w:val="24"/>
          <w:szCs w:val="24"/>
        </w:rPr>
        <w:t xml:space="preserve">где </w:t>
      </w:r>
      <w:r w:rsidRPr="008678BB">
        <w:rPr>
          <w:sz w:val="24"/>
          <w:szCs w:val="24"/>
          <w:lang w:val="en-US"/>
        </w:rPr>
        <w:t>L</w:t>
      </w:r>
      <w:r w:rsidRPr="008678BB">
        <w:rPr>
          <w:sz w:val="24"/>
          <w:szCs w:val="24"/>
          <w:vertAlign w:val="subscript"/>
        </w:rPr>
        <w:t>кип</w:t>
      </w:r>
      <w:r w:rsidRPr="008678BB">
        <w:rPr>
          <w:sz w:val="24"/>
          <w:szCs w:val="24"/>
        </w:rPr>
        <w:t xml:space="preserve"> – удельная теплота кипения жидкости  при температуре перегрева Т</w:t>
      </w:r>
      <w:r w:rsidRPr="008678BB">
        <w:rPr>
          <w:sz w:val="24"/>
          <w:szCs w:val="24"/>
          <w:vertAlign w:val="subscript"/>
        </w:rPr>
        <w:t>ж</w:t>
      </w:r>
      <w:r w:rsidRPr="008678BB">
        <w:rPr>
          <w:sz w:val="24"/>
          <w:szCs w:val="24"/>
        </w:rPr>
        <w:t>, Дж/кг; С</w:t>
      </w:r>
      <w:r w:rsidRPr="008678BB">
        <w:rPr>
          <w:sz w:val="24"/>
          <w:szCs w:val="24"/>
          <w:vertAlign w:val="subscript"/>
        </w:rPr>
        <w:t>р</w:t>
      </w:r>
      <w:r w:rsidRPr="008678BB">
        <w:rPr>
          <w:sz w:val="24"/>
          <w:szCs w:val="24"/>
        </w:rPr>
        <w:t xml:space="preserve"> – удел</w:t>
      </w:r>
      <w:r w:rsidRPr="008678BB">
        <w:rPr>
          <w:sz w:val="24"/>
          <w:szCs w:val="24"/>
        </w:rPr>
        <w:t>ь</w:t>
      </w:r>
      <w:r w:rsidRPr="008678BB">
        <w:rPr>
          <w:sz w:val="24"/>
          <w:szCs w:val="24"/>
        </w:rPr>
        <w:t>ная теплоемкость жидкости  при температуре перегрева Т</w:t>
      </w:r>
      <w:r w:rsidRPr="008678BB">
        <w:rPr>
          <w:sz w:val="24"/>
          <w:szCs w:val="24"/>
          <w:vertAlign w:val="subscript"/>
        </w:rPr>
        <w:t>ж</w:t>
      </w:r>
      <w:r w:rsidRPr="008678BB">
        <w:rPr>
          <w:sz w:val="24"/>
          <w:szCs w:val="24"/>
        </w:rPr>
        <w:t>, Дж/(кг</w:t>
      </w:r>
      <w:r w:rsidRPr="008678BB">
        <w:rPr>
          <w:sz w:val="24"/>
          <w:szCs w:val="24"/>
          <w:vertAlign w:val="superscript"/>
        </w:rPr>
        <w:t>.</w:t>
      </w:r>
      <w:r w:rsidRPr="008678BB">
        <w:rPr>
          <w:sz w:val="24"/>
          <w:szCs w:val="24"/>
        </w:rPr>
        <w:t xml:space="preserve">К). </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Разлившаяся жидкость с температурой  Т</w:t>
      </w:r>
      <w:r w:rsidRPr="008678BB">
        <w:rPr>
          <w:sz w:val="24"/>
          <w:szCs w:val="24"/>
          <w:vertAlign w:val="subscript"/>
        </w:rPr>
        <w:t>ж</w:t>
      </w:r>
      <w:r w:rsidRPr="008678BB">
        <w:rPr>
          <w:sz w:val="24"/>
          <w:szCs w:val="24"/>
        </w:rPr>
        <w:sym w:font="Symbol" w:char="F03C"/>
      </w:r>
      <w:r w:rsidRPr="008678BB">
        <w:rPr>
          <w:sz w:val="24"/>
          <w:szCs w:val="24"/>
        </w:rPr>
        <w:t xml:space="preserve"> Т</w:t>
      </w:r>
      <w:r w:rsidRPr="008678BB">
        <w:rPr>
          <w:sz w:val="24"/>
          <w:szCs w:val="24"/>
          <w:vertAlign w:val="subscript"/>
        </w:rPr>
        <w:t>кип</w:t>
      </w:r>
      <w:r w:rsidRPr="008678BB">
        <w:rPr>
          <w:sz w:val="24"/>
          <w:szCs w:val="24"/>
        </w:rPr>
        <w:t xml:space="preserve"> испаряется с образованием пара массой </w:t>
      </w:r>
      <w:r w:rsidRPr="008678BB">
        <w:rPr>
          <w:sz w:val="24"/>
          <w:szCs w:val="24"/>
          <w:lang w:val="en-US"/>
        </w:rPr>
        <w:t>m</w:t>
      </w:r>
      <w:r w:rsidRPr="008678BB">
        <w:rPr>
          <w:sz w:val="24"/>
          <w:szCs w:val="24"/>
          <w:vertAlign w:val="subscript"/>
        </w:rPr>
        <w:t>п,исп</w:t>
      </w:r>
      <w:r w:rsidRPr="008678BB">
        <w:rPr>
          <w:sz w:val="24"/>
          <w:szCs w:val="24"/>
        </w:rPr>
        <w:t>, кг:</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position w:val="-16"/>
          <w:sz w:val="24"/>
          <w:szCs w:val="24"/>
        </w:rPr>
        <w:object w:dxaOrig="2700" w:dyaOrig="420">
          <v:shape id="_x0000_i1056" type="#_x0000_t75" style="width:138.15pt;height:23.35pt" o:ole="" fillcolor="window">
            <v:imagedata r:id="rId76" o:title=""/>
          </v:shape>
          <o:OLEObject Type="Embed" ProgID="Equation.3" ShapeID="_x0000_i1056" DrawAspect="Content" ObjectID="_1508604577" r:id="rId77"/>
        </w:object>
      </w:r>
      <w:r w:rsidRPr="008678BB">
        <w:rPr>
          <w:sz w:val="24"/>
          <w:szCs w:val="24"/>
        </w:rPr>
        <w:t xml:space="preserve">                                                                  (4.2.8)</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W</w:t>
      </w:r>
      <w:r w:rsidRPr="008678BB">
        <w:rPr>
          <w:i/>
          <w:sz w:val="24"/>
          <w:szCs w:val="24"/>
        </w:rPr>
        <w:t xml:space="preserve"> – интенсивность испарения жидкости, кг/(с</w:t>
      </w:r>
      <w:r w:rsidRPr="008678BB">
        <w:rPr>
          <w:i/>
          <w:sz w:val="24"/>
          <w:szCs w:val="24"/>
          <w:vertAlign w:val="superscript"/>
        </w:rPr>
        <w:t>.</w:t>
      </w:r>
      <w:r w:rsidRPr="008678BB">
        <w:rPr>
          <w:i/>
          <w:sz w:val="24"/>
          <w:szCs w:val="24"/>
        </w:rPr>
        <w:t>м</w:t>
      </w:r>
      <w:r w:rsidRPr="008678BB">
        <w:rPr>
          <w:i/>
          <w:sz w:val="24"/>
          <w:szCs w:val="24"/>
          <w:vertAlign w:val="superscript"/>
        </w:rPr>
        <w:t>2</w:t>
      </w:r>
      <w:r w:rsidRPr="008678BB">
        <w:rPr>
          <w:i/>
          <w:sz w:val="24"/>
          <w:szCs w:val="24"/>
        </w:rPr>
        <w:t xml:space="preserve">); </w:t>
      </w:r>
      <w:r w:rsidRPr="008678BB">
        <w:rPr>
          <w:i/>
          <w:sz w:val="24"/>
          <w:szCs w:val="24"/>
          <w:lang w:val="en-US"/>
        </w:rPr>
        <w:t>F</w:t>
      </w:r>
      <w:r w:rsidRPr="008678BB">
        <w:rPr>
          <w:i/>
          <w:sz w:val="24"/>
          <w:szCs w:val="24"/>
          <w:vertAlign w:val="subscript"/>
        </w:rPr>
        <w:t>исп</w:t>
      </w:r>
      <w:r w:rsidRPr="008678BB">
        <w:rPr>
          <w:i/>
          <w:sz w:val="24"/>
          <w:szCs w:val="24"/>
        </w:rPr>
        <w:t xml:space="preserve"> – площадь испарения (разлива), м, равная площади обваловки (поддона) или площади поверхности грунта, занимаемого разливше</w:t>
      </w:r>
      <w:r w:rsidRPr="008678BB">
        <w:rPr>
          <w:i/>
          <w:sz w:val="24"/>
          <w:szCs w:val="24"/>
        </w:rPr>
        <w:t>й</w:t>
      </w:r>
      <w:r w:rsidRPr="008678BB">
        <w:rPr>
          <w:i/>
          <w:sz w:val="24"/>
          <w:szCs w:val="24"/>
        </w:rPr>
        <w:t xml:space="preserve">ся жидкостью при толщине разлившегося слоя 0,05 м;  </w:t>
      </w:r>
      <w:r w:rsidRPr="008678BB">
        <w:rPr>
          <w:i/>
          <w:sz w:val="24"/>
          <w:szCs w:val="24"/>
        </w:rPr>
        <w:sym w:font="Symbol" w:char="F074"/>
      </w:r>
      <w:r w:rsidRPr="008678BB">
        <w:rPr>
          <w:i/>
          <w:sz w:val="24"/>
          <w:szCs w:val="24"/>
          <w:vertAlign w:val="subscript"/>
        </w:rPr>
        <w:t>исп</w:t>
      </w:r>
      <w:r w:rsidRPr="008678BB">
        <w:rPr>
          <w:i/>
          <w:sz w:val="24"/>
          <w:szCs w:val="24"/>
        </w:rPr>
        <w:t xml:space="preserve"> – время испарения  разлившейся жидкости, с, равное либо времени полного испарения   [</w:t>
      </w:r>
      <w:r w:rsidRPr="008678BB">
        <w:rPr>
          <w:i/>
          <w:sz w:val="24"/>
          <w:szCs w:val="24"/>
        </w:rPr>
        <w:sym w:font="Symbol" w:char="F074"/>
      </w:r>
      <w:r w:rsidRPr="008678BB">
        <w:rPr>
          <w:i/>
          <w:sz w:val="24"/>
          <w:szCs w:val="24"/>
          <w:vertAlign w:val="subscript"/>
        </w:rPr>
        <w:t>исп</w:t>
      </w:r>
      <w:r w:rsidRPr="008678BB">
        <w:rPr>
          <w:i/>
          <w:sz w:val="24"/>
          <w:szCs w:val="24"/>
        </w:rPr>
        <w:t xml:space="preserve"> = </w:t>
      </w:r>
      <w:r w:rsidRPr="008678BB">
        <w:rPr>
          <w:i/>
          <w:sz w:val="24"/>
          <w:szCs w:val="24"/>
          <w:lang w:val="en-US"/>
        </w:rPr>
        <w:t>m</w:t>
      </w:r>
      <w:r w:rsidRPr="008678BB">
        <w:rPr>
          <w:i/>
          <w:sz w:val="24"/>
          <w:szCs w:val="24"/>
          <w:vertAlign w:val="subscript"/>
        </w:rPr>
        <w:t>ж</w:t>
      </w:r>
      <w:r w:rsidRPr="008678BB">
        <w:rPr>
          <w:i/>
          <w:sz w:val="24"/>
          <w:szCs w:val="24"/>
        </w:rPr>
        <w:t>/(</w:t>
      </w:r>
      <w:r w:rsidRPr="008678BB">
        <w:rPr>
          <w:i/>
          <w:sz w:val="24"/>
          <w:szCs w:val="24"/>
          <w:lang w:val="en-US"/>
        </w:rPr>
        <w:t>W</w:t>
      </w:r>
      <w:r w:rsidRPr="008678BB">
        <w:rPr>
          <w:i/>
          <w:sz w:val="24"/>
          <w:szCs w:val="24"/>
        </w:rPr>
        <w:t xml:space="preserve"> </w:t>
      </w:r>
      <w:r w:rsidRPr="008678BB">
        <w:rPr>
          <w:i/>
          <w:sz w:val="24"/>
          <w:szCs w:val="24"/>
          <w:lang w:val="en-US"/>
        </w:rPr>
        <w:t>F</w:t>
      </w:r>
      <w:r w:rsidRPr="008678BB">
        <w:rPr>
          <w:i/>
          <w:sz w:val="24"/>
          <w:szCs w:val="24"/>
          <w:vertAlign w:val="subscript"/>
        </w:rPr>
        <w:t>исп</w:t>
      </w:r>
      <w:r w:rsidRPr="008678BB">
        <w:rPr>
          <w:i/>
          <w:sz w:val="24"/>
          <w:szCs w:val="24"/>
        </w:rPr>
        <w:t>)], либо ограничиваемое  временем 3600 с,  в течение которых должны быть приняты меры по устранению аварии.</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 xml:space="preserve">Интенсивность испарения разлившейся  жидкости </w:t>
      </w:r>
      <w:r w:rsidRPr="008678BB">
        <w:rPr>
          <w:sz w:val="24"/>
          <w:szCs w:val="24"/>
          <w:lang w:val="en-US"/>
        </w:rPr>
        <w:t>W</w:t>
      </w:r>
      <w:r w:rsidRPr="008678BB">
        <w:rPr>
          <w:sz w:val="24"/>
          <w:szCs w:val="24"/>
        </w:rPr>
        <w:t>, кг/(с</w:t>
      </w:r>
      <w:r w:rsidRPr="008678BB">
        <w:rPr>
          <w:sz w:val="24"/>
          <w:szCs w:val="24"/>
          <w:vertAlign w:val="superscript"/>
        </w:rPr>
        <w:t>.</w:t>
      </w:r>
      <w:r w:rsidRPr="008678BB">
        <w:rPr>
          <w:sz w:val="24"/>
          <w:szCs w:val="24"/>
        </w:rPr>
        <w:t>м</w:t>
      </w:r>
      <w:r w:rsidRPr="008678BB">
        <w:rPr>
          <w:sz w:val="24"/>
          <w:szCs w:val="24"/>
          <w:vertAlign w:val="superscript"/>
        </w:rPr>
        <w:t>2</w:t>
      </w:r>
      <w:r w:rsidRPr="008678BB">
        <w:rPr>
          <w:sz w:val="24"/>
          <w:szCs w:val="24"/>
        </w:rPr>
        <w:t>),  определяется по справочным или экспериментальным данным. Для  ненагретых легко воспламеняющихся  жидкостей (ЛВЖ) д</w:t>
      </w:r>
      <w:r w:rsidRPr="008678BB">
        <w:rPr>
          <w:sz w:val="24"/>
          <w:szCs w:val="24"/>
        </w:rPr>
        <w:t>о</w:t>
      </w:r>
      <w:r w:rsidRPr="008678BB">
        <w:rPr>
          <w:sz w:val="24"/>
          <w:szCs w:val="24"/>
        </w:rPr>
        <w:t>пускается при отсутствии  данных использовать формулу:</w:t>
      </w:r>
    </w:p>
    <w:p w:rsidR="00361829" w:rsidRPr="008678BB" w:rsidRDefault="00361829" w:rsidP="00361829">
      <w:pPr>
        <w:tabs>
          <w:tab w:val="left" w:pos="0"/>
        </w:tabs>
        <w:spacing w:after="0"/>
        <w:jc w:val="right"/>
        <w:rPr>
          <w:sz w:val="24"/>
          <w:szCs w:val="24"/>
        </w:rPr>
      </w:pPr>
      <w:r w:rsidRPr="008678BB">
        <w:rPr>
          <w:sz w:val="24"/>
          <w:szCs w:val="24"/>
        </w:rPr>
        <w:tab/>
      </w:r>
      <w:r w:rsidRPr="008678BB">
        <w:rPr>
          <w:sz w:val="24"/>
          <w:szCs w:val="24"/>
        </w:rPr>
        <w:tab/>
      </w:r>
    </w:p>
    <w:p w:rsidR="00361829" w:rsidRPr="008678BB" w:rsidRDefault="00361829" w:rsidP="00361829">
      <w:pPr>
        <w:tabs>
          <w:tab w:val="left" w:pos="0"/>
        </w:tabs>
        <w:spacing w:after="0"/>
        <w:jc w:val="center"/>
        <w:rPr>
          <w:sz w:val="24"/>
          <w:szCs w:val="24"/>
        </w:rPr>
      </w:pPr>
      <w:r w:rsidRPr="008678BB">
        <w:rPr>
          <w:sz w:val="24"/>
          <w:szCs w:val="24"/>
        </w:rPr>
        <w:t xml:space="preserve">                </w:t>
      </w:r>
      <w:r w:rsidRPr="008678BB">
        <w:rPr>
          <w:position w:val="-14"/>
          <w:sz w:val="24"/>
          <w:szCs w:val="24"/>
        </w:rPr>
        <w:object w:dxaOrig="3700" w:dyaOrig="460">
          <v:shape id="_x0000_i1057" type="#_x0000_t75" style="width:147.9pt;height:21.4pt" o:ole="" fillcolor="window">
            <v:imagedata r:id="rId78" o:title=""/>
          </v:shape>
          <o:OLEObject Type="Embed" ProgID="Equation.3" ShapeID="_x0000_i1057" DrawAspect="Content" ObjectID="_1508604578" r:id="rId79"/>
        </w:object>
      </w:r>
      <w:r w:rsidRPr="008678BB">
        <w:rPr>
          <w:sz w:val="24"/>
          <w:szCs w:val="24"/>
        </w:rPr>
        <w:t xml:space="preserve"> ,                                            (4.2.9)</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U</w:t>
      </w:r>
      <w:r w:rsidRPr="008678BB">
        <w:rPr>
          <w:i/>
          <w:sz w:val="24"/>
          <w:szCs w:val="24"/>
        </w:rPr>
        <w:t xml:space="preserve"> – скорость ветра на высоте 10 м; Р</w:t>
      </w:r>
      <w:r w:rsidRPr="008678BB">
        <w:rPr>
          <w:i/>
          <w:sz w:val="24"/>
          <w:szCs w:val="24"/>
          <w:vertAlign w:val="subscript"/>
        </w:rPr>
        <w:t>нас</w:t>
      </w:r>
      <w:r w:rsidRPr="008678BB">
        <w:rPr>
          <w:i/>
          <w:sz w:val="24"/>
          <w:szCs w:val="24"/>
        </w:rPr>
        <w:t xml:space="preserve"> – давление  насыщенного пара, кПа, определяемое по формуле:</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right"/>
        <w:rPr>
          <w:sz w:val="24"/>
          <w:szCs w:val="24"/>
        </w:rPr>
      </w:pPr>
      <w:r w:rsidRPr="008678BB">
        <w:rPr>
          <w:sz w:val="24"/>
          <w:szCs w:val="24"/>
        </w:rPr>
        <w:tab/>
      </w:r>
      <w:r w:rsidRPr="008678BB">
        <w:rPr>
          <w:sz w:val="24"/>
          <w:szCs w:val="24"/>
        </w:rPr>
        <w:tab/>
      </w:r>
    </w:p>
    <w:p w:rsidR="00361829" w:rsidRPr="008678BB" w:rsidRDefault="00361829" w:rsidP="00361829">
      <w:pPr>
        <w:tabs>
          <w:tab w:val="left" w:pos="0"/>
        </w:tabs>
        <w:spacing w:after="0"/>
        <w:jc w:val="center"/>
        <w:rPr>
          <w:sz w:val="24"/>
          <w:szCs w:val="24"/>
        </w:rPr>
      </w:pPr>
      <w:r w:rsidRPr="008678BB">
        <w:rPr>
          <w:position w:val="-12"/>
          <w:sz w:val="24"/>
          <w:szCs w:val="24"/>
        </w:rPr>
        <w:object w:dxaOrig="5260" w:dyaOrig="460">
          <v:shape id="_x0000_i1058" type="#_x0000_t75" style="width:249.1pt;height:23.35pt" o:ole="" fillcolor="window">
            <v:imagedata r:id="rId80" o:title=""/>
          </v:shape>
          <o:OLEObject Type="Embed" ProgID="Equation.3" ShapeID="_x0000_i1058" DrawAspect="Content" ObjectID="_1508604579" r:id="rId81"/>
        </w:object>
      </w:r>
      <w:r w:rsidRPr="008678BB">
        <w:rPr>
          <w:sz w:val="24"/>
          <w:szCs w:val="24"/>
        </w:rPr>
        <w:t xml:space="preserve">                               (4.2.10)</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Поступающий в окружающее пространство горючий газ или пары ЛВЖ образуют  взрывоопасное  облако, горизонтальные размеры которого ограничены линией, соответствующей нижнему ко</w:t>
      </w:r>
      <w:r w:rsidRPr="008678BB">
        <w:rPr>
          <w:sz w:val="24"/>
          <w:szCs w:val="24"/>
        </w:rPr>
        <w:t>н</w:t>
      </w:r>
      <w:r w:rsidRPr="008678BB">
        <w:rPr>
          <w:sz w:val="24"/>
          <w:szCs w:val="24"/>
        </w:rPr>
        <w:t>центрационному пределу распространения пламени С</w:t>
      </w:r>
      <w:r w:rsidRPr="008678BB">
        <w:rPr>
          <w:sz w:val="24"/>
          <w:szCs w:val="24"/>
          <w:vertAlign w:val="subscript"/>
        </w:rPr>
        <w:t>нкпр</w:t>
      </w:r>
      <w:r w:rsidRPr="008678BB">
        <w:rPr>
          <w:sz w:val="24"/>
          <w:szCs w:val="24"/>
        </w:rPr>
        <w:t xml:space="preserve">. Радиус облака </w:t>
      </w:r>
      <w:r w:rsidRPr="008678BB">
        <w:rPr>
          <w:sz w:val="24"/>
          <w:szCs w:val="24"/>
          <w:lang w:val="en-US"/>
        </w:rPr>
        <w:t>R</w:t>
      </w:r>
      <w:r w:rsidRPr="008678BB">
        <w:rPr>
          <w:sz w:val="24"/>
          <w:szCs w:val="24"/>
          <w:vertAlign w:val="subscript"/>
        </w:rPr>
        <w:t>нкпр</w:t>
      </w:r>
      <w:r w:rsidRPr="008678BB">
        <w:rPr>
          <w:sz w:val="24"/>
          <w:szCs w:val="24"/>
        </w:rPr>
        <w:t>, м, определяется по формулам</w:t>
      </w:r>
    </w:p>
    <w:p w:rsidR="00361829" w:rsidRPr="008678BB" w:rsidRDefault="00361829" w:rsidP="008A0C20">
      <w:pPr>
        <w:numPr>
          <w:ilvl w:val="0"/>
          <w:numId w:val="102"/>
        </w:numPr>
        <w:tabs>
          <w:tab w:val="clear" w:pos="1080"/>
          <w:tab w:val="left" w:pos="0"/>
        </w:tabs>
        <w:spacing w:after="0" w:line="240" w:lineRule="auto"/>
        <w:ind w:left="0" w:firstLine="0"/>
        <w:rPr>
          <w:sz w:val="24"/>
          <w:szCs w:val="24"/>
        </w:rPr>
      </w:pPr>
      <w:r w:rsidRPr="008678BB">
        <w:rPr>
          <w:sz w:val="24"/>
          <w:szCs w:val="24"/>
        </w:rPr>
        <w:t>для  горючих  газов:</w:t>
      </w:r>
    </w:p>
    <w:p w:rsidR="00361829" w:rsidRPr="008678BB" w:rsidRDefault="00361829" w:rsidP="00361829">
      <w:pPr>
        <w:tabs>
          <w:tab w:val="left" w:pos="0"/>
        </w:tabs>
        <w:spacing w:after="0"/>
        <w:jc w:val="center"/>
        <w:rPr>
          <w:sz w:val="24"/>
          <w:szCs w:val="24"/>
        </w:rPr>
      </w:pPr>
      <w:r w:rsidRPr="008678BB">
        <w:rPr>
          <w:sz w:val="24"/>
          <w:szCs w:val="24"/>
        </w:rPr>
        <w:lastRenderedPageBreak/>
        <w:t xml:space="preserve">                    </w:t>
      </w:r>
      <w:r w:rsidRPr="008678BB">
        <w:rPr>
          <w:position w:val="-40"/>
          <w:sz w:val="24"/>
          <w:szCs w:val="24"/>
        </w:rPr>
        <w:object w:dxaOrig="3920" w:dyaOrig="1020">
          <v:shape id="_x0000_i1059" type="#_x0000_t75" style="width:155.7pt;height:38.9pt" o:ole="" fillcolor="window">
            <v:imagedata r:id="rId82" o:title=""/>
          </v:shape>
          <o:OLEObject Type="Embed" ProgID="Equation.3" ShapeID="_x0000_i1059" DrawAspect="Content" ObjectID="_1508604580" r:id="rId83"/>
        </w:object>
      </w:r>
      <w:r w:rsidRPr="008678BB">
        <w:rPr>
          <w:sz w:val="24"/>
          <w:szCs w:val="24"/>
        </w:rPr>
        <w:t xml:space="preserve">                                      (4.2.11)</w:t>
      </w:r>
    </w:p>
    <w:p w:rsidR="00361829" w:rsidRPr="008678BB" w:rsidRDefault="00361829" w:rsidP="00361829">
      <w:pPr>
        <w:tabs>
          <w:tab w:val="left" w:pos="0"/>
        </w:tabs>
        <w:spacing w:after="0"/>
        <w:rPr>
          <w:sz w:val="24"/>
          <w:szCs w:val="24"/>
        </w:rPr>
      </w:pPr>
      <w:r w:rsidRPr="008678BB">
        <w:rPr>
          <w:sz w:val="24"/>
          <w:szCs w:val="24"/>
        </w:rPr>
        <w:t>– для паров ЛВЖ:</w:t>
      </w:r>
    </w:p>
    <w:p w:rsidR="00361829" w:rsidRPr="008678BB" w:rsidRDefault="00361829" w:rsidP="00361829">
      <w:pPr>
        <w:tabs>
          <w:tab w:val="left" w:pos="0"/>
        </w:tabs>
        <w:spacing w:after="0"/>
        <w:jc w:val="center"/>
        <w:rPr>
          <w:sz w:val="24"/>
          <w:szCs w:val="24"/>
        </w:rPr>
      </w:pPr>
      <w:r w:rsidRPr="008678BB">
        <w:rPr>
          <w:position w:val="-40"/>
          <w:sz w:val="24"/>
          <w:szCs w:val="24"/>
        </w:rPr>
        <w:object w:dxaOrig="6979" w:dyaOrig="1020">
          <v:shape id="_x0000_i1060" type="#_x0000_t75" style="width:293.85pt;height:38.9pt" o:ole="" fillcolor="window">
            <v:imagedata r:id="rId84" o:title=""/>
          </v:shape>
          <o:OLEObject Type="Embed" ProgID="Equation.3" ShapeID="_x0000_i1060" DrawAspect="Content" ObjectID="_1508604581" r:id="rId85"/>
        </w:object>
      </w:r>
      <w:r w:rsidRPr="008678BB">
        <w:rPr>
          <w:sz w:val="24"/>
          <w:szCs w:val="24"/>
        </w:rPr>
        <w:t xml:space="preserve">             (4.2.12)</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Плотность газа (пара) </w:t>
      </w:r>
      <w:r w:rsidRPr="008678BB">
        <w:rPr>
          <w:sz w:val="24"/>
          <w:szCs w:val="24"/>
        </w:rPr>
        <w:sym w:font="Symbol" w:char="F072"/>
      </w:r>
      <w:r w:rsidRPr="008678BB">
        <w:rPr>
          <w:sz w:val="24"/>
          <w:szCs w:val="24"/>
          <w:vertAlign w:val="subscript"/>
        </w:rPr>
        <w:t>г,п</w:t>
      </w:r>
      <w:r w:rsidRPr="008678BB">
        <w:rPr>
          <w:sz w:val="24"/>
          <w:szCs w:val="24"/>
        </w:rPr>
        <w:t>, кг/м</w:t>
      </w:r>
      <w:r w:rsidRPr="008678BB">
        <w:rPr>
          <w:sz w:val="24"/>
          <w:szCs w:val="24"/>
          <w:vertAlign w:val="superscript"/>
        </w:rPr>
        <w:t>3</w:t>
      </w:r>
      <w:r w:rsidRPr="008678BB">
        <w:rPr>
          <w:sz w:val="24"/>
          <w:szCs w:val="24"/>
        </w:rPr>
        <w:t>, определяется по формуле:</w:t>
      </w:r>
    </w:p>
    <w:p w:rsidR="00361829" w:rsidRPr="008678BB" w:rsidRDefault="00361829" w:rsidP="00361829">
      <w:pPr>
        <w:tabs>
          <w:tab w:val="left" w:pos="0"/>
        </w:tabs>
        <w:spacing w:after="0"/>
        <w:jc w:val="center"/>
        <w:rPr>
          <w:sz w:val="24"/>
          <w:szCs w:val="24"/>
        </w:rPr>
      </w:pPr>
      <w:r w:rsidRPr="008678BB">
        <w:rPr>
          <w:sz w:val="24"/>
          <w:szCs w:val="24"/>
        </w:rPr>
        <w:t xml:space="preserve">                    </w:t>
      </w:r>
      <w:r w:rsidRPr="008678BB">
        <w:rPr>
          <w:position w:val="-38"/>
          <w:sz w:val="24"/>
          <w:szCs w:val="24"/>
        </w:rPr>
        <w:object w:dxaOrig="3379" w:dyaOrig="820">
          <v:shape id="_x0000_i1061" type="#_x0000_t75" style="width:157.6pt;height:35.05pt" o:ole="" fillcolor="window">
            <v:imagedata r:id="rId86" o:title=""/>
          </v:shape>
          <o:OLEObject Type="Embed" ProgID="Equation.3" ShapeID="_x0000_i1061" DrawAspect="Content" ObjectID="_1508604582" r:id="rId87"/>
        </w:object>
      </w:r>
      <w:r w:rsidRPr="008678BB">
        <w:rPr>
          <w:sz w:val="24"/>
          <w:szCs w:val="24"/>
        </w:rPr>
        <w:t xml:space="preserve">                                       (4.2.13)</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V</w:t>
      </w:r>
      <w:r w:rsidRPr="008678BB">
        <w:rPr>
          <w:i/>
          <w:sz w:val="24"/>
          <w:szCs w:val="24"/>
          <w:vertAlign w:val="subscript"/>
        </w:rPr>
        <w:t>0</w:t>
      </w:r>
      <w:r w:rsidRPr="008678BB">
        <w:rPr>
          <w:i/>
          <w:sz w:val="24"/>
          <w:szCs w:val="24"/>
        </w:rPr>
        <w:t xml:space="preserve"> – молярный  объем, равный 22,4 м</w:t>
      </w:r>
      <w:r w:rsidRPr="008678BB">
        <w:rPr>
          <w:i/>
          <w:sz w:val="24"/>
          <w:szCs w:val="24"/>
          <w:vertAlign w:val="superscript"/>
        </w:rPr>
        <w:t>3</w:t>
      </w:r>
      <w:r w:rsidRPr="008678BB">
        <w:rPr>
          <w:i/>
          <w:sz w:val="24"/>
          <w:szCs w:val="24"/>
        </w:rPr>
        <w:t xml:space="preserve">/кмоль;  </w:t>
      </w:r>
      <w:r w:rsidRPr="008678BB">
        <w:rPr>
          <w:i/>
          <w:sz w:val="24"/>
          <w:szCs w:val="24"/>
          <w:lang w:val="en-US"/>
        </w:rPr>
        <w:t>t</w:t>
      </w:r>
      <w:r w:rsidRPr="008678BB">
        <w:rPr>
          <w:i/>
          <w:sz w:val="24"/>
          <w:szCs w:val="24"/>
          <w:vertAlign w:val="subscript"/>
          <w:lang w:val="en-US"/>
        </w:rPr>
        <w:t>p</w:t>
      </w:r>
      <w:r w:rsidRPr="008678BB">
        <w:rPr>
          <w:i/>
          <w:sz w:val="24"/>
          <w:szCs w:val="24"/>
        </w:rPr>
        <w:t xml:space="preserve"> – расчетная  температура, </w:t>
      </w:r>
      <w:r w:rsidRPr="008678BB">
        <w:rPr>
          <w:i/>
          <w:sz w:val="24"/>
          <w:szCs w:val="24"/>
          <w:vertAlign w:val="superscript"/>
        </w:rPr>
        <w:t>0</w:t>
      </w:r>
      <w:r w:rsidRPr="008678BB">
        <w:rPr>
          <w:i/>
          <w:sz w:val="24"/>
          <w:szCs w:val="24"/>
        </w:rPr>
        <w:t>С, принимаемая равной максимально возможной температуре воздуха в соответствующей  климатической зоне. При  отсутствии  соответствующих  данных, допускается  принимать температуру равной 61</w:t>
      </w:r>
      <w:r w:rsidRPr="008678BB">
        <w:rPr>
          <w:i/>
          <w:sz w:val="24"/>
          <w:szCs w:val="24"/>
          <w:vertAlign w:val="superscript"/>
        </w:rPr>
        <w:t>0</w:t>
      </w:r>
      <w:r w:rsidRPr="008678BB">
        <w:rPr>
          <w:i/>
          <w:sz w:val="24"/>
          <w:szCs w:val="24"/>
        </w:rPr>
        <w:t>С.</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 xml:space="preserve">Внутренние  границы ПГВ облака определяются внешними габаритными размерами аппаратов, резервуаров, установок и т.п. Во всех случаях </w:t>
      </w:r>
      <w:r w:rsidRPr="008678BB">
        <w:rPr>
          <w:sz w:val="24"/>
          <w:szCs w:val="24"/>
          <w:lang w:val="en-US"/>
        </w:rPr>
        <w:t>R</w:t>
      </w:r>
      <w:r w:rsidRPr="008678BB">
        <w:rPr>
          <w:sz w:val="24"/>
          <w:szCs w:val="24"/>
          <w:vertAlign w:val="subscript"/>
        </w:rPr>
        <w:t>нкпр</w:t>
      </w:r>
      <w:r w:rsidRPr="008678BB">
        <w:rPr>
          <w:sz w:val="24"/>
          <w:szCs w:val="24"/>
        </w:rPr>
        <w:t xml:space="preserve"> должна быть не менее 0,3 м.</w:t>
      </w:r>
    </w:p>
    <w:p w:rsidR="00361829" w:rsidRPr="008678BB" w:rsidRDefault="00361829" w:rsidP="00361829">
      <w:pPr>
        <w:tabs>
          <w:tab w:val="left" w:pos="0"/>
        </w:tabs>
        <w:spacing w:after="0"/>
        <w:rPr>
          <w:sz w:val="24"/>
          <w:szCs w:val="24"/>
        </w:rPr>
      </w:pPr>
      <w:r w:rsidRPr="008678BB">
        <w:rPr>
          <w:sz w:val="24"/>
          <w:szCs w:val="24"/>
        </w:rPr>
        <w:t xml:space="preserve">Избыточное давление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кПа, на фронте ударной волны, образующейся при взрыве ПГВ обл</w:t>
      </w:r>
      <w:r w:rsidRPr="008678BB">
        <w:rPr>
          <w:sz w:val="24"/>
          <w:szCs w:val="24"/>
        </w:rPr>
        <w:t>а</w:t>
      </w:r>
      <w:r w:rsidRPr="008678BB">
        <w:rPr>
          <w:sz w:val="24"/>
          <w:szCs w:val="24"/>
        </w:rPr>
        <w:t>ка, равно:</w:t>
      </w:r>
    </w:p>
    <w:p w:rsidR="00361829" w:rsidRPr="008678BB" w:rsidRDefault="00361829" w:rsidP="00361829">
      <w:pPr>
        <w:tabs>
          <w:tab w:val="left" w:pos="0"/>
        </w:tabs>
        <w:spacing w:after="0"/>
        <w:jc w:val="center"/>
        <w:rPr>
          <w:sz w:val="24"/>
          <w:szCs w:val="24"/>
        </w:rPr>
      </w:pPr>
      <w:r w:rsidRPr="008678BB">
        <w:rPr>
          <w:position w:val="-30"/>
          <w:sz w:val="24"/>
          <w:szCs w:val="24"/>
        </w:rPr>
        <w:object w:dxaOrig="5880" w:dyaOrig="859">
          <v:shape id="_x0000_i1062" type="#_x0000_t75" style="width:266.6pt;height:40.85pt" o:ole="" fillcolor="window">
            <v:imagedata r:id="rId88" o:title=""/>
          </v:shape>
          <o:OLEObject Type="Embed" ProgID="Equation.3" ShapeID="_x0000_i1062" DrawAspect="Content" ObjectID="_1508604583" r:id="rId89"/>
        </w:object>
      </w:r>
      <w:r w:rsidRPr="008678BB">
        <w:rPr>
          <w:sz w:val="24"/>
          <w:szCs w:val="24"/>
        </w:rPr>
        <w:t xml:space="preserve">                              (4.2.14)</w:t>
      </w:r>
    </w:p>
    <w:p w:rsidR="00361829" w:rsidRPr="008678BB" w:rsidRDefault="00361829" w:rsidP="00361829">
      <w:pPr>
        <w:tabs>
          <w:tab w:val="left" w:pos="0"/>
        </w:tabs>
        <w:spacing w:after="0"/>
        <w:jc w:val="right"/>
        <w:rPr>
          <w:sz w:val="24"/>
          <w:szCs w:val="24"/>
        </w:rPr>
      </w:pP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m</w:t>
      </w:r>
      <w:r w:rsidRPr="008678BB">
        <w:rPr>
          <w:i/>
          <w:sz w:val="24"/>
          <w:szCs w:val="24"/>
          <w:vertAlign w:val="subscript"/>
        </w:rPr>
        <w:t>пр</w:t>
      </w:r>
      <w:r w:rsidRPr="008678BB">
        <w:rPr>
          <w:i/>
          <w:sz w:val="24"/>
          <w:szCs w:val="24"/>
        </w:rPr>
        <w:t>, кг – приведенная масса пара или газа, определяемая по формуле:</w:t>
      </w:r>
    </w:p>
    <w:p w:rsidR="00361829" w:rsidRPr="008678BB" w:rsidRDefault="00361829" w:rsidP="00361829">
      <w:pPr>
        <w:tabs>
          <w:tab w:val="left" w:pos="0"/>
        </w:tabs>
        <w:spacing w:after="0"/>
        <w:jc w:val="center"/>
        <w:rPr>
          <w:sz w:val="24"/>
          <w:szCs w:val="24"/>
        </w:rPr>
      </w:pPr>
      <w:r w:rsidRPr="008678BB">
        <w:rPr>
          <w:position w:val="-16"/>
          <w:sz w:val="24"/>
          <w:szCs w:val="24"/>
        </w:rPr>
        <w:object w:dxaOrig="3280" w:dyaOrig="420">
          <v:shape id="_x0000_i1063" type="#_x0000_t75" style="width:163.45pt;height:23.35pt" o:ole="" fillcolor="window">
            <v:imagedata r:id="rId90" o:title=""/>
          </v:shape>
          <o:OLEObject Type="Embed" ProgID="Equation.3" ShapeID="_x0000_i1063" DrawAspect="Content" ObjectID="_1508604584" r:id="rId91"/>
        </w:object>
      </w:r>
      <w:r w:rsidRPr="008678BB">
        <w:rPr>
          <w:sz w:val="24"/>
          <w:szCs w:val="24"/>
        </w:rPr>
        <w:t xml:space="preserve">                                                  (4.2.15)</w:t>
      </w:r>
    </w:p>
    <w:p w:rsidR="00361829" w:rsidRPr="008678BB" w:rsidRDefault="00361829" w:rsidP="00361829">
      <w:pPr>
        <w:tabs>
          <w:tab w:val="left" w:pos="0"/>
        </w:tabs>
        <w:spacing w:after="0"/>
        <w:jc w:val="right"/>
        <w:rPr>
          <w:sz w:val="24"/>
          <w:szCs w:val="24"/>
        </w:rPr>
      </w:pPr>
    </w:p>
    <w:p w:rsidR="00361829" w:rsidRPr="008678BB" w:rsidRDefault="00361829" w:rsidP="00361829">
      <w:pPr>
        <w:rPr>
          <w:sz w:val="24"/>
          <w:szCs w:val="24"/>
        </w:rPr>
      </w:pPr>
      <w:r w:rsidRPr="008678BB">
        <w:rPr>
          <w:i/>
          <w:sz w:val="24"/>
          <w:szCs w:val="24"/>
        </w:rPr>
        <w:t xml:space="preserve">где  </w:t>
      </w:r>
      <w:r w:rsidRPr="008678BB">
        <w:rPr>
          <w:i/>
          <w:sz w:val="24"/>
          <w:szCs w:val="24"/>
          <w:lang w:val="en-US"/>
        </w:rPr>
        <w:t>m</w:t>
      </w:r>
      <w:r w:rsidRPr="008678BB">
        <w:rPr>
          <w:i/>
          <w:sz w:val="24"/>
          <w:szCs w:val="24"/>
        </w:rPr>
        <w:t xml:space="preserve"> – масса горючего газа и (или) пара, участвующих во взрыве, кг; </w:t>
      </w:r>
      <w:r w:rsidRPr="008678BB">
        <w:rPr>
          <w:i/>
          <w:sz w:val="24"/>
          <w:szCs w:val="24"/>
          <w:lang w:val="en-US"/>
        </w:rPr>
        <w:t>Z</w:t>
      </w:r>
      <w:r w:rsidRPr="008678BB">
        <w:rPr>
          <w:i/>
          <w:sz w:val="24"/>
          <w:szCs w:val="24"/>
        </w:rPr>
        <w:t xml:space="preserve"> – коэффициент  участия горючего газа и (или) пара во взрыве, который допускается принимать равным 0,1</w:t>
      </w:r>
      <w:r w:rsidRPr="008678BB">
        <w:rPr>
          <w:sz w:val="24"/>
          <w:szCs w:val="24"/>
        </w:rPr>
        <w:t xml:space="preserve">; </w:t>
      </w:r>
      <w:r w:rsidRPr="008678BB">
        <w:rPr>
          <w:sz w:val="24"/>
          <w:szCs w:val="24"/>
          <w:lang w:val="en-US"/>
        </w:rPr>
        <w:t>Q</w:t>
      </w:r>
      <w:r w:rsidRPr="008678BB">
        <w:rPr>
          <w:sz w:val="24"/>
          <w:szCs w:val="24"/>
          <w:vertAlign w:val="subscript"/>
          <w:lang w:val="en-US"/>
        </w:rPr>
        <w:t>v</w:t>
      </w:r>
      <w:r w:rsidRPr="008678BB">
        <w:rPr>
          <w:sz w:val="24"/>
          <w:szCs w:val="24"/>
          <w:vertAlign w:val="subscript"/>
        </w:rPr>
        <w:t>,тнт</w:t>
      </w:r>
      <w:r w:rsidRPr="008678BB">
        <w:rPr>
          <w:sz w:val="24"/>
          <w:szCs w:val="24"/>
        </w:rPr>
        <w:t xml:space="preserve"> прив</w:t>
      </w:r>
      <w:r w:rsidRPr="008678BB">
        <w:rPr>
          <w:sz w:val="24"/>
          <w:szCs w:val="24"/>
        </w:rPr>
        <w:t>е</w:t>
      </w:r>
      <w:r w:rsidRPr="008678BB">
        <w:rPr>
          <w:sz w:val="24"/>
          <w:szCs w:val="24"/>
        </w:rPr>
        <w:t>дено в табл.30, а значения энергий взрыва некоторых газов (паров) – в табл. 32.</w:t>
      </w:r>
    </w:p>
    <w:p w:rsidR="00361829" w:rsidRPr="008678BB" w:rsidRDefault="00361829" w:rsidP="00361829">
      <w:pPr>
        <w:tabs>
          <w:tab w:val="left" w:pos="0"/>
        </w:tabs>
        <w:spacing w:after="0"/>
        <w:rPr>
          <w:i/>
          <w:sz w:val="24"/>
          <w:szCs w:val="24"/>
        </w:rPr>
      </w:pPr>
    </w:p>
    <w:p w:rsidR="00361829" w:rsidRPr="008678BB" w:rsidRDefault="00361829" w:rsidP="00361829">
      <w:pPr>
        <w:tabs>
          <w:tab w:val="left" w:pos="0"/>
        </w:tabs>
        <w:spacing w:after="0"/>
        <w:rPr>
          <w:sz w:val="24"/>
          <w:szCs w:val="24"/>
        </w:rPr>
      </w:pPr>
      <w:r w:rsidRPr="008678BB">
        <w:rPr>
          <w:sz w:val="24"/>
          <w:szCs w:val="24"/>
        </w:rPr>
        <w:t>Таблица  32, Характеристики  взрываемости  некоторых  газов (паров)</w:t>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416"/>
        <w:gridCol w:w="1773"/>
        <w:gridCol w:w="1128"/>
        <w:gridCol w:w="2497"/>
        <w:gridCol w:w="2495"/>
      </w:tblGrid>
      <w:tr w:rsidR="00361829" w:rsidRPr="008678BB" w:rsidTr="00BC71A0">
        <w:trPr>
          <w:cantSplit/>
          <w:trHeight w:val="362"/>
        </w:trPr>
        <w:tc>
          <w:tcPr>
            <w:tcW w:w="1172" w:type="pct"/>
            <w:vMerge w:val="restart"/>
          </w:tcPr>
          <w:p w:rsidR="00361829" w:rsidRPr="008678BB" w:rsidRDefault="00361829" w:rsidP="00BC71A0">
            <w:pPr>
              <w:tabs>
                <w:tab w:val="left" w:pos="0"/>
              </w:tabs>
              <w:spacing w:after="0"/>
              <w:jc w:val="center"/>
              <w:rPr>
                <w:sz w:val="24"/>
                <w:szCs w:val="24"/>
              </w:rPr>
            </w:pPr>
            <w:r w:rsidRPr="008678BB">
              <w:rPr>
                <w:sz w:val="24"/>
                <w:szCs w:val="24"/>
              </w:rPr>
              <w:t>Вещество</w:t>
            </w:r>
          </w:p>
        </w:tc>
        <w:tc>
          <w:tcPr>
            <w:tcW w:w="860" w:type="pct"/>
            <w:vMerge w:val="restart"/>
          </w:tcPr>
          <w:p w:rsidR="00361829" w:rsidRPr="008678BB" w:rsidRDefault="00361829" w:rsidP="00BC71A0">
            <w:pPr>
              <w:tabs>
                <w:tab w:val="left" w:pos="0"/>
              </w:tabs>
              <w:spacing w:after="0"/>
              <w:jc w:val="center"/>
              <w:rPr>
                <w:sz w:val="24"/>
                <w:szCs w:val="24"/>
              </w:rPr>
            </w:pPr>
            <w:r w:rsidRPr="008678BB">
              <w:rPr>
                <w:sz w:val="24"/>
                <w:szCs w:val="24"/>
              </w:rPr>
              <w:t>Формула</w:t>
            </w:r>
          </w:p>
        </w:tc>
        <w:tc>
          <w:tcPr>
            <w:tcW w:w="547" w:type="pct"/>
            <w:vMerge w:val="restart"/>
          </w:tcPr>
          <w:p w:rsidR="00361829" w:rsidRPr="008678BB" w:rsidRDefault="00361829" w:rsidP="00BC71A0">
            <w:pPr>
              <w:tabs>
                <w:tab w:val="left" w:pos="0"/>
              </w:tabs>
              <w:spacing w:after="0"/>
              <w:jc w:val="center"/>
              <w:rPr>
                <w:sz w:val="24"/>
                <w:szCs w:val="24"/>
              </w:rPr>
            </w:pPr>
            <w:r w:rsidRPr="008678BB">
              <w:rPr>
                <w:sz w:val="24"/>
                <w:szCs w:val="24"/>
                <w:lang w:val="en-US"/>
              </w:rPr>
              <w:t>Q</w:t>
            </w:r>
            <w:r w:rsidRPr="008678BB">
              <w:rPr>
                <w:sz w:val="24"/>
                <w:szCs w:val="24"/>
                <w:vertAlign w:val="subscript"/>
                <w:lang w:val="en-US"/>
              </w:rPr>
              <w:t>v</w:t>
            </w:r>
            <w:r w:rsidRPr="008678BB">
              <w:rPr>
                <w:sz w:val="24"/>
                <w:szCs w:val="24"/>
                <w:vertAlign w:val="subscript"/>
              </w:rPr>
              <w:t>,</w:t>
            </w:r>
            <w:r w:rsidRPr="008678BB">
              <w:rPr>
                <w:sz w:val="24"/>
                <w:szCs w:val="24"/>
                <w:vertAlign w:val="subscript"/>
                <w:lang w:val="en-US"/>
              </w:rPr>
              <w:t>r</w:t>
            </w:r>
            <w:r w:rsidRPr="008678BB">
              <w:rPr>
                <w:sz w:val="24"/>
                <w:szCs w:val="24"/>
              </w:rPr>
              <w:t>,</w:t>
            </w:r>
          </w:p>
          <w:p w:rsidR="00361829" w:rsidRPr="008678BB" w:rsidRDefault="00361829" w:rsidP="00BC71A0">
            <w:pPr>
              <w:tabs>
                <w:tab w:val="left" w:pos="0"/>
              </w:tabs>
              <w:spacing w:after="0"/>
              <w:jc w:val="center"/>
              <w:rPr>
                <w:sz w:val="24"/>
                <w:szCs w:val="24"/>
              </w:rPr>
            </w:pPr>
            <w:r w:rsidRPr="008678BB">
              <w:rPr>
                <w:sz w:val="24"/>
                <w:szCs w:val="24"/>
              </w:rPr>
              <w:t>кДж/кг</w:t>
            </w:r>
          </w:p>
        </w:tc>
        <w:tc>
          <w:tcPr>
            <w:tcW w:w="2422" w:type="pct"/>
            <w:gridSpan w:val="2"/>
          </w:tcPr>
          <w:p w:rsidR="00361829" w:rsidRPr="008678BB" w:rsidRDefault="00361829" w:rsidP="00BC71A0">
            <w:pPr>
              <w:tabs>
                <w:tab w:val="left" w:pos="0"/>
              </w:tabs>
              <w:spacing w:after="0"/>
              <w:jc w:val="center"/>
              <w:rPr>
                <w:sz w:val="24"/>
                <w:szCs w:val="24"/>
              </w:rPr>
            </w:pPr>
            <w:r w:rsidRPr="008678BB">
              <w:rPr>
                <w:sz w:val="24"/>
                <w:szCs w:val="24"/>
              </w:rPr>
              <w:t>Пределы взрываемости</w:t>
            </w:r>
          </w:p>
        </w:tc>
      </w:tr>
      <w:tr w:rsidR="00361829" w:rsidRPr="008678BB" w:rsidTr="00BC71A0">
        <w:trPr>
          <w:cantSplit/>
          <w:trHeight w:val="290"/>
        </w:trPr>
        <w:tc>
          <w:tcPr>
            <w:tcW w:w="1172" w:type="pct"/>
            <w:vMerge/>
          </w:tcPr>
          <w:p w:rsidR="00361829" w:rsidRPr="008678BB" w:rsidRDefault="00361829" w:rsidP="00BC71A0">
            <w:pPr>
              <w:tabs>
                <w:tab w:val="left" w:pos="0"/>
              </w:tabs>
              <w:spacing w:after="0"/>
              <w:rPr>
                <w:sz w:val="24"/>
                <w:szCs w:val="24"/>
              </w:rPr>
            </w:pPr>
          </w:p>
        </w:tc>
        <w:tc>
          <w:tcPr>
            <w:tcW w:w="860" w:type="pct"/>
            <w:vMerge/>
          </w:tcPr>
          <w:p w:rsidR="00361829" w:rsidRPr="008678BB" w:rsidRDefault="00361829" w:rsidP="00BC71A0">
            <w:pPr>
              <w:tabs>
                <w:tab w:val="left" w:pos="0"/>
              </w:tabs>
              <w:spacing w:after="0"/>
              <w:rPr>
                <w:sz w:val="24"/>
                <w:szCs w:val="24"/>
              </w:rPr>
            </w:pPr>
          </w:p>
        </w:tc>
        <w:tc>
          <w:tcPr>
            <w:tcW w:w="547" w:type="pct"/>
            <w:vMerge/>
          </w:tcPr>
          <w:p w:rsidR="00361829" w:rsidRPr="008678BB" w:rsidRDefault="00361829" w:rsidP="00BC71A0">
            <w:pPr>
              <w:tabs>
                <w:tab w:val="left" w:pos="0"/>
              </w:tabs>
              <w:spacing w:after="0"/>
              <w:rPr>
                <w:sz w:val="24"/>
                <w:szCs w:val="24"/>
              </w:rPr>
            </w:pP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НКПР/ВКПР, %</w:t>
            </w:r>
          </w:p>
        </w:tc>
        <w:tc>
          <w:tcPr>
            <w:tcW w:w="1211" w:type="pct"/>
          </w:tcPr>
          <w:p w:rsidR="00361829" w:rsidRPr="008678BB" w:rsidRDefault="00361829" w:rsidP="00BC71A0">
            <w:pPr>
              <w:tabs>
                <w:tab w:val="left" w:pos="0"/>
              </w:tabs>
              <w:spacing w:after="0"/>
              <w:jc w:val="center"/>
              <w:rPr>
                <w:sz w:val="24"/>
                <w:szCs w:val="24"/>
                <w:vertAlign w:val="superscript"/>
              </w:rPr>
            </w:pPr>
            <w:r w:rsidRPr="008678BB">
              <w:rPr>
                <w:sz w:val="24"/>
                <w:szCs w:val="24"/>
              </w:rPr>
              <w:t>НКПР/ВКПР, кг/м</w:t>
            </w:r>
            <w:r w:rsidRPr="008678BB">
              <w:rPr>
                <w:sz w:val="24"/>
                <w:szCs w:val="24"/>
                <w:vertAlign w:val="superscript"/>
              </w:rPr>
              <w:t>3</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Аммиак</w:t>
            </w:r>
          </w:p>
        </w:tc>
        <w:tc>
          <w:tcPr>
            <w:tcW w:w="860" w:type="pct"/>
          </w:tcPr>
          <w:p w:rsidR="00361829" w:rsidRPr="008678BB" w:rsidRDefault="00361829" w:rsidP="00BC71A0">
            <w:pPr>
              <w:tabs>
                <w:tab w:val="left" w:pos="0"/>
              </w:tabs>
              <w:spacing w:after="0"/>
              <w:rPr>
                <w:sz w:val="24"/>
                <w:szCs w:val="24"/>
                <w:vertAlign w:val="subscript"/>
              </w:rPr>
            </w:pPr>
            <w:r w:rsidRPr="008678BB">
              <w:rPr>
                <w:sz w:val="24"/>
                <w:szCs w:val="24"/>
                <w:lang w:val="en-US"/>
              </w:rPr>
              <w:t>N</w:t>
            </w:r>
            <w:r w:rsidRPr="008678BB">
              <w:rPr>
                <w:sz w:val="24"/>
                <w:szCs w:val="24"/>
              </w:rPr>
              <w:t>Н</w:t>
            </w:r>
            <w:r w:rsidRPr="008678BB">
              <w:rPr>
                <w:sz w:val="24"/>
                <w:szCs w:val="24"/>
                <w:vertAlign w:val="subscript"/>
              </w:rPr>
              <w:t>3</w:t>
            </w:r>
          </w:p>
        </w:tc>
        <w:tc>
          <w:tcPr>
            <w:tcW w:w="547" w:type="pct"/>
          </w:tcPr>
          <w:p w:rsidR="00361829" w:rsidRPr="008678BB" w:rsidRDefault="00361829" w:rsidP="00BC71A0">
            <w:pPr>
              <w:tabs>
                <w:tab w:val="left" w:pos="0"/>
              </w:tabs>
              <w:spacing w:after="0"/>
              <w:jc w:val="center"/>
              <w:rPr>
                <w:sz w:val="24"/>
                <w:szCs w:val="24"/>
              </w:rPr>
            </w:pPr>
            <w:r w:rsidRPr="008678BB">
              <w:rPr>
                <w:sz w:val="24"/>
                <w:szCs w:val="24"/>
              </w:rPr>
              <w:t>16600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15/18</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0,11/0,28</w:t>
            </w:r>
          </w:p>
        </w:tc>
      </w:tr>
      <w:tr w:rsidR="00361829" w:rsidRPr="008678BB" w:rsidTr="00BC71A0">
        <w:trPr>
          <w:trHeight w:val="290"/>
        </w:trPr>
        <w:tc>
          <w:tcPr>
            <w:tcW w:w="1172" w:type="pct"/>
          </w:tcPr>
          <w:p w:rsidR="00361829" w:rsidRPr="008678BB" w:rsidRDefault="00361829" w:rsidP="00BC71A0">
            <w:pPr>
              <w:tabs>
                <w:tab w:val="left" w:pos="0"/>
              </w:tabs>
              <w:spacing w:after="0"/>
              <w:rPr>
                <w:sz w:val="24"/>
                <w:szCs w:val="24"/>
              </w:rPr>
            </w:pPr>
            <w:r w:rsidRPr="008678BB">
              <w:rPr>
                <w:sz w:val="24"/>
                <w:szCs w:val="24"/>
              </w:rPr>
              <w:t>Ацетон</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3</w:t>
            </w:r>
            <w:r w:rsidRPr="008678BB">
              <w:rPr>
                <w:sz w:val="24"/>
                <w:szCs w:val="24"/>
              </w:rPr>
              <w:t>Н</w:t>
            </w:r>
            <w:r w:rsidRPr="008678BB">
              <w:rPr>
                <w:sz w:val="24"/>
                <w:szCs w:val="24"/>
                <w:vertAlign w:val="subscript"/>
              </w:rPr>
              <w:t>6</w:t>
            </w:r>
            <w:r w:rsidRPr="008678BB">
              <w:rPr>
                <w:sz w:val="24"/>
                <w:szCs w:val="24"/>
              </w:rPr>
              <w:t>О</w:t>
            </w:r>
          </w:p>
        </w:tc>
        <w:tc>
          <w:tcPr>
            <w:tcW w:w="547" w:type="pct"/>
          </w:tcPr>
          <w:p w:rsidR="00361829" w:rsidRPr="008678BB" w:rsidRDefault="00361829" w:rsidP="00BC71A0">
            <w:pPr>
              <w:tabs>
                <w:tab w:val="left" w:pos="0"/>
              </w:tabs>
              <w:spacing w:after="0"/>
              <w:jc w:val="center"/>
              <w:rPr>
                <w:sz w:val="24"/>
                <w:szCs w:val="24"/>
              </w:rPr>
            </w:pPr>
            <w:r w:rsidRPr="008678BB">
              <w:rPr>
                <w:sz w:val="24"/>
                <w:szCs w:val="24"/>
              </w:rPr>
              <w:t>28600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2,2/13</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0,052/0,31</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Ацетилен</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2</w:t>
            </w:r>
            <w:r w:rsidRPr="008678BB">
              <w:rPr>
                <w:sz w:val="24"/>
                <w:szCs w:val="24"/>
              </w:rPr>
              <w:t>Н</w:t>
            </w:r>
            <w:r w:rsidRPr="008678BB">
              <w:rPr>
                <w:sz w:val="24"/>
                <w:szCs w:val="24"/>
                <w:vertAlign w:val="subscript"/>
              </w:rPr>
              <w:t>2</w:t>
            </w:r>
          </w:p>
        </w:tc>
        <w:tc>
          <w:tcPr>
            <w:tcW w:w="547" w:type="pct"/>
          </w:tcPr>
          <w:p w:rsidR="00361829" w:rsidRPr="008678BB" w:rsidRDefault="00361829" w:rsidP="00BC71A0">
            <w:pPr>
              <w:tabs>
                <w:tab w:val="left" w:pos="0"/>
              </w:tabs>
              <w:spacing w:after="0"/>
              <w:jc w:val="center"/>
              <w:rPr>
                <w:sz w:val="24"/>
                <w:szCs w:val="24"/>
              </w:rPr>
            </w:pPr>
            <w:r w:rsidRPr="008678BB">
              <w:rPr>
                <w:sz w:val="24"/>
                <w:szCs w:val="24"/>
              </w:rPr>
              <w:t>48300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2/81</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0,021/0,86</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Бутан</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4</w:t>
            </w:r>
            <w:r w:rsidRPr="008678BB">
              <w:rPr>
                <w:sz w:val="24"/>
                <w:szCs w:val="24"/>
              </w:rPr>
              <w:t>Н</w:t>
            </w:r>
            <w:r w:rsidRPr="008678BB">
              <w:rPr>
                <w:sz w:val="24"/>
                <w:szCs w:val="24"/>
                <w:vertAlign w:val="subscript"/>
              </w:rPr>
              <w:t>10</w:t>
            </w:r>
          </w:p>
        </w:tc>
        <w:tc>
          <w:tcPr>
            <w:tcW w:w="547" w:type="pct"/>
          </w:tcPr>
          <w:p w:rsidR="00361829" w:rsidRPr="008678BB" w:rsidRDefault="00361829" w:rsidP="00BC71A0">
            <w:pPr>
              <w:tabs>
                <w:tab w:val="left" w:pos="0"/>
              </w:tabs>
              <w:spacing w:after="0"/>
              <w:jc w:val="center"/>
              <w:rPr>
                <w:sz w:val="24"/>
                <w:szCs w:val="24"/>
              </w:rPr>
            </w:pPr>
            <w:r w:rsidRPr="008678BB">
              <w:rPr>
                <w:sz w:val="24"/>
                <w:szCs w:val="24"/>
              </w:rPr>
              <w:t>45800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1,9/9,1</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0,045/0,22</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Бутадиен</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4</w:t>
            </w:r>
            <w:r w:rsidRPr="008678BB">
              <w:rPr>
                <w:sz w:val="24"/>
                <w:szCs w:val="24"/>
              </w:rPr>
              <w:t>Н</w:t>
            </w:r>
            <w:r w:rsidRPr="008678BB">
              <w:rPr>
                <w:sz w:val="24"/>
                <w:szCs w:val="24"/>
                <w:vertAlign w:val="subscript"/>
              </w:rPr>
              <w:t>8</w:t>
            </w:r>
          </w:p>
        </w:tc>
        <w:tc>
          <w:tcPr>
            <w:tcW w:w="547" w:type="pct"/>
          </w:tcPr>
          <w:p w:rsidR="00361829" w:rsidRPr="008678BB" w:rsidRDefault="00361829" w:rsidP="00BC71A0">
            <w:pPr>
              <w:tabs>
                <w:tab w:val="left" w:pos="0"/>
              </w:tabs>
              <w:spacing w:after="0"/>
              <w:jc w:val="center"/>
              <w:rPr>
                <w:sz w:val="24"/>
                <w:szCs w:val="24"/>
              </w:rPr>
            </w:pPr>
            <w:r w:rsidRPr="008678BB">
              <w:rPr>
                <w:sz w:val="24"/>
                <w:szCs w:val="24"/>
              </w:rPr>
              <w:t>47000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2/11,5</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0,044/0,26</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Бензол</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6</w:t>
            </w:r>
            <w:r w:rsidRPr="008678BB">
              <w:rPr>
                <w:sz w:val="24"/>
                <w:szCs w:val="24"/>
              </w:rPr>
              <w:t>Н</w:t>
            </w:r>
            <w:r w:rsidRPr="008678BB">
              <w:rPr>
                <w:sz w:val="24"/>
                <w:szCs w:val="24"/>
                <w:vertAlign w:val="subscript"/>
              </w:rPr>
              <w:t>6</w:t>
            </w:r>
          </w:p>
        </w:tc>
        <w:tc>
          <w:tcPr>
            <w:tcW w:w="547" w:type="pct"/>
          </w:tcPr>
          <w:p w:rsidR="00361829" w:rsidRPr="008678BB" w:rsidRDefault="00361829" w:rsidP="00BC71A0">
            <w:pPr>
              <w:tabs>
                <w:tab w:val="left" w:pos="0"/>
              </w:tabs>
              <w:spacing w:after="0"/>
              <w:jc w:val="center"/>
              <w:rPr>
                <w:sz w:val="24"/>
                <w:szCs w:val="24"/>
              </w:rPr>
            </w:pPr>
            <w:r w:rsidRPr="008678BB">
              <w:rPr>
                <w:sz w:val="24"/>
                <w:szCs w:val="24"/>
              </w:rPr>
              <w:t>40600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1,4/7,1</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0,045/0,23</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Бензин</w:t>
            </w:r>
          </w:p>
        </w:tc>
        <w:tc>
          <w:tcPr>
            <w:tcW w:w="860" w:type="pct"/>
          </w:tcPr>
          <w:p w:rsidR="00361829" w:rsidRPr="008678BB" w:rsidRDefault="00361829" w:rsidP="00BC71A0">
            <w:pPr>
              <w:tabs>
                <w:tab w:val="left" w:pos="0"/>
              </w:tabs>
              <w:spacing w:after="0"/>
              <w:rPr>
                <w:sz w:val="24"/>
                <w:szCs w:val="24"/>
              </w:rPr>
            </w:pPr>
            <w:r w:rsidRPr="008678BB">
              <w:rPr>
                <w:sz w:val="24"/>
                <w:szCs w:val="24"/>
              </w:rPr>
              <w:t>Смесь паров</w:t>
            </w:r>
          </w:p>
        </w:tc>
        <w:tc>
          <w:tcPr>
            <w:tcW w:w="547" w:type="pct"/>
          </w:tcPr>
          <w:p w:rsidR="00361829" w:rsidRPr="008678BB" w:rsidRDefault="00361829" w:rsidP="00BC71A0">
            <w:pPr>
              <w:tabs>
                <w:tab w:val="left" w:pos="0"/>
              </w:tabs>
              <w:spacing w:after="0"/>
              <w:rPr>
                <w:sz w:val="24"/>
                <w:szCs w:val="24"/>
              </w:rPr>
            </w:pPr>
            <w:r w:rsidRPr="008678BB">
              <w:rPr>
                <w:sz w:val="24"/>
                <w:szCs w:val="24"/>
              </w:rPr>
              <w:t>46200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1,2/7</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0,04/0,22</w:t>
            </w:r>
          </w:p>
        </w:tc>
      </w:tr>
      <w:tr w:rsidR="00361829" w:rsidRPr="008678BB" w:rsidTr="00BC71A0">
        <w:trPr>
          <w:trHeight w:val="290"/>
        </w:trPr>
        <w:tc>
          <w:tcPr>
            <w:tcW w:w="1172" w:type="pct"/>
          </w:tcPr>
          <w:p w:rsidR="00361829" w:rsidRPr="008678BB" w:rsidRDefault="00361829" w:rsidP="00BC71A0">
            <w:pPr>
              <w:tabs>
                <w:tab w:val="left" w:pos="0"/>
              </w:tabs>
              <w:spacing w:after="0"/>
              <w:rPr>
                <w:sz w:val="24"/>
                <w:szCs w:val="24"/>
              </w:rPr>
            </w:pPr>
            <w:r w:rsidRPr="008678BB">
              <w:rPr>
                <w:sz w:val="24"/>
                <w:szCs w:val="24"/>
              </w:rPr>
              <w:t>Водород</w:t>
            </w:r>
          </w:p>
        </w:tc>
        <w:tc>
          <w:tcPr>
            <w:tcW w:w="860" w:type="pct"/>
          </w:tcPr>
          <w:p w:rsidR="00361829" w:rsidRPr="008678BB" w:rsidRDefault="00361829" w:rsidP="00BC71A0">
            <w:pPr>
              <w:tabs>
                <w:tab w:val="left" w:pos="0"/>
              </w:tabs>
              <w:spacing w:after="0"/>
              <w:rPr>
                <w:sz w:val="24"/>
                <w:szCs w:val="24"/>
              </w:rPr>
            </w:pPr>
            <w:r w:rsidRPr="008678BB">
              <w:rPr>
                <w:sz w:val="24"/>
                <w:szCs w:val="24"/>
              </w:rPr>
              <w:t>Н</w:t>
            </w:r>
            <w:r w:rsidRPr="008678BB">
              <w:rPr>
                <w:sz w:val="24"/>
                <w:szCs w:val="24"/>
                <w:vertAlign w:val="subscript"/>
              </w:rPr>
              <w:t>2</w:t>
            </w:r>
          </w:p>
        </w:tc>
        <w:tc>
          <w:tcPr>
            <w:tcW w:w="547" w:type="pct"/>
          </w:tcPr>
          <w:p w:rsidR="00361829" w:rsidRPr="008678BB" w:rsidRDefault="00361829" w:rsidP="00BC71A0">
            <w:pPr>
              <w:tabs>
                <w:tab w:val="left" w:pos="0"/>
              </w:tabs>
              <w:spacing w:after="0"/>
              <w:rPr>
                <w:sz w:val="24"/>
                <w:szCs w:val="24"/>
              </w:rPr>
            </w:pPr>
            <w:r w:rsidRPr="008678BB">
              <w:rPr>
                <w:sz w:val="24"/>
                <w:szCs w:val="24"/>
              </w:rPr>
              <w:t>120000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4/75</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0,0033/0,062</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Метан</w:t>
            </w:r>
          </w:p>
        </w:tc>
        <w:tc>
          <w:tcPr>
            <w:tcW w:w="860" w:type="pct"/>
          </w:tcPr>
          <w:p w:rsidR="00361829" w:rsidRPr="008678BB" w:rsidRDefault="00361829" w:rsidP="00BC71A0">
            <w:pPr>
              <w:tabs>
                <w:tab w:val="left" w:pos="0"/>
              </w:tabs>
              <w:spacing w:after="0"/>
              <w:rPr>
                <w:sz w:val="24"/>
                <w:szCs w:val="24"/>
              </w:rPr>
            </w:pPr>
            <w:r w:rsidRPr="008678BB">
              <w:rPr>
                <w:sz w:val="24"/>
                <w:szCs w:val="24"/>
              </w:rPr>
              <w:t>СН</w:t>
            </w:r>
            <w:r w:rsidRPr="008678BB">
              <w:rPr>
                <w:sz w:val="24"/>
                <w:szCs w:val="24"/>
                <w:vertAlign w:val="subscript"/>
              </w:rPr>
              <w:t>4</w:t>
            </w:r>
          </w:p>
        </w:tc>
        <w:tc>
          <w:tcPr>
            <w:tcW w:w="547" w:type="pct"/>
          </w:tcPr>
          <w:p w:rsidR="00361829" w:rsidRPr="008678BB" w:rsidRDefault="00361829" w:rsidP="00BC71A0">
            <w:pPr>
              <w:tabs>
                <w:tab w:val="left" w:pos="0"/>
              </w:tabs>
              <w:spacing w:after="0"/>
              <w:rPr>
                <w:sz w:val="24"/>
                <w:szCs w:val="24"/>
              </w:rPr>
            </w:pPr>
            <w:r w:rsidRPr="008678BB">
              <w:rPr>
                <w:sz w:val="24"/>
                <w:szCs w:val="24"/>
              </w:rPr>
              <w:t>50000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5/15</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0,033/0,1</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lastRenderedPageBreak/>
              <w:t>Метиловый спирт</w:t>
            </w:r>
          </w:p>
        </w:tc>
        <w:tc>
          <w:tcPr>
            <w:tcW w:w="860" w:type="pct"/>
          </w:tcPr>
          <w:p w:rsidR="00361829" w:rsidRPr="008678BB" w:rsidRDefault="00361829" w:rsidP="00BC71A0">
            <w:pPr>
              <w:tabs>
                <w:tab w:val="left" w:pos="0"/>
              </w:tabs>
              <w:spacing w:after="0"/>
              <w:rPr>
                <w:sz w:val="24"/>
                <w:szCs w:val="24"/>
              </w:rPr>
            </w:pPr>
            <w:r w:rsidRPr="008678BB">
              <w:rPr>
                <w:sz w:val="24"/>
                <w:szCs w:val="24"/>
              </w:rPr>
              <w:t>СН</w:t>
            </w:r>
            <w:r w:rsidRPr="008678BB">
              <w:rPr>
                <w:sz w:val="24"/>
                <w:szCs w:val="24"/>
                <w:vertAlign w:val="subscript"/>
              </w:rPr>
              <w:t>3</w:t>
            </w:r>
            <w:r w:rsidRPr="008678BB">
              <w:rPr>
                <w:sz w:val="24"/>
                <w:szCs w:val="24"/>
              </w:rPr>
              <w:t>ОН</w:t>
            </w:r>
          </w:p>
        </w:tc>
        <w:tc>
          <w:tcPr>
            <w:tcW w:w="547" w:type="pct"/>
          </w:tcPr>
          <w:p w:rsidR="00361829" w:rsidRPr="008678BB" w:rsidRDefault="00361829" w:rsidP="00BC71A0">
            <w:pPr>
              <w:tabs>
                <w:tab w:val="left" w:pos="0"/>
              </w:tabs>
              <w:spacing w:after="0"/>
              <w:rPr>
                <w:sz w:val="24"/>
                <w:szCs w:val="24"/>
              </w:rPr>
            </w:pPr>
            <w:r w:rsidRPr="008678BB">
              <w:rPr>
                <w:sz w:val="24"/>
                <w:szCs w:val="24"/>
              </w:rPr>
              <w:t>20900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5/34,7</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0,092/0,47</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Окись углерода</w:t>
            </w:r>
          </w:p>
        </w:tc>
        <w:tc>
          <w:tcPr>
            <w:tcW w:w="860" w:type="pct"/>
          </w:tcPr>
          <w:p w:rsidR="00361829" w:rsidRPr="008678BB" w:rsidRDefault="00361829" w:rsidP="00BC71A0">
            <w:pPr>
              <w:tabs>
                <w:tab w:val="left" w:pos="0"/>
              </w:tabs>
              <w:spacing w:after="0"/>
              <w:rPr>
                <w:sz w:val="24"/>
                <w:szCs w:val="24"/>
              </w:rPr>
            </w:pPr>
            <w:r w:rsidRPr="008678BB">
              <w:rPr>
                <w:sz w:val="24"/>
                <w:szCs w:val="24"/>
              </w:rPr>
              <w:t>СО</w:t>
            </w:r>
          </w:p>
        </w:tc>
        <w:tc>
          <w:tcPr>
            <w:tcW w:w="547" w:type="pct"/>
          </w:tcPr>
          <w:p w:rsidR="00361829" w:rsidRPr="008678BB" w:rsidRDefault="00361829" w:rsidP="00BC71A0">
            <w:pPr>
              <w:tabs>
                <w:tab w:val="left" w:pos="0"/>
              </w:tabs>
              <w:spacing w:after="0"/>
              <w:rPr>
                <w:sz w:val="24"/>
                <w:szCs w:val="24"/>
              </w:rPr>
            </w:pPr>
            <w:r w:rsidRPr="008678BB">
              <w:rPr>
                <w:sz w:val="24"/>
                <w:szCs w:val="24"/>
              </w:rPr>
              <w:t>13000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12,5/74</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0,14/0,85</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Пропан</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3</w:t>
            </w:r>
            <w:r w:rsidRPr="008678BB">
              <w:rPr>
                <w:sz w:val="24"/>
                <w:szCs w:val="24"/>
              </w:rPr>
              <w:t>Н</w:t>
            </w:r>
            <w:r w:rsidRPr="008678BB">
              <w:rPr>
                <w:sz w:val="24"/>
                <w:szCs w:val="24"/>
                <w:vertAlign w:val="subscript"/>
              </w:rPr>
              <w:t>8</w:t>
            </w:r>
          </w:p>
        </w:tc>
        <w:tc>
          <w:tcPr>
            <w:tcW w:w="547" w:type="pct"/>
          </w:tcPr>
          <w:p w:rsidR="00361829" w:rsidRPr="008678BB" w:rsidRDefault="00361829" w:rsidP="00BC71A0">
            <w:pPr>
              <w:tabs>
                <w:tab w:val="left" w:pos="0"/>
              </w:tabs>
              <w:spacing w:after="0"/>
              <w:rPr>
                <w:sz w:val="24"/>
                <w:szCs w:val="24"/>
              </w:rPr>
            </w:pPr>
            <w:r w:rsidRPr="008678BB">
              <w:rPr>
                <w:sz w:val="24"/>
                <w:szCs w:val="24"/>
              </w:rPr>
              <w:t>46400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2,1/9,5</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0,038/0,18</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Этилен</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2</w:t>
            </w:r>
            <w:r w:rsidRPr="008678BB">
              <w:rPr>
                <w:sz w:val="24"/>
                <w:szCs w:val="24"/>
              </w:rPr>
              <w:t>Н</w:t>
            </w:r>
            <w:r w:rsidRPr="008678BB">
              <w:rPr>
                <w:sz w:val="24"/>
                <w:szCs w:val="24"/>
                <w:vertAlign w:val="subscript"/>
              </w:rPr>
              <w:t>4</w:t>
            </w:r>
          </w:p>
        </w:tc>
        <w:tc>
          <w:tcPr>
            <w:tcW w:w="547" w:type="pct"/>
          </w:tcPr>
          <w:p w:rsidR="00361829" w:rsidRPr="008678BB" w:rsidRDefault="00361829" w:rsidP="00BC71A0">
            <w:pPr>
              <w:tabs>
                <w:tab w:val="left" w:pos="0"/>
              </w:tabs>
              <w:spacing w:after="0"/>
              <w:rPr>
                <w:sz w:val="24"/>
                <w:szCs w:val="24"/>
              </w:rPr>
            </w:pPr>
            <w:r w:rsidRPr="008678BB">
              <w:rPr>
                <w:sz w:val="24"/>
                <w:szCs w:val="24"/>
              </w:rPr>
              <w:t>47200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3/32</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0,034/0,37</w:t>
            </w:r>
          </w:p>
        </w:tc>
      </w:tr>
      <w:tr w:rsidR="00361829" w:rsidRPr="008678BB" w:rsidTr="00BC71A0">
        <w:trPr>
          <w:trHeight w:val="319"/>
        </w:trPr>
        <w:tc>
          <w:tcPr>
            <w:tcW w:w="1172" w:type="pct"/>
          </w:tcPr>
          <w:p w:rsidR="00361829" w:rsidRPr="008678BB" w:rsidRDefault="00361829" w:rsidP="00BC71A0">
            <w:pPr>
              <w:tabs>
                <w:tab w:val="left" w:pos="0"/>
              </w:tabs>
              <w:spacing w:after="0"/>
              <w:rPr>
                <w:sz w:val="24"/>
                <w:szCs w:val="24"/>
              </w:rPr>
            </w:pPr>
            <w:r w:rsidRPr="008678BB">
              <w:rPr>
                <w:sz w:val="24"/>
                <w:szCs w:val="24"/>
              </w:rPr>
              <w:t>Этиловый спирт</w:t>
            </w:r>
          </w:p>
        </w:tc>
        <w:tc>
          <w:tcPr>
            <w:tcW w:w="860" w:type="pct"/>
          </w:tcPr>
          <w:p w:rsidR="00361829" w:rsidRPr="008678BB" w:rsidRDefault="00361829" w:rsidP="00BC71A0">
            <w:pPr>
              <w:tabs>
                <w:tab w:val="left" w:pos="0"/>
              </w:tabs>
              <w:spacing w:after="0"/>
              <w:rPr>
                <w:sz w:val="24"/>
                <w:szCs w:val="24"/>
              </w:rPr>
            </w:pPr>
            <w:r w:rsidRPr="008678BB">
              <w:rPr>
                <w:sz w:val="24"/>
                <w:szCs w:val="24"/>
              </w:rPr>
              <w:t>С</w:t>
            </w:r>
            <w:r w:rsidRPr="008678BB">
              <w:rPr>
                <w:sz w:val="24"/>
                <w:szCs w:val="24"/>
                <w:vertAlign w:val="subscript"/>
              </w:rPr>
              <w:t>2</w:t>
            </w:r>
            <w:r w:rsidRPr="008678BB">
              <w:rPr>
                <w:sz w:val="24"/>
                <w:szCs w:val="24"/>
              </w:rPr>
              <w:t>Н</w:t>
            </w:r>
            <w:r w:rsidRPr="008678BB">
              <w:rPr>
                <w:sz w:val="24"/>
                <w:szCs w:val="24"/>
                <w:vertAlign w:val="subscript"/>
              </w:rPr>
              <w:t>5</w:t>
            </w:r>
            <w:r w:rsidRPr="008678BB">
              <w:rPr>
                <w:sz w:val="24"/>
                <w:szCs w:val="24"/>
              </w:rPr>
              <w:t>ОН</w:t>
            </w:r>
          </w:p>
        </w:tc>
        <w:tc>
          <w:tcPr>
            <w:tcW w:w="547" w:type="pct"/>
          </w:tcPr>
          <w:p w:rsidR="00361829" w:rsidRPr="008678BB" w:rsidRDefault="00361829" w:rsidP="00BC71A0">
            <w:pPr>
              <w:tabs>
                <w:tab w:val="left" w:pos="0"/>
              </w:tabs>
              <w:spacing w:after="0"/>
              <w:rPr>
                <w:sz w:val="24"/>
                <w:szCs w:val="24"/>
              </w:rPr>
            </w:pPr>
            <w:r w:rsidRPr="008678BB">
              <w:rPr>
                <w:sz w:val="24"/>
                <w:szCs w:val="24"/>
              </w:rPr>
              <w:t>33800</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3,6/19</w:t>
            </w:r>
          </w:p>
        </w:tc>
        <w:tc>
          <w:tcPr>
            <w:tcW w:w="1211" w:type="pct"/>
          </w:tcPr>
          <w:p w:rsidR="00361829" w:rsidRPr="008678BB" w:rsidRDefault="00361829" w:rsidP="00BC71A0">
            <w:pPr>
              <w:tabs>
                <w:tab w:val="left" w:pos="0"/>
              </w:tabs>
              <w:spacing w:after="0"/>
              <w:jc w:val="center"/>
              <w:rPr>
                <w:sz w:val="24"/>
                <w:szCs w:val="24"/>
              </w:rPr>
            </w:pPr>
            <w:r w:rsidRPr="008678BB">
              <w:rPr>
                <w:sz w:val="24"/>
                <w:szCs w:val="24"/>
              </w:rPr>
              <w:t>0,068/0,34</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Величина импульса ударной волны </w:t>
      </w:r>
      <w:r w:rsidRPr="008678BB">
        <w:rPr>
          <w:sz w:val="24"/>
          <w:szCs w:val="24"/>
          <w:lang w:val="en-US"/>
        </w:rPr>
        <w:t>I</w:t>
      </w:r>
      <w:r w:rsidRPr="008678BB">
        <w:rPr>
          <w:sz w:val="24"/>
          <w:szCs w:val="24"/>
          <w:vertAlign w:val="superscript"/>
        </w:rPr>
        <w:t>+</w:t>
      </w:r>
      <w:r w:rsidRPr="008678BB">
        <w:rPr>
          <w:sz w:val="24"/>
          <w:szCs w:val="24"/>
        </w:rPr>
        <w:t xml:space="preserve">, кПа </w:t>
      </w:r>
      <w:r w:rsidRPr="008678BB">
        <w:rPr>
          <w:sz w:val="24"/>
          <w:szCs w:val="24"/>
          <w:vertAlign w:val="superscript"/>
        </w:rPr>
        <w:t>.</w:t>
      </w:r>
      <w:r w:rsidRPr="008678BB">
        <w:rPr>
          <w:sz w:val="24"/>
          <w:szCs w:val="24"/>
        </w:rPr>
        <w:t xml:space="preserve"> с, при взрыве ПГВ облака может быть определена по формуле:</w:t>
      </w:r>
    </w:p>
    <w:p w:rsidR="00361829" w:rsidRPr="008678BB" w:rsidRDefault="00361829" w:rsidP="00361829">
      <w:pPr>
        <w:tabs>
          <w:tab w:val="left" w:pos="0"/>
        </w:tabs>
        <w:spacing w:after="0"/>
        <w:rPr>
          <w:sz w:val="24"/>
          <w:szCs w:val="24"/>
        </w:rPr>
      </w:pPr>
      <w:r w:rsidRPr="008678BB">
        <w:rPr>
          <w:sz w:val="24"/>
          <w:szCs w:val="24"/>
        </w:rPr>
        <w:tab/>
      </w:r>
      <w:r w:rsidRPr="008678BB">
        <w:rPr>
          <w:sz w:val="24"/>
          <w:szCs w:val="24"/>
        </w:rPr>
        <w:tab/>
      </w:r>
      <w:r w:rsidRPr="008678BB">
        <w:rPr>
          <w:position w:val="-16"/>
          <w:sz w:val="24"/>
          <w:szCs w:val="24"/>
        </w:rPr>
        <w:object w:dxaOrig="2720" w:dyaOrig="499">
          <v:shape id="_x0000_i1064" type="#_x0000_t75" style="width:124.55pt;height:23.35pt" o:ole="" fillcolor="window">
            <v:imagedata r:id="rId92" o:title=""/>
          </v:shape>
          <o:OLEObject Type="Embed" ProgID="Equation.3" ShapeID="_x0000_i1064" DrawAspect="Content" ObjectID="_1508604585" r:id="rId93"/>
        </w:object>
      </w:r>
      <w:r w:rsidRPr="008678BB">
        <w:rPr>
          <w:sz w:val="24"/>
          <w:szCs w:val="24"/>
        </w:rPr>
        <w:t xml:space="preserve">                                                            (4.2.16)</w:t>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lang w:val="en-US"/>
        </w:rPr>
        <w:t>R</w:t>
      </w:r>
      <w:r w:rsidRPr="008678BB">
        <w:rPr>
          <w:i/>
          <w:sz w:val="24"/>
          <w:szCs w:val="24"/>
        </w:rPr>
        <w:t xml:space="preserve"> – расстояние о центра ПГВ облака, м; </w:t>
      </w:r>
      <w:r w:rsidRPr="008678BB">
        <w:rPr>
          <w:i/>
          <w:sz w:val="24"/>
          <w:szCs w:val="24"/>
          <w:lang w:val="en-US"/>
        </w:rPr>
        <w:t>m</w:t>
      </w:r>
      <w:r w:rsidRPr="008678BB">
        <w:rPr>
          <w:i/>
          <w:sz w:val="24"/>
          <w:szCs w:val="24"/>
          <w:vertAlign w:val="subscript"/>
        </w:rPr>
        <w:t>пр</w:t>
      </w:r>
      <w:r w:rsidRPr="008678BB">
        <w:rPr>
          <w:i/>
          <w:sz w:val="24"/>
          <w:szCs w:val="24"/>
        </w:rPr>
        <w:t xml:space="preserve"> – приведенная масса пара или газа, определя</w:t>
      </w:r>
      <w:r w:rsidRPr="008678BB">
        <w:rPr>
          <w:i/>
          <w:sz w:val="24"/>
          <w:szCs w:val="24"/>
        </w:rPr>
        <w:t>е</w:t>
      </w:r>
      <w:r w:rsidRPr="008678BB">
        <w:rPr>
          <w:i/>
          <w:sz w:val="24"/>
          <w:szCs w:val="24"/>
        </w:rPr>
        <w:t>мая по формуле (4.2.15).</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 Взрыв парогазовоздушного облака в ограниченном пространстве. При авариях с технологич</w:t>
      </w:r>
      <w:r w:rsidRPr="008678BB">
        <w:rPr>
          <w:sz w:val="24"/>
          <w:szCs w:val="24"/>
        </w:rPr>
        <w:t>е</w:t>
      </w:r>
      <w:r w:rsidRPr="008678BB">
        <w:rPr>
          <w:sz w:val="24"/>
          <w:szCs w:val="24"/>
        </w:rPr>
        <w:t>ской аппаратурой, содержащей горючие газы и жидкости, но находящейся в ограниченном пр</w:t>
      </w:r>
      <w:r w:rsidRPr="008678BB">
        <w:rPr>
          <w:sz w:val="24"/>
          <w:szCs w:val="24"/>
        </w:rPr>
        <w:t>о</w:t>
      </w:r>
      <w:r w:rsidRPr="008678BB">
        <w:rPr>
          <w:sz w:val="24"/>
          <w:szCs w:val="24"/>
        </w:rPr>
        <w:t>странстве, массу поступающих в помещение горючих газов (ГГ), горючих (ГЖ) и легковоспл</w:t>
      </w:r>
      <w:r w:rsidRPr="008678BB">
        <w:rPr>
          <w:sz w:val="24"/>
          <w:szCs w:val="24"/>
        </w:rPr>
        <w:t>а</w:t>
      </w:r>
      <w:r w:rsidRPr="008678BB">
        <w:rPr>
          <w:sz w:val="24"/>
          <w:szCs w:val="24"/>
        </w:rPr>
        <w:t>меняющихся жидкостей (ЛВЖ)  определяют по формулам (5) и (6).  Массу паров ГЖ, поступа</w:t>
      </w:r>
      <w:r w:rsidRPr="008678BB">
        <w:rPr>
          <w:sz w:val="24"/>
          <w:szCs w:val="24"/>
        </w:rPr>
        <w:t>ю</w:t>
      </w:r>
      <w:r w:rsidRPr="008678BB">
        <w:rPr>
          <w:sz w:val="24"/>
          <w:szCs w:val="24"/>
        </w:rPr>
        <w:t>щих в помещение  при испарении разлившейся жидкости, определяют по формуле (8), где пл</w:t>
      </w:r>
      <w:r w:rsidRPr="008678BB">
        <w:rPr>
          <w:sz w:val="24"/>
          <w:szCs w:val="24"/>
        </w:rPr>
        <w:t>о</w:t>
      </w:r>
      <w:r w:rsidRPr="008678BB">
        <w:rPr>
          <w:sz w:val="24"/>
          <w:szCs w:val="24"/>
        </w:rPr>
        <w:t xml:space="preserve">щадь испарения </w:t>
      </w:r>
      <w:r w:rsidRPr="008678BB">
        <w:rPr>
          <w:sz w:val="24"/>
          <w:szCs w:val="24"/>
          <w:lang w:val="en-US"/>
        </w:rPr>
        <w:t>F</w:t>
      </w:r>
      <w:r w:rsidRPr="008678BB">
        <w:rPr>
          <w:sz w:val="24"/>
          <w:szCs w:val="24"/>
        </w:rPr>
        <w:t>, м</w:t>
      </w:r>
      <w:r w:rsidRPr="008678BB">
        <w:rPr>
          <w:sz w:val="24"/>
          <w:szCs w:val="24"/>
          <w:vertAlign w:val="superscript"/>
        </w:rPr>
        <w:t>2</w:t>
      </w:r>
      <w:r w:rsidRPr="008678BB">
        <w:rPr>
          <w:sz w:val="24"/>
          <w:szCs w:val="24"/>
        </w:rPr>
        <w:t>, определяется исходя из расчета, что 1 л смесей и растворов, содержащих  в 70% и менее растворителей исходя из общей массы, разливается по площади 0,5 м</w:t>
      </w:r>
      <w:r w:rsidRPr="008678BB">
        <w:rPr>
          <w:sz w:val="24"/>
          <w:szCs w:val="24"/>
          <w:vertAlign w:val="superscript"/>
        </w:rPr>
        <w:t>2</w:t>
      </w:r>
      <w:r w:rsidRPr="008678BB">
        <w:rPr>
          <w:sz w:val="24"/>
          <w:szCs w:val="24"/>
        </w:rPr>
        <w:t>. а остальных  жидкостей – на 1 м</w:t>
      </w:r>
      <w:r w:rsidRPr="008678BB">
        <w:rPr>
          <w:sz w:val="24"/>
          <w:szCs w:val="24"/>
          <w:vertAlign w:val="superscript"/>
        </w:rPr>
        <w:t>2</w:t>
      </w:r>
      <w:r w:rsidRPr="008678BB">
        <w:rPr>
          <w:sz w:val="24"/>
          <w:szCs w:val="24"/>
        </w:rPr>
        <w:t xml:space="preserve"> пла помещения. Длительность испарения  </w:t>
      </w:r>
      <w:r w:rsidRPr="008678BB">
        <w:rPr>
          <w:sz w:val="24"/>
          <w:szCs w:val="24"/>
        </w:rPr>
        <w:sym w:font="Symbol" w:char="F074"/>
      </w:r>
      <w:r w:rsidRPr="008678BB">
        <w:rPr>
          <w:sz w:val="24"/>
          <w:szCs w:val="24"/>
        </w:rPr>
        <w:t>, с, принимается равной  времени полного испарения, но не более 3600 с.</w:t>
      </w:r>
    </w:p>
    <w:p w:rsidR="00361829" w:rsidRPr="008678BB" w:rsidRDefault="00361829" w:rsidP="00361829">
      <w:pPr>
        <w:tabs>
          <w:tab w:val="left" w:pos="0"/>
        </w:tabs>
        <w:spacing w:after="0"/>
        <w:rPr>
          <w:sz w:val="24"/>
          <w:szCs w:val="24"/>
        </w:rPr>
      </w:pPr>
      <w:r w:rsidRPr="008678BB">
        <w:rPr>
          <w:sz w:val="24"/>
          <w:szCs w:val="24"/>
        </w:rPr>
        <w:t xml:space="preserve">Интенсивность  испарения  разлившейся   жидкости  в   помещении   </w:t>
      </w:r>
      <w:r w:rsidRPr="008678BB">
        <w:rPr>
          <w:sz w:val="24"/>
          <w:szCs w:val="24"/>
          <w:lang w:val="en-US"/>
        </w:rPr>
        <w:t>W</w:t>
      </w:r>
      <w:r w:rsidRPr="008678BB">
        <w:rPr>
          <w:sz w:val="24"/>
          <w:szCs w:val="24"/>
        </w:rPr>
        <w:t>, кг/(м</w:t>
      </w:r>
      <w:r w:rsidRPr="008678BB">
        <w:rPr>
          <w:sz w:val="24"/>
          <w:szCs w:val="24"/>
          <w:vertAlign w:val="superscript"/>
        </w:rPr>
        <w:t>2.</w:t>
      </w:r>
      <w:r w:rsidRPr="008678BB">
        <w:rPr>
          <w:sz w:val="24"/>
          <w:szCs w:val="24"/>
        </w:rPr>
        <w:t xml:space="preserve"> с), в  рассматр</w:t>
      </w:r>
      <w:r w:rsidRPr="008678BB">
        <w:rPr>
          <w:sz w:val="24"/>
          <w:szCs w:val="24"/>
        </w:rPr>
        <w:t>и</w:t>
      </w:r>
      <w:r w:rsidRPr="008678BB">
        <w:rPr>
          <w:sz w:val="24"/>
          <w:szCs w:val="24"/>
        </w:rPr>
        <w:t>ваемом случае определяется по формуле:</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position w:val="-14"/>
          <w:sz w:val="24"/>
          <w:szCs w:val="24"/>
        </w:rPr>
        <w:object w:dxaOrig="2400" w:dyaOrig="460">
          <v:shape id="_x0000_i1065" type="#_x0000_t75" style="width:122.6pt;height:23.35pt" o:ole="" fillcolor="window">
            <v:imagedata r:id="rId94" o:title=""/>
          </v:shape>
          <o:OLEObject Type="Embed" ProgID="Equation.3" ShapeID="_x0000_i1065" DrawAspect="Content" ObjectID="_1508604586" r:id="rId95"/>
        </w:object>
      </w:r>
      <w:r w:rsidRPr="008678BB">
        <w:rPr>
          <w:sz w:val="24"/>
          <w:szCs w:val="24"/>
        </w:rPr>
        <w:t xml:space="preserve">                                                                (4.2.17)</w:t>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rPr>
        <w:sym w:font="Symbol" w:char="F068"/>
      </w:r>
      <w:r w:rsidRPr="008678BB">
        <w:rPr>
          <w:i/>
          <w:sz w:val="24"/>
          <w:szCs w:val="24"/>
        </w:rPr>
        <w:t>– коэффициент, зависящий от скорости и температуры воздушного потока над поверхн</w:t>
      </w:r>
      <w:r w:rsidRPr="008678BB">
        <w:rPr>
          <w:i/>
          <w:sz w:val="24"/>
          <w:szCs w:val="24"/>
        </w:rPr>
        <w:t>о</w:t>
      </w:r>
      <w:r w:rsidRPr="008678BB">
        <w:rPr>
          <w:i/>
          <w:sz w:val="24"/>
          <w:szCs w:val="24"/>
        </w:rPr>
        <w:t>стью испарения (табл. 33).</w:t>
      </w:r>
    </w:p>
    <w:p w:rsidR="00361829" w:rsidRPr="008678BB" w:rsidRDefault="00361829" w:rsidP="00361829">
      <w:pPr>
        <w:tabs>
          <w:tab w:val="left" w:pos="0"/>
        </w:tabs>
        <w:spacing w:after="0"/>
        <w:rPr>
          <w:i/>
          <w:sz w:val="24"/>
          <w:szCs w:val="24"/>
        </w:rPr>
      </w:pPr>
    </w:p>
    <w:p w:rsidR="00361829" w:rsidRPr="008678BB" w:rsidRDefault="00361829" w:rsidP="00361829">
      <w:pPr>
        <w:tabs>
          <w:tab w:val="left" w:pos="0"/>
        </w:tabs>
        <w:spacing w:after="0"/>
        <w:rPr>
          <w:sz w:val="24"/>
          <w:szCs w:val="24"/>
        </w:rPr>
      </w:pPr>
      <w:r w:rsidRPr="008678BB">
        <w:rPr>
          <w:sz w:val="24"/>
          <w:szCs w:val="24"/>
        </w:rPr>
        <w:t xml:space="preserve">Таблица  33.  Значения коэффициента </w:t>
      </w:r>
      <w:r w:rsidRPr="008678BB">
        <w:rPr>
          <w:sz w:val="24"/>
          <w:szCs w:val="24"/>
        </w:rPr>
        <w:sym w:font="Symbol" w:char="F068"/>
      </w:r>
    </w:p>
    <w:p w:rsidR="00361829" w:rsidRPr="008678BB"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578"/>
        <w:gridCol w:w="1547"/>
        <w:gridCol w:w="1546"/>
        <w:gridCol w:w="1546"/>
        <w:gridCol w:w="1546"/>
        <w:gridCol w:w="1546"/>
      </w:tblGrid>
      <w:tr w:rsidR="00361829" w:rsidRPr="008678BB" w:rsidTr="00BC71A0">
        <w:trPr>
          <w:cantSplit/>
        </w:trPr>
        <w:tc>
          <w:tcPr>
            <w:tcW w:w="1250" w:type="pct"/>
            <w:vMerge w:val="restart"/>
          </w:tcPr>
          <w:p w:rsidR="00361829" w:rsidRPr="008678BB" w:rsidRDefault="00361829" w:rsidP="00BC71A0">
            <w:pPr>
              <w:tabs>
                <w:tab w:val="left" w:pos="0"/>
              </w:tabs>
              <w:spacing w:after="0"/>
              <w:rPr>
                <w:sz w:val="24"/>
                <w:szCs w:val="24"/>
              </w:rPr>
            </w:pPr>
            <w:r w:rsidRPr="008678BB">
              <w:rPr>
                <w:sz w:val="24"/>
                <w:szCs w:val="24"/>
              </w:rPr>
              <w:t>Скорость воздушного потока. м/с</w:t>
            </w:r>
          </w:p>
        </w:tc>
        <w:tc>
          <w:tcPr>
            <w:tcW w:w="3750" w:type="pct"/>
            <w:gridSpan w:val="5"/>
          </w:tcPr>
          <w:p w:rsidR="00361829" w:rsidRPr="008678BB" w:rsidRDefault="00361829" w:rsidP="00BC71A0">
            <w:pPr>
              <w:tabs>
                <w:tab w:val="left" w:pos="0"/>
              </w:tabs>
              <w:spacing w:after="0"/>
              <w:rPr>
                <w:sz w:val="24"/>
                <w:szCs w:val="24"/>
              </w:rPr>
            </w:pPr>
            <w:r w:rsidRPr="008678BB">
              <w:rPr>
                <w:sz w:val="24"/>
                <w:szCs w:val="24"/>
              </w:rPr>
              <w:t xml:space="preserve">Значения  коэффициента </w:t>
            </w:r>
            <w:r w:rsidRPr="008678BB">
              <w:rPr>
                <w:sz w:val="24"/>
                <w:szCs w:val="24"/>
              </w:rPr>
              <w:sym w:font="Symbol" w:char="F068"/>
            </w:r>
            <w:r w:rsidRPr="008678BB">
              <w:rPr>
                <w:sz w:val="24"/>
                <w:szCs w:val="24"/>
              </w:rPr>
              <w:t xml:space="preserve"> при температуре в помещении </w:t>
            </w:r>
            <w:r w:rsidRPr="008678BB">
              <w:rPr>
                <w:sz w:val="24"/>
                <w:szCs w:val="24"/>
                <w:lang w:val="en-US"/>
              </w:rPr>
              <w:t>t</w:t>
            </w:r>
            <w:r w:rsidRPr="008678BB">
              <w:rPr>
                <w:sz w:val="24"/>
                <w:szCs w:val="24"/>
              </w:rPr>
              <w:t xml:space="preserve">, </w:t>
            </w:r>
            <w:r w:rsidRPr="008678BB">
              <w:rPr>
                <w:sz w:val="24"/>
                <w:szCs w:val="24"/>
                <w:vertAlign w:val="superscript"/>
              </w:rPr>
              <w:t>0</w:t>
            </w:r>
            <w:r w:rsidRPr="008678BB">
              <w:rPr>
                <w:sz w:val="24"/>
                <w:szCs w:val="24"/>
              </w:rPr>
              <w:t>С</w:t>
            </w:r>
          </w:p>
        </w:tc>
      </w:tr>
      <w:tr w:rsidR="00361829" w:rsidRPr="008678BB" w:rsidTr="00BC71A0">
        <w:trPr>
          <w:cantSplit/>
        </w:trPr>
        <w:tc>
          <w:tcPr>
            <w:tcW w:w="1250" w:type="pct"/>
            <w:vMerge/>
          </w:tcPr>
          <w:p w:rsidR="00361829" w:rsidRPr="008678BB" w:rsidRDefault="00361829" w:rsidP="00BC71A0">
            <w:pPr>
              <w:tabs>
                <w:tab w:val="left" w:pos="0"/>
              </w:tabs>
              <w:spacing w:after="0"/>
              <w:rPr>
                <w:sz w:val="24"/>
                <w:szCs w:val="24"/>
              </w:rPr>
            </w:pP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15</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20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35</w:t>
            </w:r>
          </w:p>
        </w:tc>
      </w:tr>
      <w:tr w:rsidR="00361829" w:rsidRPr="008678BB" w:rsidTr="00BC71A0">
        <w:tc>
          <w:tcPr>
            <w:tcW w:w="1250" w:type="pct"/>
          </w:tcPr>
          <w:p w:rsidR="00361829" w:rsidRPr="008678BB" w:rsidRDefault="00361829" w:rsidP="00BC71A0">
            <w:pPr>
              <w:tabs>
                <w:tab w:val="left" w:pos="0"/>
              </w:tabs>
              <w:spacing w:after="0"/>
              <w:jc w:val="center"/>
              <w:rPr>
                <w:sz w:val="24"/>
                <w:szCs w:val="24"/>
              </w:rPr>
            </w:pPr>
            <w:r w:rsidRPr="008678BB">
              <w:rPr>
                <w:sz w:val="24"/>
                <w:szCs w:val="24"/>
              </w:rPr>
              <w:t>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w:t>
            </w:r>
          </w:p>
        </w:tc>
      </w:tr>
      <w:tr w:rsidR="00361829" w:rsidRPr="008678BB" w:rsidTr="00BC71A0">
        <w:tc>
          <w:tcPr>
            <w:tcW w:w="1250" w:type="pct"/>
          </w:tcPr>
          <w:p w:rsidR="00361829" w:rsidRPr="008678BB" w:rsidRDefault="00361829" w:rsidP="00BC71A0">
            <w:pPr>
              <w:tabs>
                <w:tab w:val="left" w:pos="0"/>
              </w:tabs>
              <w:spacing w:after="0"/>
              <w:jc w:val="center"/>
              <w:rPr>
                <w:sz w:val="24"/>
                <w:szCs w:val="24"/>
              </w:rPr>
            </w:pPr>
            <w:r w:rsidRPr="008678BB">
              <w:rPr>
                <w:sz w:val="24"/>
                <w:szCs w:val="24"/>
              </w:rPr>
              <w:t>0,1</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2,6</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2,4</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1,8</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1,6</w:t>
            </w:r>
          </w:p>
        </w:tc>
      </w:tr>
      <w:tr w:rsidR="00361829" w:rsidRPr="008678BB" w:rsidTr="00BC71A0">
        <w:tc>
          <w:tcPr>
            <w:tcW w:w="1250" w:type="pct"/>
          </w:tcPr>
          <w:p w:rsidR="00361829" w:rsidRPr="008678BB" w:rsidRDefault="00361829" w:rsidP="00BC71A0">
            <w:pPr>
              <w:tabs>
                <w:tab w:val="left" w:pos="0"/>
              </w:tabs>
              <w:spacing w:after="0"/>
              <w:jc w:val="center"/>
              <w:rPr>
                <w:sz w:val="24"/>
                <w:szCs w:val="24"/>
              </w:rPr>
            </w:pPr>
            <w:r w:rsidRPr="008678BB">
              <w:rPr>
                <w:sz w:val="24"/>
                <w:szCs w:val="24"/>
              </w:rPr>
              <w:t>0,2</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4,6</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3,8</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3,5</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2,4</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2,3</w:t>
            </w:r>
          </w:p>
        </w:tc>
      </w:tr>
      <w:tr w:rsidR="00361829" w:rsidRPr="008678BB" w:rsidTr="00BC71A0">
        <w:tc>
          <w:tcPr>
            <w:tcW w:w="1250" w:type="pct"/>
          </w:tcPr>
          <w:p w:rsidR="00361829" w:rsidRPr="008678BB" w:rsidRDefault="00361829" w:rsidP="00BC71A0">
            <w:pPr>
              <w:tabs>
                <w:tab w:val="left" w:pos="0"/>
              </w:tabs>
              <w:spacing w:after="0"/>
              <w:jc w:val="center"/>
              <w:rPr>
                <w:sz w:val="24"/>
                <w:szCs w:val="24"/>
              </w:rPr>
            </w:pPr>
            <w:r w:rsidRPr="008678BB">
              <w:rPr>
                <w:sz w:val="24"/>
                <w:szCs w:val="24"/>
              </w:rPr>
              <w:t>0,5</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6,6</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5,7</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5,4</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3,6</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3,2</w:t>
            </w:r>
          </w:p>
        </w:tc>
      </w:tr>
      <w:tr w:rsidR="00361829" w:rsidRPr="008678BB" w:rsidTr="00BC71A0">
        <w:tc>
          <w:tcPr>
            <w:tcW w:w="1250" w:type="pct"/>
          </w:tcPr>
          <w:p w:rsidR="00361829" w:rsidRPr="008678BB" w:rsidRDefault="00361829" w:rsidP="00BC71A0">
            <w:pPr>
              <w:tabs>
                <w:tab w:val="left" w:pos="0"/>
              </w:tabs>
              <w:spacing w:after="0"/>
              <w:jc w:val="center"/>
              <w:rPr>
                <w:sz w:val="24"/>
                <w:szCs w:val="24"/>
              </w:rPr>
            </w:pPr>
            <w:r w:rsidRPr="008678BB">
              <w:rPr>
                <w:sz w:val="24"/>
                <w:szCs w:val="24"/>
              </w:rPr>
              <w:t>1,0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10,0</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8,7</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7,7</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5,6</w:t>
            </w:r>
          </w:p>
        </w:tc>
        <w:tc>
          <w:tcPr>
            <w:tcW w:w="750" w:type="pct"/>
          </w:tcPr>
          <w:p w:rsidR="00361829" w:rsidRPr="008678BB" w:rsidRDefault="00361829" w:rsidP="00BC71A0">
            <w:pPr>
              <w:tabs>
                <w:tab w:val="left" w:pos="0"/>
              </w:tabs>
              <w:spacing w:after="0"/>
              <w:jc w:val="center"/>
              <w:rPr>
                <w:sz w:val="24"/>
                <w:szCs w:val="24"/>
              </w:rPr>
            </w:pPr>
            <w:r w:rsidRPr="008678BB">
              <w:rPr>
                <w:sz w:val="24"/>
                <w:szCs w:val="24"/>
              </w:rPr>
              <w:t>4,6</w:t>
            </w:r>
          </w:p>
        </w:tc>
      </w:tr>
    </w:tbl>
    <w:p w:rsidR="00361829" w:rsidRPr="008678BB" w:rsidRDefault="00361829" w:rsidP="00361829">
      <w:pPr>
        <w:tabs>
          <w:tab w:val="left" w:pos="0"/>
        </w:tabs>
        <w:spacing w:after="0"/>
        <w:rPr>
          <w:sz w:val="24"/>
          <w:szCs w:val="24"/>
        </w:rPr>
      </w:pPr>
      <w:r w:rsidRPr="008678BB">
        <w:rPr>
          <w:sz w:val="24"/>
          <w:szCs w:val="24"/>
        </w:rPr>
        <w:t>Давление насыщенного пара Р</w:t>
      </w:r>
      <w:r w:rsidRPr="008678BB">
        <w:rPr>
          <w:sz w:val="24"/>
          <w:szCs w:val="24"/>
          <w:vertAlign w:val="subscript"/>
        </w:rPr>
        <w:t>нас</w:t>
      </w:r>
      <w:r w:rsidRPr="008678BB">
        <w:rPr>
          <w:sz w:val="24"/>
          <w:szCs w:val="24"/>
        </w:rPr>
        <w:t>, кПа, при  данной температуре находят по уравнению Антуана  или по справочной литературе.</w:t>
      </w:r>
    </w:p>
    <w:p w:rsidR="00361829" w:rsidRPr="008678BB" w:rsidRDefault="00361829" w:rsidP="00361829">
      <w:pPr>
        <w:tabs>
          <w:tab w:val="left" w:pos="0"/>
        </w:tabs>
        <w:spacing w:after="0"/>
        <w:rPr>
          <w:sz w:val="24"/>
          <w:szCs w:val="24"/>
        </w:rPr>
      </w:pPr>
      <w:r w:rsidRPr="008678BB">
        <w:rPr>
          <w:sz w:val="24"/>
          <w:szCs w:val="24"/>
        </w:rPr>
        <w:t xml:space="preserve">Избыточное давление взрыва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xml:space="preserve">, кПа, для индивидуальных горючих веществ, состоящих  из атомов С, Н, О, </w:t>
      </w:r>
      <w:r w:rsidRPr="008678BB">
        <w:rPr>
          <w:sz w:val="24"/>
          <w:szCs w:val="24"/>
          <w:lang w:val="en-US"/>
        </w:rPr>
        <w:t>Cl</w:t>
      </w:r>
      <w:r w:rsidRPr="008678BB">
        <w:rPr>
          <w:sz w:val="24"/>
          <w:szCs w:val="24"/>
        </w:rPr>
        <w:t xml:space="preserve">, </w:t>
      </w:r>
      <w:r w:rsidRPr="008678BB">
        <w:rPr>
          <w:sz w:val="24"/>
          <w:szCs w:val="24"/>
          <w:lang w:val="en-US"/>
        </w:rPr>
        <w:t>Br</w:t>
      </w:r>
      <w:r w:rsidRPr="008678BB">
        <w:rPr>
          <w:sz w:val="24"/>
          <w:szCs w:val="24"/>
        </w:rPr>
        <w:t xml:space="preserve">, </w:t>
      </w:r>
      <w:r w:rsidRPr="008678BB">
        <w:rPr>
          <w:sz w:val="24"/>
          <w:szCs w:val="24"/>
          <w:lang w:val="en-US"/>
        </w:rPr>
        <w:t>F</w:t>
      </w:r>
      <w:r w:rsidRPr="008678BB">
        <w:rPr>
          <w:sz w:val="24"/>
          <w:szCs w:val="24"/>
        </w:rPr>
        <w:t>, определяют по формуле:</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center"/>
        <w:rPr>
          <w:sz w:val="24"/>
          <w:szCs w:val="24"/>
        </w:rPr>
      </w:pPr>
      <w:r w:rsidRPr="008678BB">
        <w:rPr>
          <w:position w:val="-34"/>
          <w:sz w:val="24"/>
          <w:szCs w:val="24"/>
        </w:rPr>
        <w:object w:dxaOrig="3519" w:dyaOrig="859">
          <v:shape id="_x0000_i1066" type="#_x0000_t75" style="width:145.95pt;height:35.05pt" o:ole="" fillcolor="window">
            <v:imagedata r:id="rId96" o:title=""/>
          </v:shape>
          <o:OLEObject Type="Embed" ProgID="Equation.3" ShapeID="_x0000_i1066" DrawAspect="Content" ObjectID="_1508604587" r:id="rId97"/>
        </w:object>
      </w:r>
      <w:r w:rsidRPr="008678BB">
        <w:rPr>
          <w:sz w:val="24"/>
          <w:szCs w:val="24"/>
        </w:rPr>
        <w:t xml:space="preserve">                                        (4.2.18)</w:t>
      </w:r>
    </w:p>
    <w:p w:rsidR="00361829" w:rsidRPr="008678BB" w:rsidRDefault="00361829" w:rsidP="00361829">
      <w:pPr>
        <w:tabs>
          <w:tab w:val="left" w:pos="0"/>
        </w:tabs>
        <w:spacing w:after="0"/>
        <w:rPr>
          <w:i/>
          <w:sz w:val="24"/>
          <w:szCs w:val="24"/>
        </w:rPr>
      </w:pPr>
    </w:p>
    <w:p w:rsidR="00361829" w:rsidRPr="008678BB" w:rsidRDefault="00361829" w:rsidP="00361829">
      <w:pPr>
        <w:tabs>
          <w:tab w:val="left" w:pos="0"/>
        </w:tabs>
        <w:spacing w:after="0"/>
        <w:rPr>
          <w:i/>
          <w:sz w:val="24"/>
          <w:szCs w:val="24"/>
        </w:rPr>
      </w:pPr>
      <w:r w:rsidRPr="008678BB">
        <w:rPr>
          <w:i/>
          <w:sz w:val="24"/>
          <w:szCs w:val="24"/>
        </w:rPr>
        <w:t>где Р</w:t>
      </w:r>
      <w:r w:rsidRPr="008678BB">
        <w:rPr>
          <w:i/>
          <w:sz w:val="24"/>
          <w:szCs w:val="24"/>
          <w:vertAlign w:val="subscript"/>
          <w:lang w:val="en-US"/>
        </w:rPr>
        <w:t>max</w:t>
      </w:r>
      <w:r w:rsidRPr="008678BB">
        <w:rPr>
          <w:i/>
          <w:sz w:val="24"/>
          <w:szCs w:val="24"/>
        </w:rPr>
        <w:t xml:space="preserve"> – максимальное  давление  взрыва стехиометрической газо- или  паровоздушной  смеси в замкнутом объеме,  определяемой по справочным данным (при отсутствии данных допускается принимать равным 900 кПа);</w:t>
      </w:r>
    </w:p>
    <w:p w:rsidR="00361829" w:rsidRPr="008678BB" w:rsidRDefault="00361829" w:rsidP="00361829">
      <w:pPr>
        <w:tabs>
          <w:tab w:val="left" w:pos="0"/>
        </w:tabs>
        <w:spacing w:after="0"/>
        <w:rPr>
          <w:i/>
          <w:sz w:val="24"/>
          <w:szCs w:val="24"/>
        </w:rPr>
      </w:pPr>
      <w:r w:rsidRPr="008678BB">
        <w:rPr>
          <w:i/>
          <w:sz w:val="24"/>
          <w:szCs w:val="24"/>
        </w:rPr>
        <w:t>Р</w:t>
      </w:r>
      <w:r w:rsidRPr="008678BB">
        <w:rPr>
          <w:i/>
          <w:sz w:val="24"/>
          <w:szCs w:val="24"/>
          <w:vertAlign w:val="subscript"/>
        </w:rPr>
        <w:t>0</w:t>
      </w:r>
      <w:r w:rsidRPr="008678BB">
        <w:rPr>
          <w:i/>
          <w:sz w:val="24"/>
          <w:szCs w:val="24"/>
        </w:rPr>
        <w:t xml:space="preserve"> – начальное давление. принимаемое равным 101,3 кПа;</w:t>
      </w:r>
      <w:r w:rsidRPr="008678BB">
        <w:rPr>
          <w:i/>
          <w:sz w:val="24"/>
          <w:szCs w:val="24"/>
          <w:lang w:val="en-US"/>
        </w:rPr>
        <w:t>m</w:t>
      </w:r>
      <w:r w:rsidRPr="008678BB">
        <w:rPr>
          <w:i/>
          <w:sz w:val="24"/>
          <w:szCs w:val="24"/>
        </w:rPr>
        <w:t xml:space="preserve"> – масса горючего газа или паров ЛВЖ в помещении, кг;</w:t>
      </w:r>
    </w:p>
    <w:p w:rsidR="00361829" w:rsidRPr="008678BB" w:rsidRDefault="00361829" w:rsidP="00361829">
      <w:pPr>
        <w:tabs>
          <w:tab w:val="left" w:pos="0"/>
        </w:tabs>
        <w:spacing w:after="0"/>
        <w:rPr>
          <w:i/>
          <w:sz w:val="24"/>
          <w:szCs w:val="24"/>
        </w:rPr>
      </w:pPr>
      <w:r w:rsidRPr="008678BB">
        <w:rPr>
          <w:i/>
          <w:sz w:val="24"/>
          <w:szCs w:val="24"/>
          <w:lang w:val="en-US"/>
        </w:rPr>
        <w:t>Z</w:t>
      </w:r>
      <w:r w:rsidRPr="008678BB">
        <w:rPr>
          <w:i/>
          <w:sz w:val="24"/>
          <w:szCs w:val="24"/>
        </w:rPr>
        <w:t xml:space="preserve"> – коэффициент участия горючего во взрыве, принимаемый равным 1 для водорода, 0,5 – для других горючих газов, 0,3 – для паров ЛВЖ и ГЖ, 0,5 – для горючих  пылей; </w:t>
      </w:r>
      <w:r w:rsidRPr="008678BB">
        <w:rPr>
          <w:i/>
          <w:sz w:val="24"/>
          <w:szCs w:val="24"/>
          <w:lang w:val="en-US"/>
        </w:rPr>
        <w:t>V</w:t>
      </w:r>
      <w:r w:rsidRPr="008678BB">
        <w:rPr>
          <w:i/>
          <w:sz w:val="24"/>
          <w:szCs w:val="24"/>
          <w:vertAlign w:val="subscript"/>
        </w:rPr>
        <w:t>св</w:t>
      </w:r>
      <w:r w:rsidRPr="008678BB">
        <w:rPr>
          <w:i/>
          <w:sz w:val="24"/>
          <w:szCs w:val="24"/>
        </w:rPr>
        <w:t xml:space="preserve"> – свободный  об</w:t>
      </w:r>
      <w:r w:rsidRPr="008678BB">
        <w:rPr>
          <w:i/>
          <w:sz w:val="24"/>
          <w:szCs w:val="24"/>
        </w:rPr>
        <w:t>ъ</w:t>
      </w:r>
      <w:r w:rsidRPr="008678BB">
        <w:rPr>
          <w:i/>
          <w:sz w:val="24"/>
          <w:szCs w:val="24"/>
        </w:rPr>
        <w:t>ем помещения, м</w:t>
      </w:r>
      <w:r w:rsidRPr="008678BB">
        <w:rPr>
          <w:i/>
          <w:sz w:val="24"/>
          <w:szCs w:val="24"/>
          <w:vertAlign w:val="superscript"/>
        </w:rPr>
        <w:t>3</w:t>
      </w:r>
      <w:r w:rsidRPr="008678BB">
        <w:rPr>
          <w:i/>
          <w:sz w:val="24"/>
          <w:szCs w:val="24"/>
        </w:rPr>
        <w:t xml:space="preserve"> (можно принимать равным 80% объема помещения); </w:t>
      </w:r>
      <w:r w:rsidRPr="008678BB">
        <w:rPr>
          <w:i/>
          <w:sz w:val="24"/>
          <w:szCs w:val="24"/>
        </w:rPr>
        <w:sym w:font="Symbol" w:char="F072"/>
      </w:r>
      <w:r w:rsidRPr="008678BB">
        <w:rPr>
          <w:i/>
          <w:sz w:val="24"/>
          <w:szCs w:val="24"/>
          <w:vertAlign w:val="subscript"/>
        </w:rPr>
        <w:t>г</w:t>
      </w:r>
      <w:r w:rsidRPr="008678BB">
        <w:rPr>
          <w:i/>
          <w:sz w:val="24"/>
          <w:szCs w:val="24"/>
        </w:rPr>
        <w:t xml:space="preserve"> – плотность  газа или пара при расчетной температуре, кг/м</w:t>
      </w:r>
      <w:r w:rsidRPr="008678BB">
        <w:rPr>
          <w:i/>
          <w:sz w:val="24"/>
          <w:szCs w:val="24"/>
          <w:vertAlign w:val="superscript"/>
        </w:rPr>
        <w:t>3</w:t>
      </w:r>
      <w:r w:rsidRPr="008678BB">
        <w:rPr>
          <w:i/>
          <w:sz w:val="24"/>
          <w:szCs w:val="24"/>
        </w:rPr>
        <w:t>; К</w:t>
      </w:r>
      <w:r w:rsidRPr="008678BB">
        <w:rPr>
          <w:i/>
          <w:sz w:val="24"/>
          <w:szCs w:val="24"/>
          <w:vertAlign w:val="subscript"/>
        </w:rPr>
        <w:t>н</w:t>
      </w:r>
      <w:r w:rsidRPr="008678BB">
        <w:rPr>
          <w:i/>
          <w:sz w:val="24"/>
          <w:szCs w:val="24"/>
        </w:rPr>
        <w:t xml:space="preserve"> – коэффициент, учитывающий негерметичность помещения и неадиабатность  процессов горения, принимаемый равным 3; </w:t>
      </w:r>
    </w:p>
    <w:p w:rsidR="00361829" w:rsidRPr="008678BB" w:rsidRDefault="00361829" w:rsidP="00361829">
      <w:pPr>
        <w:tabs>
          <w:tab w:val="left" w:pos="0"/>
        </w:tabs>
        <w:spacing w:after="0"/>
        <w:rPr>
          <w:i/>
          <w:sz w:val="24"/>
          <w:szCs w:val="24"/>
        </w:rPr>
      </w:pPr>
      <w:r w:rsidRPr="008678BB">
        <w:rPr>
          <w:i/>
          <w:sz w:val="24"/>
          <w:szCs w:val="24"/>
        </w:rPr>
        <w:t>С</w:t>
      </w:r>
      <w:r w:rsidRPr="008678BB">
        <w:rPr>
          <w:i/>
          <w:sz w:val="24"/>
          <w:szCs w:val="24"/>
          <w:vertAlign w:val="subscript"/>
        </w:rPr>
        <w:t>ст</w:t>
      </w:r>
      <w:r w:rsidRPr="008678BB">
        <w:rPr>
          <w:i/>
          <w:sz w:val="24"/>
          <w:szCs w:val="24"/>
        </w:rPr>
        <w:t xml:space="preserve"> – стехиометрическая концентрация горючего, % об., вычисляемая по формуле: </w:t>
      </w:r>
      <w:r w:rsidRPr="008678BB">
        <w:rPr>
          <w:i/>
          <w:position w:val="-32"/>
          <w:sz w:val="24"/>
          <w:szCs w:val="24"/>
        </w:rPr>
        <w:object w:dxaOrig="1920" w:dyaOrig="760">
          <v:shape id="_x0000_i1067" type="#_x0000_t75" style="width:56.45pt;height:23.35pt" o:ole="" fillcolor="window">
            <v:imagedata r:id="rId98" o:title=""/>
          </v:shape>
          <o:OLEObject Type="Embed" ProgID="Equation.3" ShapeID="_x0000_i1067" DrawAspect="Content" ObjectID="_1508604588" r:id="rId99"/>
        </w:object>
      </w:r>
      <w:r w:rsidRPr="008678BB">
        <w:rPr>
          <w:i/>
          <w:sz w:val="24"/>
          <w:szCs w:val="24"/>
        </w:rPr>
        <w:t xml:space="preserve">  </w:t>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rPr>
        <w:sym w:font="Symbol" w:char="F062"/>
      </w:r>
      <w:r w:rsidRPr="008678BB">
        <w:rPr>
          <w:i/>
          <w:sz w:val="24"/>
          <w:szCs w:val="24"/>
        </w:rPr>
        <w:t xml:space="preserve"> = </w:t>
      </w:r>
      <w:r w:rsidRPr="008678BB">
        <w:rPr>
          <w:i/>
          <w:sz w:val="24"/>
          <w:szCs w:val="24"/>
          <w:lang w:val="en-US"/>
        </w:rPr>
        <w:t>n</w:t>
      </w:r>
      <w:r w:rsidRPr="008678BB">
        <w:rPr>
          <w:i/>
          <w:sz w:val="24"/>
          <w:szCs w:val="24"/>
          <w:vertAlign w:val="subscript"/>
          <w:lang w:val="en-US"/>
        </w:rPr>
        <w:t>c</w:t>
      </w:r>
      <w:r w:rsidRPr="008678BB">
        <w:rPr>
          <w:i/>
          <w:sz w:val="24"/>
          <w:szCs w:val="24"/>
        </w:rPr>
        <w:t xml:space="preserve"> + 0,25(</w:t>
      </w:r>
      <w:r w:rsidRPr="008678BB">
        <w:rPr>
          <w:i/>
          <w:sz w:val="24"/>
          <w:szCs w:val="24"/>
          <w:lang w:val="en-US"/>
        </w:rPr>
        <w:t>n</w:t>
      </w:r>
      <w:r w:rsidRPr="008678BB">
        <w:rPr>
          <w:i/>
          <w:sz w:val="24"/>
          <w:szCs w:val="24"/>
          <w:vertAlign w:val="subscript"/>
          <w:lang w:val="en-US"/>
        </w:rPr>
        <w:t>H</w:t>
      </w:r>
      <w:r w:rsidRPr="008678BB">
        <w:rPr>
          <w:i/>
          <w:sz w:val="24"/>
          <w:szCs w:val="24"/>
        </w:rPr>
        <w:t xml:space="preserve"> – </w:t>
      </w:r>
      <w:r w:rsidRPr="008678BB">
        <w:rPr>
          <w:i/>
          <w:sz w:val="24"/>
          <w:szCs w:val="24"/>
          <w:lang w:val="en-US"/>
        </w:rPr>
        <w:t>n</w:t>
      </w:r>
      <w:r w:rsidRPr="008678BB">
        <w:rPr>
          <w:i/>
          <w:sz w:val="24"/>
          <w:szCs w:val="24"/>
          <w:vertAlign w:val="subscript"/>
          <w:lang w:val="en-US"/>
        </w:rPr>
        <w:t>X</w:t>
      </w:r>
      <w:r w:rsidRPr="008678BB">
        <w:rPr>
          <w:i/>
          <w:sz w:val="24"/>
          <w:szCs w:val="24"/>
        </w:rPr>
        <w:t>)- 0,5</w:t>
      </w:r>
      <w:r w:rsidRPr="008678BB">
        <w:rPr>
          <w:i/>
          <w:sz w:val="24"/>
          <w:szCs w:val="24"/>
          <w:lang w:val="en-US"/>
        </w:rPr>
        <w:t>no</w:t>
      </w:r>
      <w:r w:rsidRPr="008678BB">
        <w:rPr>
          <w:i/>
          <w:sz w:val="24"/>
          <w:szCs w:val="24"/>
        </w:rPr>
        <w:t xml:space="preserve">  – стехиометрический коэффициент кислорода в реакции гор</w:t>
      </w:r>
      <w:r w:rsidRPr="008678BB">
        <w:rPr>
          <w:i/>
          <w:sz w:val="24"/>
          <w:szCs w:val="24"/>
        </w:rPr>
        <w:t>е</w:t>
      </w:r>
      <w:r w:rsidRPr="008678BB">
        <w:rPr>
          <w:i/>
          <w:sz w:val="24"/>
          <w:szCs w:val="24"/>
        </w:rPr>
        <w:t>ния (</w:t>
      </w:r>
      <w:r w:rsidRPr="008678BB">
        <w:rPr>
          <w:i/>
          <w:sz w:val="24"/>
          <w:szCs w:val="24"/>
          <w:lang w:val="en-US"/>
        </w:rPr>
        <w:t>n</w:t>
      </w:r>
      <w:r w:rsidRPr="008678BB">
        <w:rPr>
          <w:i/>
          <w:sz w:val="24"/>
          <w:szCs w:val="24"/>
          <w:vertAlign w:val="subscript"/>
          <w:lang w:val="en-US"/>
        </w:rPr>
        <w:t>c</w:t>
      </w:r>
      <w:r w:rsidRPr="008678BB">
        <w:rPr>
          <w:i/>
          <w:sz w:val="24"/>
          <w:szCs w:val="24"/>
        </w:rPr>
        <w:t xml:space="preserve">, </w:t>
      </w:r>
      <w:r w:rsidRPr="008678BB">
        <w:rPr>
          <w:i/>
          <w:sz w:val="24"/>
          <w:szCs w:val="24"/>
          <w:lang w:val="en-US"/>
        </w:rPr>
        <w:t>n</w:t>
      </w:r>
      <w:r w:rsidRPr="008678BB">
        <w:rPr>
          <w:i/>
          <w:sz w:val="24"/>
          <w:szCs w:val="24"/>
          <w:vertAlign w:val="subscript"/>
          <w:lang w:val="en-US"/>
        </w:rPr>
        <w:t>H</w:t>
      </w:r>
      <w:r w:rsidRPr="008678BB">
        <w:rPr>
          <w:i/>
          <w:sz w:val="24"/>
          <w:szCs w:val="24"/>
        </w:rPr>
        <w:t xml:space="preserve">, </w:t>
      </w:r>
      <w:r w:rsidRPr="008678BB">
        <w:rPr>
          <w:i/>
          <w:sz w:val="24"/>
          <w:szCs w:val="24"/>
          <w:lang w:val="en-US"/>
        </w:rPr>
        <w:t>n</w:t>
      </w:r>
      <w:r w:rsidRPr="008678BB">
        <w:rPr>
          <w:i/>
          <w:sz w:val="24"/>
          <w:szCs w:val="24"/>
          <w:vertAlign w:val="subscript"/>
          <w:lang w:val="en-US"/>
        </w:rPr>
        <w:t>X</w:t>
      </w:r>
      <w:r w:rsidRPr="008678BB">
        <w:rPr>
          <w:i/>
          <w:sz w:val="24"/>
          <w:szCs w:val="24"/>
        </w:rPr>
        <w:t xml:space="preserve">, </w:t>
      </w:r>
      <w:r w:rsidRPr="008678BB">
        <w:rPr>
          <w:i/>
          <w:sz w:val="24"/>
          <w:szCs w:val="24"/>
          <w:lang w:val="en-US"/>
        </w:rPr>
        <w:t>no</w:t>
      </w:r>
      <w:r w:rsidRPr="008678BB">
        <w:rPr>
          <w:i/>
          <w:sz w:val="24"/>
          <w:szCs w:val="24"/>
        </w:rPr>
        <w:t xml:space="preserve"> – число атомов С. Н. О. и галоидов в молекуле горючего).</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 Взрыв сосуда под давлением. Сосуды (резервуары. газгольдеры, баллоны  и т.п.), содержащие под давлением  сжатые и   сжиженные газы (как горючие, так не  горючие), широко  применяю</w:t>
      </w:r>
      <w:r w:rsidRPr="008678BB">
        <w:rPr>
          <w:sz w:val="24"/>
          <w:szCs w:val="24"/>
        </w:rPr>
        <w:t>т</w:t>
      </w:r>
      <w:r w:rsidRPr="008678BB">
        <w:rPr>
          <w:sz w:val="24"/>
          <w:szCs w:val="24"/>
        </w:rPr>
        <w:t xml:space="preserve">ся как в промышленности, так  и в быту. </w:t>
      </w:r>
    </w:p>
    <w:p w:rsidR="00361829" w:rsidRPr="008678BB" w:rsidRDefault="00361829" w:rsidP="00361829">
      <w:pPr>
        <w:tabs>
          <w:tab w:val="left" w:pos="0"/>
        </w:tabs>
        <w:spacing w:after="0"/>
        <w:jc w:val="both"/>
        <w:rPr>
          <w:sz w:val="24"/>
          <w:szCs w:val="24"/>
        </w:rPr>
      </w:pPr>
      <w:r w:rsidRPr="008678BB">
        <w:rPr>
          <w:sz w:val="24"/>
          <w:szCs w:val="24"/>
        </w:rPr>
        <w:t>Сжиженные газы можно хранить как в теплоизолированных ("изотермических") сосудах  и р</w:t>
      </w:r>
      <w:r w:rsidRPr="008678BB">
        <w:rPr>
          <w:sz w:val="24"/>
          <w:szCs w:val="24"/>
        </w:rPr>
        <w:t>е</w:t>
      </w:r>
      <w:r w:rsidRPr="008678BB">
        <w:rPr>
          <w:sz w:val="24"/>
          <w:szCs w:val="24"/>
        </w:rPr>
        <w:t>зервуарах при отрицательных  температурах (аммиак, метан, кислород, азот и т.п.) так  и под да</w:t>
      </w:r>
      <w:r w:rsidRPr="008678BB">
        <w:rPr>
          <w:sz w:val="24"/>
          <w:szCs w:val="24"/>
        </w:rPr>
        <w:t>в</w:t>
      </w:r>
      <w:r w:rsidRPr="008678BB">
        <w:rPr>
          <w:sz w:val="24"/>
          <w:szCs w:val="24"/>
        </w:rPr>
        <w:t xml:space="preserve">лением в однослойных  сосудах и резервуарах при температуре окружающей среды.  </w:t>
      </w:r>
    </w:p>
    <w:p w:rsidR="00361829" w:rsidRPr="008678BB" w:rsidRDefault="00361829" w:rsidP="00361829">
      <w:pPr>
        <w:tabs>
          <w:tab w:val="left" w:pos="0"/>
        </w:tabs>
        <w:spacing w:after="0"/>
        <w:jc w:val="both"/>
        <w:rPr>
          <w:sz w:val="24"/>
          <w:szCs w:val="24"/>
        </w:rPr>
      </w:pPr>
      <w:r w:rsidRPr="008678BB">
        <w:rPr>
          <w:sz w:val="24"/>
          <w:szCs w:val="24"/>
        </w:rPr>
        <w:t>При разгерметизации сосуда  последнего типа в энергию взрыва Е, кДж/кг, переходит не только  химическая энергия горючего газа, но и потенциальная энергия сжатого газа:</w:t>
      </w:r>
    </w:p>
    <w:p w:rsidR="00361829" w:rsidRPr="008678BB" w:rsidRDefault="00361829" w:rsidP="00361829">
      <w:pPr>
        <w:tabs>
          <w:tab w:val="left" w:pos="0"/>
        </w:tabs>
        <w:spacing w:after="0"/>
        <w:jc w:val="center"/>
        <w:rPr>
          <w:sz w:val="24"/>
          <w:szCs w:val="24"/>
        </w:rPr>
      </w:pPr>
      <w:r w:rsidRPr="008678BB">
        <w:rPr>
          <w:position w:val="-32"/>
          <w:sz w:val="24"/>
          <w:szCs w:val="24"/>
        </w:rPr>
        <w:object w:dxaOrig="2240" w:dyaOrig="760">
          <v:shape id="_x0000_i1068" type="#_x0000_t75" style="width:116.75pt;height:38.9pt" o:ole="" fillcolor="window">
            <v:imagedata r:id="rId100" o:title=""/>
          </v:shape>
          <o:OLEObject Type="Embed" ProgID="Equation.3" ShapeID="_x0000_i1068" DrawAspect="Content" ObjectID="_1508604589" r:id="rId101"/>
        </w:object>
      </w:r>
      <w:r w:rsidRPr="008678BB">
        <w:rPr>
          <w:sz w:val="24"/>
          <w:szCs w:val="24"/>
        </w:rPr>
        <w:t xml:space="preserve">                                                (4.2.19)</w:t>
      </w:r>
    </w:p>
    <w:p w:rsidR="00361829" w:rsidRPr="008678BB" w:rsidRDefault="00361829" w:rsidP="00361829">
      <w:pPr>
        <w:tabs>
          <w:tab w:val="left" w:pos="0"/>
        </w:tabs>
        <w:spacing w:after="0"/>
        <w:rPr>
          <w:i/>
          <w:sz w:val="24"/>
          <w:szCs w:val="24"/>
        </w:rPr>
      </w:pPr>
      <w:r w:rsidRPr="008678BB">
        <w:rPr>
          <w:i/>
          <w:sz w:val="24"/>
          <w:szCs w:val="24"/>
        </w:rPr>
        <w:t xml:space="preserve"> где   </w:t>
      </w:r>
      <w:r w:rsidRPr="008678BB">
        <w:rPr>
          <w:i/>
          <w:sz w:val="24"/>
          <w:szCs w:val="24"/>
          <w:lang w:val="en-US"/>
        </w:rPr>
        <w:t>Q</w:t>
      </w:r>
      <w:r w:rsidRPr="008678BB">
        <w:rPr>
          <w:i/>
          <w:sz w:val="24"/>
          <w:szCs w:val="24"/>
          <w:vertAlign w:val="subscript"/>
          <w:lang w:val="en-US"/>
        </w:rPr>
        <w:t>v</w:t>
      </w:r>
      <w:r w:rsidRPr="008678BB">
        <w:rPr>
          <w:i/>
          <w:sz w:val="24"/>
          <w:szCs w:val="24"/>
          <w:vertAlign w:val="subscript"/>
        </w:rPr>
        <w:t>,</w:t>
      </w:r>
      <w:r w:rsidRPr="008678BB">
        <w:rPr>
          <w:i/>
          <w:sz w:val="24"/>
          <w:szCs w:val="24"/>
          <w:vertAlign w:val="subscript"/>
          <w:lang w:val="en-US"/>
        </w:rPr>
        <w:t>r</w:t>
      </w:r>
      <w:r w:rsidRPr="008678BB">
        <w:rPr>
          <w:i/>
          <w:sz w:val="24"/>
          <w:szCs w:val="24"/>
        </w:rPr>
        <w:t xml:space="preserve"> – энергия взрыва газа, кДж/кг, определяемая  по табл. 32;  </w:t>
      </w:r>
      <w:r w:rsidRPr="008678BB">
        <w:rPr>
          <w:i/>
          <w:sz w:val="24"/>
          <w:szCs w:val="24"/>
          <w:lang w:val="en-US"/>
        </w:rPr>
        <w:t>P</w:t>
      </w:r>
      <w:r w:rsidRPr="008678BB">
        <w:rPr>
          <w:i/>
          <w:sz w:val="24"/>
          <w:szCs w:val="24"/>
          <w:vertAlign w:val="subscript"/>
        </w:rPr>
        <w:t>1</w:t>
      </w:r>
      <w:r w:rsidRPr="008678BB">
        <w:rPr>
          <w:i/>
          <w:sz w:val="24"/>
          <w:szCs w:val="24"/>
        </w:rPr>
        <w:t xml:space="preserve">, </w:t>
      </w:r>
      <w:r w:rsidRPr="008678BB">
        <w:rPr>
          <w:i/>
          <w:sz w:val="24"/>
          <w:szCs w:val="24"/>
          <w:lang w:val="en-US"/>
        </w:rPr>
        <w:t>P</w:t>
      </w:r>
      <w:r w:rsidRPr="008678BB">
        <w:rPr>
          <w:i/>
          <w:sz w:val="24"/>
          <w:szCs w:val="24"/>
          <w:vertAlign w:val="subscript"/>
        </w:rPr>
        <w:t>0</w:t>
      </w:r>
      <w:r w:rsidRPr="008678BB">
        <w:rPr>
          <w:i/>
          <w:sz w:val="24"/>
          <w:szCs w:val="24"/>
        </w:rPr>
        <w:t>-  давление  газа в сос</w:t>
      </w:r>
      <w:r w:rsidRPr="008678BB">
        <w:rPr>
          <w:i/>
          <w:sz w:val="24"/>
          <w:szCs w:val="24"/>
        </w:rPr>
        <w:t>у</w:t>
      </w:r>
      <w:r w:rsidRPr="008678BB">
        <w:rPr>
          <w:i/>
          <w:sz w:val="24"/>
          <w:szCs w:val="24"/>
        </w:rPr>
        <w:t xml:space="preserve">де и окружающей среде  соответственно, кПа; </w:t>
      </w:r>
      <w:r w:rsidRPr="008678BB">
        <w:rPr>
          <w:i/>
          <w:sz w:val="24"/>
          <w:szCs w:val="24"/>
        </w:rPr>
        <w:sym w:font="Symbol" w:char="F072"/>
      </w:r>
      <w:r w:rsidRPr="008678BB">
        <w:rPr>
          <w:i/>
          <w:sz w:val="24"/>
          <w:szCs w:val="24"/>
          <w:vertAlign w:val="subscript"/>
          <w:lang w:val="en-US"/>
        </w:rPr>
        <w:t>r</w:t>
      </w:r>
      <w:r w:rsidRPr="008678BB">
        <w:rPr>
          <w:i/>
          <w:sz w:val="24"/>
          <w:szCs w:val="24"/>
        </w:rPr>
        <w:t xml:space="preserve"> – плотность газа при давлении Р</w:t>
      </w:r>
      <w:r w:rsidRPr="008678BB">
        <w:rPr>
          <w:i/>
          <w:sz w:val="24"/>
          <w:szCs w:val="24"/>
          <w:vertAlign w:val="subscript"/>
        </w:rPr>
        <w:t>1</w:t>
      </w:r>
      <w:r w:rsidRPr="008678BB">
        <w:rPr>
          <w:i/>
          <w:sz w:val="24"/>
          <w:szCs w:val="24"/>
        </w:rPr>
        <w:t>,  кг/м</w:t>
      </w:r>
      <w:r w:rsidRPr="008678BB">
        <w:rPr>
          <w:i/>
          <w:sz w:val="24"/>
          <w:szCs w:val="24"/>
          <w:vertAlign w:val="superscript"/>
        </w:rPr>
        <w:t>3</w:t>
      </w:r>
      <w:r w:rsidRPr="008678BB">
        <w:rPr>
          <w:i/>
          <w:sz w:val="24"/>
          <w:szCs w:val="24"/>
        </w:rPr>
        <w:t xml:space="preserve">; </w:t>
      </w:r>
      <w:r w:rsidRPr="008678BB">
        <w:rPr>
          <w:i/>
          <w:sz w:val="24"/>
          <w:szCs w:val="24"/>
          <w:lang w:val="en-US"/>
        </w:rPr>
        <w:t>k</w:t>
      </w:r>
      <w:r w:rsidRPr="008678BB">
        <w:rPr>
          <w:i/>
          <w:sz w:val="24"/>
          <w:szCs w:val="24"/>
        </w:rPr>
        <w:t xml:space="preserve"> – показатель адиабаты, значения которого для некоторых газов приведены в табл. 34.</w:t>
      </w:r>
    </w:p>
    <w:p w:rsidR="00361829" w:rsidRPr="008678BB" w:rsidRDefault="00361829" w:rsidP="00361829">
      <w:pPr>
        <w:tabs>
          <w:tab w:val="left" w:pos="0"/>
        </w:tabs>
        <w:spacing w:after="0"/>
        <w:rPr>
          <w:i/>
          <w:sz w:val="24"/>
          <w:szCs w:val="24"/>
        </w:rPr>
      </w:pPr>
    </w:p>
    <w:p w:rsidR="00361829" w:rsidRPr="008678BB" w:rsidRDefault="00361829" w:rsidP="00361829">
      <w:pPr>
        <w:tabs>
          <w:tab w:val="left" w:pos="0"/>
        </w:tabs>
        <w:spacing w:after="0"/>
        <w:rPr>
          <w:sz w:val="24"/>
          <w:szCs w:val="24"/>
        </w:rPr>
      </w:pPr>
      <w:r w:rsidRPr="008678BB">
        <w:rPr>
          <w:sz w:val="24"/>
          <w:szCs w:val="24"/>
        </w:rPr>
        <w:t>Таблица  34. Значения показателя адиабаты некоторых газов</w:t>
      </w:r>
    </w:p>
    <w:p w:rsidR="00361829" w:rsidRPr="008678BB" w:rsidRDefault="00361829" w:rsidP="00361829">
      <w:pPr>
        <w:tabs>
          <w:tab w:val="left" w:pos="0"/>
        </w:tabs>
        <w:spacing w:after="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1701"/>
        <w:gridCol w:w="2188"/>
        <w:gridCol w:w="1635"/>
      </w:tblGrid>
      <w:tr w:rsidR="00361829" w:rsidRPr="008678BB" w:rsidTr="00BC71A0">
        <w:tc>
          <w:tcPr>
            <w:tcW w:w="2321" w:type="pct"/>
          </w:tcPr>
          <w:p w:rsidR="00361829" w:rsidRPr="008678BB" w:rsidRDefault="00361829" w:rsidP="00BC71A0">
            <w:pPr>
              <w:tabs>
                <w:tab w:val="left" w:pos="0"/>
              </w:tabs>
              <w:spacing w:after="0"/>
              <w:rPr>
                <w:sz w:val="24"/>
                <w:szCs w:val="24"/>
              </w:rPr>
            </w:pPr>
            <w:r w:rsidRPr="008678BB">
              <w:rPr>
                <w:sz w:val="24"/>
                <w:szCs w:val="24"/>
              </w:rPr>
              <w:t>Газ, среда</w:t>
            </w:r>
          </w:p>
        </w:tc>
        <w:tc>
          <w:tcPr>
            <w:tcW w:w="825" w:type="pct"/>
          </w:tcPr>
          <w:p w:rsidR="00361829" w:rsidRPr="008678BB" w:rsidRDefault="00361829" w:rsidP="00BC71A0">
            <w:pPr>
              <w:tabs>
                <w:tab w:val="left" w:pos="0"/>
              </w:tabs>
              <w:spacing w:after="0"/>
              <w:jc w:val="center"/>
              <w:rPr>
                <w:sz w:val="24"/>
                <w:szCs w:val="24"/>
              </w:rPr>
            </w:pPr>
            <w:r w:rsidRPr="008678BB">
              <w:rPr>
                <w:sz w:val="24"/>
                <w:szCs w:val="24"/>
                <w:lang w:val="en-US"/>
              </w:rPr>
              <w:t>k</w:t>
            </w:r>
            <w:r w:rsidRPr="008678BB">
              <w:rPr>
                <w:sz w:val="24"/>
                <w:szCs w:val="24"/>
              </w:rPr>
              <w:t xml:space="preserve"> = С</w:t>
            </w:r>
            <w:r w:rsidRPr="008678BB">
              <w:rPr>
                <w:sz w:val="24"/>
                <w:szCs w:val="24"/>
                <w:vertAlign w:val="subscript"/>
              </w:rPr>
              <w:t>р</w:t>
            </w:r>
            <w:r w:rsidRPr="008678BB">
              <w:rPr>
                <w:sz w:val="24"/>
                <w:szCs w:val="24"/>
              </w:rPr>
              <w:t>/С</w:t>
            </w:r>
            <w:r w:rsidRPr="008678BB">
              <w:rPr>
                <w:sz w:val="24"/>
                <w:szCs w:val="24"/>
                <w:vertAlign w:val="subscript"/>
                <w:lang w:val="en-US"/>
              </w:rPr>
              <w:t>v</w:t>
            </w:r>
          </w:p>
        </w:tc>
        <w:tc>
          <w:tcPr>
            <w:tcW w:w="1061" w:type="pct"/>
          </w:tcPr>
          <w:p w:rsidR="00361829" w:rsidRPr="008678BB" w:rsidRDefault="00361829" w:rsidP="00BC71A0">
            <w:pPr>
              <w:tabs>
                <w:tab w:val="left" w:pos="0"/>
              </w:tabs>
              <w:spacing w:after="0"/>
              <w:rPr>
                <w:sz w:val="24"/>
                <w:szCs w:val="24"/>
              </w:rPr>
            </w:pPr>
            <w:r w:rsidRPr="008678BB">
              <w:rPr>
                <w:sz w:val="24"/>
                <w:szCs w:val="24"/>
              </w:rPr>
              <w:t>Газ, среда</w:t>
            </w:r>
          </w:p>
        </w:tc>
        <w:tc>
          <w:tcPr>
            <w:tcW w:w="793" w:type="pct"/>
          </w:tcPr>
          <w:p w:rsidR="00361829" w:rsidRPr="008678BB" w:rsidRDefault="00361829" w:rsidP="00BC71A0">
            <w:pPr>
              <w:tabs>
                <w:tab w:val="left" w:pos="0"/>
              </w:tabs>
              <w:spacing w:after="0"/>
              <w:jc w:val="center"/>
              <w:rPr>
                <w:sz w:val="24"/>
                <w:szCs w:val="24"/>
              </w:rPr>
            </w:pPr>
            <w:r w:rsidRPr="008678BB">
              <w:rPr>
                <w:sz w:val="24"/>
                <w:szCs w:val="24"/>
                <w:lang w:val="en-US"/>
              </w:rPr>
              <w:t>k</w:t>
            </w:r>
            <w:r w:rsidRPr="008678BB">
              <w:rPr>
                <w:sz w:val="24"/>
                <w:szCs w:val="24"/>
              </w:rPr>
              <w:t xml:space="preserve"> = С</w:t>
            </w:r>
            <w:r w:rsidRPr="008678BB">
              <w:rPr>
                <w:sz w:val="24"/>
                <w:szCs w:val="24"/>
                <w:vertAlign w:val="subscript"/>
              </w:rPr>
              <w:t>р</w:t>
            </w:r>
            <w:r w:rsidRPr="008678BB">
              <w:rPr>
                <w:sz w:val="24"/>
                <w:szCs w:val="24"/>
              </w:rPr>
              <w:t>/С</w:t>
            </w:r>
            <w:r w:rsidRPr="008678BB">
              <w:rPr>
                <w:sz w:val="24"/>
                <w:szCs w:val="24"/>
                <w:vertAlign w:val="subscript"/>
                <w:lang w:val="en-US"/>
              </w:rPr>
              <w:t>v</w:t>
            </w:r>
          </w:p>
        </w:tc>
      </w:tr>
      <w:tr w:rsidR="00361829" w:rsidRPr="008678BB" w:rsidTr="00BC71A0">
        <w:tc>
          <w:tcPr>
            <w:tcW w:w="2321" w:type="pct"/>
          </w:tcPr>
          <w:p w:rsidR="00361829" w:rsidRPr="008678BB" w:rsidRDefault="00361829" w:rsidP="00BC71A0">
            <w:pPr>
              <w:tabs>
                <w:tab w:val="left" w:pos="0"/>
              </w:tabs>
              <w:spacing w:after="0"/>
              <w:rPr>
                <w:sz w:val="24"/>
                <w:szCs w:val="24"/>
              </w:rPr>
            </w:pPr>
            <w:r w:rsidRPr="008678BB">
              <w:rPr>
                <w:sz w:val="24"/>
                <w:szCs w:val="24"/>
              </w:rPr>
              <w:t>Воздух, водород , окись углерода, кислород</w:t>
            </w:r>
          </w:p>
        </w:tc>
        <w:tc>
          <w:tcPr>
            <w:tcW w:w="825" w:type="pct"/>
          </w:tcPr>
          <w:p w:rsidR="00361829" w:rsidRPr="008678BB" w:rsidRDefault="00361829" w:rsidP="00BC71A0">
            <w:pPr>
              <w:tabs>
                <w:tab w:val="left" w:pos="0"/>
              </w:tabs>
              <w:spacing w:after="0"/>
              <w:jc w:val="center"/>
              <w:rPr>
                <w:sz w:val="24"/>
                <w:szCs w:val="24"/>
              </w:rPr>
            </w:pPr>
            <w:r w:rsidRPr="008678BB">
              <w:rPr>
                <w:sz w:val="24"/>
                <w:szCs w:val="24"/>
              </w:rPr>
              <w:t>1,4</w:t>
            </w:r>
          </w:p>
        </w:tc>
        <w:tc>
          <w:tcPr>
            <w:tcW w:w="1061" w:type="pct"/>
          </w:tcPr>
          <w:p w:rsidR="00361829" w:rsidRPr="008678BB" w:rsidRDefault="00361829" w:rsidP="00BC71A0">
            <w:pPr>
              <w:tabs>
                <w:tab w:val="left" w:pos="0"/>
              </w:tabs>
              <w:spacing w:after="0"/>
              <w:rPr>
                <w:sz w:val="24"/>
                <w:szCs w:val="24"/>
              </w:rPr>
            </w:pPr>
            <w:r w:rsidRPr="008678BB">
              <w:rPr>
                <w:sz w:val="24"/>
                <w:szCs w:val="24"/>
              </w:rPr>
              <w:t>Ацетилен</w:t>
            </w:r>
          </w:p>
        </w:tc>
        <w:tc>
          <w:tcPr>
            <w:tcW w:w="793" w:type="pct"/>
          </w:tcPr>
          <w:p w:rsidR="00361829" w:rsidRPr="008678BB" w:rsidRDefault="00361829" w:rsidP="00BC71A0">
            <w:pPr>
              <w:tabs>
                <w:tab w:val="left" w:pos="0"/>
              </w:tabs>
              <w:spacing w:after="0"/>
              <w:jc w:val="center"/>
              <w:rPr>
                <w:sz w:val="24"/>
                <w:szCs w:val="24"/>
              </w:rPr>
            </w:pPr>
            <w:r w:rsidRPr="008678BB">
              <w:rPr>
                <w:sz w:val="24"/>
                <w:szCs w:val="24"/>
              </w:rPr>
              <w:t>1,24</w:t>
            </w:r>
          </w:p>
        </w:tc>
      </w:tr>
      <w:tr w:rsidR="00361829" w:rsidRPr="008678BB" w:rsidTr="00BC71A0">
        <w:tc>
          <w:tcPr>
            <w:tcW w:w="2321" w:type="pct"/>
          </w:tcPr>
          <w:p w:rsidR="00361829" w:rsidRPr="008678BB" w:rsidRDefault="00361829" w:rsidP="00BC71A0">
            <w:pPr>
              <w:tabs>
                <w:tab w:val="left" w:pos="0"/>
              </w:tabs>
              <w:spacing w:after="0"/>
              <w:rPr>
                <w:sz w:val="24"/>
                <w:szCs w:val="24"/>
              </w:rPr>
            </w:pPr>
            <w:r w:rsidRPr="008678BB">
              <w:rPr>
                <w:sz w:val="24"/>
                <w:szCs w:val="24"/>
              </w:rPr>
              <w:t>Метан, углекислый газ</w:t>
            </w:r>
          </w:p>
        </w:tc>
        <w:tc>
          <w:tcPr>
            <w:tcW w:w="825" w:type="pct"/>
          </w:tcPr>
          <w:p w:rsidR="00361829" w:rsidRPr="008678BB" w:rsidRDefault="00361829" w:rsidP="00BC71A0">
            <w:pPr>
              <w:tabs>
                <w:tab w:val="left" w:pos="0"/>
              </w:tabs>
              <w:spacing w:after="0"/>
              <w:jc w:val="center"/>
              <w:rPr>
                <w:sz w:val="24"/>
                <w:szCs w:val="24"/>
              </w:rPr>
            </w:pPr>
            <w:r w:rsidRPr="008678BB">
              <w:rPr>
                <w:sz w:val="24"/>
                <w:szCs w:val="24"/>
              </w:rPr>
              <w:t>1,3</w:t>
            </w:r>
          </w:p>
        </w:tc>
        <w:tc>
          <w:tcPr>
            <w:tcW w:w="1061" w:type="pct"/>
          </w:tcPr>
          <w:p w:rsidR="00361829" w:rsidRPr="008678BB" w:rsidRDefault="00361829" w:rsidP="00BC71A0">
            <w:pPr>
              <w:tabs>
                <w:tab w:val="left" w:pos="0"/>
              </w:tabs>
              <w:spacing w:after="0"/>
              <w:rPr>
                <w:sz w:val="24"/>
                <w:szCs w:val="24"/>
              </w:rPr>
            </w:pPr>
            <w:r w:rsidRPr="008678BB">
              <w:rPr>
                <w:sz w:val="24"/>
                <w:szCs w:val="24"/>
              </w:rPr>
              <w:t>Хлор</w:t>
            </w:r>
          </w:p>
        </w:tc>
        <w:tc>
          <w:tcPr>
            <w:tcW w:w="793" w:type="pct"/>
          </w:tcPr>
          <w:p w:rsidR="00361829" w:rsidRPr="008678BB" w:rsidRDefault="00361829" w:rsidP="00BC71A0">
            <w:pPr>
              <w:tabs>
                <w:tab w:val="left" w:pos="0"/>
              </w:tabs>
              <w:spacing w:after="0"/>
              <w:jc w:val="center"/>
              <w:rPr>
                <w:sz w:val="24"/>
                <w:szCs w:val="24"/>
              </w:rPr>
            </w:pPr>
            <w:r w:rsidRPr="008678BB">
              <w:rPr>
                <w:sz w:val="24"/>
                <w:szCs w:val="24"/>
              </w:rPr>
              <w:t>1,36</w:t>
            </w:r>
          </w:p>
        </w:tc>
      </w:tr>
      <w:tr w:rsidR="00361829" w:rsidRPr="008678BB" w:rsidTr="00BC71A0">
        <w:tc>
          <w:tcPr>
            <w:tcW w:w="2321" w:type="pct"/>
          </w:tcPr>
          <w:p w:rsidR="00361829" w:rsidRPr="008678BB" w:rsidRDefault="00361829" w:rsidP="00BC71A0">
            <w:pPr>
              <w:tabs>
                <w:tab w:val="left" w:pos="0"/>
              </w:tabs>
              <w:spacing w:after="0"/>
              <w:rPr>
                <w:sz w:val="24"/>
                <w:szCs w:val="24"/>
              </w:rPr>
            </w:pPr>
            <w:r w:rsidRPr="008678BB">
              <w:rPr>
                <w:sz w:val="24"/>
                <w:szCs w:val="24"/>
              </w:rPr>
              <w:t>Пары воды</w:t>
            </w:r>
          </w:p>
        </w:tc>
        <w:tc>
          <w:tcPr>
            <w:tcW w:w="825" w:type="pct"/>
          </w:tcPr>
          <w:p w:rsidR="00361829" w:rsidRPr="008678BB" w:rsidRDefault="00361829" w:rsidP="00BC71A0">
            <w:pPr>
              <w:tabs>
                <w:tab w:val="left" w:pos="0"/>
              </w:tabs>
              <w:spacing w:after="0"/>
              <w:jc w:val="center"/>
              <w:rPr>
                <w:sz w:val="24"/>
                <w:szCs w:val="24"/>
              </w:rPr>
            </w:pPr>
            <w:r w:rsidRPr="008678BB">
              <w:rPr>
                <w:sz w:val="24"/>
                <w:szCs w:val="24"/>
              </w:rPr>
              <w:t>1,135</w:t>
            </w:r>
          </w:p>
        </w:tc>
        <w:tc>
          <w:tcPr>
            <w:tcW w:w="1061" w:type="pct"/>
          </w:tcPr>
          <w:p w:rsidR="00361829" w:rsidRPr="008678BB" w:rsidRDefault="00361829" w:rsidP="00BC71A0">
            <w:pPr>
              <w:tabs>
                <w:tab w:val="left" w:pos="0"/>
              </w:tabs>
              <w:spacing w:after="0"/>
              <w:rPr>
                <w:sz w:val="24"/>
                <w:szCs w:val="24"/>
              </w:rPr>
            </w:pPr>
            <w:r w:rsidRPr="008678BB">
              <w:rPr>
                <w:sz w:val="24"/>
                <w:szCs w:val="24"/>
              </w:rPr>
              <w:t>Сернистый  газ</w:t>
            </w:r>
          </w:p>
        </w:tc>
        <w:tc>
          <w:tcPr>
            <w:tcW w:w="793" w:type="pct"/>
          </w:tcPr>
          <w:p w:rsidR="00361829" w:rsidRPr="008678BB" w:rsidRDefault="00361829" w:rsidP="00BC71A0">
            <w:pPr>
              <w:tabs>
                <w:tab w:val="left" w:pos="0"/>
              </w:tabs>
              <w:spacing w:after="0"/>
              <w:jc w:val="center"/>
              <w:rPr>
                <w:sz w:val="24"/>
                <w:szCs w:val="24"/>
              </w:rPr>
            </w:pPr>
            <w:r w:rsidRPr="008678BB">
              <w:rPr>
                <w:sz w:val="24"/>
                <w:szCs w:val="24"/>
              </w:rPr>
              <w:t>1,29</w:t>
            </w:r>
          </w:p>
        </w:tc>
      </w:tr>
      <w:tr w:rsidR="00361829" w:rsidRPr="008678BB" w:rsidTr="00BC71A0">
        <w:tc>
          <w:tcPr>
            <w:tcW w:w="2321" w:type="pct"/>
          </w:tcPr>
          <w:p w:rsidR="00361829" w:rsidRPr="008678BB" w:rsidRDefault="00361829" w:rsidP="00BC71A0">
            <w:pPr>
              <w:tabs>
                <w:tab w:val="left" w:pos="0"/>
              </w:tabs>
              <w:spacing w:after="0"/>
              <w:rPr>
                <w:sz w:val="24"/>
                <w:szCs w:val="24"/>
              </w:rPr>
            </w:pPr>
            <w:r w:rsidRPr="008678BB">
              <w:rPr>
                <w:sz w:val="24"/>
                <w:szCs w:val="24"/>
              </w:rPr>
              <w:t>Аргон, гелий</w:t>
            </w:r>
          </w:p>
        </w:tc>
        <w:tc>
          <w:tcPr>
            <w:tcW w:w="825" w:type="pct"/>
          </w:tcPr>
          <w:p w:rsidR="00361829" w:rsidRPr="008678BB" w:rsidRDefault="00361829" w:rsidP="00BC71A0">
            <w:pPr>
              <w:tabs>
                <w:tab w:val="left" w:pos="0"/>
              </w:tabs>
              <w:spacing w:after="0"/>
              <w:jc w:val="center"/>
              <w:rPr>
                <w:sz w:val="24"/>
                <w:szCs w:val="24"/>
              </w:rPr>
            </w:pPr>
            <w:r w:rsidRPr="008678BB">
              <w:rPr>
                <w:sz w:val="24"/>
                <w:szCs w:val="24"/>
              </w:rPr>
              <w:t>1,67</w:t>
            </w:r>
          </w:p>
        </w:tc>
        <w:tc>
          <w:tcPr>
            <w:tcW w:w="1061" w:type="pct"/>
          </w:tcPr>
          <w:p w:rsidR="00361829" w:rsidRPr="008678BB" w:rsidRDefault="00361829" w:rsidP="00BC71A0">
            <w:pPr>
              <w:tabs>
                <w:tab w:val="left" w:pos="0"/>
              </w:tabs>
              <w:spacing w:after="0"/>
              <w:rPr>
                <w:sz w:val="24"/>
                <w:szCs w:val="24"/>
              </w:rPr>
            </w:pPr>
            <w:r w:rsidRPr="008678BB">
              <w:rPr>
                <w:sz w:val="24"/>
                <w:szCs w:val="24"/>
              </w:rPr>
              <w:t>Сероводород</w:t>
            </w:r>
          </w:p>
        </w:tc>
        <w:tc>
          <w:tcPr>
            <w:tcW w:w="793" w:type="pct"/>
          </w:tcPr>
          <w:p w:rsidR="00361829" w:rsidRPr="008678BB" w:rsidRDefault="00361829" w:rsidP="00BC71A0">
            <w:pPr>
              <w:tabs>
                <w:tab w:val="left" w:pos="0"/>
              </w:tabs>
              <w:spacing w:after="0"/>
              <w:jc w:val="center"/>
              <w:rPr>
                <w:sz w:val="24"/>
                <w:szCs w:val="24"/>
              </w:rPr>
            </w:pPr>
            <w:r w:rsidRPr="008678BB">
              <w:rPr>
                <w:sz w:val="24"/>
                <w:szCs w:val="24"/>
              </w:rPr>
              <w:t>1,34</w:t>
            </w:r>
          </w:p>
        </w:tc>
      </w:tr>
    </w:tbl>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ab/>
        <w:t>В энергию ударной волны Е</w:t>
      </w:r>
      <w:r w:rsidRPr="008678BB">
        <w:rPr>
          <w:sz w:val="24"/>
          <w:szCs w:val="24"/>
          <w:vertAlign w:val="subscript"/>
        </w:rPr>
        <w:t>ув</w:t>
      </w:r>
      <w:r w:rsidRPr="008678BB">
        <w:rPr>
          <w:sz w:val="24"/>
          <w:szCs w:val="24"/>
        </w:rPr>
        <w:t xml:space="preserve"> кДж/кг, переходит только (40…60)% общей энергии  взр</w:t>
      </w:r>
      <w:r w:rsidRPr="008678BB">
        <w:rPr>
          <w:sz w:val="24"/>
          <w:szCs w:val="24"/>
        </w:rPr>
        <w:t>ы</w:t>
      </w:r>
      <w:r w:rsidRPr="008678BB">
        <w:rPr>
          <w:sz w:val="24"/>
          <w:szCs w:val="24"/>
        </w:rPr>
        <w:t>ва, т.е.:</w:t>
      </w:r>
    </w:p>
    <w:p w:rsidR="00361829" w:rsidRPr="008678BB" w:rsidRDefault="00361829" w:rsidP="00361829">
      <w:pPr>
        <w:tabs>
          <w:tab w:val="left" w:pos="0"/>
        </w:tabs>
        <w:spacing w:after="0"/>
        <w:jc w:val="center"/>
        <w:rPr>
          <w:sz w:val="24"/>
          <w:szCs w:val="24"/>
        </w:rPr>
      </w:pPr>
      <w:r w:rsidRPr="008678BB">
        <w:rPr>
          <w:position w:val="-14"/>
          <w:sz w:val="24"/>
          <w:szCs w:val="24"/>
        </w:rPr>
        <w:object w:dxaOrig="2000" w:dyaOrig="380">
          <v:shape id="_x0000_i1069" type="#_x0000_t75" style="width:116.75pt;height:23.35pt" o:ole="" fillcolor="window">
            <v:imagedata r:id="rId102" o:title=""/>
          </v:shape>
          <o:OLEObject Type="Embed" ProgID="Equation.3" ShapeID="_x0000_i1069" DrawAspect="Content" ObjectID="_1508604590" r:id="rId103"/>
        </w:object>
      </w:r>
      <w:r w:rsidRPr="008678BB">
        <w:rPr>
          <w:sz w:val="24"/>
          <w:szCs w:val="24"/>
        </w:rPr>
        <w:t xml:space="preserve">                                              (4.2.20)</w:t>
      </w:r>
    </w:p>
    <w:p w:rsidR="00361829" w:rsidRPr="008678BB" w:rsidRDefault="00361829" w:rsidP="00361829">
      <w:pPr>
        <w:tabs>
          <w:tab w:val="left" w:pos="0"/>
        </w:tabs>
        <w:spacing w:after="0"/>
        <w:rPr>
          <w:sz w:val="24"/>
          <w:szCs w:val="24"/>
        </w:rPr>
      </w:pPr>
      <w:r w:rsidRPr="008678BB">
        <w:rPr>
          <w:sz w:val="24"/>
          <w:szCs w:val="24"/>
        </w:rPr>
        <w:t>а остальная энергия расходуется на образование и  разлет обломков:</w:t>
      </w:r>
    </w:p>
    <w:p w:rsidR="00361829" w:rsidRPr="008678BB" w:rsidRDefault="00361829" w:rsidP="00361829">
      <w:pPr>
        <w:tabs>
          <w:tab w:val="left" w:pos="0"/>
        </w:tabs>
        <w:spacing w:after="0"/>
        <w:jc w:val="center"/>
        <w:rPr>
          <w:sz w:val="24"/>
          <w:szCs w:val="24"/>
        </w:rPr>
      </w:pPr>
      <w:r w:rsidRPr="008678BB">
        <w:rPr>
          <w:position w:val="-12"/>
          <w:sz w:val="24"/>
          <w:szCs w:val="24"/>
        </w:rPr>
        <w:object w:dxaOrig="2020" w:dyaOrig="360">
          <v:shape id="_x0000_i1070" type="#_x0000_t75" style="width:122.6pt;height:21.4pt" o:ole="" fillcolor="window">
            <v:imagedata r:id="rId104" o:title=""/>
          </v:shape>
          <o:OLEObject Type="Embed" ProgID="Equation.3" ShapeID="_x0000_i1070" DrawAspect="Content" ObjectID="_1508604591" r:id="rId105"/>
        </w:object>
      </w:r>
      <w:r w:rsidRPr="008678BB">
        <w:rPr>
          <w:sz w:val="24"/>
          <w:szCs w:val="24"/>
        </w:rPr>
        <w:t xml:space="preserve">                                             (4.2.21)</w:t>
      </w:r>
    </w:p>
    <w:p w:rsidR="00361829" w:rsidRPr="008678BB" w:rsidRDefault="00361829" w:rsidP="00361829">
      <w:pPr>
        <w:tabs>
          <w:tab w:val="left" w:pos="0"/>
        </w:tabs>
        <w:spacing w:after="0"/>
        <w:rPr>
          <w:sz w:val="24"/>
          <w:szCs w:val="24"/>
        </w:rPr>
      </w:pPr>
      <w:r w:rsidRPr="008678BB">
        <w:rPr>
          <w:sz w:val="24"/>
          <w:szCs w:val="24"/>
        </w:rPr>
        <w:t xml:space="preserve">Величину тротилового  эквивалента взрыва сосуда под давлением определяем по формуле: </w:t>
      </w:r>
    </w:p>
    <w:p w:rsidR="00361829" w:rsidRPr="008678BB" w:rsidRDefault="00361829" w:rsidP="00361829">
      <w:pPr>
        <w:tabs>
          <w:tab w:val="left" w:pos="0"/>
        </w:tabs>
        <w:spacing w:after="0"/>
        <w:jc w:val="center"/>
        <w:rPr>
          <w:sz w:val="24"/>
          <w:szCs w:val="24"/>
        </w:rPr>
      </w:pPr>
      <w:r w:rsidRPr="008678BB">
        <w:rPr>
          <w:position w:val="-32"/>
          <w:sz w:val="24"/>
          <w:szCs w:val="24"/>
        </w:rPr>
        <w:object w:dxaOrig="1780" w:dyaOrig="740">
          <v:shape id="_x0000_i1071" type="#_x0000_t75" style="width:91.45pt;height:36.95pt" o:ole="" fillcolor="window">
            <v:imagedata r:id="rId106" o:title=""/>
          </v:shape>
          <o:OLEObject Type="Embed" ProgID="Equation.3" ShapeID="_x0000_i1071" DrawAspect="Content" ObjectID="_1508604592" r:id="rId107"/>
        </w:object>
      </w:r>
      <w:r w:rsidRPr="008678BB">
        <w:rPr>
          <w:sz w:val="24"/>
          <w:szCs w:val="24"/>
        </w:rPr>
        <w:t xml:space="preserve">                                                        (4.2.21 а.)</w:t>
      </w:r>
    </w:p>
    <w:p w:rsidR="00361829" w:rsidRPr="008678BB" w:rsidRDefault="00361829" w:rsidP="00361829">
      <w:pPr>
        <w:tabs>
          <w:tab w:val="left" w:pos="0"/>
        </w:tabs>
        <w:spacing w:after="0"/>
        <w:rPr>
          <w:sz w:val="24"/>
          <w:szCs w:val="24"/>
        </w:rPr>
      </w:pPr>
      <w:r w:rsidRPr="008678BB">
        <w:rPr>
          <w:sz w:val="24"/>
          <w:szCs w:val="24"/>
        </w:rPr>
        <w:t>причем за расчетную массу газа М, кг, принимают  59% массовой вместимости резервуара при одиночном хранении и 90% - при групповом.</w:t>
      </w:r>
    </w:p>
    <w:p w:rsidR="00361829" w:rsidRPr="008678BB" w:rsidRDefault="00361829" w:rsidP="00361829">
      <w:pPr>
        <w:tabs>
          <w:tab w:val="left" w:pos="0"/>
        </w:tabs>
        <w:spacing w:after="0"/>
        <w:rPr>
          <w:sz w:val="24"/>
          <w:szCs w:val="24"/>
        </w:rPr>
      </w:pPr>
      <w:r w:rsidRPr="008678BB">
        <w:rPr>
          <w:sz w:val="24"/>
          <w:szCs w:val="24"/>
        </w:rPr>
        <w:t xml:space="preserve">Зная величину тротилового  эквивалента,  несложно определить величину избыточного давления  на фронте ударной волны </w:t>
      </w:r>
      <w:r w:rsidRPr="008678BB">
        <w:rPr>
          <w:sz w:val="24"/>
          <w:szCs w:val="24"/>
        </w:rPr>
        <w:sym w:font="Symbol" w:char="F044"/>
      </w:r>
      <w:r w:rsidRPr="008678BB">
        <w:rPr>
          <w:sz w:val="24"/>
          <w:szCs w:val="24"/>
        </w:rPr>
        <w:t>Р</w:t>
      </w:r>
      <w:r w:rsidRPr="008678BB">
        <w:rPr>
          <w:sz w:val="24"/>
          <w:szCs w:val="24"/>
          <w:vertAlign w:val="subscript"/>
        </w:rPr>
        <w:t>ф</w:t>
      </w:r>
      <w:r w:rsidRPr="008678BB">
        <w:rPr>
          <w:sz w:val="24"/>
          <w:szCs w:val="24"/>
        </w:rPr>
        <w:t xml:space="preserve">,  и  значение  импульса фазы сжатия ударной волны  </w:t>
      </w:r>
      <w:r w:rsidRPr="008678BB">
        <w:rPr>
          <w:sz w:val="24"/>
          <w:szCs w:val="24"/>
          <w:lang w:val="en-US"/>
        </w:rPr>
        <w:t>I</w:t>
      </w:r>
      <w:r w:rsidRPr="008678BB">
        <w:rPr>
          <w:sz w:val="24"/>
          <w:szCs w:val="24"/>
          <w:vertAlign w:val="superscript"/>
        </w:rPr>
        <w:t>+</w:t>
      </w:r>
      <w:r w:rsidRPr="008678BB">
        <w:rPr>
          <w:sz w:val="24"/>
          <w:szCs w:val="24"/>
        </w:rPr>
        <w:t>.</w:t>
      </w:r>
    </w:p>
    <w:p w:rsidR="00361829" w:rsidRPr="008678BB" w:rsidRDefault="00361829" w:rsidP="00361829">
      <w:pPr>
        <w:tabs>
          <w:tab w:val="left" w:pos="0"/>
        </w:tabs>
        <w:spacing w:after="0"/>
        <w:rPr>
          <w:sz w:val="24"/>
          <w:szCs w:val="24"/>
        </w:rPr>
      </w:pPr>
    </w:p>
    <w:p w:rsidR="00361829" w:rsidRPr="008678BB" w:rsidRDefault="00361829" w:rsidP="00361829">
      <w:pPr>
        <w:tabs>
          <w:tab w:val="left" w:pos="0"/>
        </w:tabs>
        <w:spacing w:after="0"/>
        <w:rPr>
          <w:sz w:val="24"/>
          <w:szCs w:val="24"/>
        </w:rPr>
      </w:pPr>
      <w:r w:rsidRPr="008678BB">
        <w:rPr>
          <w:sz w:val="24"/>
          <w:szCs w:val="24"/>
        </w:rPr>
        <w:t xml:space="preserve">Образующиеся при взрыве  сосуда осколки разлетаются с начальной скоростью </w:t>
      </w:r>
      <w:r w:rsidRPr="008678BB">
        <w:rPr>
          <w:sz w:val="24"/>
          <w:szCs w:val="24"/>
          <w:lang w:val="en-US"/>
        </w:rPr>
        <w:t>W</w:t>
      </w:r>
      <w:r w:rsidRPr="008678BB">
        <w:rPr>
          <w:sz w:val="24"/>
          <w:szCs w:val="24"/>
          <w:vertAlign w:val="subscript"/>
        </w:rPr>
        <w:t>0</w:t>
      </w:r>
      <w:r w:rsidRPr="008678BB">
        <w:rPr>
          <w:sz w:val="24"/>
          <w:szCs w:val="24"/>
        </w:rPr>
        <w:t xml:space="preserve"> м/с равной:</w:t>
      </w:r>
    </w:p>
    <w:p w:rsidR="00361829" w:rsidRPr="008678BB" w:rsidRDefault="00361829" w:rsidP="00361829">
      <w:pPr>
        <w:tabs>
          <w:tab w:val="left" w:pos="0"/>
        </w:tabs>
        <w:spacing w:after="0"/>
        <w:jc w:val="center"/>
        <w:rPr>
          <w:sz w:val="24"/>
          <w:szCs w:val="24"/>
        </w:rPr>
      </w:pPr>
      <w:r w:rsidRPr="008678BB">
        <w:rPr>
          <w:position w:val="-14"/>
          <w:sz w:val="24"/>
          <w:szCs w:val="24"/>
        </w:rPr>
        <w:object w:dxaOrig="2320" w:dyaOrig="420">
          <v:shape id="_x0000_i1072" type="#_x0000_t75" style="width:138.15pt;height:27.25pt" o:ole="" fillcolor="window">
            <v:imagedata r:id="rId108" o:title=""/>
          </v:shape>
          <o:OLEObject Type="Embed" ProgID="Equation.3" ShapeID="_x0000_i1072" DrawAspect="Content" ObjectID="_1508604593" r:id="rId109"/>
        </w:object>
      </w:r>
      <w:r w:rsidRPr="008678BB">
        <w:rPr>
          <w:sz w:val="24"/>
          <w:szCs w:val="24"/>
        </w:rPr>
        <w:t xml:space="preserve">                                           (4.2.22)</w:t>
      </w:r>
    </w:p>
    <w:p w:rsidR="00361829" w:rsidRPr="008678BB" w:rsidRDefault="00361829" w:rsidP="00361829">
      <w:pPr>
        <w:tabs>
          <w:tab w:val="left" w:pos="0"/>
        </w:tabs>
        <w:spacing w:after="0"/>
        <w:rPr>
          <w:i/>
          <w:sz w:val="24"/>
          <w:szCs w:val="24"/>
        </w:rPr>
      </w:pPr>
      <w:r w:rsidRPr="008678BB">
        <w:rPr>
          <w:i/>
          <w:sz w:val="24"/>
          <w:szCs w:val="24"/>
        </w:rPr>
        <w:t>где М</w:t>
      </w:r>
      <w:r w:rsidRPr="008678BB">
        <w:rPr>
          <w:i/>
          <w:sz w:val="24"/>
          <w:szCs w:val="24"/>
          <w:vertAlign w:val="subscript"/>
        </w:rPr>
        <w:t>г</w:t>
      </w:r>
      <w:r w:rsidRPr="008678BB">
        <w:rPr>
          <w:i/>
          <w:sz w:val="24"/>
          <w:szCs w:val="24"/>
        </w:rPr>
        <w:t xml:space="preserve"> и М</w:t>
      </w:r>
      <w:r w:rsidRPr="008678BB">
        <w:rPr>
          <w:i/>
          <w:sz w:val="24"/>
          <w:szCs w:val="24"/>
          <w:vertAlign w:val="subscript"/>
        </w:rPr>
        <w:t>об</w:t>
      </w:r>
      <w:r w:rsidRPr="008678BB">
        <w:rPr>
          <w:i/>
          <w:sz w:val="24"/>
          <w:szCs w:val="24"/>
        </w:rPr>
        <w:t xml:space="preserve"> – массы газа и оболочки сосуда, соответственно, кг.</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 xml:space="preserve">Образовавшиеся осколки разлетаются со скоростью </w:t>
      </w:r>
      <w:r w:rsidRPr="008678BB">
        <w:rPr>
          <w:sz w:val="24"/>
          <w:szCs w:val="24"/>
          <w:lang w:val="en-US"/>
        </w:rPr>
        <w:t>W</w:t>
      </w:r>
      <w:r w:rsidRPr="008678BB">
        <w:rPr>
          <w:sz w:val="24"/>
          <w:szCs w:val="24"/>
        </w:rPr>
        <w:t>, м/с, определяемой по формуле  Г.И. П</w:t>
      </w:r>
      <w:r w:rsidRPr="008678BB">
        <w:rPr>
          <w:sz w:val="24"/>
          <w:szCs w:val="24"/>
        </w:rPr>
        <w:t>о</w:t>
      </w:r>
      <w:r w:rsidRPr="008678BB">
        <w:rPr>
          <w:sz w:val="24"/>
          <w:szCs w:val="24"/>
        </w:rPr>
        <w:t>кровского:</w:t>
      </w:r>
    </w:p>
    <w:p w:rsidR="00361829" w:rsidRPr="008678BB" w:rsidRDefault="00361829" w:rsidP="00361829">
      <w:pPr>
        <w:tabs>
          <w:tab w:val="left" w:pos="0"/>
        </w:tabs>
        <w:spacing w:after="0"/>
        <w:jc w:val="center"/>
        <w:rPr>
          <w:sz w:val="24"/>
          <w:szCs w:val="24"/>
        </w:rPr>
      </w:pPr>
      <w:r w:rsidRPr="008678BB">
        <w:rPr>
          <w:position w:val="-12"/>
          <w:sz w:val="24"/>
          <w:szCs w:val="24"/>
        </w:rPr>
        <w:object w:dxaOrig="2040" w:dyaOrig="360">
          <v:shape id="_x0000_i1073" type="#_x0000_t75" style="width:116.75pt;height:21.4pt" o:ole="" fillcolor="window">
            <v:imagedata r:id="rId110" o:title=""/>
          </v:shape>
          <o:OLEObject Type="Embed" ProgID="Equation.3" ShapeID="_x0000_i1073" DrawAspect="Content" ObjectID="_1508604594" r:id="rId111"/>
        </w:object>
      </w:r>
      <w:r w:rsidRPr="008678BB">
        <w:rPr>
          <w:sz w:val="24"/>
          <w:szCs w:val="24"/>
        </w:rPr>
        <w:t xml:space="preserve">                                               (4.2.23)</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i/>
          <w:sz w:val="24"/>
          <w:szCs w:val="24"/>
        </w:rPr>
      </w:pPr>
      <w:r w:rsidRPr="008678BB">
        <w:rPr>
          <w:i/>
          <w:sz w:val="24"/>
          <w:szCs w:val="24"/>
        </w:rPr>
        <w:t xml:space="preserve">где </w:t>
      </w:r>
      <w:r w:rsidRPr="008678BB">
        <w:rPr>
          <w:i/>
          <w:sz w:val="24"/>
          <w:szCs w:val="24"/>
        </w:rPr>
        <w:sym w:font="Symbol" w:char="F067"/>
      </w:r>
      <w:r w:rsidRPr="008678BB">
        <w:rPr>
          <w:i/>
          <w:sz w:val="24"/>
          <w:szCs w:val="24"/>
        </w:rPr>
        <w:t xml:space="preserve"> = </w:t>
      </w:r>
      <w:r w:rsidRPr="008678BB">
        <w:rPr>
          <w:i/>
          <w:sz w:val="24"/>
          <w:szCs w:val="24"/>
        </w:rPr>
        <w:sym w:font="Symbol" w:char="F072"/>
      </w:r>
      <w:r w:rsidRPr="008678BB">
        <w:rPr>
          <w:i/>
          <w:sz w:val="24"/>
          <w:szCs w:val="24"/>
          <w:vertAlign w:val="subscript"/>
        </w:rPr>
        <w:t>об</w:t>
      </w:r>
      <w:r w:rsidRPr="008678BB">
        <w:rPr>
          <w:i/>
          <w:sz w:val="24"/>
          <w:szCs w:val="24"/>
        </w:rPr>
        <w:t>/</w:t>
      </w:r>
      <w:r w:rsidRPr="008678BB">
        <w:rPr>
          <w:i/>
          <w:sz w:val="24"/>
          <w:szCs w:val="24"/>
        </w:rPr>
        <w:sym w:font="Symbol" w:char="F072"/>
      </w:r>
      <w:r w:rsidRPr="008678BB">
        <w:rPr>
          <w:i/>
          <w:sz w:val="24"/>
          <w:szCs w:val="24"/>
          <w:vertAlign w:val="subscript"/>
        </w:rPr>
        <w:t>воз</w:t>
      </w:r>
      <w:r w:rsidRPr="008678BB">
        <w:rPr>
          <w:i/>
          <w:sz w:val="24"/>
          <w:szCs w:val="24"/>
        </w:rPr>
        <w:t xml:space="preserve"> –  отношение плотностей материала оболочки и воздуха; </w:t>
      </w:r>
      <w:r w:rsidRPr="008678BB">
        <w:rPr>
          <w:i/>
          <w:sz w:val="24"/>
          <w:szCs w:val="24"/>
          <w:lang w:val="en-US"/>
        </w:rPr>
        <w:t>R</w:t>
      </w:r>
      <w:r w:rsidRPr="008678BB">
        <w:rPr>
          <w:i/>
          <w:sz w:val="24"/>
          <w:szCs w:val="24"/>
        </w:rPr>
        <w:t xml:space="preserve"> –  расстояние разл</w:t>
      </w:r>
      <w:r w:rsidRPr="008678BB">
        <w:rPr>
          <w:i/>
          <w:sz w:val="24"/>
          <w:szCs w:val="24"/>
        </w:rPr>
        <w:t>е</w:t>
      </w:r>
      <w:r w:rsidRPr="008678BB">
        <w:rPr>
          <w:i/>
          <w:sz w:val="24"/>
          <w:szCs w:val="24"/>
        </w:rPr>
        <w:t>та осколков, м;</w:t>
      </w:r>
    </w:p>
    <w:p w:rsidR="00361829" w:rsidRPr="008678BB" w:rsidRDefault="00361829" w:rsidP="00361829">
      <w:pPr>
        <w:tabs>
          <w:tab w:val="left" w:pos="0"/>
        </w:tabs>
        <w:spacing w:after="0"/>
        <w:rPr>
          <w:i/>
          <w:sz w:val="24"/>
          <w:szCs w:val="24"/>
        </w:rPr>
      </w:pPr>
      <w:r w:rsidRPr="008678BB">
        <w:rPr>
          <w:i/>
          <w:position w:val="-12"/>
          <w:sz w:val="24"/>
          <w:szCs w:val="24"/>
          <w:lang w:val="en-US"/>
        </w:rPr>
        <w:object w:dxaOrig="1820" w:dyaOrig="400">
          <v:shape id="_x0000_i1074" type="#_x0000_t75" style="width:77.85pt;height:17.5pt" o:ole="" fillcolor="window">
            <v:imagedata r:id="rId112" o:title=""/>
          </v:shape>
          <o:OLEObject Type="Embed" ProgID="Equation.3" ShapeID="_x0000_i1074" DrawAspect="Content" ObjectID="_1508604595" r:id="rId113"/>
        </w:object>
      </w:r>
      <w:r w:rsidRPr="008678BB">
        <w:rPr>
          <w:i/>
          <w:sz w:val="24"/>
          <w:szCs w:val="24"/>
        </w:rPr>
        <w:t xml:space="preserve">  максимальное расстояние, на которое разлетаются осколки, м (</w:t>
      </w:r>
      <w:r w:rsidRPr="008678BB">
        <w:rPr>
          <w:i/>
          <w:sz w:val="24"/>
          <w:szCs w:val="24"/>
          <w:lang w:val="en-US"/>
        </w:rPr>
        <w:t>R</w:t>
      </w:r>
      <w:r w:rsidRPr="008678BB">
        <w:rPr>
          <w:i/>
          <w:sz w:val="24"/>
          <w:szCs w:val="24"/>
        </w:rPr>
        <w:t>&lt;</w:t>
      </w:r>
      <w:r w:rsidRPr="008678BB">
        <w:rPr>
          <w:i/>
          <w:sz w:val="24"/>
          <w:szCs w:val="24"/>
          <w:lang w:val="en-US"/>
        </w:rPr>
        <w:t>R</w:t>
      </w:r>
      <w:r w:rsidRPr="008678BB">
        <w:rPr>
          <w:i/>
          <w:sz w:val="24"/>
          <w:szCs w:val="24"/>
          <w:vertAlign w:val="superscript"/>
        </w:rPr>
        <w:t>*</w:t>
      </w:r>
      <w:r w:rsidRPr="008678BB">
        <w:rPr>
          <w:i/>
          <w:sz w:val="24"/>
          <w:szCs w:val="24"/>
        </w:rPr>
        <w:t xml:space="preserve">); </w:t>
      </w:r>
      <w:r w:rsidRPr="008678BB">
        <w:rPr>
          <w:i/>
          <w:sz w:val="24"/>
          <w:szCs w:val="24"/>
          <w:lang w:val="en-US"/>
        </w:rPr>
        <w:t>H</w:t>
      </w:r>
      <w:r w:rsidRPr="008678BB">
        <w:rPr>
          <w:i/>
          <w:sz w:val="24"/>
          <w:szCs w:val="24"/>
        </w:rPr>
        <w:t xml:space="preserve"> – в</w:t>
      </w:r>
      <w:r w:rsidRPr="008678BB">
        <w:rPr>
          <w:i/>
          <w:sz w:val="24"/>
          <w:szCs w:val="24"/>
        </w:rPr>
        <w:t>ы</w:t>
      </w:r>
      <w:r w:rsidRPr="008678BB">
        <w:rPr>
          <w:i/>
          <w:sz w:val="24"/>
          <w:szCs w:val="24"/>
        </w:rPr>
        <w:t xml:space="preserve">сота центра взрыва, м;  </w:t>
      </w:r>
      <w:r w:rsidRPr="008678BB">
        <w:rPr>
          <w:i/>
          <w:sz w:val="24"/>
          <w:szCs w:val="24"/>
          <w:lang w:val="en-US"/>
        </w:rPr>
        <w:t>g</w:t>
      </w:r>
      <w:r w:rsidRPr="008678BB">
        <w:rPr>
          <w:i/>
          <w:sz w:val="24"/>
          <w:szCs w:val="24"/>
        </w:rPr>
        <w:t xml:space="preserve"> – ускорение поля тяготения, равное 9,81 м/с</w:t>
      </w:r>
      <w:r w:rsidRPr="008678BB">
        <w:rPr>
          <w:i/>
          <w:sz w:val="24"/>
          <w:szCs w:val="24"/>
          <w:vertAlign w:val="superscript"/>
        </w:rPr>
        <w:t>2</w:t>
      </w:r>
      <w:r w:rsidRPr="008678BB">
        <w:rPr>
          <w:i/>
          <w:sz w:val="24"/>
          <w:szCs w:val="24"/>
        </w:rPr>
        <w:t xml:space="preserve">; </w:t>
      </w:r>
      <w:r w:rsidRPr="008678BB">
        <w:rPr>
          <w:i/>
          <w:position w:val="-14"/>
          <w:sz w:val="24"/>
          <w:szCs w:val="24"/>
        </w:rPr>
        <w:object w:dxaOrig="1760" w:dyaOrig="460">
          <v:shape id="_x0000_i1075" type="#_x0000_t75" style="width:70.05pt;height:19.45pt" o:ole="" fillcolor="window">
            <v:imagedata r:id="rId114" o:title=""/>
          </v:shape>
          <o:OLEObject Type="Embed" ProgID="Equation.3" ShapeID="_x0000_i1075" DrawAspect="Content" ObjectID="_1508604596" r:id="rId115"/>
        </w:object>
      </w:r>
      <w:r w:rsidRPr="008678BB">
        <w:rPr>
          <w:i/>
          <w:sz w:val="24"/>
          <w:szCs w:val="24"/>
        </w:rPr>
        <w:t xml:space="preserve">  – хара</w:t>
      </w:r>
      <w:r w:rsidRPr="008678BB">
        <w:rPr>
          <w:i/>
          <w:sz w:val="24"/>
          <w:szCs w:val="24"/>
        </w:rPr>
        <w:t>к</w:t>
      </w:r>
      <w:r w:rsidRPr="008678BB">
        <w:rPr>
          <w:i/>
          <w:sz w:val="24"/>
          <w:szCs w:val="24"/>
        </w:rPr>
        <w:t xml:space="preserve">терный размер осколка, имеющего форму цилиндра, диаметром </w:t>
      </w:r>
      <w:r w:rsidRPr="008678BB">
        <w:rPr>
          <w:i/>
          <w:sz w:val="24"/>
          <w:szCs w:val="24"/>
          <w:lang w:val="en-US"/>
        </w:rPr>
        <w:t>d</w:t>
      </w:r>
      <w:r w:rsidRPr="008678BB">
        <w:rPr>
          <w:i/>
          <w:sz w:val="24"/>
          <w:szCs w:val="24"/>
        </w:rPr>
        <w:t xml:space="preserve">  и  длинной </w:t>
      </w:r>
      <w:r w:rsidRPr="008678BB">
        <w:rPr>
          <w:i/>
          <w:sz w:val="24"/>
          <w:szCs w:val="24"/>
          <w:lang w:val="en-US"/>
        </w:rPr>
        <w:t>h</w:t>
      </w:r>
      <w:r w:rsidRPr="008678BB">
        <w:rPr>
          <w:i/>
          <w:sz w:val="24"/>
          <w:szCs w:val="24"/>
        </w:rPr>
        <w:t xml:space="preserve">, м; </w:t>
      </w:r>
    </w:p>
    <w:p w:rsidR="00361829" w:rsidRPr="008678BB" w:rsidRDefault="00361829" w:rsidP="00361829">
      <w:pPr>
        <w:tabs>
          <w:tab w:val="left" w:pos="0"/>
        </w:tabs>
        <w:spacing w:after="0"/>
        <w:rPr>
          <w:i/>
          <w:sz w:val="24"/>
          <w:szCs w:val="24"/>
        </w:rPr>
      </w:pPr>
      <w:r w:rsidRPr="008678BB">
        <w:rPr>
          <w:i/>
          <w:sz w:val="24"/>
          <w:szCs w:val="24"/>
        </w:rPr>
        <w:tab/>
      </w:r>
    </w:p>
    <w:p w:rsidR="00361829" w:rsidRPr="008678BB" w:rsidRDefault="00361829" w:rsidP="00361829">
      <w:pPr>
        <w:tabs>
          <w:tab w:val="left" w:pos="0"/>
        </w:tabs>
        <w:spacing w:after="0"/>
        <w:jc w:val="both"/>
        <w:rPr>
          <w:sz w:val="24"/>
          <w:szCs w:val="24"/>
        </w:rPr>
      </w:pPr>
      <w:r w:rsidRPr="008678BB">
        <w:rPr>
          <w:sz w:val="24"/>
          <w:szCs w:val="24"/>
        </w:rPr>
        <w:t>При  разрушении  цилиндрического резервуара образуется поле осколков разного размера, но для приближенных расчетов можно принять, что все осколки имеют цилиндрическую форму с дл</w:t>
      </w:r>
      <w:r w:rsidRPr="008678BB">
        <w:rPr>
          <w:sz w:val="24"/>
          <w:szCs w:val="24"/>
        </w:rPr>
        <w:t>и</w:t>
      </w:r>
      <w:r w:rsidRPr="008678BB">
        <w:rPr>
          <w:sz w:val="24"/>
          <w:szCs w:val="24"/>
        </w:rPr>
        <w:t xml:space="preserve">ной </w:t>
      </w:r>
      <w:r w:rsidRPr="008678BB">
        <w:rPr>
          <w:sz w:val="24"/>
          <w:szCs w:val="24"/>
          <w:lang w:val="en-US"/>
        </w:rPr>
        <w:t>h</w:t>
      </w:r>
      <w:r w:rsidRPr="008678BB">
        <w:rPr>
          <w:sz w:val="24"/>
          <w:szCs w:val="24"/>
          <w:vertAlign w:val="subscript"/>
        </w:rPr>
        <w:t>ос</w:t>
      </w:r>
      <w:r w:rsidRPr="008678BB">
        <w:rPr>
          <w:sz w:val="24"/>
          <w:szCs w:val="24"/>
        </w:rPr>
        <w:t xml:space="preserve">, равной толщине сосуда </w:t>
      </w:r>
      <w:r w:rsidRPr="008678BB">
        <w:rPr>
          <w:sz w:val="24"/>
          <w:szCs w:val="24"/>
        </w:rPr>
        <w:sym w:font="Symbol" w:char="F064"/>
      </w:r>
      <w:r w:rsidRPr="008678BB">
        <w:rPr>
          <w:sz w:val="24"/>
          <w:szCs w:val="24"/>
          <w:vertAlign w:val="subscript"/>
        </w:rPr>
        <w:t>об</w:t>
      </w:r>
      <w:r w:rsidRPr="008678BB">
        <w:rPr>
          <w:sz w:val="24"/>
          <w:szCs w:val="24"/>
        </w:rPr>
        <w:t xml:space="preserve">, и диаметром </w:t>
      </w:r>
      <w:r w:rsidRPr="008678BB">
        <w:rPr>
          <w:sz w:val="24"/>
          <w:szCs w:val="24"/>
          <w:lang w:val="en-US"/>
        </w:rPr>
        <w:t>d</w:t>
      </w:r>
      <w:r w:rsidRPr="008678BB">
        <w:rPr>
          <w:sz w:val="24"/>
          <w:szCs w:val="24"/>
          <w:vertAlign w:val="subscript"/>
        </w:rPr>
        <w:t>ос</w:t>
      </w:r>
      <w:r w:rsidRPr="008678BB">
        <w:rPr>
          <w:sz w:val="24"/>
          <w:szCs w:val="24"/>
        </w:rPr>
        <w:t>, м, равным:</w:t>
      </w:r>
    </w:p>
    <w:p w:rsidR="00361829" w:rsidRPr="008678BB" w:rsidRDefault="00361829" w:rsidP="00361829">
      <w:pPr>
        <w:tabs>
          <w:tab w:val="left" w:pos="0"/>
        </w:tabs>
        <w:spacing w:after="0"/>
        <w:jc w:val="center"/>
        <w:rPr>
          <w:sz w:val="24"/>
          <w:szCs w:val="24"/>
        </w:rPr>
      </w:pPr>
      <w:r w:rsidRPr="008678BB">
        <w:rPr>
          <w:position w:val="-16"/>
          <w:sz w:val="24"/>
          <w:szCs w:val="24"/>
        </w:rPr>
        <w:object w:dxaOrig="2740" w:dyaOrig="440">
          <v:shape id="_x0000_i1076" type="#_x0000_t75" style="width:161.5pt;height:27.25pt" o:ole="" fillcolor="window">
            <v:imagedata r:id="rId116" o:title=""/>
          </v:shape>
          <o:OLEObject Type="Embed" ProgID="Equation.3" ShapeID="_x0000_i1076" DrawAspect="Content" ObjectID="_1508604597" r:id="rId117"/>
        </w:object>
      </w:r>
      <w:r w:rsidRPr="008678BB">
        <w:rPr>
          <w:sz w:val="24"/>
          <w:szCs w:val="24"/>
        </w:rPr>
        <w:t xml:space="preserve">                                   (4.2.24)</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i/>
          <w:sz w:val="24"/>
          <w:szCs w:val="24"/>
        </w:rPr>
      </w:pPr>
      <w:r w:rsidRPr="008678BB">
        <w:rPr>
          <w:i/>
          <w:sz w:val="24"/>
          <w:szCs w:val="24"/>
        </w:rPr>
        <w:t xml:space="preserve">где  </w:t>
      </w:r>
      <w:r w:rsidRPr="008678BB">
        <w:rPr>
          <w:i/>
          <w:sz w:val="24"/>
          <w:szCs w:val="24"/>
          <w:lang w:val="en-US"/>
        </w:rPr>
        <w:t>r</w:t>
      </w:r>
      <w:r w:rsidRPr="008678BB">
        <w:rPr>
          <w:i/>
          <w:sz w:val="24"/>
          <w:szCs w:val="24"/>
          <w:vertAlign w:val="subscript"/>
        </w:rPr>
        <w:t xml:space="preserve"> об</w:t>
      </w:r>
      <w:r w:rsidRPr="008678BB">
        <w:rPr>
          <w:i/>
          <w:sz w:val="24"/>
          <w:szCs w:val="24"/>
        </w:rPr>
        <w:t xml:space="preserve"> – радиус оболочки сосуда, м; </w:t>
      </w:r>
      <w:r w:rsidRPr="008678BB">
        <w:rPr>
          <w:i/>
          <w:sz w:val="24"/>
          <w:szCs w:val="24"/>
        </w:rPr>
        <w:sym w:font="Symbol" w:char="F073"/>
      </w:r>
      <w:r w:rsidRPr="008678BB">
        <w:rPr>
          <w:i/>
          <w:sz w:val="24"/>
          <w:szCs w:val="24"/>
          <w:vertAlign w:val="subscript"/>
        </w:rPr>
        <w:t xml:space="preserve"> об</w:t>
      </w:r>
      <w:r w:rsidRPr="008678BB">
        <w:rPr>
          <w:i/>
          <w:sz w:val="24"/>
          <w:szCs w:val="24"/>
        </w:rPr>
        <w:t>, E</w:t>
      </w:r>
      <w:r w:rsidRPr="008678BB">
        <w:rPr>
          <w:i/>
          <w:sz w:val="24"/>
          <w:szCs w:val="24"/>
          <w:vertAlign w:val="subscript"/>
          <w:lang w:val="en-US"/>
        </w:rPr>
        <w:t>y</w:t>
      </w:r>
      <w:r w:rsidRPr="008678BB">
        <w:rPr>
          <w:i/>
          <w:sz w:val="24"/>
          <w:szCs w:val="24"/>
        </w:rPr>
        <w:t xml:space="preserve">, </w:t>
      </w:r>
      <w:r w:rsidRPr="008678BB">
        <w:rPr>
          <w:i/>
          <w:sz w:val="24"/>
          <w:szCs w:val="24"/>
          <w:lang w:val="en-US"/>
        </w:rPr>
        <w:sym w:font="Symbol" w:char="F072"/>
      </w:r>
      <w:r w:rsidRPr="008678BB">
        <w:rPr>
          <w:i/>
          <w:sz w:val="24"/>
          <w:szCs w:val="24"/>
          <w:vertAlign w:val="subscript"/>
        </w:rPr>
        <w:t xml:space="preserve"> об</w:t>
      </w:r>
      <w:r w:rsidRPr="008678BB">
        <w:rPr>
          <w:i/>
          <w:sz w:val="24"/>
          <w:szCs w:val="24"/>
        </w:rPr>
        <w:t xml:space="preserve"> – предельное динамическое сопротивление ра</w:t>
      </w:r>
      <w:r w:rsidRPr="008678BB">
        <w:rPr>
          <w:i/>
          <w:sz w:val="24"/>
          <w:szCs w:val="24"/>
        </w:rPr>
        <w:t>з</w:t>
      </w:r>
      <w:r w:rsidRPr="008678BB">
        <w:rPr>
          <w:i/>
          <w:sz w:val="24"/>
          <w:szCs w:val="24"/>
        </w:rPr>
        <w:t>рушению, модуль упругости и плотность материала оболочки сосуда, соответственно.</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 xml:space="preserve">Масса одного осколка   </w:t>
      </w:r>
      <w:r w:rsidRPr="008678BB">
        <w:rPr>
          <w:sz w:val="24"/>
          <w:szCs w:val="24"/>
          <w:lang w:val="en-US"/>
        </w:rPr>
        <w:t>m</w:t>
      </w:r>
      <w:r w:rsidRPr="008678BB">
        <w:rPr>
          <w:sz w:val="24"/>
          <w:szCs w:val="24"/>
          <w:vertAlign w:val="subscript"/>
        </w:rPr>
        <w:t>об</w:t>
      </w:r>
      <w:r w:rsidRPr="008678BB">
        <w:rPr>
          <w:sz w:val="24"/>
          <w:szCs w:val="24"/>
        </w:rPr>
        <w:t>, кг, равна:</w:t>
      </w:r>
    </w:p>
    <w:p w:rsidR="00361829" w:rsidRPr="008678BB" w:rsidRDefault="00361829" w:rsidP="00361829">
      <w:pPr>
        <w:tabs>
          <w:tab w:val="left" w:pos="0"/>
        </w:tabs>
        <w:spacing w:after="0"/>
        <w:jc w:val="center"/>
        <w:rPr>
          <w:position w:val="-12"/>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2400" w:dyaOrig="380">
          <v:shape id="_x0000_i1077" type="#_x0000_t75" style="width:142.05pt;height:23.35pt" o:ole="" fillcolor="window">
            <v:imagedata r:id="rId118" o:title=""/>
          </v:shape>
          <o:OLEObject Type="Embed" ProgID="Equation.3" ShapeID="_x0000_i1077" DrawAspect="Content" ObjectID="_1508604598" r:id="rId119"/>
        </w:object>
      </w:r>
      <w:r w:rsidRPr="008678BB">
        <w:rPr>
          <w:sz w:val="24"/>
          <w:szCs w:val="24"/>
        </w:rPr>
        <w:t xml:space="preserve">                                         (4.2.25)</w:t>
      </w:r>
    </w:p>
    <w:p w:rsidR="00361829" w:rsidRPr="008678BB" w:rsidRDefault="00361829" w:rsidP="00361829">
      <w:pPr>
        <w:tabs>
          <w:tab w:val="left" w:pos="0"/>
        </w:tabs>
        <w:spacing w:after="0"/>
        <w:rPr>
          <w:sz w:val="24"/>
          <w:szCs w:val="24"/>
        </w:rPr>
      </w:pPr>
      <w:r w:rsidRPr="008678BB">
        <w:rPr>
          <w:sz w:val="24"/>
          <w:szCs w:val="24"/>
        </w:rPr>
        <w:t xml:space="preserve">а количество  образующихся  осколков, </w:t>
      </w:r>
      <w:r w:rsidRPr="008678BB">
        <w:rPr>
          <w:sz w:val="24"/>
          <w:szCs w:val="24"/>
          <w:lang w:val="en-US"/>
        </w:rPr>
        <w:t>n</w:t>
      </w:r>
      <w:r w:rsidRPr="008678BB">
        <w:rPr>
          <w:sz w:val="24"/>
          <w:szCs w:val="24"/>
        </w:rPr>
        <w:t xml:space="preserve">, определяется как: </w:t>
      </w:r>
    </w:p>
    <w:p w:rsidR="00361829" w:rsidRPr="008678BB" w:rsidRDefault="00361829" w:rsidP="00361829">
      <w:pPr>
        <w:tabs>
          <w:tab w:val="left" w:pos="0"/>
        </w:tabs>
        <w:spacing w:after="0"/>
        <w:jc w:val="center"/>
        <w:rPr>
          <w:position w:val="-12"/>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1300" w:dyaOrig="360">
          <v:shape id="_x0000_i1078" type="#_x0000_t75" style="width:85.6pt;height:21.4pt" o:ole="" fillcolor="window">
            <v:imagedata r:id="rId120" o:title=""/>
          </v:shape>
          <o:OLEObject Type="Embed" ProgID="Equation.3" ShapeID="_x0000_i1078" DrawAspect="Content" ObjectID="_1508604599" r:id="rId121"/>
        </w:object>
      </w:r>
      <w:r w:rsidRPr="008678BB">
        <w:rPr>
          <w:sz w:val="24"/>
          <w:szCs w:val="24"/>
        </w:rPr>
        <w:t xml:space="preserve">                                                        (4.2.26)</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 xml:space="preserve">Толщина металлической преграды </w:t>
      </w:r>
      <w:r w:rsidRPr="008678BB">
        <w:rPr>
          <w:position w:val="-10"/>
          <w:sz w:val="24"/>
          <w:szCs w:val="24"/>
        </w:rPr>
        <w:object w:dxaOrig="180" w:dyaOrig="340">
          <v:shape id="_x0000_i1079" type="#_x0000_t75" style="width:9.75pt;height:15.55pt" o:ole="" fillcolor="window">
            <v:imagedata r:id="rId122" o:title=""/>
          </v:shape>
          <o:OLEObject Type="Embed" ProgID="Equation.3" ShapeID="_x0000_i1079" DrawAspect="Content" ObjectID="_1508604600" r:id="rId123"/>
        </w:object>
      </w:r>
      <w:r w:rsidRPr="008678BB">
        <w:rPr>
          <w:sz w:val="24"/>
          <w:szCs w:val="24"/>
        </w:rPr>
        <w:sym w:font="Symbol" w:char="F064"/>
      </w:r>
      <w:r w:rsidRPr="008678BB">
        <w:rPr>
          <w:sz w:val="24"/>
          <w:szCs w:val="24"/>
          <w:vertAlign w:val="superscript"/>
        </w:rPr>
        <w:t>*</w:t>
      </w:r>
      <w:r w:rsidRPr="008678BB">
        <w:rPr>
          <w:sz w:val="24"/>
          <w:szCs w:val="24"/>
          <w:vertAlign w:val="subscript"/>
        </w:rPr>
        <w:t>прег</w:t>
      </w:r>
      <w:r w:rsidRPr="008678BB">
        <w:rPr>
          <w:sz w:val="24"/>
          <w:szCs w:val="24"/>
        </w:rPr>
        <w:t>, м, пробиваемой  осколком с 50%-ной вероятностью, может быть оценена по формуле:</w:t>
      </w:r>
    </w:p>
    <w:p w:rsidR="00361829" w:rsidRPr="008678BB" w:rsidRDefault="00361829" w:rsidP="00361829">
      <w:pPr>
        <w:tabs>
          <w:tab w:val="left" w:pos="0"/>
        </w:tabs>
        <w:spacing w:after="0"/>
        <w:jc w:val="center"/>
        <w:rPr>
          <w:position w:val="-16"/>
          <w:sz w:val="24"/>
          <w:szCs w:val="24"/>
        </w:rPr>
      </w:pPr>
    </w:p>
    <w:p w:rsidR="00361829" w:rsidRPr="008678BB" w:rsidRDefault="00361829" w:rsidP="00361829">
      <w:pPr>
        <w:tabs>
          <w:tab w:val="left" w:pos="0"/>
        </w:tabs>
        <w:spacing w:after="0"/>
        <w:jc w:val="center"/>
        <w:rPr>
          <w:sz w:val="24"/>
          <w:szCs w:val="24"/>
        </w:rPr>
      </w:pPr>
      <w:r w:rsidRPr="008678BB">
        <w:rPr>
          <w:position w:val="-16"/>
          <w:sz w:val="24"/>
          <w:szCs w:val="24"/>
        </w:rPr>
        <w:object w:dxaOrig="3700" w:dyaOrig="440">
          <v:shape id="_x0000_i1080" type="#_x0000_t75" style="width:212.1pt;height:27.25pt" o:ole="" fillcolor="window">
            <v:imagedata r:id="rId124" o:title=""/>
          </v:shape>
          <o:OLEObject Type="Embed" ProgID="Equation.3" ShapeID="_x0000_i1080" DrawAspect="Content" ObjectID="_1508604601" r:id="rId125"/>
        </w:object>
      </w:r>
      <w:r w:rsidRPr="008678BB">
        <w:rPr>
          <w:sz w:val="24"/>
          <w:szCs w:val="24"/>
        </w:rPr>
        <w:t>,                   (4.2.27)</w:t>
      </w:r>
    </w:p>
    <w:p w:rsidR="00361829" w:rsidRPr="008678BB" w:rsidRDefault="00361829" w:rsidP="00361829">
      <w:pPr>
        <w:tabs>
          <w:tab w:val="left" w:pos="0"/>
        </w:tabs>
        <w:spacing w:after="0"/>
        <w:rPr>
          <w:sz w:val="24"/>
          <w:szCs w:val="24"/>
        </w:rPr>
      </w:pPr>
      <w:r w:rsidRPr="008678BB">
        <w:rPr>
          <w:sz w:val="24"/>
          <w:szCs w:val="24"/>
        </w:rPr>
        <w:lastRenderedPageBreak/>
        <w:t xml:space="preserve">где </w:t>
      </w:r>
      <w:r w:rsidRPr="008678BB">
        <w:rPr>
          <w:sz w:val="24"/>
          <w:szCs w:val="24"/>
        </w:rPr>
        <w:sym w:font="Symbol" w:char="F064"/>
      </w:r>
      <w:r w:rsidRPr="008678BB">
        <w:rPr>
          <w:sz w:val="24"/>
          <w:szCs w:val="24"/>
          <w:vertAlign w:val="subscript"/>
        </w:rPr>
        <w:t>прег</w:t>
      </w:r>
      <w:r w:rsidRPr="008678BB">
        <w:rPr>
          <w:sz w:val="24"/>
          <w:szCs w:val="24"/>
        </w:rPr>
        <w:t xml:space="preserve">  и   </w:t>
      </w:r>
      <w:r w:rsidRPr="008678BB">
        <w:rPr>
          <w:sz w:val="24"/>
          <w:szCs w:val="24"/>
        </w:rPr>
        <w:sym w:font="Symbol" w:char="F072"/>
      </w:r>
      <w:r w:rsidRPr="008678BB">
        <w:rPr>
          <w:sz w:val="24"/>
          <w:szCs w:val="24"/>
          <w:vertAlign w:val="subscript"/>
        </w:rPr>
        <w:t>прег</w:t>
      </w:r>
      <w:r w:rsidRPr="008678BB">
        <w:rPr>
          <w:sz w:val="24"/>
          <w:szCs w:val="24"/>
        </w:rPr>
        <w:t xml:space="preserve"> – предельное динамическое сопротивление разрушению и плотность мат</w:t>
      </w:r>
      <w:r w:rsidRPr="008678BB">
        <w:rPr>
          <w:sz w:val="24"/>
          <w:szCs w:val="24"/>
        </w:rPr>
        <w:t>е</w:t>
      </w:r>
      <w:r w:rsidRPr="008678BB">
        <w:rPr>
          <w:sz w:val="24"/>
          <w:szCs w:val="24"/>
        </w:rPr>
        <w:t>риала  преграды, соответственно.</w:t>
      </w:r>
    </w:p>
    <w:p w:rsidR="00361829" w:rsidRPr="008678BB" w:rsidRDefault="00361829" w:rsidP="00361829">
      <w:pPr>
        <w:tabs>
          <w:tab w:val="left" w:pos="0"/>
        </w:tabs>
        <w:spacing w:after="0"/>
        <w:rPr>
          <w:sz w:val="24"/>
          <w:szCs w:val="24"/>
        </w:rPr>
      </w:pPr>
      <w:r w:rsidRPr="008678BB">
        <w:rPr>
          <w:sz w:val="24"/>
          <w:szCs w:val="24"/>
        </w:rPr>
        <w:t xml:space="preserve">Оценка поражающего действия  осколка на человека  с 50%-ной  вероятностью вызывающее сильные ранения, производится по величине предельной скорости удара  </w:t>
      </w:r>
      <w:r w:rsidRPr="008678BB">
        <w:rPr>
          <w:sz w:val="24"/>
          <w:szCs w:val="24"/>
          <w:lang w:val="en-US"/>
        </w:rPr>
        <w:t>V</w:t>
      </w:r>
      <w:r w:rsidRPr="008678BB">
        <w:rPr>
          <w:sz w:val="24"/>
          <w:szCs w:val="24"/>
          <w:vertAlign w:val="subscript"/>
        </w:rPr>
        <w:t>50</w:t>
      </w:r>
      <w:r w:rsidRPr="008678BB">
        <w:rPr>
          <w:sz w:val="24"/>
          <w:szCs w:val="24"/>
        </w:rPr>
        <w:t>,  м/с, определяемой по формуле:</w:t>
      </w:r>
    </w:p>
    <w:p w:rsidR="00361829" w:rsidRPr="008678BB" w:rsidRDefault="00361829" w:rsidP="00361829">
      <w:pPr>
        <w:tabs>
          <w:tab w:val="left" w:pos="0"/>
        </w:tabs>
        <w:spacing w:after="0"/>
        <w:jc w:val="center"/>
        <w:rPr>
          <w:position w:val="-12"/>
          <w:sz w:val="24"/>
          <w:szCs w:val="24"/>
        </w:rPr>
      </w:pPr>
    </w:p>
    <w:p w:rsidR="00361829" w:rsidRPr="008678BB" w:rsidRDefault="00361829" w:rsidP="00361829">
      <w:pPr>
        <w:tabs>
          <w:tab w:val="left" w:pos="0"/>
        </w:tabs>
        <w:spacing w:after="0"/>
        <w:jc w:val="center"/>
        <w:rPr>
          <w:sz w:val="24"/>
          <w:szCs w:val="24"/>
        </w:rPr>
      </w:pPr>
      <w:r w:rsidRPr="008678BB">
        <w:rPr>
          <w:position w:val="-12"/>
          <w:sz w:val="24"/>
          <w:szCs w:val="24"/>
        </w:rPr>
        <w:object w:dxaOrig="2180" w:dyaOrig="360">
          <v:shape id="_x0000_i1081" type="#_x0000_t75" style="width:132.3pt;height:21.4pt" o:ole="" fillcolor="window">
            <v:imagedata r:id="rId126" o:title=""/>
          </v:shape>
          <o:OLEObject Type="Embed" ProgID="Equation.3" ShapeID="_x0000_i1081" DrawAspect="Content" ObjectID="_1508604602" r:id="rId127"/>
        </w:object>
      </w:r>
      <w:r w:rsidRPr="008678BB">
        <w:rPr>
          <w:sz w:val="24"/>
          <w:szCs w:val="24"/>
        </w:rPr>
        <w:t xml:space="preserve">                                          (4.2.28)</w:t>
      </w:r>
    </w:p>
    <w:p w:rsidR="00361829" w:rsidRPr="008678BB" w:rsidRDefault="00361829" w:rsidP="00361829">
      <w:pPr>
        <w:tabs>
          <w:tab w:val="left" w:pos="0"/>
        </w:tabs>
        <w:spacing w:after="0"/>
        <w:rPr>
          <w:sz w:val="24"/>
          <w:szCs w:val="24"/>
        </w:rPr>
      </w:pPr>
      <w:r w:rsidRPr="008678BB">
        <w:rPr>
          <w:sz w:val="24"/>
          <w:szCs w:val="24"/>
        </w:rPr>
        <w:t xml:space="preserve">где </w:t>
      </w:r>
      <w:r w:rsidRPr="008678BB">
        <w:rPr>
          <w:sz w:val="24"/>
          <w:szCs w:val="24"/>
          <w:lang w:val="en-US"/>
        </w:rPr>
        <w:t>S</w:t>
      </w:r>
      <w:r w:rsidRPr="008678BB">
        <w:rPr>
          <w:sz w:val="24"/>
          <w:szCs w:val="24"/>
        </w:rPr>
        <w:t>=0,25</w:t>
      </w:r>
      <w:r w:rsidRPr="008678BB">
        <w:rPr>
          <w:sz w:val="24"/>
          <w:szCs w:val="24"/>
          <w:lang w:val="en-US"/>
        </w:rPr>
        <w:sym w:font="Symbol" w:char="F070"/>
      </w:r>
      <w:r w:rsidRPr="008678BB">
        <w:rPr>
          <w:sz w:val="24"/>
          <w:szCs w:val="24"/>
          <w:lang w:val="en-US"/>
        </w:rPr>
        <w:t>d</w:t>
      </w:r>
      <w:r w:rsidRPr="008678BB">
        <w:rPr>
          <w:sz w:val="24"/>
          <w:szCs w:val="24"/>
          <w:vertAlign w:val="superscript"/>
        </w:rPr>
        <w:t>2</w:t>
      </w:r>
      <w:r w:rsidRPr="008678BB">
        <w:rPr>
          <w:sz w:val="24"/>
          <w:szCs w:val="24"/>
          <w:vertAlign w:val="subscript"/>
          <w:lang w:val="en-US"/>
        </w:rPr>
        <w:t>oc</w:t>
      </w:r>
      <w:r w:rsidRPr="008678BB">
        <w:rPr>
          <w:sz w:val="24"/>
          <w:szCs w:val="24"/>
        </w:rPr>
        <w:t xml:space="preserve"> – миделево сечение осколка, м., массой </w:t>
      </w:r>
      <w:r w:rsidRPr="008678BB">
        <w:rPr>
          <w:sz w:val="24"/>
          <w:szCs w:val="24"/>
          <w:lang w:val="en-US"/>
        </w:rPr>
        <w:t>m</w:t>
      </w:r>
      <w:r w:rsidRPr="008678BB">
        <w:rPr>
          <w:sz w:val="24"/>
          <w:szCs w:val="24"/>
          <w:vertAlign w:val="subscript"/>
        </w:rPr>
        <w:t>0</w:t>
      </w:r>
      <w:r w:rsidRPr="008678BB">
        <w:rPr>
          <w:sz w:val="24"/>
          <w:szCs w:val="24"/>
        </w:rPr>
        <w:t>.</w:t>
      </w:r>
    </w:p>
    <w:p w:rsidR="00361829" w:rsidRPr="008678BB" w:rsidRDefault="00361829" w:rsidP="00361829">
      <w:pPr>
        <w:tabs>
          <w:tab w:val="left" w:pos="0"/>
        </w:tabs>
        <w:spacing w:after="0"/>
        <w:rPr>
          <w:sz w:val="24"/>
          <w:szCs w:val="24"/>
        </w:rPr>
      </w:pPr>
      <w:r w:rsidRPr="008678BB">
        <w:rPr>
          <w:sz w:val="24"/>
          <w:szCs w:val="24"/>
        </w:rPr>
        <w:tab/>
      </w:r>
    </w:p>
    <w:p w:rsidR="00361829" w:rsidRPr="008678BB" w:rsidRDefault="00361829" w:rsidP="00361829">
      <w:pPr>
        <w:tabs>
          <w:tab w:val="left" w:pos="0"/>
        </w:tabs>
        <w:spacing w:after="0"/>
        <w:rPr>
          <w:sz w:val="24"/>
          <w:szCs w:val="24"/>
        </w:rPr>
      </w:pPr>
      <w:r w:rsidRPr="008678BB">
        <w:rPr>
          <w:sz w:val="24"/>
          <w:szCs w:val="24"/>
        </w:rPr>
        <w:t>Осколок способен поразить  человека ("убойный осколок"), если его кинетическая энергия  Е</w:t>
      </w:r>
      <w:r w:rsidRPr="008678BB">
        <w:rPr>
          <w:sz w:val="24"/>
          <w:szCs w:val="24"/>
          <w:vertAlign w:val="subscript"/>
        </w:rPr>
        <w:t>кин</w:t>
      </w:r>
      <w:r w:rsidRPr="008678BB">
        <w:rPr>
          <w:sz w:val="24"/>
          <w:szCs w:val="24"/>
        </w:rPr>
        <w:t>=0,5</w:t>
      </w:r>
      <w:r w:rsidRPr="008678BB">
        <w:rPr>
          <w:sz w:val="24"/>
          <w:szCs w:val="24"/>
          <w:lang w:val="en-US"/>
        </w:rPr>
        <w:t>mV</w:t>
      </w:r>
      <w:r w:rsidRPr="008678BB">
        <w:rPr>
          <w:sz w:val="24"/>
          <w:szCs w:val="24"/>
          <w:vertAlign w:val="superscript"/>
        </w:rPr>
        <w:t>2</w:t>
      </w:r>
      <w:r w:rsidRPr="008678BB">
        <w:rPr>
          <w:sz w:val="24"/>
          <w:szCs w:val="24"/>
        </w:rPr>
        <w:t xml:space="preserve"> превышает 100 Дж.  </w:t>
      </w:r>
    </w:p>
    <w:p w:rsidR="00361829" w:rsidRPr="008678BB" w:rsidRDefault="00361829" w:rsidP="00361829">
      <w:pPr>
        <w:tabs>
          <w:tab w:val="left" w:pos="0"/>
        </w:tabs>
        <w:spacing w:after="0"/>
        <w:rPr>
          <w:sz w:val="24"/>
          <w:szCs w:val="24"/>
        </w:rPr>
      </w:pPr>
      <w:r w:rsidRPr="008678BB">
        <w:rPr>
          <w:sz w:val="24"/>
          <w:szCs w:val="24"/>
        </w:rPr>
        <w:t>Способность осколков вызвать  воспламенение жидкого топлива оценивается по удельному и</w:t>
      </w:r>
      <w:r w:rsidRPr="008678BB">
        <w:rPr>
          <w:sz w:val="24"/>
          <w:szCs w:val="24"/>
        </w:rPr>
        <w:t>м</w:t>
      </w:r>
      <w:r w:rsidRPr="008678BB">
        <w:rPr>
          <w:sz w:val="24"/>
          <w:szCs w:val="24"/>
        </w:rPr>
        <w:t xml:space="preserve">пульсу </w:t>
      </w:r>
      <w:r w:rsidRPr="008678BB">
        <w:rPr>
          <w:sz w:val="24"/>
          <w:szCs w:val="24"/>
          <w:lang w:val="en-US"/>
        </w:rPr>
        <w:t>I</w:t>
      </w:r>
      <w:r w:rsidRPr="008678BB">
        <w:rPr>
          <w:sz w:val="24"/>
          <w:szCs w:val="24"/>
        </w:rPr>
        <w:t xml:space="preserve">= </w:t>
      </w:r>
      <w:r w:rsidRPr="008678BB">
        <w:rPr>
          <w:sz w:val="24"/>
          <w:szCs w:val="24"/>
          <w:lang w:val="en-US"/>
        </w:rPr>
        <w:t>mV</w:t>
      </w:r>
      <w:r w:rsidRPr="008678BB">
        <w:rPr>
          <w:sz w:val="24"/>
          <w:szCs w:val="24"/>
        </w:rPr>
        <w:t>/</w:t>
      </w:r>
      <w:r w:rsidRPr="008678BB">
        <w:rPr>
          <w:sz w:val="24"/>
          <w:szCs w:val="24"/>
          <w:lang w:val="en-US"/>
        </w:rPr>
        <w:t>S</w:t>
      </w:r>
      <w:r w:rsidRPr="008678BB">
        <w:rPr>
          <w:sz w:val="24"/>
          <w:szCs w:val="24"/>
        </w:rPr>
        <w:t xml:space="preserve">.  При </w:t>
      </w:r>
      <w:r w:rsidRPr="008678BB">
        <w:rPr>
          <w:sz w:val="24"/>
          <w:szCs w:val="24"/>
          <w:lang w:val="en-US"/>
        </w:rPr>
        <w:t>I</w:t>
      </w:r>
      <w:r w:rsidRPr="008678BB">
        <w:rPr>
          <w:sz w:val="24"/>
          <w:szCs w:val="24"/>
        </w:rPr>
        <w:t>, Дж/(м</w:t>
      </w:r>
      <w:r w:rsidRPr="008678BB">
        <w:rPr>
          <w:sz w:val="24"/>
          <w:szCs w:val="24"/>
          <w:vertAlign w:val="superscript"/>
        </w:rPr>
        <w:t xml:space="preserve">2. </w:t>
      </w:r>
      <w:r w:rsidRPr="008678BB">
        <w:rPr>
          <w:sz w:val="24"/>
          <w:szCs w:val="24"/>
        </w:rPr>
        <w:t xml:space="preserve">с).  равном: 160 – вероятность зажигания жидкого топлива равна 0%; 900 – вероятность зажигания жидкого топлива равна 50%; </w:t>
      </w:r>
      <w:r w:rsidRPr="008678BB">
        <w:rPr>
          <w:sz w:val="24"/>
          <w:szCs w:val="24"/>
        </w:rPr>
        <w:tab/>
        <w:t>2500 – вероятность зажиг</w:t>
      </w:r>
      <w:r w:rsidRPr="008678BB">
        <w:rPr>
          <w:sz w:val="24"/>
          <w:szCs w:val="24"/>
        </w:rPr>
        <w:t>а</w:t>
      </w:r>
      <w:r w:rsidRPr="008678BB">
        <w:rPr>
          <w:sz w:val="24"/>
          <w:szCs w:val="24"/>
        </w:rPr>
        <w:t>ния жидкого топлива равна 100%;</w:t>
      </w:r>
    </w:p>
    <w:p w:rsidR="00361829" w:rsidRPr="008678BB" w:rsidRDefault="00361829" w:rsidP="00361829">
      <w:pPr>
        <w:tabs>
          <w:tab w:val="left" w:pos="0"/>
        </w:tabs>
        <w:spacing w:after="0"/>
        <w:rPr>
          <w:sz w:val="24"/>
          <w:szCs w:val="24"/>
        </w:rPr>
      </w:pPr>
    </w:p>
    <w:p w:rsidR="00361829" w:rsidRPr="008678BB" w:rsidRDefault="00361829" w:rsidP="00361829">
      <w:pPr>
        <w:pStyle w:val="ad"/>
        <w:tabs>
          <w:tab w:val="left" w:pos="0"/>
        </w:tabs>
        <w:rPr>
          <w:b w:val="0"/>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4.3.  Сценарии развития ЧС, сопровождающихся выбросами химически опасных веществ.  Кла</w:t>
      </w:r>
      <w:r w:rsidRPr="008678BB">
        <w:rPr>
          <w:sz w:val="24"/>
          <w:szCs w:val="24"/>
        </w:rPr>
        <w:t>с</w:t>
      </w:r>
      <w:r w:rsidRPr="008678BB">
        <w:rPr>
          <w:sz w:val="24"/>
          <w:szCs w:val="24"/>
        </w:rPr>
        <w:t>сификация, физико-химические и токсические свойства опасных химических веществ. Типовые варианты ЧС при крупных авариях на химически опасных объектах  (ХОО). Классификация и  характеристики  ХОО. Прогнозирование и оценка химической обстановки при аварии на ХОО.</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napToGrid w:val="0"/>
          <w:sz w:val="24"/>
          <w:szCs w:val="24"/>
        </w:rPr>
      </w:pPr>
      <w:r w:rsidRPr="008678BB">
        <w:rPr>
          <w:snapToGrid w:val="0"/>
          <w:sz w:val="24"/>
          <w:szCs w:val="24"/>
        </w:rPr>
        <w:t xml:space="preserve">Интенсивное  развитие  химической  промышленности  обусловило  возрастание  техногенных  опасностей,  которые  могут  привести  к  авариям  на  ХОО, сопровождающимся  выбросами   опасных  химических  веществ.  </w:t>
      </w:r>
    </w:p>
    <w:p w:rsidR="00361829" w:rsidRPr="008678BB" w:rsidRDefault="00361829" w:rsidP="00361829">
      <w:pPr>
        <w:tabs>
          <w:tab w:val="left" w:pos="0"/>
        </w:tabs>
        <w:spacing w:after="0"/>
        <w:jc w:val="both"/>
        <w:rPr>
          <w:snapToGrid w:val="0"/>
          <w:sz w:val="24"/>
          <w:szCs w:val="24"/>
        </w:rPr>
      </w:pPr>
      <w:r w:rsidRPr="008678BB">
        <w:rPr>
          <w:snapToGrid w:val="0"/>
          <w:sz w:val="24"/>
          <w:szCs w:val="24"/>
        </w:rPr>
        <w:t>Перечни  производимых  и  используемых  промышленностью  химических  веществ  насчит</w:t>
      </w:r>
      <w:r w:rsidRPr="008678BB">
        <w:rPr>
          <w:snapToGrid w:val="0"/>
          <w:sz w:val="24"/>
          <w:szCs w:val="24"/>
        </w:rPr>
        <w:t>ы</w:t>
      </w:r>
      <w:r w:rsidRPr="008678BB">
        <w:rPr>
          <w:snapToGrid w:val="0"/>
          <w:sz w:val="24"/>
          <w:szCs w:val="24"/>
        </w:rPr>
        <w:t xml:space="preserve">вают  десятки  тысяч  наименований   и  большинство  из  них  представляют  определенную  опасность. </w:t>
      </w:r>
    </w:p>
    <w:p w:rsidR="00361829" w:rsidRPr="008678BB" w:rsidRDefault="00361829" w:rsidP="00361829">
      <w:pPr>
        <w:tabs>
          <w:tab w:val="left" w:pos="0"/>
        </w:tabs>
        <w:spacing w:after="0"/>
        <w:jc w:val="both"/>
        <w:rPr>
          <w:snapToGrid w:val="0"/>
          <w:sz w:val="24"/>
          <w:szCs w:val="24"/>
        </w:rPr>
      </w:pPr>
      <w:r w:rsidRPr="008678BB">
        <w:rPr>
          <w:snapToGrid w:val="0"/>
          <w:sz w:val="24"/>
          <w:szCs w:val="24"/>
        </w:rPr>
        <w:t>В  результате  на  обширных  территориях  возникает  угроза  жизни  и  здоровью  людей,  нан</w:t>
      </w:r>
      <w:r w:rsidRPr="008678BB">
        <w:rPr>
          <w:snapToGrid w:val="0"/>
          <w:sz w:val="24"/>
          <w:szCs w:val="24"/>
        </w:rPr>
        <w:t>о</w:t>
      </w:r>
      <w:r w:rsidRPr="008678BB">
        <w:rPr>
          <w:snapToGrid w:val="0"/>
          <w:sz w:val="24"/>
          <w:szCs w:val="24"/>
        </w:rPr>
        <w:t>сится  колоссальный  ущерб  окружающей  среде. Все  это  сопровождается  большими  матер</w:t>
      </w:r>
      <w:r w:rsidRPr="008678BB">
        <w:rPr>
          <w:snapToGrid w:val="0"/>
          <w:sz w:val="24"/>
          <w:szCs w:val="24"/>
        </w:rPr>
        <w:t>и</w:t>
      </w:r>
      <w:r w:rsidRPr="008678BB">
        <w:rPr>
          <w:snapToGrid w:val="0"/>
          <w:sz w:val="24"/>
          <w:szCs w:val="24"/>
        </w:rPr>
        <w:t xml:space="preserve">альными  потерями. </w:t>
      </w:r>
    </w:p>
    <w:p w:rsidR="00361829" w:rsidRPr="008678BB" w:rsidRDefault="00361829" w:rsidP="00361829">
      <w:pPr>
        <w:tabs>
          <w:tab w:val="left" w:pos="0"/>
        </w:tabs>
        <w:spacing w:after="0"/>
        <w:jc w:val="both"/>
        <w:rPr>
          <w:snapToGrid w:val="0"/>
          <w:sz w:val="24"/>
          <w:szCs w:val="24"/>
        </w:rPr>
      </w:pPr>
      <w:r w:rsidRPr="008678BB">
        <w:rPr>
          <w:snapToGrid w:val="0"/>
          <w:sz w:val="24"/>
          <w:szCs w:val="24"/>
        </w:rPr>
        <w:t>В  мире  ежесуточно  происходит  несколько  десятков  аварийных  ситуаций  с  опасными  хим</w:t>
      </w:r>
      <w:r w:rsidRPr="008678BB">
        <w:rPr>
          <w:snapToGrid w:val="0"/>
          <w:sz w:val="24"/>
          <w:szCs w:val="24"/>
        </w:rPr>
        <w:t>и</w:t>
      </w:r>
      <w:r w:rsidRPr="008678BB">
        <w:rPr>
          <w:snapToGrid w:val="0"/>
          <w:sz w:val="24"/>
          <w:szCs w:val="24"/>
        </w:rPr>
        <w:t>ческими  химическими  веществами,  которые  возникают  при  их  производстве, хранении,  и</w:t>
      </w:r>
      <w:r w:rsidRPr="008678BB">
        <w:rPr>
          <w:snapToGrid w:val="0"/>
          <w:sz w:val="24"/>
          <w:szCs w:val="24"/>
        </w:rPr>
        <w:t>с</w:t>
      </w:r>
      <w:r w:rsidRPr="008678BB">
        <w:rPr>
          <w:snapToGrid w:val="0"/>
          <w:sz w:val="24"/>
          <w:szCs w:val="24"/>
        </w:rPr>
        <w:t xml:space="preserve">пользовании  и  транспортировке.  Некоторые  аварии  по  своим  масштабам  достигают  уровня  крупных  стихийных  бедствий  или  применения  оружия  массового  поражения. </w:t>
      </w:r>
    </w:p>
    <w:p w:rsidR="00361829" w:rsidRPr="008678BB" w:rsidRDefault="00361829" w:rsidP="00361829">
      <w:pPr>
        <w:tabs>
          <w:tab w:val="left" w:pos="0"/>
        </w:tabs>
        <w:spacing w:after="0"/>
        <w:jc w:val="both"/>
        <w:rPr>
          <w:sz w:val="24"/>
          <w:szCs w:val="24"/>
        </w:rPr>
      </w:pPr>
      <w:r w:rsidRPr="008678BB">
        <w:rPr>
          <w:i/>
          <w:sz w:val="24"/>
          <w:szCs w:val="24"/>
        </w:rPr>
        <w:t>Химически  опасным  объектом  (ХОО)</w:t>
      </w:r>
      <w:r w:rsidRPr="008678BB">
        <w:rPr>
          <w:sz w:val="24"/>
          <w:szCs w:val="24"/>
        </w:rPr>
        <w:t xml:space="preserve">  называется  объект,  при  аварии  или  разрушении  кот</w:t>
      </w:r>
      <w:r w:rsidRPr="008678BB">
        <w:rPr>
          <w:sz w:val="24"/>
          <w:szCs w:val="24"/>
        </w:rPr>
        <w:t>о</w:t>
      </w:r>
      <w:r w:rsidRPr="008678BB">
        <w:rPr>
          <w:sz w:val="24"/>
          <w:szCs w:val="24"/>
        </w:rPr>
        <w:t>рого  могут  произойти  массовые  поражения  людей   и  загрязнения  окружающей  среды  в  опасных  пределах  аварийно  химически  опасными  веществами.</w:t>
      </w:r>
    </w:p>
    <w:p w:rsidR="00361829" w:rsidRPr="008678BB" w:rsidRDefault="00361829" w:rsidP="00361829">
      <w:pPr>
        <w:tabs>
          <w:tab w:val="left" w:pos="0"/>
        </w:tabs>
        <w:spacing w:after="0"/>
        <w:jc w:val="both"/>
        <w:rPr>
          <w:sz w:val="24"/>
          <w:szCs w:val="24"/>
        </w:rPr>
      </w:pPr>
      <w:r w:rsidRPr="008678BB">
        <w:rPr>
          <w:sz w:val="24"/>
          <w:szCs w:val="24"/>
        </w:rPr>
        <w:t>В  соответствии  с  Законом РФ “О промышленной  безопасности  опасных  производственных  объектов” (</w:t>
      </w:r>
      <w:smartTag w:uri="urn:schemas-microsoft-com:office:smarttags" w:element="metricconverter">
        <w:smartTagPr>
          <w:attr w:name="ProductID" w:val="1997 г"/>
        </w:smartTagPr>
        <w:r w:rsidRPr="008678BB">
          <w:rPr>
            <w:sz w:val="24"/>
            <w:szCs w:val="24"/>
          </w:rPr>
          <w:t>1997 г</w:t>
        </w:r>
      </w:smartTag>
      <w:r w:rsidRPr="008678BB">
        <w:rPr>
          <w:sz w:val="24"/>
          <w:szCs w:val="24"/>
        </w:rPr>
        <w:t>). опасными  производственными  объектами  являются  предприятия  или  их  цехи,  участки,  площадки  на  которых  получаются,  используются,  перерабатываются,  образ</w:t>
      </w:r>
      <w:r w:rsidRPr="008678BB">
        <w:rPr>
          <w:sz w:val="24"/>
          <w:szCs w:val="24"/>
        </w:rPr>
        <w:t>у</w:t>
      </w:r>
      <w:r w:rsidRPr="008678BB">
        <w:rPr>
          <w:sz w:val="24"/>
          <w:szCs w:val="24"/>
        </w:rPr>
        <w:t>ются,  хранятся,  транспортируются,  уничтожаются  следующие  опасные  вещества:</w:t>
      </w:r>
    </w:p>
    <w:p w:rsidR="00361829" w:rsidRPr="008678BB" w:rsidRDefault="00361829" w:rsidP="008A0C20">
      <w:pPr>
        <w:pStyle w:val="a8"/>
        <w:numPr>
          <w:ilvl w:val="0"/>
          <w:numId w:val="66"/>
        </w:numPr>
        <w:tabs>
          <w:tab w:val="left" w:pos="0"/>
        </w:tabs>
        <w:spacing w:after="0" w:line="240" w:lineRule="auto"/>
        <w:ind w:left="0" w:firstLine="709"/>
        <w:jc w:val="both"/>
        <w:rPr>
          <w:sz w:val="24"/>
          <w:szCs w:val="24"/>
        </w:rPr>
      </w:pPr>
      <w:r w:rsidRPr="008678BB">
        <w:rPr>
          <w:i/>
          <w:sz w:val="24"/>
          <w:szCs w:val="24"/>
        </w:rPr>
        <w:t>токсичные  вещества</w:t>
      </w:r>
      <w:r w:rsidRPr="008678BB">
        <w:rPr>
          <w:sz w:val="24"/>
          <w:szCs w:val="24"/>
        </w:rPr>
        <w:t xml:space="preserve"> - вещества,  способные  при  воздействии  на  живые  орг</w:t>
      </w:r>
      <w:r w:rsidRPr="008678BB">
        <w:rPr>
          <w:sz w:val="24"/>
          <w:szCs w:val="24"/>
        </w:rPr>
        <w:t>а</w:t>
      </w:r>
      <w:r w:rsidRPr="008678BB">
        <w:rPr>
          <w:sz w:val="24"/>
          <w:szCs w:val="24"/>
        </w:rPr>
        <w:t>низмы  приводить  их  к  гибели  при  средней  смертельной</w:t>
      </w:r>
    </w:p>
    <w:p w:rsidR="00361829" w:rsidRPr="008678BB" w:rsidRDefault="00361829" w:rsidP="008A0C20">
      <w:pPr>
        <w:pStyle w:val="a8"/>
        <w:numPr>
          <w:ilvl w:val="0"/>
          <w:numId w:val="67"/>
        </w:numPr>
        <w:tabs>
          <w:tab w:val="left" w:pos="0"/>
        </w:tabs>
        <w:spacing w:after="0" w:line="240" w:lineRule="auto"/>
        <w:ind w:left="0" w:firstLine="709"/>
        <w:jc w:val="both"/>
        <w:rPr>
          <w:sz w:val="24"/>
          <w:szCs w:val="24"/>
        </w:rPr>
      </w:pPr>
      <w:r w:rsidRPr="008678BB">
        <w:rPr>
          <w:sz w:val="24"/>
          <w:szCs w:val="24"/>
        </w:rPr>
        <w:t>дозе  в  желудке     от 15  до  200  мг/кг;</w:t>
      </w:r>
    </w:p>
    <w:p w:rsidR="00361829" w:rsidRPr="008678BB" w:rsidRDefault="00361829" w:rsidP="008A0C20">
      <w:pPr>
        <w:pStyle w:val="a8"/>
        <w:numPr>
          <w:ilvl w:val="0"/>
          <w:numId w:val="67"/>
        </w:numPr>
        <w:tabs>
          <w:tab w:val="left" w:pos="0"/>
        </w:tabs>
        <w:spacing w:after="0" w:line="240" w:lineRule="auto"/>
        <w:ind w:left="0" w:firstLine="709"/>
        <w:jc w:val="both"/>
        <w:rPr>
          <w:sz w:val="24"/>
          <w:szCs w:val="24"/>
        </w:rPr>
      </w:pPr>
      <w:r w:rsidRPr="008678BB">
        <w:rPr>
          <w:sz w:val="24"/>
          <w:szCs w:val="24"/>
        </w:rPr>
        <w:lastRenderedPageBreak/>
        <w:t>дозе  на  коже         от 50 до  400  мг/кг;</w:t>
      </w:r>
    </w:p>
    <w:p w:rsidR="00361829" w:rsidRPr="008678BB" w:rsidRDefault="00361829" w:rsidP="008A0C20">
      <w:pPr>
        <w:pStyle w:val="a8"/>
        <w:numPr>
          <w:ilvl w:val="0"/>
          <w:numId w:val="67"/>
        </w:numPr>
        <w:tabs>
          <w:tab w:val="left" w:pos="0"/>
        </w:tabs>
        <w:spacing w:after="0" w:line="240" w:lineRule="auto"/>
        <w:ind w:left="0" w:firstLine="709"/>
        <w:jc w:val="both"/>
        <w:rPr>
          <w:sz w:val="24"/>
          <w:szCs w:val="24"/>
        </w:rPr>
      </w:pPr>
      <w:r w:rsidRPr="008678BB">
        <w:rPr>
          <w:sz w:val="24"/>
          <w:szCs w:val="24"/>
        </w:rPr>
        <w:t>концентрации  в  воздухе  от  0,5  до  2  мг/л;</w:t>
      </w:r>
    </w:p>
    <w:p w:rsidR="00361829" w:rsidRPr="008678BB" w:rsidRDefault="00361829" w:rsidP="008A0C20">
      <w:pPr>
        <w:pStyle w:val="a8"/>
        <w:numPr>
          <w:ilvl w:val="0"/>
          <w:numId w:val="66"/>
        </w:numPr>
        <w:tabs>
          <w:tab w:val="left" w:pos="0"/>
        </w:tabs>
        <w:spacing w:after="0" w:line="240" w:lineRule="auto"/>
        <w:ind w:left="0" w:firstLine="709"/>
        <w:jc w:val="both"/>
        <w:rPr>
          <w:sz w:val="24"/>
          <w:szCs w:val="24"/>
        </w:rPr>
      </w:pPr>
      <w:r w:rsidRPr="008678BB">
        <w:rPr>
          <w:i/>
          <w:sz w:val="24"/>
          <w:szCs w:val="24"/>
        </w:rPr>
        <w:t>высокотоксичные  вещества</w:t>
      </w:r>
      <w:r w:rsidRPr="008678BB">
        <w:rPr>
          <w:sz w:val="24"/>
          <w:szCs w:val="24"/>
        </w:rPr>
        <w:t xml:space="preserve"> - вещества,  способные  при  воздействии  на  живые  организмы  приводить  их  к  гибели  при  средней  смертельной</w:t>
      </w:r>
    </w:p>
    <w:p w:rsidR="00361829" w:rsidRPr="008678BB" w:rsidRDefault="00361829" w:rsidP="008A0C20">
      <w:pPr>
        <w:pStyle w:val="a8"/>
        <w:numPr>
          <w:ilvl w:val="0"/>
          <w:numId w:val="68"/>
        </w:numPr>
        <w:tabs>
          <w:tab w:val="left" w:pos="0"/>
        </w:tabs>
        <w:spacing w:after="0" w:line="240" w:lineRule="auto"/>
        <w:ind w:left="0" w:firstLine="709"/>
        <w:jc w:val="both"/>
        <w:rPr>
          <w:sz w:val="24"/>
          <w:szCs w:val="24"/>
        </w:rPr>
      </w:pPr>
      <w:r w:rsidRPr="008678BB">
        <w:rPr>
          <w:sz w:val="24"/>
          <w:szCs w:val="24"/>
        </w:rPr>
        <w:t>дозе  в  желудке     &lt; 15 мг/кг;</w:t>
      </w:r>
    </w:p>
    <w:p w:rsidR="00361829" w:rsidRPr="008678BB" w:rsidRDefault="00361829" w:rsidP="008A0C20">
      <w:pPr>
        <w:pStyle w:val="a8"/>
        <w:numPr>
          <w:ilvl w:val="0"/>
          <w:numId w:val="68"/>
        </w:numPr>
        <w:tabs>
          <w:tab w:val="left" w:pos="0"/>
        </w:tabs>
        <w:spacing w:after="0" w:line="240" w:lineRule="auto"/>
        <w:ind w:left="0" w:firstLine="709"/>
        <w:jc w:val="both"/>
        <w:rPr>
          <w:sz w:val="24"/>
          <w:szCs w:val="24"/>
        </w:rPr>
      </w:pPr>
      <w:r w:rsidRPr="008678BB">
        <w:rPr>
          <w:sz w:val="24"/>
          <w:szCs w:val="24"/>
        </w:rPr>
        <w:t>дозе  на  коже         &lt; 50 мг/кг;</w:t>
      </w:r>
    </w:p>
    <w:p w:rsidR="00361829" w:rsidRPr="008678BB" w:rsidRDefault="00361829" w:rsidP="008A0C20">
      <w:pPr>
        <w:pStyle w:val="a8"/>
        <w:numPr>
          <w:ilvl w:val="0"/>
          <w:numId w:val="68"/>
        </w:numPr>
        <w:tabs>
          <w:tab w:val="left" w:pos="0"/>
        </w:tabs>
        <w:spacing w:after="0" w:line="240" w:lineRule="auto"/>
        <w:ind w:left="0" w:firstLine="709"/>
        <w:jc w:val="both"/>
        <w:rPr>
          <w:sz w:val="24"/>
          <w:szCs w:val="24"/>
        </w:rPr>
      </w:pPr>
      <w:r w:rsidRPr="008678BB">
        <w:rPr>
          <w:sz w:val="24"/>
          <w:szCs w:val="24"/>
        </w:rPr>
        <w:t>концентрации  в  воздухе  =&lt; 0,5 мг/л.</w:t>
      </w:r>
    </w:p>
    <w:p w:rsidR="00361829" w:rsidRPr="008678BB" w:rsidRDefault="00361829" w:rsidP="00361829">
      <w:pPr>
        <w:tabs>
          <w:tab w:val="left" w:pos="0"/>
        </w:tabs>
        <w:spacing w:after="0"/>
        <w:jc w:val="both"/>
        <w:rPr>
          <w:i/>
          <w:sz w:val="24"/>
          <w:szCs w:val="24"/>
        </w:rPr>
      </w:pPr>
      <w:r w:rsidRPr="008678BB">
        <w:rPr>
          <w:i/>
          <w:sz w:val="24"/>
          <w:szCs w:val="24"/>
        </w:rPr>
        <w:t>В су</w:t>
      </w:r>
      <w:r w:rsidRPr="008678BB">
        <w:rPr>
          <w:i/>
          <w:sz w:val="24"/>
          <w:szCs w:val="24"/>
        </w:rPr>
        <w:softHyphen/>
        <w:t>ще</w:t>
      </w:r>
      <w:r w:rsidRPr="008678BB">
        <w:rPr>
          <w:i/>
          <w:sz w:val="24"/>
          <w:szCs w:val="24"/>
        </w:rPr>
        <w:softHyphen/>
        <w:t>ству</w:t>
      </w:r>
      <w:r w:rsidRPr="008678BB">
        <w:rPr>
          <w:i/>
          <w:sz w:val="24"/>
          <w:szCs w:val="24"/>
        </w:rPr>
        <w:softHyphen/>
        <w:t>ющей прак</w:t>
      </w:r>
      <w:r w:rsidRPr="008678BB">
        <w:rPr>
          <w:i/>
          <w:sz w:val="24"/>
          <w:szCs w:val="24"/>
        </w:rPr>
        <w:softHyphen/>
        <w:t>ти</w:t>
      </w:r>
      <w:r w:rsidRPr="008678BB">
        <w:rPr>
          <w:i/>
          <w:sz w:val="24"/>
          <w:szCs w:val="24"/>
        </w:rPr>
        <w:softHyphen/>
        <w:t>ке  ХОО раз</w:t>
      </w:r>
      <w:r w:rsidRPr="008678BB">
        <w:rPr>
          <w:i/>
          <w:sz w:val="24"/>
          <w:szCs w:val="24"/>
        </w:rPr>
        <w:softHyphen/>
        <w:t>де</w:t>
      </w:r>
      <w:r w:rsidRPr="008678BB">
        <w:rPr>
          <w:i/>
          <w:sz w:val="24"/>
          <w:szCs w:val="24"/>
        </w:rPr>
        <w:softHyphen/>
        <w:t>ля</w:t>
      </w:r>
      <w:r w:rsidRPr="008678BB">
        <w:rPr>
          <w:i/>
          <w:sz w:val="24"/>
          <w:szCs w:val="24"/>
        </w:rPr>
        <w:softHyphen/>
        <w:t>ют</w:t>
      </w:r>
      <w:r w:rsidRPr="008678BB">
        <w:rPr>
          <w:i/>
          <w:sz w:val="24"/>
          <w:szCs w:val="24"/>
        </w:rPr>
        <w:softHyphen/>
        <w:t>ся на сле</w:t>
      </w:r>
      <w:r w:rsidRPr="008678BB">
        <w:rPr>
          <w:i/>
          <w:sz w:val="24"/>
          <w:szCs w:val="24"/>
        </w:rPr>
        <w:softHyphen/>
        <w:t>ду</w:t>
      </w:r>
      <w:r w:rsidRPr="008678BB">
        <w:rPr>
          <w:i/>
          <w:sz w:val="24"/>
          <w:szCs w:val="24"/>
        </w:rPr>
        <w:softHyphen/>
        <w:t>ющие груп</w:t>
      </w:r>
      <w:r w:rsidRPr="008678BB">
        <w:rPr>
          <w:i/>
          <w:sz w:val="24"/>
          <w:szCs w:val="24"/>
        </w:rPr>
        <w:softHyphen/>
        <w:t>пы:</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За</w:t>
      </w:r>
      <w:r w:rsidRPr="008678BB">
        <w:rPr>
          <w:sz w:val="24"/>
          <w:szCs w:val="24"/>
        </w:rPr>
        <w:softHyphen/>
        <w:t>во</w:t>
      </w:r>
      <w:r w:rsidRPr="008678BB">
        <w:rPr>
          <w:sz w:val="24"/>
          <w:szCs w:val="24"/>
        </w:rPr>
        <w:softHyphen/>
        <w:t>ды по про</w:t>
      </w:r>
      <w:r w:rsidRPr="008678BB">
        <w:rPr>
          <w:sz w:val="24"/>
          <w:szCs w:val="24"/>
        </w:rPr>
        <w:softHyphen/>
        <w:t>из</w:t>
      </w:r>
      <w:r w:rsidRPr="008678BB">
        <w:rPr>
          <w:sz w:val="24"/>
          <w:szCs w:val="24"/>
        </w:rPr>
        <w:softHyphen/>
        <w:t>водс</w:t>
      </w:r>
      <w:r w:rsidRPr="008678BB">
        <w:rPr>
          <w:sz w:val="24"/>
          <w:szCs w:val="24"/>
        </w:rPr>
        <w:softHyphen/>
        <w:t>тву АХОВ.</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За</w:t>
      </w:r>
      <w:r w:rsidRPr="008678BB">
        <w:rPr>
          <w:sz w:val="24"/>
          <w:szCs w:val="24"/>
        </w:rPr>
        <w:softHyphen/>
        <w:t>во</w:t>
      </w:r>
      <w:r w:rsidRPr="008678BB">
        <w:rPr>
          <w:sz w:val="24"/>
          <w:szCs w:val="24"/>
        </w:rPr>
        <w:softHyphen/>
        <w:t>ды по про</w:t>
      </w:r>
      <w:r w:rsidRPr="008678BB">
        <w:rPr>
          <w:sz w:val="24"/>
          <w:szCs w:val="24"/>
        </w:rPr>
        <w:softHyphen/>
        <w:t>из</w:t>
      </w:r>
      <w:r w:rsidRPr="008678BB">
        <w:rPr>
          <w:sz w:val="24"/>
          <w:szCs w:val="24"/>
        </w:rPr>
        <w:softHyphen/>
        <w:t>водс</w:t>
      </w:r>
      <w:r w:rsidRPr="008678BB">
        <w:rPr>
          <w:sz w:val="24"/>
          <w:szCs w:val="24"/>
        </w:rPr>
        <w:softHyphen/>
        <w:t>тву азот</w:t>
      </w:r>
      <w:r w:rsidRPr="008678BB">
        <w:rPr>
          <w:sz w:val="24"/>
          <w:szCs w:val="24"/>
        </w:rPr>
        <w:softHyphen/>
        <w:t>ных удо</w:t>
      </w:r>
      <w:r w:rsidRPr="008678BB">
        <w:rPr>
          <w:sz w:val="24"/>
          <w:szCs w:val="24"/>
        </w:rPr>
        <w:softHyphen/>
        <w:t>бре</w:t>
      </w:r>
      <w:r w:rsidRPr="008678BB">
        <w:rPr>
          <w:sz w:val="24"/>
          <w:szCs w:val="24"/>
        </w:rPr>
        <w:softHyphen/>
        <w:t>ний.</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Не</w:t>
      </w:r>
      <w:r w:rsidRPr="008678BB">
        <w:rPr>
          <w:sz w:val="24"/>
          <w:szCs w:val="24"/>
        </w:rPr>
        <w:softHyphen/>
        <w:t>фте</w:t>
      </w:r>
      <w:r w:rsidRPr="008678BB">
        <w:rPr>
          <w:sz w:val="24"/>
          <w:szCs w:val="24"/>
        </w:rPr>
        <w:softHyphen/>
        <w:t>хи</w:t>
      </w:r>
      <w:r w:rsidRPr="008678BB">
        <w:rPr>
          <w:sz w:val="24"/>
          <w:szCs w:val="24"/>
        </w:rPr>
        <w:softHyphen/>
        <w:t>ми</w:t>
      </w:r>
      <w:r w:rsidRPr="008678BB">
        <w:rPr>
          <w:sz w:val="24"/>
          <w:szCs w:val="24"/>
        </w:rPr>
        <w:softHyphen/>
        <w:t>че</w:t>
      </w:r>
      <w:r w:rsidRPr="008678BB">
        <w:rPr>
          <w:sz w:val="24"/>
          <w:szCs w:val="24"/>
        </w:rPr>
        <w:softHyphen/>
        <w:t>ские пред</w:t>
      </w:r>
      <w:r w:rsidRPr="008678BB">
        <w:rPr>
          <w:sz w:val="24"/>
          <w:szCs w:val="24"/>
        </w:rPr>
        <w:softHyphen/>
        <w:t>при</w:t>
      </w:r>
      <w:r w:rsidRPr="008678BB">
        <w:rPr>
          <w:sz w:val="24"/>
          <w:szCs w:val="24"/>
        </w:rPr>
        <w:softHyphen/>
        <w:t>ятия.</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Ис</w:t>
      </w:r>
      <w:r w:rsidRPr="008678BB">
        <w:rPr>
          <w:sz w:val="24"/>
          <w:szCs w:val="24"/>
        </w:rPr>
        <w:softHyphen/>
        <w:t>сле</w:t>
      </w:r>
      <w:r w:rsidRPr="008678BB">
        <w:rPr>
          <w:sz w:val="24"/>
          <w:szCs w:val="24"/>
        </w:rPr>
        <w:softHyphen/>
        <w:t>до</w:t>
      </w:r>
      <w:r w:rsidRPr="008678BB">
        <w:rPr>
          <w:sz w:val="24"/>
          <w:szCs w:val="24"/>
        </w:rPr>
        <w:softHyphen/>
        <w:t>ва</w:t>
      </w:r>
      <w:r w:rsidRPr="008678BB">
        <w:rPr>
          <w:sz w:val="24"/>
          <w:szCs w:val="24"/>
        </w:rPr>
        <w:softHyphen/>
        <w:t>те</w:t>
      </w:r>
      <w:r w:rsidRPr="008678BB">
        <w:rPr>
          <w:sz w:val="24"/>
          <w:szCs w:val="24"/>
        </w:rPr>
        <w:softHyphen/>
        <w:t>льс</w:t>
      </w:r>
      <w:r w:rsidRPr="008678BB">
        <w:rPr>
          <w:sz w:val="24"/>
          <w:szCs w:val="24"/>
        </w:rPr>
        <w:softHyphen/>
        <w:t>кие цен</w:t>
      </w:r>
      <w:r w:rsidRPr="008678BB">
        <w:rPr>
          <w:sz w:val="24"/>
          <w:szCs w:val="24"/>
        </w:rPr>
        <w:softHyphen/>
        <w:t>тры.</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Пред</w:t>
      </w:r>
      <w:r w:rsidRPr="008678BB">
        <w:rPr>
          <w:sz w:val="24"/>
          <w:szCs w:val="24"/>
        </w:rPr>
        <w:softHyphen/>
        <w:t>при</w:t>
      </w:r>
      <w:r w:rsidRPr="008678BB">
        <w:rPr>
          <w:sz w:val="24"/>
          <w:szCs w:val="24"/>
        </w:rPr>
        <w:softHyphen/>
        <w:t>ятия не</w:t>
      </w:r>
      <w:r w:rsidRPr="008678BB">
        <w:rPr>
          <w:sz w:val="24"/>
          <w:szCs w:val="24"/>
        </w:rPr>
        <w:softHyphen/>
        <w:t>хи</w:t>
      </w:r>
      <w:r w:rsidRPr="008678BB">
        <w:rPr>
          <w:sz w:val="24"/>
          <w:szCs w:val="24"/>
        </w:rPr>
        <w:softHyphen/>
        <w:t>ми</w:t>
      </w:r>
      <w:r w:rsidRPr="008678BB">
        <w:rPr>
          <w:sz w:val="24"/>
          <w:szCs w:val="24"/>
        </w:rPr>
        <w:softHyphen/>
        <w:t>че</w:t>
      </w:r>
      <w:r w:rsidRPr="008678BB">
        <w:rPr>
          <w:sz w:val="24"/>
          <w:szCs w:val="24"/>
        </w:rPr>
        <w:softHyphen/>
        <w:t>ских от</w:t>
      </w:r>
      <w:r w:rsidRPr="008678BB">
        <w:rPr>
          <w:sz w:val="24"/>
          <w:szCs w:val="24"/>
        </w:rPr>
        <w:softHyphen/>
        <w:t>рас</w:t>
      </w:r>
      <w:r w:rsidRPr="008678BB">
        <w:rPr>
          <w:sz w:val="24"/>
          <w:szCs w:val="24"/>
        </w:rPr>
        <w:softHyphen/>
        <w:t>лей,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ющие АХОВ (цел</w:t>
      </w:r>
      <w:r w:rsidRPr="008678BB">
        <w:rPr>
          <w:sz w:val="24"/>
          <w:szCs w:val="24"/>
        </w:rPr>
        <w:softHyphen/>
        <w:t>лю</w:t>
      </w:r>
      <w:r w:rsidRPr="008678BB">
        <w:rPr>
          <w:sz w:val="24"/>
          <w:szCs w:val="24"/>
        </w:rPr>
        <w:softHyphen/>
        <w:t>ло</w:t>
      </w:r>
      <w:r w:rsidRPr="008678BB">
        <w:rPr>
          <w:sz w:val="24"/>
          <w:szCs w:val="24"/>
        </w:rPr>
        <w:softHyphen/>
        <w:t>зно-бу</w:t>
      </w:r>
      <w:r w:rsidRPr="008678BB">
        <w:rPr>
          <w:sz w:val="24"/>
          <w:szCs w:val="24"/>
        </w:rPr>
        <w:softHyphen/>
        <w:t>маж</w:t>
      </w:r>
      <w:r w:rsidRPr="008678BB">
        <w:rPr>
          <w:sz w:val="24"/>
          <w:szCs w:val="24"/>
        </w:rPr>
        <w:softHyphen/>
        <w:t>ные, текс</w:t>
      </w:r>
      <w:r w:rsidRPr="008678BB">
        <w:rPr>
          <w:sz w:val="24"/>
          <w:szCs w:val="24"/>
        </w:rPr>
        <w:softHyphen/>
        <w:t>ти</w:t>
      </w:r>
      <w:r w:rsidRPr="008678BB">
        <w:rPr>
          <w:sz w:val="24"/>
          <w:szCs w:val="24"/>
        </w:rPr>
        <w:softHyphen/>
        <w:t>ль</w:t>
      </w:r>
      <w:r w:rsidRPr="008678BB">
        <w:rPr>
          <w:sz w:val="24"/>
          <w:szCs w:val="24"/>
        </w:rPr>
        <w:softHyphen/>
        <w:t>ные, ме</w:t>
      </w:r>
      <w:r w:rsidRPr="008678BB">
        <w:rPr>
          <w:sz w:val="24"/>
          <w:szCs w:val="24"/>
        </w:rPr>
        <w:softHyphen/>
        <w:t>тал</w:t>
      </w:r>
      <w:r w:rsidRPr="008678BB">
        <w:rPr>
          <w:sz w:val="24"/>
          <w:szCs w:val="24"/>
        </w:rPr>
        <w:softHyphen/>
        <w:t>лургические).</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Скла</w:t>
      </w:r>
      <w:r w:rsidRPr="008678BB">
        <w:rPr>
          <w:sz w:val="24"/>
          <w:szCs w:val="24"/>
        </w:rPr>
        <w:softHyphen/>
        <w:t>ды и тер</w:t>
      </w:r>
      <w:r w:rsidRPr="008678BB">
        <w:rPr>
          <w:sz w:val="24"/>
          <w:szCs w:val="24"/>
        </w:rPr>
        <w:softHyphen/>
        <w:t>ми</w:t>
      </w:r>
      <w:r w:rsidRPr="008678BB">
        <w:rPr>
          <w:sz w:val="24"/>
          <w:szCs w:val="24"/>
        </w:rPr>
        <w:softHyphen/>
        <w:t>на</w:t>
      </w:r>
      <w:r w:rsidRPr="008678BB">
        <w:rPr>
          <w:sz w:val="24"/>
          <w:szCs w:val="24"/>
        </w:rPr>
        <w:softHyphen/>
        <w:t>лы.</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Пред</w:t>
      </w:r>
      <w:r w:rsidRPr="008678BB">
        <w:rPr>
          <w:sz w:val="24"/>
          <w:szCs w:val="24"/>
        </w:rPr>
        <w:softHyphen/>
        <w:t>при</w:t>
      </w:r>
      <w:r w:rsidRPr="008678BB">
        <w:rPr>
          <w:sz w:val="24"/>
          <w:szCs w:val="24"/>
        </w:rPr>
        <w:softHyphen/>
        <w:t>ятия до</w:t>
      </w:r>
      <w:r w:rsidRPr="008678BB">
        <w:rPr>
          <w:sz w:val="24"/>
          <w:szCs w:val="24"/>
        </w:rPr>
        <w:softHyphen/>
        <w:t>бы</w:t>
      </w:r>
      <w:r w:rsidRPr="008678BB">
        <w:rPr>
          <w:sz w:val="24"/>
          <w:szCs w:val="24"/>
        </w:rPr>
        <w:softHyphen/>
        <w:t>чи и про</w:t>
      </w:r>
      <w:r w:rsidRPr="008678BB">
        <w:rPr>
          <w:sz w:val="24"/>
          <w:szCs w:val="24"/>
        </w:rPr>
        <w:softHyphen/>
        <w:t>из</w:t>
      </w:r>
      <w:r w:rsidRPr="008678BB">
        <w:rPr>
          <w:sz w:val="24"/>
          <w:szCs w:val="24"/>
        </w:rPr>
        <w:softHyphen/>
        <w:t>водс</w:t>
      </w:r>
      <w:r w:rsidRPr="008678BB">
        <w:rPr>
          <w:sz w:val="24"/>
          <w:szCs w:val="24"/>
        </w:rPr>
        <w:softHyphen/>
        <w:t>тва се</w:t>
      </w:r>
      <w:r w:rsidRPr="008678BB">
        <w:rPr>
          <w:sz w:val="24"/>
          <w:szCs w:val="24"/>
        </w:rPr>
        <w:softHyphen/>
        <w:t>ры.</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Средс</w:t>
      </w:r>
      <w:r w:rsidRPr="008678BB">
        <w:rPr>
          <w:sz w:val="24"/>
          <w:szCs w:val="24"/>
        </w:rPr>
        <w:softHyphen/>
        <w:t>тва транс</w:t>
      </w:r>
      <w:r w:rsidRPr="008678BB">
        <w:rPr>
          <w:sz w:val="24"/>
          <w:szCs w:val="24"/>
        </w:rPr>
        <w:softHyphen/>
        <w:t>пор</w:t>
      </w:r>
      <w:r w:rsidRPr="008678BB">
        <w:rPr>
          <w:sz w:val="24"/>
          <w:szCs w:val="24"/>
        </w:rPr>
        <w:softHyphen/>
        <w:t>ти</w:t>
      </w:r>
      <w:r w:rsidRPr="008678BB">
        <w:rPr>
          <w:sz w:val="24"/>
          <w:szCs w:val="24"/>
        </w:rPr>
        <w:softHyphen/>
        <w:t>ро</w:t>
      </w:r>
      <w:r w:rsidRPr="008678BB">
        <w:rPr>
          <w:sz w:val="24"/>
          <w:szCs w:val="24"/>
        </w:rPr>
        <w:softHyphen/>
        <w:t>вки АХОВ.</w:t>
      </w:r>
    </w:p>
    <w:p w:rsidR="00361829" w:rsidRPr="008678BB" w:rsidRDefault="00361829" w:rsidP="008A0C20">
      <w:pPr>
        <w:pStyle w:val="a8"/>
        <w:numPr>
          <w:ilvl w:val="0"/>
          <w:numId w:val="69"/>
        </w:numPr>
        <w:tabs>
          <w:tab w:val="left" w:pos="0"/>
        </w:tabs>
        <w:spacing w:after="0" w:line="240" w:lineRule="auto"/>
        <w:ind w:left="0" w:firstLine="709"/>
        <w:jc w:val="both"/>
        <w:rPr>
          <w:sz w:val="24"/>
          <w:szCs w:val="24"/>
        </w:rPr>
      </w:pPr>
      <w:r w:rsidRPr="008678BB">
        <w:rPr>
          <w:sz w:val="24"/>
          <w:szCs w:val="24"/>
        </w:rPr>
        <w:t>Во</w:t>
      </w:r>
      <w:r w:rsidRPr="008678BB">
        <w:rPr>
          <w:sz w:val="24"/>
          <w:szCs w:val="24"/>
        </w:rPr>
        <w:softHyphen/>
        <w:t>ен</w:t>
      </w:r>
      <w:r w:rsidRPr="008678BB">
        <w:rPr>
          <w:sz w:val="24"/>
          <w:szCs w:val="24"/>
        </w:rPr>
        <w:softHyphen/>
        <w:t>но-хи</w:t>
      </w:r>
      <w:r w:rsidRPr="008678BB">
        <w:rPr>
          <w:sz w:val="24"/>
          <w:szCs w:val="24"/>
        </w:rPr>
        <w:softHyphen/>
        <w:t>ми</w:t>
      </w:r>
      <w:r w:rsidRPr="008678BB">
        <w:rPr>
          <w:sz w:val="24"/>
          <w:szCs w:val="24"/>
        </w:rPr>
        <w:softHyphen/>
        <w:t>че</w:t>
      </w:r>
      <w:r w:rsidRPr="008678BB">
        <w:rPr>
          <w:sz w:val="24"/>
          <w:szCs w:val="24"/>
        </w:rPr>
        <w:softHyphen/>
        <w:t>ские объ</w:t>
      </w:r>
      <w:r w:rsidRPr="008678BB">
        <w:rPr>
          <w:sz w:val="24"/>
          <w:szCs w:val="24"/>
        </w:rPr>
        <w:softHyphen/>
        <w:t>ек</w:t>
      </w:r>
      <w:r w:rsidRPr="008678BB">
        <w:rPr>
          <w:sz w:val="24"/>
          <w:szCs w:val="24"/>
        </w:rPr>
        <w:softHyphen/>
        <w:t>ты (скла</w:t>
      </w:r>
      <w:r w:rsidRPr="008678BB">
        <w:rPr>
          <w:sz w:val="24"/>
          <w:szCs w:val="24"/>
        </w:rPr>
        <w:softHyphen/>
        <w:t>ды, по</w:t>
      </w:r>
      <w:r w:rsidRPr="008678BB">
        <w:rPr>
          <w:sz w:val="24"/>
          <w:szCs w:val="24"/>
        </w:rPr>
        <w:softHyphen/>
        <w:t>ли</w:t>
      </w:r>
      <w:r w:rsidRPr="008678BB">
        <w:rPr>
          <w:sz w:val="24"/>
          <w:szCs w:val="24"/>
        </w:rPr>
        <w:softHyphen/>
        <w:t>го</w:t>
      </w:r>
      <w:r w:rsidRPr="008678BB">
        <w:rPr>
          <w:sz w:val="24"/>
          <w:szCs w:val="24"/>
        </w:rPr>
        <w:softHyphen/>
        <w:t>ны, пред</w:t>
      </w:r>
      <w:r w:rsidRPr="008678BB">
        <w:rPr>
          <w:sz w:val="24"/>
          <w:szCs w:val="24"/>
        </w:rPr>
        <w:softHyphen/>
        <w:t>при</w:t>
      </w:r>
      <w:r w:rsidRPr="008678BB">
        <w:rPr>
          <w:sz w:val="24"/>
          <w:szCs w:val="24"/>
        </w:rPr>
        <w:softHyphen/>
        <w:t>ятия уни</w:t>
      </w:r>
      <w:r w:rsidRPr="008678BB">
        <w:rPr>
          <w:sz w:val="24"/>
          <w:szCs w:val="24"/>
        </w:rPr>
        <w:softHyphen/>
        <w:t>что</w:t>
      </w:r>
      <w:r w:rsidRPr="008678BB">
        <w:rPr>
          <w:sz w:val="24"/>
          <w:szCs w:val="24"/>
        </w:rPr>
        <w:softHyphen/>
        <w:t>же</w:t>
      </w:r>
      <w:r w:rsidRPr="008678BB">
        <w:rPr>
          <w:sz w:val="24"/>
          <w:szCs w:val="24"/>
        </w:rPr>
        <w:softHyphen/>
        <w:t>ния хи</w:t>
      </w:r>
      <w:r w:rsidRPr="008678BB">
        <w:rPr>
          <w:sz w:val="24"/>
          <w:szCs w:val="24"/>
        </w:rPr>
        <w:softHyphen/>
        <w:t>ми</w:t>
      </w:r>
      <w:r w:rsidRPr="008678BB">
        <w:rPr>
          <w:sz w:val="24"/>
          <w:szCs w:val="24"/>
        </w:rPr>
        <w:softHyphen/>
        <w:t>че</w:t>
      </w:r>
      <w:r w:rsidRPr="008678BB">
        <w:rPr>
          <w:sz w:val="24"/>
          <w:szCs w:val="24"/>
        </w:rPr>
        <w:softHyphen/>
        <w:t>ских бо</w:t>
      </w:r>
      <w:r w:rsidRPr="008678BB">
        <w:rPr>
          <w:sz w:val="24"/>
          <w:szCs w:val="24"/>
        </w:rPr>
        <w:softHyphen/>
        <w:t>еп</w:t>
      </w:r>
      <w:r w:rsidRPr="008678BB">
        <w:rPr>
          <w:sz w:val="24"/>
          <w:szCs w:val="24"/>
        </w:rPr>
        <w:softHyphen/>
        <w:t>ри</w:t>
      </w:r>
      <w:r w:rsidRPr="008678BB">
        <w:rPr>
          <w:sz w:val="24"/>
          <w:szCs w:val="24"/>
        </w:rPr>
        <w:softHyphen/>
        <w:t>па</w:t>
      </w:r>
      <w:r w:rsidRPr="008678BB">
        <w:rPr>
          <w:sz w:val="24"/>
          <w:szCs w:val="24"/>
        </w:rPr>
        <w:softHyphen/>
        <w:t>сов).</w:t>
      </w:r>
    </w:p>
    <w:p w:rsidR="00361829" w:rsidRPr="008678BB" w:rsidRDefault="00361829" w:rsidP="00361829">
      <w:pPr>
        <w:tabs>
          <w:tab w:val="left" w:pos="0"/>
        </w:tabs>
        <w:autoSpaceDE w:val="0"/>
        <w:autoSpaceDN w:val="0"/>
        <w:adjustRightInd w:val="0"/>
        <w:spacing w:after="0"/>
        <w:jc w:val="both"/>
        <w:rPr>
          <w:i/>
          <w:sz w:val="24"/>
          <w:szCs w:val="24"/>
        </w:rPr>
      </w:pPr>
    </w:p>
    <w:p w:rsidR="00361829" w:rsidRPr="008678BB" w:rsidRDefault="00361829" w:rsidP="00361829">
      <w:pPr>
        <w:tabs>
          <w:tab w:val="left" w:pos="0"/>
        </w:tabs>
        <w:autoSpaceDE w:val="0"/>
        <w:autoSpaceDN w:val="0"/>
        <w:adjustRightInd w:val="0"/>
        <w:spacing w:after="0"/>
        <w:jc w:val="both"/>
        <w:rPr>
          <w:i/>
          <w:sz w:val="24"/>
          <w:szCs w:val="24"/>
        </w:rPr>
      </w:pPr>
      <w:r w:rsidRPr="008678BB">
        <w:rPr>
          <w:i/>
          <w:sz w:val="24"/>
          <w:szCs w:val="24"/>
        </w:rPr>
        <w:t>По  опасности все ХОО делят на 3 степени:</w:t>
      </w:r>
    </w:p>
    <w:p w:rsidR="00361829" w:rsidRPr="008678BB" w:rsidRDefault="00361829" w:rsidP="00361829">
      <w:pPr>
        <w:tabs>
          <w:tab w:val="left" w:pos="0"/>
        </w:tabs>
        <w:autoSpaceDE w:val="0"/>
        <w:autoSpaceDN w:val="0"/>
        <w:adjustRightInd w:val="0"/>
        <w:spacing w:after="0"/>
        <w:jc w:val="both"/>
        <w:rPr>
          <w:sz w:val="24"/>
          <w:szCs w:val="24"/>
        </w:rPr>
      </w:pPr>
      <w:r w:rsidRPr="008678BB">
        <w:rPr>
          <w:rFonts w:eastAsia="SymbolMT"/>
          <w:sz w:val="24"/>
          <w:szCs w:val="24"/>
        </w:rPr>
        <w:t xml:space="preserve">• </w:t>
      </w:r>
      <w:r w:rsidRPr="008678BB">
        <w:rPr>
          <w:i/>
          <w:iCs/>
          <w:sz w:val="24"/>
          <w:szCs w:val="24"/>
        </w:rPr>
        <w:t xml:space="preserve">первая степень </w:t>
      </w:r>
      <w:r w:rsidRPr="008678BB">
        <w:rPr>
          <w:sz w:val="24"/>
          <w:szCs w:val="24"/>
        </w:rPr>
        <w:t>– если при аварии на объекте в зону поражения может попасть более 75 тыс. ч</w:t>
      </w:r>
      <w:r w:rsidRPr="008678BB">
        <w:rPr>
          <w:sz w:val="24"/>
          <w:szCs w:val="24"/>
        </w:rPr>
        <w:t>е</w:t>
      </w:r>
      <w:r w:rsidRPr="008678BB">
        <w:rPr>
          <w:sz w:val="24"/>
          <w:szCs w:val="24"/>
        </w:rPr>
        <w:t>ловек;</w:t>
      </w:r>
    </w:p>
    <w:p w:rsidR="00361829" w:rsidRPr="008678BB" w:rsidRDefault="00361829" w:rsidP="00361829">
      <w:pPr>
        <w:tabs>
          <w:tab w:val="left" w:pos="0"/>
        </w:tabs>
        <w:autoSpaceDE w:val="0"/>
        <w:autoSpaceDN w:val="0"/>
        <w:adjustRightInd w:val="0"/>
        <w:spacing w:after="0"/>
        <w:jc w:val="both"/>
        <w:rPr>
          <w:sz w:val="24"/>
          <w:szCs w:val="24"/>
        </w:rPr>
      </w:pPr>
      <w:r w:rsidRPr="008678BB">
        <w:rPr>
          <w:rFonts w:eastAsia="SymbolMT"/>
          <w:sz w:val="24"/>
          <w:szCs w:val="24"/>
        </w:rPr>
        <w:t xml:space="preserve">• </w:t>
      </w:r>
      <w:r w:rsidRPr="008678BB">
        <w:rPr>
          <w:i/>
          <w:iCs/>
          <w:sz w:val="24"/>
          <w:szCs w:val="24"/>
        </w:rPr>
        <w:t xml:space="preserve">вторая степень </w:t>
      </w:r>
      <w:r w:rsidRPr="008678BB">
        <w:rPr>
          <w:sz w:val="24"/>
          <w:szCs w:val="24"/>
        </w:rPr>
        <w:t>– если при аварии в зону поражения может попасть 40- 75 тыс. человек;</w:t>
      </w:r>
    </w:p>
    <w:p w:rsidR="00361829" w:rsidRPr="008678BB" w:rsidRDefault="00361829" w:rsidP="00361829">
      <w:pPr>
        <w:tabs>
          <w:tab w:val="left" w:pos="0"/>
        </w:tabs>
        <w:autoSpaceDE w:val="0"/>
        <w:autoSpaceDN w:val="0"/>
        <w:adjustRightInd w:val="0"/>
        <w:spacing w:after="0"/>
        <w:jc w:val="both"/>
        <w:rPr>
          <w:sz w:val="24"/>
          <w:szCs w:val="24"/>
        </w:rPr>
      </w:pPr>
      <w:r w:rsidRPr="008678BB">
        <w:rPr>
          <w:rFonts w:eastAsia="SymbolMT"/>
          <w:sz w:val="24"/>
          <w:szCs w:val="24"/>
        </w:rPr>
        <w:t xml:space="preserve">• </w:t>
      </w:r>
      <w:r w:rsidRPr="008678BB">
        <w:rPr>
          <w:i/>
          <w:iCs/>
          <w:sz w:val="24"/>
          <w:szCs w:val="24"/>
        </w:rPr>
        <w:t xml:space="preserve">третья степень </w:t>
      </w:r>
      <w:r w:rsidRPr="008678BB">
        <w:rPr>
          <w:sz w:val="24"/>
          <w:szCs w:val="24"/>
        </w:rPr>
        <w:t>– если в зоне поражения может оказаться до 40 тыс. человек.</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i/>
          <w:sz w:val="24"/>
          <w:szCs w:val="24"/>
        </w:rPr>
      </w:pPr>
      <w:r w:rsidRPr="008678BB">
        <w:rPr>
          <w:i/>
          <w:sz w:val="24"/>
          <w:szCs w:val="24"/>
        </w:rPr>
        <w:t>Все ХОО по степени опасности классифицируются на 3 группы:</w:t>
      </w:r>
    </w:p>
    <w:p w:rsidR="00361829" w:rsidRPr="008678BB" w:rsidRDefault="00361829" w:rsidP="00361829">
      <w:pPr>
        <w:tabs>
          <w:tab w:val="left" w:pos="0"/>
        </w:tabs>
        <w:spacing w:after="0"/>
        <w:jc w:val="both"/>
        <w:rPr>
          <w:sz w:val="24"/>
          <w:szCs w:val="24"/>
        </w:rPr>
      </w:pPr>
      <w:r w:rsidRPr="008678BB">
        <w:rPr>
          <w:sz w:val="24"/>
          <w:szCs w:val="24"/>
        </w:rPr>
        <w:t xml:space="preserve">   1. ХОО 1-ой степени опасности - это объекты, на которых хранится 250 и более тонн хлора.</w:t>
      </w:r>
    </w:p>
    <w:p w:rsidR="00361829" w:rsidRPr="008678BB" w:rsidRDefault="00361829" w:rsidP="00361829">
      <w:pPr>
        <w:tabs>
          <w:tab w:val="left" w:pos="0"/>
        </w:tabs>
        <w:spacing w:after="0"/>
        <w:jc w:val="both"/>
        <w:rPr>
          <w:sz w:val="24"/>
          <w:szCs w:val="24"/>
        </w:rPr>
      </w:pPr>
      <w:r w:rsidRPr="008678BB">
        <w:rPr>
          <w:sz w:val="24"/>
          <w:szCs w:val="24"/>
        </w:rPr>
        <w:t xml:space="preserve">   2. ХОО 2-ой степени опасности - это объекты, на которых хранится от 50 до 250 тонн хлора.</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 xml:space="preserve">   3. ХОО 3-ей степени опасности - это объекты, на которых хранится от 0,8 до 50 тонн хлора.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Для пересчёта на другие АХОВ вводится коэффициент эквивалентности. Так, </w:t>
      </w:r>
    </w:p>
    <w:p w:rsidR="00361829" w:rsidRPr="008678BB" w:rsidRDefault="00361829" w:rsidP="008A0C20">
      <w:pPr>
        <w:pStyle w:val="a8"/>
        <w:numPr>
          <w:ilvl w:val="0"/>
          <w:numId w:val="157"/>
        </w:numPr>
        <w:tabs>
          <w:tab w:val="left" w:pos="0"/>
        </w:tabs>
        <w:spacing w:after="0" w:line="240" w:lineRule="auto"/>
        <w:ind w:left="0" w:firstLine="0"/>
        <w:jc w:val="both"/>
        <w:rPr>
          <w:sz w:val="24"/>
          <w:szCs w:val="24"/>
        </w:rPr>
      </w:pPr>
      <w:r w:rsidRPr="008678BB">
        <w:rPr>
          <w:sz w:val="24"/>
          <w:szCs w:val="24"/>
        </w:rPr>
        <w:t xml:space="preserve">аммиак - Кэкв =10, </w:t>
      </w:r>
    </w:p>
    <w:p w:rsidR="00361829" w:rsidRPr="008678BB" w:rsidRDefault="00361829" w:rsidP="008A0C20">
      <w:pPr>
        <w:pStyle w:val="a8"/>
        <w:numPr>
          <w:ilvl w:val="0"/>
          <w:numId w:val="157"/>
        </w:numPr>
        <w:tabs>
          <w:tab w:val="left" w:pos="0"/>
        </w:tabs>
        <w:spacing w:after="0" w:line="240" w:lineRule="auto"/>
        <w:ind w:left="0" w:firstLine="0"/>
        <w:jc w:val="both"/>
        <w:rPr>
          <w:sz w:val="24"/>
          <w:szCs w:val="24"/>
        </w:rPr>
      </w:pPr>
      <w:r w:rsidRPr="008678BB">
        <w:rPr>
          <w:sz w:val="24"/>
          <w:szCs w:val="24"/>
        </w:rPr>
        <w:t xml:space="preserve">сероводород - Кэкв =10; </w:t>
      </w:r>
    </w:p>
    <w:p w:rsidR="00361829" w:rsidRPr="008678BB" w:rsidRDefault="00361829" w:rsidP="008A0C20">
      <w:pPr>
        <w:pStyle w:val="a8"/>
        <w:numPr>
          <w:ilvl w:val="0"/>
          <w:numId w:val="157"/>
        </w:numPr>
        <w:tabs>
          <w:tab w:val="left" w:pos="0"/>
        </w:tabs>
        <w:spacing w:after="0" w:line="240" w:lineRule="auto"/>
        <w:ind w:left="0" w:firstLine="0"/>
        <w:jc w:val="both"/>
        <w:rPr>
          <w:sz w:val="24"/>
          <w:szCs w:val="24"/>
        </w:rPr>
      </w:pPr>
      <w:r w:rsidRPr="008678BB">
        <w:rPr>
          <w:sz w:val="24"/>
          <w:szCs w:val="24"/>
        </w:rPr>
        <w:t xml:space="preserve">сернистый ангидрид - Кэкв = 30; </w:t>
      </w:r>
    </w:p>
    <w:p w:rsidR="00361829" w:rsidRPr="008678BB" w:rsidRDefault="00361829" w:rsidP="008A0C20">
      <w:pPr>
        <w:pStyle w:val="a8"/>
        <w:numPr>
          <w:ilvl w:val="0"/>
          <w:numId w:val="157"/>
        </w:numPr>
        <w:tabs>
          <w:tab w:val="left" w:pos="0"/>
        </w:tabs>
        <w:spacing w:after="0" w:line="240" w:lineRule="auto"/>
        <w:ind w:left="0" w:firstLine="0"/>
        <w:jc w:val="both"/>
        <w:rPr>
          <w:sz w:val="24"/>
          <w:szCs w:val="24"/>
        </w:rPr>
      </w:pPr>
      <w:r w:rsidRPr="008678BB">
        <w:rPr>
          <w:sz w:val="24"/>
          <w:szCs w:val="24"/>
        </w:rPr>
        <w:t>концентрат соляной кислоты - Кэкв = 40.</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Разрушение или повреждение емкости или коммуникаций с СДЯВ служат источником образов</w:t>
      </w:r>
      <w:r w:rsidRPr="008678BB">
        <w:rPr>
          <w:sz w:val="24"/>
          <w:szCs w:val="24"/>
        </w:rPr>
        <w:t>а</w:t>
      </w:r>
      <w:r w:rsidRPr="008678BB">
        <w:rPr>
          <w:sz w:val="24"/>
          <w:szCs w:val="24"/>
        </w:rPr>
        <w:t>ния зоны химического заражения (ЗХЗ) и очагов химического поражения (ОХП).</w:t>
      </w:r>
    </w:p>
    <w:p w:rsidR="00361829" w:rsidRPr="008678BB" w:rsidRDefault="00361829" w:rsidP="00361829">
      <w:pPr>
        <w:tabs>
          <w:tab w:val="left" w:pos="0"/>
        </w:tabs>
        <w:autoSpaceDE w:val="0"/>
        <w:autoSpaceDN w:val="0"/>
        <w:adjustRightInd w:val="0"/>
        <w:spacing w:after="0"/>
        <w:jc w:val="both"/>
        <w:rPr>
          <w:i/>
          <w:sz w:val="24"/>
          <w:szCs w:val="24"/>
        </w:rPr>
      </w:pPr>
    </w:p>
    <w:p w:rsidR="00361829" w:rsidRPr="008678BB" w:rsidRDefault="00361829" w:rsidP="00361829">
      <w:pPr>
        <w:tabs>
          <w:tab w:val="left" w:pos="0"/>
        </w:tabs>
        <w:autoSpaceDE w:val="0"/>
        <w:autoSpaceDN w:val="0"/>
        <w:adjustRightInd w:val="0"/>
        <w:spacing w:after="0"/>
        <w:jc w:val="both"/>
        <w:rPr>
          <w:sz w:val="24"/>
          <w:szCs w:val="24"/>
        </w:rPr>
      </w:pPr>
      <w:r w:rsidRPr="008678BB">
        <w:rPr>
          <w:i/>
          <w:sz w:val="24"/>
          <w:szCs w:val="24"/>
        </w:rPr>
        <w:t>Главный поражающий фактор</w:t>
      </w:r>
      <w:r w:rsidRPr="008678BB">
        <w:rPr>
          <w:sz w:val="24"/>
          <w:szCs w:val="24"/>
        </w:rPr>
        <w:t xml:space="preserve"> при аварии на ХОО – химическое заражение приземного слоя а</w:t>
      </w:r>
      <w:r w:rsidRPr="008678BB">
        <w:rPr>
          <w:sz w:val="24"/>
          <w:szCs w:val="24"/>
        </w:rPr>
        <w:t>т</w:t>
      </w:r>
      <w:r w:rsidRPr="008678BB">
        <w:rPr>
          <w:sz w:val="24"/>
          <w:szCs w:val="24"/>
        </w:rPr>
        <w:t>мосферы. Возможно также заражение водных источников, почвы, растительности и т.д.</w:t>
      </w:r>
    </w:p>
    <w:p w:rsidR="00361829" w:rsidRPr="008678BB" w:rsidRDefault="00361829" w:rsidP="00361829">
      <w:pPr>
        <w:tabs>
          <w:tab w:val="left" w:pos="0"/>
        </w:tabs>
        <w:autoSpaceDE w:val="0"/>
        <w:autoSpaceDN w:val="0"/>
        <w:adjustRightInd w:val="0"/>
        <w:spacing w:after="0"/>
        <w:jc w:val="both"/>
        <w:rPr>
          <w:sz w:val="24"/>
          <w:szCs w:val="24"/>
        </w:rPr>
      </w:pPr>
      <w:r w:rsidRPr="008678BB">
        <w:rPr>
          <w:i/>
          <w:sz w:val="24"/>
          <w:szCs w:val="24"/>
        </w:rPr>
        <w:t>Зона химического заражения</w:t>
      </w:r>
      <w:r w:rsidRPr="008678BB">
        <w:rPr>
          <w:sz w:val="24"/>
          <w:szCs w:val="24"/>
        </w:rPr>
        <w:t xml:space="preserve"> включает место непосредственного разлива СДЯВ и территорию, над которой распространилось облако с парами СДЯВ в поражающих концентрациях. ЗХЗ хара</w:t>
      </w:r>
      <w:r w:rsidRPr="008678BB">
        <w:rPr>
          <w:sz w:val="24"/>
          <w:szCs w:val="24"/>
        </w:rPr>
        <w:t>к</w:t>
      </w:r>
      <w:r w:rsidRPr="008678BB">
        <w:rPr>
          <w:sz w:val="24"/>
          <w:szCs w:val="24"/>
        </w:rPr>
        <w:t>теризуется глубиной (Г), шириной (Ш) и площадью (S).</w:t>
      </w:r>
    </w:p>
    <w:p w:rsidR="00361829" w:rsidRPr="008678BB" w:rsidRDefault="00361829" w:rsidP="00361829">
      <w:pPr>
        <w:tabs>
          <w:tab w:val="left" w:pos="0"/>
        </w:tabs>
        <w:autoSpaceDE w:val="0"/>
        <w:autoSpaceDN w:val="0"/>
        <w:adjustRightInd w:val="0"/>
        <w:spacing w:after="0"/>
        <w:jc w:val="both"/>
        <w:rPr>
          <w:sz w:val="24"/>
          <w:szCs w:val="24"/>
        </w:rPr>
      </w:pPr>
      <w:r w:rsidRPr="008678BB">
        <w:rPr>
          <w:i/>
          <w:sz w:val="24"/>
          <w:szCs w:val="24"/>
        </w:rPr>
        <w:t>Очагом химического поражения</w:t>
      </w:r>
      <w:r w:rsidRPr="008678BB">
        <w:rPr>
          <w:sz w:val="24"/>
          <w:szCs w:val="24"/>
        </w:rPr>
        <w:t xml:space="preserve"> называется территория, в пределах которой в результате возде</w:t>
      </w:r>
      <w:r w:rsidRPr="008678BB">
        <w:rPr>
          <w:sz w:val="24"/>
          <w:szCs w:val="24"/>
        </w:rPr>
        <w:t>й</w:t>
      </w:r>
      <w:r w:rsidRPr="008678BB">
        <w:rPr>
          <w:sz w:val="24"/>
          <w:szCs w:val="24"/>
        </w:rPr>
        <w:t>ствия СДЯВ произошли массовые поражения людей, животных и растений. В ЗХЗ может быть один или несколько ОХП.</w:t>
      </w:r>
    </w:p>
    <w:p w:rsidR="00361829" w:rsidRPr="008678BB" w:rsidRDefault="00361829" w:rsidP="00361829">
      <w:pPr>
        <w:tabs>
          <w:tab w:val="left" w:pos="0"/>
        </w:tabs>
        <w:autoSpaceDE w:val="0"/>
        <w:autoSpaceDN w:val="0"/>
        <w:adjustRightInd w:val="0"/>
        <w:spacing w:after="0"/>
        <w:jc w:val="both"/>
        <w:rPr>
          <w:sz w:val="24"/>
          <w:szCs w:val="24"/>
        </w:rPr>
      </w:pP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Размеры ЗХЗ и ОХП зависят:</w:t>
      </w:r>
    </w:p>
    <w:p w:rsidR="00361829" w:rsidRPr="008678BB" w:rsidRDefault="00361829" w:rsidP="008A0C20">
      <w:pPr>
        <w:pStyle w:val="a8"/>
        <w:numPr>
          <w:ilvl w:val="0"/>
          <w:numId w:val="158"/>
        </w:numPr>
        <w:tabs>
          <w:tab w:val="left" w:pos="0"/>
        </w:tabs>
        <w:spacing w:after="0" w:line="240" w:lineRule="auto"/>
        <w:ind w:left="0" w:firstLine="0"/>
        <w:jc w:val="both"/>
        <w:rPr>
          <w:sz w:val="24"/>
          <w:szCs w:val="24"/>
        </w:rPr>
      </w:pPr>
      <w:r w:rsidRPr="008678BB">
        <w:rPr>
          <w:sz w:val="24"/>
          <w:szCs w:val="24"/>
        </w:rPr>
        <w:lastRenderedPageBreak/>
        <w:t>от концентрации, типа и количества СДЯВ;</w:t>
      </w:r>
    </w:p>
    <w:p w:rsidR="00361829" w:rsidRPr="008678BB" w:rsidRDefault="00361829" w:rsidP="008A0C20">
      <w:pPr>
        <w:pStyle w:val="a8"/>
        <w:numPr>
          <w:ilvl w:val="0"/>
          <w:numId w:val="158"/>
        </w:numPr>
        <w:tabs>
          <w:tab w:val="left" w:pos="0"/>
        </w:tabs>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метеоусловий (степень вертикальной устойчивости воздуха, скорость и  направление пр</w:t>
      </w:r>
      <w:r w:rsidRPr="008678BB">
        <w:rPr>
          <w:rFonts w:eastAsia="SymbolMT"/>
          <w:sz w:val="24"/>
          <w:szCs w:val="24"/>
        </w:rPr>
        <w:t>и</w:t>
      </w:r>
      <w:r w:rsidRPr="008678BB">
        <w:rPr>
          <w:rFonts w:eastAsia="SymbolMT"/>
          <w:sz w:val="24"/>
          <w:szCs w:val="24"/>
        </w:rPr>
        <w:t>земного ветра);</w:t>
      </w:r>
    </w:p>
    <w:p w:rsidR="00361829" w:rsidRPr="008678BB" w:rsidRDefault="00361829" w:rsidP="008A0C20">
      <w:pPr>
        <w:pStyle w:val="a8"/>
        <w:numPr>
          <w:ilvl w:val="0"/>
          <w:numId w:val="158"/>
        </w:numPr>
        <w:tabs>
          <w:tab w:val="left" w:pos="0"/>
        </w:tabs>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рельефа местности;</w:t>
      </w:r>
    </w:p>
    <w:p w:rsidR="00361829" w:rsidRPr="008678BB" w:rsidRDefault="00361829" w:rsidP="008A0C20">
      <w:pPr>
        <w:pStyle w:val="a8"/>
        <w:numPr>
          <w:ilvl w:val="0"/>
          <w:numId w:val="158"/>
        </w:numPr>
        <w:tabs>
          <w:tab w:val="left" w:pos="0"/>
        </w:tabs>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плотности застройки.</w:t>
      </w:r>
    </w:p>
    <w:p w:rsidR="00361829" w:rsidRPr="008678BB" w:rsidRDefault="00361829" w:rsidP="00361829">
      <w:pPr>
        <w:tabs>
          <w:tab w:val="left" w:pos="0"/>
        </w:tabs>
        <w:autoSpaceDE w:val="0"/>
        <w:autoSpaceDN w:val="0"/>
        <w:adjustRightInd w:val="0"/>
        <w:spacing w:after="0"/>
        <w:jc w:val="both"/>
        <w:rPr>
          <w:rFonts w:eastAsia="SymbolMT"/>
          <w:sz w:val="24"/>
          <w:szCs w:val="24"/>
        </w:rPr>
      </w:pPr>
    </w:p>
    <w:p w:rsidR="00361829" w:rsidRPr="008678BB" w:rsidRDefault="00361829" w:rsidP="00361829">
      <w:pPr>
        <w:tabs>
          <w:tab w:val="left" w:pos="0"/>
        </w:tabs>
        <w:autoSpaceDE w:val="0"/>
        <w:autoSpaceDN w:val="0"/>
        <w:adjustRightInd w:val="0"/>
        <w:spacing w:after="0"/>
        <w:jc w:val="both"/>
        <w:rPr>
          <w:rFonts w:eastAsia="SymbolMT"/>
          <w:sz w:val="24"/>
          <w:szCs w:val="24"/>
        </w:rPr>
      </w:pPr>
      <w:r w:rsidRPr="008678BB">
        <w:rPr>
          <w:rFonts w:eastAsia="SymbolMT"/>
          <w:i/>
          <w:sz w:val="24"/>
          <w:szCs w:val="24"/>
        </w:rPr>
        <w:t>Зона возможного заражения</w:t>
      </w:r>
      <w:r w:rsidRPr="008678BB">
        <w:rPr>
          <w:rFonts w:eastAsia="SymbolMT"/>
          <w:sz w:val="24"/>
          <w:szCs w:val="24"/>
        </w:rPr>
        <w:t xml:space="preserve"> – площадь территории, в пределах которой под воздействием изм</w:t>
      </w:r>
      <w:r w:rsidRPr="008678BB">
        <w:rPr>
          <w:rFonts w:eastAsia="SymbolMT"/>
          <w:sz w:val="24"/>
          <w:szCs w:val="24"/>
        </w:rPr>
        <w:t>е</w:t>
      </w:r>
      <w:r w:rsidRPr="008678BB">
        <w:rPr>
          <w:rFonts w:eastAsia="SymbolMT"/>
          <w:sz w:val="24"/>
          <w:szCs w:val="24"/>
        </w:rPr>
        <w:t xml:space="preserve">нения направления ветра может перемещаться облако СДЯВ. </w:t>
      </w:r>
    </w:p>
    <w:p w:rsidR="00361829" w:rsidRPr="008678BB" w:rsidRDefault="00361829" w:rsidP="00361829">
      <w:pPr>
        <w:tabs>
          <w:tab w:val="left" w:pos="0"/>
        </w:tabs>
        <w:autoSpaceDE w:val="0"/>
        <w:autoSpaceDN w:val="0"/>
        <w:adjustRightInd w:val="0"/>
        <w:spacing w:after="0"/>
        <w:jc w:val="both"/>
        <w:rPr>
          <w:rFonts w:eastAsia="SymbolMT"/>
          <w:sz w:val="24"/>
          <w:szCs w:val="24"/>
        </w:rPr>
      </w:pPr>
    </w:p>
    <w:p w:rsidR="00361829" w:rsidRPr="008678BB" w:rsidRDefault="00361829" w:rsidP="00361829">
      <w:pPr>
        <w:tabs>
          <w:tab w:val="left" w:pos="0"/>
        </w:tabs>
        <w:autoSpaceDE w:val="0"/>
        <w:autoSpaceDN w:val="0"/>
        <w:adjustRightInd w:val="0"/>
        <w:spacing w:after="0"/>
        <w:jc w:val="both"/>
        <w:rPr>
          <w:rFonts w:eastAsia="SymbolMT"/>
          <w:sz w:val="24"/>
          <w:szCs w:val="24"/>
        </w:rPr>
      </w:pPr>
      <w:r w:rsidRPr="008678BB">
        <w:rPr>
          <w:rFonts w:eastAsia="SymbolMT"/>
          <w:sz w:val="24"/>
          <w:szCs w:val="24"/>
        </w:rPr>
        <w:t>В зависимости от скорости движения воздуха зона возможного заражения облаком СДЯВ на ка</w:t>
      </w:r>
      <w:r w:rsidRPr="008678BB">
        <w:rPr>
          <w:rFonts w:eastAsia="SymbolMT"/>
          <w:sz w:val="24"/>
          <w:szCs w:val="24"/>
        </w:rPr>
        <w:t>р</w:t>
      </w:r>
      <w:r w:rsidRPr="008678BB">
        <w:rPr>
          <w:rFonts w:eastAsia="SymbolMT"/>
          <w:sz w:val="24"/>
          <w:szCs w:val="24"/>
        </w:rPr>
        <w:t>тах (схемах) ограничивается окружностью, полуокружностью или сектором, имеющим угловые размеры j и радиус, равный глубине заражения Г. Центр окружности, полуокружности или сект</w:t>
      </w:r>
      <w:r w:rsidRPr="008678BB">
        <w:rPr>
          <w:rFonts w:eastAsia="SymbolMT"/>
          <w:sz w:val="24"/>
          <w:szCs w:val="24"/>
        </w:rPr>
        <w:t>о</w:t>
      </w:r>
      <w:r w:rsidRPr="008678BB">
        <w:rPr>
          <w:rFonts w:eastAsia="SymbolMT"/>
          <w:sz w:val="24"/>
          <w:szCs w:val="24"/>
        </w:rPr>
        <w:t>ра совпадает с источником заражения.</w:t>
      </w:r>
    </w:p>
    <w:p w:rsidR="00361829" w:rsidRPr="008678BB" w:rsidRDefault="00361829" w:rsidP="00361829">
      <w:pPr>
        <w:tabs>
          <w:tab w:val="left" w:pos="0"/>
        </w:tabs>
        <w:autoSpaceDE w:val="0"/>
        <w:autoSpaceDN w:val="0"/>
        <w:adjustRightInd w:val="0"/>
        <w:spacing w:after="0"/>
        <w:jc w:val="both"/>
        <w:rPr>
          <w:rFonts w:eastAsia="SymbolMT"/>
          <w:sz w:val="24"/>
          <w:szCs w:val="24"/>
        </w:rPr>
      </w:pPr>
    </w:p>
    <w:p w:rsidR="00361829" w:rsidRPr="008678BB" w:rsidRDefault="00361829" w:rsidP="00361829">
      <w:pPr>
        <w:tabs>
          <w:tab w:val="left" w:pos="0"/>
        </w:tabs>
        <w:autoSpaceDE w:val="0"/>
        <w:autoSpaceDN w:val="0"/>
        <w:adjustRightInd w:val="0"/>
        <w:spacing w:after="0"/>
        <w:jc w:val="both"/>
        <w:rPr>
          <w:rFonts w:eastAsia="SymbolMT"/>
          <w:sz w:val="24"/>
          <w:szCs w:val="24"/>
        </w:rPr>
      </w:pPr>
      <w:r w:rsidRPr="008678BB">
        <w:rPr>
          <w:rFonts w:eastAsia="SymbolMT"/>
          <w:sz w:val="24"/>
          <w:szCs w:val="24"/>
        </w:rPr>
        <w:t>В целях предупреждения возникновения аварий на ХОО необходимо предусматривать:</w:t>
      </w:r>
    </w:p>
    <w:p w:rsidR="00361829" w:rsidRPr="008678BB"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8678BB">
        <w:rPr>
          <w:rFonts w:eastAsia="SymbolMT"/>
          <w:sz w:val="24"/>
          <w:szCs w:val="24"/>
        </w:rPr>
        <w:t>снижение запасов СДЯВ на объектах;</w:t>
      </w:r>
    </w:p>
    <w:p w:rsidR="00361829" w:rsidRPr="008678BB"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8678BB">
        <w:rPr>
          <w:rFonts w:eastAsia="SymbolMT"/>
          <w:sz w:val="24"/>
          <w:szCs w:val="24"/>
        </w:rPr>
        <w:t>совершенствование противоаварийной защиты;</w:t>
      </w:r>
    </w:p>
    <w:p w:rsidR="00361829" w:rsidRPr="008678BB"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8678BB">
        <w:rPr>
          <w:rFonts w:eastAsia="SymbolMT"/>
          <w:sz w:val="24"/>
          <w:szCs w:val="24"/>
        </w:rPr>
        <w:t>повышение надежности оборудования;</w:t>
      </w:r>
    </w:p>
    <w:p w:rsidR="00361829" w:rsidRPr="008678BB"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8678BB">
        <w:rPr>
          <w:rFonts w:eastAsia="SymbolMT"/>
          <w:sz w:val="24"/>
          <w:szCs w:val="24"/>
        </w:rPr>
        <w:t>размещение ХОО на безопасном удалении от жилой застройки и других объектов;</w:t>
      </w:r>
    </w:p>
    <w:p w:rsidR="00361829" w:rsidRPr="008678BB"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8678BB">
        <w:rPr>
          <w:rFonts w:eastAsia="SymbolMT"/>
          <w:sz w:val="24"/>
          <w:szCs w:val="24"/>
        </w:rPr>
        <w:t>соблюдение правил безопасности при транспортировке СДЯВ;</w:t>
      </w:r>
    </w:p>
    <w:p w:rsidR="00361829" w:rsidRPr="008678BB" w:rsidRDefault="00361829" w:rsidP="008A0C20">
      <w:pPr>
        <w:pStyle w:val="a8"/>
        <w:numPr>
          <w:ilvl w:val="0"/>
          <w:numId w:val="159"/>
        </w:numPr>
        <w:tabs>
          <w:tab w:val="left" w:pos="0"/>
        </w:tabs>
        <w:spacing w:after="0" w:line="240" w:lineRule="auto"/>
        <w:jc w:val="both"/>
        <w:rPr>
          <w:sz w:val="24"/>
          <w:szCs w:val="24"/>
        </w:rPr>
      </w:pPr>
      <w:r w:rsidRPr="008678BB">
        <w:rPr>
          <w:rFonts w:eastAsia="SymbolMT"/>
          <w:sz w:val="24"/>
          <w:szCs w:val="24"/>
        </w:rPr>
        <w:t>более мелкое затаривание СДЯВ.</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rPr>
          <w:sz w:val="24"/>
          <w:szCs w:val="24"/>
        </w:rPr>
      </w:pPr>
      <w:r w:rsidRPr="008678BB">
        <w:rPr>
          <w:sz w:val="24"/>
          <w:szCs w:val="24"/>
        </w:rPr>
        <w:t>АХОВ. В соответствии с законом РФ "О безопасности в промышленности" перечень опасных химических веществ включает 179 наименований. Однако не все из перечисленных в законе в</w:t>
      </w:r>
      <w:r w:rsidRPr="008678BB">
        <w:rPr>
          <w:sz w:val="24"/>
          <w:szCs w:val="24"/>
        </w:rPr>
        <w:t>е</w:t>
      </w:r>
      <w:r w:rsidRPr="008678BB">
        <w:rPr>
          <w:sz w:val="24"/>
          <w:szCs w:val="24"/>
        </w:rPr>
        <w:t>ществ представляют реальную опасность и при авариях могут вызвать ЧС.</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sz w:val="24"/>
          <w:szCs w:val="24"/>
        </w:rPr>
      </w:pPr>
      <w:r w:rsidRPr="008678BB">
        <w:rPr>
          <w:noProof/>
          <w:sz w:val="24"/>
          <w:szCs w:val="24"/>
        </w:rPr>
        <w:drawing>
          <wp:inline distT="0" distB="0" distL="0" distR="0">
            <wp:extent cx="4794129" cy="2206487"/>
            <wp:effectExtent l="19050" t="0" r="6471"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8"/>
                    <a:srcRect/>
                    <a:stretch>
                      <a:fillRect/>
                    </a:stretch>
                  </pic:blipFill>
                  <pic:spPr bwMode="auto">
                    <a:xfrm>
                      <a:off x="0" y="0"/>
                      <a:ext cx="4804686" cy="2211346"/>
                    </a:xfrm>
                    <a:prstGeom prst="rect">
                      <a:avLst/>
                    </a:prstGeom>
                    <a:noFill/>
                    <a:ln w="9525">
                      <a:noFill/>
                      <a:miter lim="800000"/>
                      <a:headEnd/>
                      <a:tailEnd/>
                    </a:ln>
                  </pic:spPr>
                </pic:pic>
              </a:graphicData>
            </a:graphic>
          </wp:inline>
        </w:drawing>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Рисунок 7.  Химически опасные вещества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В практике гражданской защиты перечень опасных химических веществ содержит только те, к</w:t>
      </w:r>
      <w:r w:rsidRPr="008678BB">
        <w:rPr>
          <w:sz w:val="24"/>
          <w:szCs w:val="24"/>
        </w:rPr>
        <w:t>о</w:t>
      </w:r>
      <w:r w:rsidRPr="008678BB">
        <w:rPr>
          <w:sz w:val="24"/>
          <w:szCs w:val="24"/>
        </w:rPr>
        <w:t>торые обладают высокой летучестью  и токсичностью, и в аварийных ситуациях могут стать пр</w:t>
      </w:r>
      <w:r w:rsidRPr="008678BB">
        <w:rPr>
          <w:sz w:val="24"/>
          <w:szCs w:val="24"/>
        </w:rPr>
        <w:t>и</w:t>
      </w:r>
      <w:r w:rsidRPr="008678BB">
        <w:rPr>
          <w:sz w:val="24"/>
          <w:szCs w:val="24"/>
        </w:rPr>
        <w:t>чиной массового поражения людей.</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lastRenderedPageBreak/>
        <w:t xml:space="preserve">Под </w:t>
      </w:r>
      <w:r w:rsidRPr="008678BB">
        <w:rPr>
          <w:i/>
          <w:sz w:val="24"/>
          <w:szCs w:val="24"/>
        </w:rPr>
        <w:t>аварийно химически опасными веществами</w:t>
      </w:r>
      <w:r w:rsidRPr="008678BB">
        <w:rPr>
          <w:sz w:val="24"/>
          <w:szCs w:val="24"/>
        </w:rPr>
        <w:t xml:space="preserve">  понимают химические вещества, которые при выходе в окружающую среду способны заражать воздух (почву) с поражающей концентрацией (плотностью).</w:t>
      </w:r>
    </w:p>
    <w:p w:rsidR="00361829" w:rsidRPr="008678BB" w:rsidRDefault="00361829" w:rsidP="00361829">
      <w:pPr>
        <w:tabs>
          <w:tab w:val="left" w:pos="0"/>
        </w:tabs>
        <w:spacing w:after="0"/>
        <w:jc w:val="both"/>
        <w:rPr>
          <w:sz w:val="24"/>
          <w:szCs w:val="24"/>
        </w:rPr>
      </w:pPr>
      <w:r w:rsidRPr="008678BB">
        <w:rPr>
          <w:sz w:val="24"/>
          <w:szCs w:val="24"/>
        </w:rPr>
        <w:t>К АХОВ относят:</w:t>
      </w:r>
    </w:p>
    <w:p w:rsidR="00361829" w:rsidRPr="008678BB" w:rsidRDefault="00361829" w:rsidP="008A0C20">
      <w:pPr>
        <w:pStyle w:val="a8"/>
        <w:numPr>
          <w:ilvl w:val="0"/>
          <w:numId w:val="55"/>
        </w:numPr>
        <w:tabs>
          <w:tab w:val="left" w:pos="0"/>
        </w:tabs>
        <w:spacing w:after="0" w:line="240" w:lineRule="auto"/>
        <w:ind w:left="0" w:firstLine="0"/>
        <w:jc w:val="both"/>
        <w:rPr>
          <w:sz w:val="24"/>
          <w:szCs w:val="24"/>
        </w:rPr>
      </w:pPr>
      <w:r w:rsidRPr="008678BB">
        <w:rPr>
          <w:sz w:val="24"/>
          <w:szCs w:val="24"/>
        </w:rPr>
        <w:t>37 сильнодействующих веществ   (согласно "Временному перечню сильнодействующих ядовитых веществ (СДЯВ)" Штаба ГО СССР 1988 года) - аммиак, окислы азота, диметиламин, сероводород, сероуглерод, сернистый ангидрид, соляную кислоту, синильную кислоту, формал</w:t>
      </w:r>
      <w:r w:rsidRPr="008678BB">
        <w:rPr>
          <w:sz w:val="24"/>
          <w:szCs w:val="24"/>
        </w:rPr>
        <w:t>ь</w:t>
      </w:r>
      <w:r w:rsidRPr="008678BB">
        <w:rPr>
          <w:sz w:val="24"/>
          <w:szCs w:val="24"/>
        </w:rPr>
        <w:t>дегид, фосген, фтор, хлор, хлорпикрин, окись этилена и другие;</w:t>
      </w:r>
    </w:p>
    <w:p w:rsidR="00361829" w:rsidRPr="008678BB" w:rsidRDefault="00361829" w:rsidP="008A0C20">
      <w:pPr>
        <w:pStyle w:val="a8"/>
        <w:numPr>
          <w:ilvl w:val="0"/>
          <w:numId w:val="55"/>
        </w:numPr>
        <w:tabs>
          <w:tab w:val="left" w:pos="0"/>
        </w:tabs>
        <w:spacing w:after="0" w:line="240" w:lineRule="auto"/>
        <w:ind w:left="0" w:firstLine="0"/>
        <w:jc w:val="both"/>
        <w:rPr>
          <w:sz w:val="24"/>
          <w:szCs w:val="24"/>
        </w:rPr>
      </w:pPr>
      <w:r w:rsidRPr="008678BB">
        <w:rPr>
          <w:sz w:val="24"/>
          <w:szCs w:val="24"/>
        </w:rPr>
        <w:t>компоненты ракетного топлива: несимметричный диметилгидразин и жидкую четыре</w:t>
      </w:r>
      <w:r w:rsidRPr="008678BB">
        <w:rPr>
          <w:sz w:val="24"/>
          <w:szCs w:val="24"/>
        </w:rPr>
        <w:t>х</w:t>
      </w:r>
      <w:r w:rsidRPr="008678BB">
        <w:rPr>
          <w:sz w:val="24"/>
          <w:szCs w:val="24"/>
        </w:rPr>
        <w:t>окись азота;</w:t>
      </w:r>
    </w:p>
    <w:p w:rsidR="00361829" w:rsidRPr="008678BB" w:rsidRDefault="00361829" w:rsidP="008A0C20">
      <w:pPr>
        <w:pStyle w:val="a8"/>
        <w:numPr>
          <w:ilvl w:val="0"/>
          <w:numId w:val="55"/>
        </w:numPr>
        <w:tabs>
          <w:tab w:val="left" w:pos="0"/>
        </w:tabs>
        <w:spacing w:after="0" w:line="240" w:lineRule="auto"/>
        <w:ind w:left="0" w:firstLine="0"/>
        <w:jc w:val="both"/>
        <w:rPr>
          <w:sz w:val="24"/>
          <w:szCs w:val="24"/>
        </w:rPr>
      </w:pPr>
      <w:r w:rsidRPr="008678BB">
        <w:rPr>
          <w:sz w:val="24"/>
          <w:szCs w:val="24"/>
        </w:rPr>
        <w:t>отравляющие вещества: иприт, люизит, зарин, зоман, Ви-газы (</w:t>
      </w:r>
      <w:r w:rsidRPr="008678BB">
        <w:rPr>
          <w:sz w:val="24"/>
          <w:szCs w:val="24"/>
          <w:lang w:val="en-US"/>
        </w:rPr>
        <w:t>V</w:t>
      </w:r>
      <w:r w:rsidRPr="008678BB">
        <w:rPr>
          <w:sz w:val="24"/>
          <w:szCs w:val="24"/>
          <w:vertAlign w:val="subscript"/>
          <w:lang w:val="en-US"/>
        </w:rPr>
        <w:t>x</w:t>
      </w:r>
      <w:r w:rsidRPr="008678BB">
        <w:rPr>
          <w:sz w:val="24"/>
          <w:szCs w:val="24"/>
        </w:rPr>
        <w:t>);</w:t>
      </w:r>
    </w:p>
    <w:p w:rsidR="00361829" w:rsidRPr="008678BB" w:rsidRDefault="00361829" w:rsidP="008A0C20">
      <w:pPr>
        <w:pStyle w:val="a8"/>
        <w:numPr>
          <w:ilvl w:val="0"/>
          <w:numId w:val="55"/>
        </w:numPr>
        <w:tabs>
          <w:tab w:val="left" w:pos="0"/>
        </w:tabs>
        <w:spacing w:after="0" w:line="240" w:lineRule="auto"/>
        <w:ind w:left="0" w:firstLine="0"/>
        <w:jc w:val="both"/>
        <w:rPr>
          <w:sz w:val="24"/>
          <w:szCs w:val="24"/>
        </w:rPr>
      </w:pPr>
      <w:r w:rsidRPr="008678BB">
        <w:rPr>
          <w:sz w:val="24"/>
          <w:szCs w:val="24"/>
        </w:rPr>
        <w:t>некоторые другие химически опасные вещества: метилизоцианат, диоксин, метиловый спирт, фенол, бензол, концентрированную азотную и серную кислоту, анилин, ртуть металлич</w:t>
      </w:r>
      <w:r w:rsidRPr="008678BB">
        <w:rPr>
          <w:sz w:val="24"/>
          <w:szCs w:val="24"/>
        </w:rPr>
        <w:t>е</w:t>
      </w:r>
      <w:r w:rsidRPr="008678BB">
        <w:rPr>
          <w:sz w:val="24"/>
          <w:szCs w:val="24"/>
        </w:rPr>
        <w:t>скую  и  др.</w:t>
      </w:r>
    </w:p>
    <w:p w:rsidR="00361829" w:rsidRPr="008678BB" w:rsidRDefault="00361829" w:rsidP="00361829">
      <w:pPr>
        <w:pStyle w:val="a8"/>
        <w:tabs>
          <w:tab w:val="left" w:pos="0"/>
        </w:tabs>
        <w:ind w:left="0"/>
        <w:jc w:val="both"/>
        <w:rPr>
          <w:sz w:val="24"/>
          <w:szCs w:val="24"/>
        </w:rPr>
      </w:pPr>
      <w:r w:rsidRPr="008678BB">
        <w:rPr>
          <w:sz w:val="24"/>
          <w:szCs w:val="24"/>
        </w:rPr>
        <w:t>Наиболее распространенными АХОВ являются хлор, аммиак, азотная кислота, сернистый анги</w:t>
      </w:r>
      <w:r w:rsidRPr="008678BB">
        <w:rPr>
          <w:sz w:val="24"/>
          <w:szCs w:val="24"/>
        </w:rPr>
        <w:t>д</w:t>
      </w:r>
      <w:r w:rsidRPr="008678BB">
        <w:rPr>
          <w:sz w:val="24"/>
          <w:szCs w:val="24"/>
        </w:rPr>
        <w:t>рид.</w:t>
      </w:r>
    </w:p>
    <w:p w:rsidR="00361829" w:rsidRPr="008678BB" w:rsidRDefault="00361829" w:rsidP="00361829">
      <w:pPr>
        <w:pStyle w:val="a8"/>
        <w:tabs>
          <w:tab w:val="left" w:pos="0"/>
        </w:tabs>
        <w:ind w:left="0"/>
        <w:jc w:val="both"/>
        <w:rPr>
          <w:sz w:val="24"/>
          <w:szCs w:val="24"/>
        </w:rPr>
      </w:pPr>
    </w:p>
    <w:p w:rsidR="00361829" w:rsidRPr="008678BB" w:rsidRDefault="00361829" w:rsidP="00361829">
      <w:pPr>
        <w:pStyle w:val="a8"/>
        <w:tabs>
          <w:tab w:val="left" w:pos="0"/>
        </w:tabs>
        <w:ind w:left="0"/>
        <w:jc w:val="both"/>
        <w:rPr>
          <w:sz w:val="24"/>
          <w:szCs w:val="24"/>
        </w:rPr>
      </w:pPr>
      <w:r w:rsidRPr="008678BB">
        <w:rPr>
          <w:sz w:val="24"/>
          <w:szCs w:val="24"/>
        </w:rPr>
        <w:t>По</w:t>
      </w:r>
      <w:r w:rsidRPr="008678BB">
        <w:rPr>
          <w:sz w:val="24"/>
          <w:szCs w:val="24"/>
        </w:rPr>
        <w:softHyphen/>
        <w:t>следс</w:t>
      </w:r>
      <w:r w:rsidRPr="008678BB">
        <w:rPr>
          <w:sz w:val="24"/>
          <w:szCs w:val="24"/>
        </w:rPr>
        <w:softHyphen/>
        <w:t>твия вы</w:t>
      </w:r>
      <w:r w:rsidRPr="008678BB">
        <w:rPr>
          <w:sz w:val="24"/>
          <w:szCs w:val="24"/>
        </w:rPr>
        <w:softHyphen/>
        <w:t>хо</w:t>
      </w:r>
      <w:r w:rsidRPr="008678BB">
        <w:rPr>
          <w:sz w:val="24"/>
          <w:szCs w:val="24"/>
        </w:rPr>
        <w:softHyphen/>
        <w:t>да АХОВ в окру</w:t>
      </w:r>
      <w:r w:rsidRPr="008678BB">
        <w:rPr>
          <w:sz w:val="24"/>
          <w:szCs w:val="24"/>
        </w:rPr>
        <w:softHyphen/>
        <w:t>жа</w:t>
      </w:r>
      <w:r w:rsidRPr="008678BB">
        <w:rPr>
          <w:sz w:val="24"/>
          <w:szCs w:val="24"/>
        </w:rPr>
        <w:softHyphen/>
        <w:t>ющую сре</w:t>
      </w:r>
      <w:r w:rsidRPr="008678BB">
        <w:rPr>
          <w:sz w:val="24"/>
          <w:szCs w:val="24"/>
        </w:rPr>
        <w:softHyphen/>
        <w:t>ду за</w:t>
      </w:r>
      <w:r w:rsidRPr="008678BB">
        <w:rPr>
          <w:sz w:val="24"/>
          <w:szCs w:val="24"/>
        </w:rPr>
        <w:softHyphen/>
        <w:t>ви</w:t>
      </w:r>
      <w:r w:rsidRPr="008678BB">
        <w:rPr>
          <w:sz w:val="24"/>
          <w:szCs w:val="24"/>
        </w:rPr>
        <w:softHyphen/>
        <w:t>сят от фи</w:t>
      </w:r>
      <w:r w:rsidRPr="008678BB">
        <w:rPr>
          <w:sz w:val="24"/>
          <w:szCs w:val="24"/>
        </w:rPr>
        <w:softHyphen/>
        <w:t>зи</w:t>
      </w:r>
      <w:r w:rsidRPr="008678BB">
        <w:rPr>
          <w:sz w:val="24"/>
          <w:szCs w:val="24"/>
        </w:rPr>
        <w:softHyphen/>
        <w:t>че</w:t>
      </w:r>
      <w:r w:rsidRPr="008678BB">
        <w:rPr>
          <w:sz w:val="24"/>
          <w:szCs w:val="24"/>
        </w:rPr>
        <w:softHyphen/>
        <w:t>ских и фи</w:t>
      </w:r>
      <w:r w:rsidRPr="008678BB">
        <w:rPr>
          <w:sz w:val="24"/>
          <w:szCs w:val="24"/>
        </w:rPr>
        <w:softHyphen/>
        <w:t>зи</w:t>
      </w:r>
      <w:r w:rsidRPr="008678BB">
        <w:rPr>
          <w:sz w:val="24"/>
          <w:szCs w:val="24"/>
        </w:rPr>
        <w:softHyphen/>
        <w:t>ко-хи</w:t>
      </w:r>
      <w:r w:rsidRPr="008678BB">
        <w:rPr>
          <w:sz w:val="24"/>
          <w:szCs w:val="24"/>
        </w:rPr>
        <w:softHyphen/>
        <w:t>ми</w:t>
      </w:r>
      <w:r w:rsidRPr="008678BB">
        <w:rPr>
          <w:sz w:val="24"/>
          <w:szCs w:val="24"/>
        </w:rPr>
        <w:softHyphen/>
        <w:t>че</w:t>
      </w:r>
      <w:r w:rsidRPr="008678BB">
        <w:rPr>
          <w:sz w:val="24"/>
          <w:szCs w:val="24"/>
        </w:rPr>
        <w:softHyphen/>
        <w:t>ских свойств АХОВ. Эти свойс</w:t>
      </w:r>
      <w:r w:rsidRPr="008678BB">
        <w:rPr>
          <w:sz w:val="24"/>
          <w:szCs w:val="24"/>
        </w:rPr>
        <w:softHyphen/>
        <w:t>тва опре</w:t>
      </w:r>
      <w:r w:rsidRPr="008678BB">
        <w:rPr>
          <w:sz w:val="24"/>
          <w:szCs w:val="24"/>
        </w:rPr>
        <w:softHyphen/>
        <w:t>де</w:t>
      </w:r>
      <w:r w:rsidRPr="008678BB">
        <w:rPr>
          <w:sz w:val="24"/>
          <w:szCs w:val="24"/>
        </w:rPr>
        <w:softHyphen/>
        <w:t>ля</w:t>
      </w:r>
      <w:r w:rsidRPr="008678BB">
        <w:rPr>
          <w:sz w:val="24"/>
          <w:szCs w:val="24"/>
        </w:rPr>
        <w:softHyphen/>
        <w:t>ют  мас</w:t>
      </w:r>
      <w:r w:rsidRPr="008678BB">
        <w:rPr>
          <w:sz w:val="24"/>
          <w:szCs w:val="24"/>
        </w:rPr>
        <w:softHyphen/>
        <w:t>шта</w:t>
      </w:r>
      <w:r w:rsidRPr="008678BB">
        <w:rPr>
          <w:sz w:val="24"/>
          <w:szCs w:val="24"/>
        </w:rPr>
        <w:softHyphen/>
        <w:t>бы, сте</w:t>
      </w:r>
      <w:r w:rsidRPr="008678BB">
        <w:rPr>
          <w:sz w:val="24"/>
          <w:szCs w:val="24"/>
        </w:rPr>
        <w:softHyphen/>
        <w:t>пе</w:t>
      </w:r>
      <w:r w:rsidRPr="008678BB">
        <w:rPr>
          <w:sz w:val="24"/>
          <w:szCs w:val="24"/>
        </w:rPr>
        <w:softHyphen/>
        <w:t>нь и вре</w:t>
      </w:r>
      <w:r w:rsidRPr="008678BB">
        <w:rPr>
          <w:sz w:val="24"/>
          <w:szCs w:val="24"/>
        </w:rPr>
        <w:softHyphen/>
        <w:t>мя за</w:t>
      </w:r>
      <w:r w:rsidRPr="008678BB">
        <w:rPr>
          <w:sz w:val="24"/>
          <w:szCs w:val="24"/>
        </w:rPr>
        <w:softHyphen/>
        <w:t>ра</w:t>
      </w:r>
      <w:r w:rsidRPr="008678BB">
        <w:rPr>
          <w:sz w:val="24"/>
          <w:szCs w:val="24"/>
        </w:rPr>
        <w:softHyphen/>
        <w:t>же</w:t>
      </w:r>
      <w:r w:rsidRPr="008678BB">
        <w:rPr>
          <w:sz w:val="24"/>
          <w:szCs w:val="24"/>
        </w:rPr>
        <w:softHyphen/>
        <w:t>ния,   а  также  влияют  на  выбор  средс</w:t>
      </w:r>
      <w:r w:rsidRPr="008678BB">
        <w:rPr>
          <w:sz w:val="24"/>
          <w:szCs w:val="24"/>
        </w:rPr>
        <w:softHyphen/>
        <w:t>тв  и спо</w:t>
      </w:r>
      <w:r w:rsidRPr="008678BB">
        <w:rPr>
          <w:sz w:val="24"/>
          <w:szCs w:val="24"/>
        </w:rPr>
        <w:softHyphen/>
        <w:t>со</w:t>
      </w:r>
      <w:r w:rsidRPr="008678BB">
        <w:rPr>
          <w:sz w:val="24"/>
          <w:szCs w:val="24"/>
        </w:rPr>
        <w:softHyphen/>
        <w:t>бов обез</w:t>
      </w:r>
      <w:r w:rsidRPr="008678BB">
        <w:rPr>
          <w:sz w:val="24"/>
          <w:szCs w:val="24"/>
        </w:rPr>
        <w:softHyphen/>
        <w:t>за</w:t>
      </w:r>
      <w:r w:rsidRPr="008678BB">
        <w:rPr>
          <w:sz w:val="24"/>
          <w:szCs w:val="24"/>
        </w:rPr>
        <w:softHyphen/>
        <w:t>ра</w:t>
      </w:r>
      <w:r w:rsidRPr="008678BB">
        <w:rPr>
          <w:sz w:val="24"/>
          <w:szCs w:val="24"/>
        </w:rPr>
        <w:softHyphen/>
        <w:t>жи</w:t>
      </w:r>
      <w:r w:rsidRPr="008678BB">
        <w:rPr>
          <w:sz w:val="24"/>
          <w:szCs w:val="24"/>
        </w:rPr>
        <w:softHyphen/>
        <w:t>ва</w:t>
      </w:r>
      <w:r w:rsidRPr="008678BB">
        <w:rPr>
          <w:sz w:val="24"/>
          <w:szCs w:val="24"/>
        </w:rPr>
        <w:softHyphen/>
        <w:t>ния  и   ме</w:t>
      </w:r>
      <w:r w:rsidRPr="008678BB">
        <w:rPr>
          <w:sz w:val="24"/>
          <w:szCs w:val="24"/>
        </w:rPr>
        <w:softHyphen/>
        <w:t>ро</w:t>
      </w:r>
      <w:r w:rsidRPr="008678BB">
        <w:rPr>
          <w:sz w:val="24"/>
          <w:szCs w:val="24"/>
        </w:rPr>
        <w:softHyphen/>
        <w:t>при</w:t>
      </w:r>
      <w:r w:rsidRPr="008678BB">
        <w:rPr>
          <w:sz w:val="24"/>
          <w:szCs w:val="24"/>
        </w:rPr>
        <w:softHyphen/>
        <w:t>ятий  по за</w:t>
      </w:r>
      <w:r w:rsidRPr="008678BB">
        <w:rPr>
          <w:sz w:val="24"/>
          <w:szCs w:val="24"/>
        </w:rPr>
        <w:softHyphen/>
        <w:t>щи</w:t>
      </w:r>
      <w:r w:rsidRPr="008678BB">
        <w:rPr>
          <w:sz w:val="24"/>
          <w:szCs w:val="24"/>
        </w:rPr>
        <w:softHyphen/>
        <w:t>те лю</w:t>
      </w:r>
      <w:r w:rsidRPr="008678BB">
        <w:rPr>
          <w:sz w:val="24"/>
          <w:szCs w:val="24"/>
        </w:rPr>
        <w:softHyphen/>
        <w:t xml:space="preserve">дей. </w:t>
      </w:r>
    </w:p>
    <w:p w:rsidR="00361829" w:rsidRPr="008678BB" w:rsidRDefault="00361829" w:rsidP="00361829">
      <w:pPr>
        <w:pStyle w:val="a8"/>
        <w:tabs>
          <w:tab w:val="left" w:pos="0"/>
        </w:tabs>
        <w:ind w:left="0"/>
        <w:jc w:val="both"/>
        <w:rPr>
          <w:sz w:val="24"/>
          <w:szCs w:val="24"/>
        </w:rPr>
      </w:pPr>
      <w:r w:rsidRPr="008678BB">
        <w:rPr>
          <w:sz w:val="24"/>
          <w:szCs w:val="24"/>
        </w:rPr>
        <w:t>Основ</w:t>
      </w:r>
      <w:r w:rsidRPr="008678BB">
        <w:rPr>
          <w:sz w:val="24"/>
          <w:szCs w:val="24"/>
        </w:rPr>
        <w:softHyphen/>
        <w:t>ны</w:t>
      </w:r>
      <w:r w:rsidRPr="008678BB">
        <w:rPr>
          <w:sz w:val="24"/>
          <w:szCs w:val="24"/>
        </w:rPr>
        <w:softHyphen/>
        <w:t>ми свойс</w:t>
      </w:r>
      <w:r w:rsidRPr="008678BB">
        <w:rPr>
          <w:sz w:val="24"/>
          <w:szCs w:val="24"/>
        </w:rPr>
        <w:softHyphen/>
        <w:t>тва</w:t>
      </w:r>
      <w:r w:rsidRPr="008678BB">
        <w:rPr>
          <w:sz w:val="24"/>
          <w:szCs w:val="24"/>
        </w:rPr>
        <w:softHyphen/>
        <w:t>ми АХОВ яв</w:t>
      </w:r>
      <w:r w:rsidRPr="008678BB">
        <w:rPr>
          <w:sz w:val="24"/>
          <w:szCs w:val="24"/>
        </w:rPr>
        <w:softHyphen/>
        <w:t>ля</w:t>
      </w:r>
      <w:r w:rsidRPr="008678BB">
        <w:rPr>
          <w:sz w:val="24"/>
          <w:szCs w:val="24"/>
        </w:rPr>
        <w:softHyphen/>
        <w:t>ют</w:t>
      </w:r>
      <w:r w:rsidRPr="008678BB">
        <w:rPr>
          <w:sz w:val="24"/>
          <w:szCs w:val="24"/>
        </w:rPr>
        <w:softHyphen/>
        <w:t xml:space="preserve">ся: </w:t>
      </w:r>
    </w:p>
    <w:p w:rsidR="00361829" w:rsidRPr="008678BB" w:rsidRDefault="00361829" w:rsidP="008A0C20">
      <w:pPr>
        <w:pStyle w:val="a8"/>
        <w:numPr>
          <w:ilvl w:val="0"/>
          <w:numId w:val="56"/>
        </w:numPr>
        <w:tabs>
          <w:tab w:val="left" w:pos="0"/>
        </w:tabs>
        <w:spacing w:after="0" w:line="240" w:lineRule="auto"/>
        <w:ind w:left="0" w:firstLine="0"/>
        <w:jc w:val="both"/>
        <w:rPr>
          <w:sz w:val="24"/>
          <w:szCs w:val="24"/>
        </w:rPr>
      </w:pPr>
      <w:r w:rsidRPr="008678BB">
        <w:rPr>
          <w:bCs/>
          <w:i/>
          <w:sz w:val="24"/>
          <w:szCs w:val="24"/>
        </w:rPr>
        <w:t>плот</w:t>
      </w:r>
      <w:r w:rsidRPr="008678BB">
        <w:rPr>
          <w:bCs/>
          <w:i/>
          <w:sz w:val="24"/>
          <w:szCs w:val="24"/>
        </w:rPr>
        <w:softHyphen/>
        <w:t>ность АХОВ</w:t>
      </w:r>
      <w:r w:rsidRPr="008678BB">
        <w:rPr>
          <w:bCs/>
          <w:sz w:val="24"/>
          <w:szCs w:val="24"/>
        </w:rPr>
        <w:t xml:space="preserve"> </w:t>
      </w:r>
      <w:r w:rsidRPr="008678BB">
        <w:rPr>
          <w:sz w:val="24"/>
          <w:szCs w:val="24"/>
        </w:rPr>
        <w:t>(г/см. куб) это мас</w:t>
      </w:r>
      <w:r w:rsidRPr="008678BB">
        <w:rPr>
          <w:sz w:val="24"/>
          <w:szCs w:val="24"/>
        </w:rPr>
        <w:softHyphen/>
        <w:t>са ве</w:t>
      </w:r>
      <w:r w:rsidRPr="008678BB">
        <w:rPr>
          <w:sz w:val="24"/>
          <w:szCs w:val="24"/>
        </w:rPr>
        <w:softHyphen/>
        <w:t>ще</w:t>
      </w:r>
      <w:r w:rsidRPr="008678BB">
        <w:rPr>
          <w:sz w:val="24"/>
          <w:szCs w:val="24"/>
        </w:rPr>
        <w:softHyphen/>
        <w:t>ства в еди</w:t>
      </w:r>
      <w:r w:rsidRPr="008678BB">
        <w:rPr>
          <w:sz w:val="24"/>
          <w:szCs w:val="24"/>
        </w:rPr>
        <w:softHyphen/>
        <w:t>ни</w:t>
      </w:r>
      <w:r w:rsidRPr="008678BB">
        <w:rPr>
          <w:sz w:val="24"/>
          <w:szCs w:val="24"/>
        </w:rPr>
        <w:softHyphen/>
        <w:t>це объ</w:t>
      </w:r>
      <w:r w:rsidRPr="008678BB">
        <w:rPr>
          <w:sz w:val="24"/>
          <w:szCs w:val="24"/>
        </w:rPr>
        <w:softHyphen/>
        <w:t>ема. Плот</w:t>
      </w:r>
      <w:r w:rsidRPr="008678BB">
        <w:rPr>
          <w:sz w:val="24"/>
          <w:szCs w:val="24"/>
        </w:rPr>
        <w:softHyphen/>
        <w:t>ность влия</w:t>
      </w:r>
      <w:r w:rsidRPr="008678BB">
        <w:rPr>
          <w:sz w:val="24"/>
          <w:szCs w:val="24"/>
        </w:rPr>
        <w:softHyphen/>
        <w:t>ет на рас</w:t>
      </w:r>
      <w:r w:rsidRPr="008678BB">
        <w:rPr>
          <w:sz w:val="24"/>
          <w:szCs w:val="24"/>
        </w:rPr>
        <w:softHyphen/>
        <w:t>про</w:t>
      </w:r>
      <w:r w:rsidRPr="008678BB">
        <w:rPr>
          <w:sz w:val="24"/>
          <w:szCs w:val="24"/>
        </w:rPr>
        <w:softHyphen/>
        <w:t>стра</w:t>
      </w:r>
      <w:r w:rsidRPr="008678BB">
        <w:rPr>
          <w:sz w:val="24"/>
          <w:szCs w:val="24"/>
        </w:rPr>
        <w:softHyphen/>
        <w:t>не</w:t>
      </w:r>
      <w:r w:rsidRPr="008678BB">
        <w:rPr>
          <w:sz w:val="24"/>
          <w:szCs w:val="24"/>
        </w:rPr>
        <w:softHyphen/>
        <w:t>ние ве</w:t>
      </w:r>
      <w:r w:rsidRPr="008678BB">
        <w:rPr>
          <w:sz w:val="24"/>
          <w:szCs w:val="24"/>
        </w:rPr>
        <w:softHyphen/>
        <w:t>ще</w:t>
      </w:r>
      <w:r w:rsidRPr="008678BB">
        <w:rPr>
          <w:sz w:val="24"/>
          <w:szCs w:val="24"/>
        </w:rPr>
        <w:softHyphen/>
        <w:t>ства в ат</w:t>
      </w:r>
      <w:r w:rsidRPr="008678BB">
        <w:rPr>
          <w:sz w:val="24"/>
          <w:szCs w:val="24"/>
        </w:rPr>
        <w:softHyphen/>
        <w:t>мо</w:t>
      </w:r>
      <w:r w:rsidRPr="008678BB">
        <w:rPr>
          <w:sz w:val="24"/>
          <w:szCs w:val="24"/>
        </w:rPr>
        <w:softHyphen/>
        <w:t>сфе</w:t>
      </w:r>
      <w:r w:rsidRPr="008678BB">
        <w:rPr>
          <w:sz w:val="24"/>
          <w:szCs w:val="24"/>
        </w:rPr>
        <w:softHyphen/>
        <w:t>ре и на мест</w:t>
      </w:r>
      <w:r w:rsidRPr="008678BB">
        <w:rPr>
          <w:sz w:val="24"/>
          <w:szCs w:val="24"/>
        </w:rPr>
        <w:softHyphen/>
        <w:t>но</w:t>
      </w:r>
      <w:r w:rsidRPr="008678BB">
        <w:rPr>
          <w:sz w:val="24"/>
          <w:szCs w:val="24"/>
        </w:rPr>
        <w:softHyphen/>
        <w:t>сти. Ес</w:t>
      </w:r>
      <w:r w:rsidRPr="008678BB">
        <w:rPr>
          <w:sz w:val="24"/>
          <w:szCs w:val="24"/>
        </w:rPr>
        <w:softHyphen/>
        <w:t>ли га</w:t>
      </w:r>
      <w:r w:rsidRPr="008678BB">
        <w:rPr>
          <w:sz w:val="24"/>
          <w:szCs w:val="24"/>
        </w:rPr>
        <w:softHyphen/>
        <w:t>зо</w:t>
      </w:r>
      <w:r w:rsidRPr="008678BB">
        <w:rPr>
          <w:sz w:val="24"/>
          <w:szCs w:val="24"/>
        </w:rPr>
        <w:softHyphen/>
        <w:t>об</w:t>
      </w:r>
      <w:r w:rsidRPr="008678BB">
        <w:rPr>
          <w:sz w:val="24"/>
          <w:szCs w:val="24"/>
        </w:rPr>
        <w:softHyphen/>
        <w:t>раз</w:t>
      </w:r>
      <w:r w:rsidRPr="008678BB">
        <w:rPr>
          <w:sz w:val="24"/>
          <w:szCs w:val="24"/>
        </w:rPr>
        <w:softHyphen/>
        <w:t>ные и па</w:t>
      </w:r>
      <w:r w:rsidRPr="008678BB">
        <w:rPr>
          <w:sz w:val="24"/>
          <w:szCs w:val="24"/>
        </w:rPr>
        <w:softHyphen/>
        <w:t>ро</w:t>
      </w:r>
      <w:r w:rsidRPr="008678BB">
        <w:rPr>
          <w:sz w:val="24"/>
          <w:szCs w:val="24"/>
        </w:rPr>
        <w:softHyphen/>
        <w:t>об</w:t>
      </w:r>
      <w:r w:rsidRPr="008678BB">
        <w:rPr>
          <w:sz w:val="24"/>
          <w:szCs w:val="24"/>
        </w:rPr>
        <w:softHyphen/>
        <w:t>раз</w:t>
      </w:r>
      <w:r w:rsidRPr="008678BB">
        <w:rPr>
          <w:sz w:val="24"/>
          <w:szCs w:val="24"/>
        </w:rPr>
        <w:softHyphen/>
        <w:t>ные АХОВ тя</w:t>
      </w:r>
      <w:r w:rsidRPr="008678BB">
        <w:rPr>
          <w:sz w:val="24"/>
          <w:szCs w:val="24"/>
        </w:rPr>
        <w:softHyphen/>
        <w:t>же</w:t>
      </w:r>
      <w:r w:rsidRPr="008678BB">
        <w:rPr>
          <w:sz w:val="24"/>
          <w:szCs w:val="24"/>
        </w:rPr>
        <w:softHyphen/>
        <w:t>лее воз</w:t>
      </w:r>
      <w:r w:rsidRPr="008678BB">
        <w:rPr>
          <w:sz w:val="24"/>
          <w:szCs w:val="24"/>
        </w:rPr>
        <w:softHyphen/>
        <w:t>ду</w:t>
      </w:r>
      <w:r w:rsidRPr="008678BB">
        <w:rPr>
          <w:sz w:val="24"/>
          <w:szCs w:val="24"/>
        </w:rPr>
        <w:softHyphen/>
        <w:t>ха (что до</w:t>
      </w:r>
      <w:r w:rsidRPr="008678BB">
        <w:rPr>
          <w:sz w:val="24"/>
          <w:szCs w:val="24"/>
        </w:rPr>
        <w:softHyphen/>
        <w:t>во</w:t>
      </w:r>
      <w:r w:rsidRPr="008678BB">
        <w:rPr>
          <w:sz w:val="24"/>
          <w:szCs w:val="24"/>
        </w:rPr>
        <w:softHyphen/>
        <w:t>льно час</w:t>
      </w:r>
      <w:r w:rsidRPr="008678BB">
        <w:rPr>
          <w:sz w:val="24"/>
          <w:szCs w:val="24"/>
        </w:rPr>
        <w:softHyphen/>
        <w:t>то), то кон</w:t>
      </w:r>
      <w:r w:rsidRPr="008678BB">
        <w:rPr>
          <w:sz w:val="24"/>
          <w:szCs w:val="24"/>
        </w:rPr>
        <w:softHyphen/>
        <w:t>цен</w:t>
      </w:r>
      <w:r w:rsidRPr="008678BB">
        <w:rPr>
          <w:sz w:val="24"/>
          <w:szCs w:val="24"/>
        </w:rPr>
        <w:softHyphen/>
        <w:t>тра</w:t>
      </w:r>
      <w:r w:rsidRPr="008678BB">
        <w:rPr>
          <w:sz w:val="24"/>
          <w:szCs w:val="24"/>
        </w:rPr>
        <w:softHyphen/>
        <w:t>ция АХОВ бу</w:t>
      </w:r>
      <w:r w:rsidRPr="008678BB">
        <w:rPr>
          <w:sz w:val="24"/>
          <w:szCs w:val="24"/>
        </w:rPr>
        <w:softHyphen/>
        <w:t>дет мак</w:t>
      </w:r>
      <w:r w:rsidRPr="008678BB">
        <w:rPr>
          <w:sz w:val="24"/>
          <w:szCs w:val="24"/>
        </w:rPr>
        <w:softHyphen/>
        <w:t>си</w:t>
      </w:r>
      <w:r w:rsidRPr="008678BB">
        <w:rPr>
          <w:sz w:val="24"/>
          <w:szCs w:val="24"/>
        </w:rPr>
        <w:softHyphen/>
        <w:t>ма</w:t>
      </w:r>
      <w:r w:rsidRPr="008678BB">
        <w:rPr>
          <w:sz w:val="24"/>
          <w:szCs w:val="24"/>
        </w:rPr>
        <w:softHyphen/>
        <w:t>ль</w:t>
      </w:r>
      <w:r w:rsidRPr="008678BB">
        <w:rPr>
          <w:sz w:val="24"/>
          <w:szCs w:val="24"/>
        </w:rPr>
        <w:softHyphen/>
        <w:t>ной у по</w:t>
      </w:r>
      <w:r w:rsidRPr="008678BB">
        <w:rPr>
          <w:sz w:val="24"/>
          <w:szCs w:val="24"/>
        </w:rPr>
        <w:softHyphen/>
        <w:t>вер</w:t>
      </w:r>
      <w:r w:rsidRPr="008678BB">
        <w:rPr>
          <w:sz w:val="24"/>
          <w:szCs w:val="24"/>
        </w:rPr>
        <w:softHyphen/>
        <w:t>хно</w:t>
      </w:r>
      <w:r w:rsidRPr="008678BB">
        <w:rPr>
          <w:sz w:val="24"/>
          <w:szCs w:val="24"/>
        </w:rPr>
        <w:softHyphen/>
        <w:t>сти зем</w:t>
      </w:r>
      <w:r w:rsidRPr="008678BB">
        <w:rPr>
          <w:sz w:val="24"/>
          <w:szCs w:val="24"/>
        </w:rPr>
        <w:softHyphen/>
        <w:t>ли, уме</w:t>
      </w:r>
      <w:r w:rsidRPr="008678BB">
        <w:rPr>
          <w:sz w:val="24"/>
          <w:szCs w:val="24"/>
        </w:rPr>
        <w:softHyphen/>
        <w:t>нь</w:t>
      </w:r>
      <w:r w:rsidRPr="008678BB">
        <w:rPr>
          <w:sz w:val="24"/>
          <w:szCs w:val="24"/>
        </w:rPr>
        <w:softHyphen/>
        <w:t>ша</w:t>
      </w:r>
      <w:r w:rsidRPr="008678BB">
        <w:rPr>
          <w:sz w:val="24"/>
          <w:szCs w:val="24"/>
        </w:rPr>
        <w:softHyphen/>
        <w:t>ясь по вы</w:t>
      </w:r>
      <w:r w:rsidRPr="008678BB">
        <w:rPr>
          <w:sz w:val="24"/>
          <w:szCs w:val="24"/>
        </w:rPr>
        <w:softHyphen/>
        <w:t>со</w:t>
      </w:r>
      <w:r w:rsidRPr="008678BB">
        <w:rPr>
          <w:sz w:val="24"/>
          <w:szCs w:val="24"/>
        </w:rPr>
        <w:softHyphen/>
        <w:t>те. При этом бу</w:t>
      </w:r>
      <w:r w:rsidRPr="008678BB">
        <w:rPr>
          <w:sz w:val="24"/>
          <w:szCs w:val="24"/>
        </w:rPr>
        <w:softHyphen/>
        <w:t>дет от</w:t>
      </w:r>
      <w:r w:rsidRPr="008678BB">
        <w:rPr>
          <w:sz w:val="24"/>
          <w:szCs w:val="24"/>
        </w:rPr>
        <w:softHyphen/>
        <w:t>но</w:t>
      </w:r>
      <w:r w:rsidRPr="008678BB">
        <w:rPr>
          <w:sz w:val="24"/>
          <w:szCs w:val="24"/>
        </w:rPr>
        <w:softHyphen/>
        <w:t>си</w:t>
      </w:r>
      <w:r w:rsidRPr="008678BB">
        <w:rPr>
          <w:sz w:val="24"/>
          <w:szCs w:val="24"/>
        </w:rPr>
        <w:softHyphen/>
        <w:t>те</w:t>
      </w:r>
      <w:r w:rsidRPr="008678BB">
        <w:rPr>
          <w:sz w:val="24"/>
          <w:szCs w:val="24"/>
        </w:rPr>
        <w:softHyphen/>
        <w:t>ль</w:t>
      </w:r>
      <w:r w:rsidRPr="008678BB">
        <w:rPr>
          <w:sz w:val="24"/>
          <w:szCs w:val="24"/>
        </w:rPr>
        <w:softHyphen/>
        <w:t>но бо</w:t>
      </w:r>
      <w:r w:rsidRPr="008678BB">
        <w:rPr>
          <w:sz w:val="24"/>
          <w:szCs w:val="24"/>
        </w:rPr>
        <w:softHyphen/>
        <w:t>ль</w:t>
      </w:r>
      <w:r w:rsidRPr="008678BB">
        <w:rPr>
          <w:sz w:val="24"/>
          <w:szCs w:val="24"/>
        </w:rPr>
        <w:softHyphen/>
        <w:t>шая про</w:t>
      </w:r>
      <w:r w:rsidRPr="008678BB">
        <w:rPr>
          <w:sz w:val="24"/>
          <w:szCs w:val="24"/>
        </w:rPr>
        <w:softHyphen/>
        <w:t>до</w:t>
      </w:r>
      <w:r w:rsidRPr="008678BB">
        <w:rPr>
          <w:sz w:val="24"/>
          <w:szCs w:val="24"/>
        </w:rPr>
        <w:softHyphen/>
        <w:t>лжи</w:t>
      </w:r>
      <w:r w:rsidRPr="008678BB">
        <w:rPr>
          <w:sz w:val="24"/>
          <w:szCs w:val="24"/>
        </w:rPr>
        <w:softHyphen/>
        <w:t>те</w:t>
      </w:r>
      <w:r w:rsidRPr="008678BB">
        <w:rPr>
          <w:sz w:val="24"/>
          <w:szCs w:val="24"/>
        </w:rPr>
        <w:softHyphen/>
        <w:t>ль</w:t>
      </w:r>
      <w:r w:rsidRPr="008678BB">
        <w:rPr>
          <w:sz w:val="24"/>
          <w:szCs w:val="24"/>
        </w:rPr>
        <w:softHyphen/>
        <w:t>ность за</w:t>
      </w:r>
      <w:r w:rsidRPr="008678BB">
        <w:rPr>
          <w:sz w:val="24"/>
          <w:szCs w:val="24"/>
        </w:rPr>
        <w:softHyphen/>
        <w:t>ра</w:t>
      </w:r>
      <w:r w:rsidRPr="008678BB">
        <w:rPr>
          <w:sz w:val="24"/>
          <w:szCs w:val="24"/>
        </w:rPr>
        <w:softHyphen/>
        <w:t>же</w:t>
      </w:r>
      <w:r w:rsidRPr="008678BB">
        <w:rPr>
          <w:sz w:val="24"/>
          <w:szCs w:val="24"/>
        </w:rPr>
        <w:softHyphen/>
        <w:t>ния, воз</w:t>
      </w:r>
      <w:r w:rsidRPr="008678BB">
        <w:rPr>
          <w:sz w:val="24"/>
          <w:szCs w:val="24"/>
        </w:rPr>
        <w:softHyphen/>
        <w:t>мож</w:t>
      </w:r>
      <w:r w:rsidRPr="008678BB">
        <w:rPr>
          <w:sz w:val="24"/>
          <w:szCs w:val="24"/>
        </w:rPr>
        <w:softHyphen/>
        <w:t>ны за</w:t>
      </w:r>
      <w:r w:rsidRPr="008678BB">
        <w:rPr>
          <w:sz w:val="24"/>
          <w:szCs w:val="24"/>
        </w:rPr>
        <w:softHyphen/>
        <w:t>стои га</w:t>
      </w:r>
      <w:r w:rsidRPr="008678BB">
        <w:rPr>
          <w:sz w:val="24"/>
          <w:szCs w:val="24"/>
        </w:rPr>
        <w:softHyphen/>
        <w:t>зов и па</w:t>
      </w:r>
      <w:r w:rsidRPr="008678BB">
        <w:rPr>
          <w:sz w:val="24"/>
          <w:szCs w:val="24"/>
        </w:rPr>
        <w:softHyphen/>
        <w:t>ров в ни</w:t>
      </w:r>
      <w:r w:rsidRPr="008678BB">
        <w:rPr>
          <w:sz w:val="24"/>
          <w:szCs w:val="24"/>
        </w:rPr>
        <w:softHyphen/>
        <w:t>зи</w:t>
      </w:r>
      <w:r w:rsidRPr="008678BB">
        <w:rPr>
          <w:sz w:val="24"/>
          <w:szCs w:val="24"/>
        </w:rPr>
        <w:softHyphen/>
        <w:t>нах, под</w:t>
      </w:r>
      <w:r w:rsidRPr="008678BB">
        <w:rPr>
          <w:sz w:val="24"/>
          <w:szCs w:val="24"/>
        </w:rPr>
        <w:softHyphen/>
        <w:t>ва</w:t>
      </w:r>
      <w:r w:rsidRPr="008678BB">
        <w:rPr>
          <w:sz w:val="24"/>
          <w:szCs w:val="24"/>
        </w:rPr>
        <w:softHyphen/>
        <w:t>лах. Жид</w:t>
      </w:r>
      <w:r w:rsidRPr="008678BB">
        <w:rPr>
          <w:sz w:val="24"/>
          <w:szCs w:val="24"/>
        </w:rPr>
        <w:softHyphen/>
        <w:t>кие АХОВ, име</w:t>
      </w:r>
      <w:r w:rsidRPr="008678BB">
        <w:rPr>
          <w:sz w:val="24"/>
          <w:szCs w:val="24"/>
        </w:rPr>
        <w:softHyphen/>
        <w:t>ющие плот</w:t>
      </w:r>
      <w:r w:rsidRPr="008678BB">
        <w:rPr>
          <w:sz w:val="24"/>
          <w:szCs w:val="24"/>
        </w:rPr>
        <w:softHyphen/>
        <w:t>ность вы</w:t>
      </w:r>
      <w:r w:rsidRPr="008678BB">
        <w:rPr>
          <w:sz w:val="24"/>
          <w:szCs w:val="24"/>
        </w:rPr>
        <w:softHyphen/>
        <w:t>ше, чем во</w:t>
      </w:r>
      <w:r w:rsidRPr="008678BB">
        <w:rPr>
          <w:sz w:val="24"/>
          <w:szCs w:val="24"/>
        </w:rPr>
        <w:softHyphen/>
        <w:t>да, в слу</w:t>
      </w:r>
      <w:r w:rsidRPr="008678BB">
        <w:rPr>
          <w:sz w:val="24"/>
          <w:szCs w:val="24"/>
        </w:rPr>
        <w:softHyphen/>
        <w:t>чае их пло</w:t>
      </w:r>
      <w:r w:rsidRPr="008678BB">
        <w:rPr>
          <w:sz w:val="24"/>
          <w:szCs w:val="24"/>
        </w:rPr>
        <w:softHyphen/>
        <w:t>хой рас</w:t>
      </w:r>
      <w:r w:rsidRPr="008678BB">
        <w:rPr>
          <w:sz w:val="24"/>
          <w:szCs w:val="24"/>
        </w:rPr>
        <w:softHyphen/>
        <w:t>тво</w:t>
      </w:r>
      <w:r w:rsidRPr="008678BB">
        <w:rPr>
          <w:sz w:val="24"/>
          <w:szCs w:val="24"/>
        </w:rPr>
        <w:softHyphen/>
        <w:t>ри</w:t>
      </w:r>
      <w:r w:rsidRPr="008678BB">
        <w:rPr>
          <w:sz w:val="24"/>
          <w:szCs w:val="24"/>
        </w:rPr>
        <w:softHyphen/>
        <w:t>мо</w:t>
      </w:r>
      <w:r w:rsidRPr="008678BB">
        <w:rPr>
          <w:sz w:val="24"/>
          <w:szCs w:val="24"/>
        </w:rPr>
        <w:softHyphen/>
        <w:t>сти в во</w:t>
      </w:r>
      <w:r w:rsidRPr="008678BB">
        <w:rPr>
          <w:sz w:val="24"/>
          <w:szCs w:val="24"/>
        </w:rPr>
        <w:softHyphen/>
        <w:t>де, при по</w:t>
      </w:r>
      <w:r w:rsidRPr="008678BB">
        <w:rPr>
          <w:sz w:val="24"/>
          <w:szCs w:val="24"/>
        </w:rPr>
        <w:softHyphen/>
        <w:t>па</w:t>
      </w:r>
      <w:r w:rsidRPr="008678BB">
        <w:rPr>
          <w:sz w:val="24"/>
          <w:szCs w:val="24"/>
        </w:rPr>
        <w:softHyphen/>
        <w:t>да</w:t>
      </w:r>
      <w:r w:rsidRPr="008678BB">
        <w:rPr>
          <w:sz w:val="24"/>
          <w:szCs w:val="24"/>
        </w:rPr>
        <w:softHyphen/>
        <w:t>нии в во</w:t>
      </w:r>
      <w:r w:rsidRPr="008678BB">
        <w:rPr>
          <w:sz w:val="24"/>
          <w:szCs w:val="24"/>
        </w:rPr>
        <w:softHyphen/>
        <w:t>до</w:t>
      </w:r>
      <w:r w:rsidRPr="008678BB">
        <w:rPr>
          <w:sz w:val="24"/>
          <w:szCs w:val="24"/>
        </w:rPr>
        <w:softHyphen/>
        <w:t>емы бу</w:t>
      </w:r>
      <w:r w:rsidRPr="008678BB">
        <w:rPr>
          <w:sz w:val="24"/>
          <w:szCs w:val="24"/>
        </w:rPr>
        <w:softHyphen/>
        <w:t>дут опус</w:t>
      </w:r>
      <w:r w:rsidRPr="008678BB">
        <w:rPr>
          <w:sz w:val="24"/>
          <w:szCs w:val="24"/>
        </w:rPr>
        <w:softHyphen/>
        <w:t>ка</w:t>
      </w:r>
      <w:r w:rsidRPr="008678BB">
        <w:rPr>
          <w:sz w:val="24"/>
          <w:szCs w:val="24"/>
        </w:rPr>
        <w:softHyphen/>
        <w:t>ть</w:t>
      </w:r>
      <w:r w:rsidRPr="008678BB">
        <w:rPr>
          <w:sz w:val="24"/>
          <w:szCs w:val="24"/>
        </w:rPr>
        <w:softHyphen/>
        <w:t>ся на дно.</w:t>
      </w:r>
    </w:p>
    <w:p w:rsidR="00361829" w:rsidRPr="008678BB" w:rsidRDefault="00361829" w:rsidP="008A0C20">
      <w:pPr>
        <w:pStyle w:val="a8"/>
        <w:numPr>
          <w:ilvl w:val="0"/>
          <w:numId w:val="56"/>
        </w:numPr>
        <w:tabs>
          <w:tab w:val="left" w:pos="0"/>
        </w:tabs>
        <w:spacing w:after="0" w:line="240" w:lineRule="auto"/>
        <w:ind w:left="0" w:firstLine="0"/>
        <w:jc w:val="both"/>
        <w:rPr>
          <w:sz w:val="24"/>
          <w:szCs w:val="24"/>
        </w:rPr>
      </w:pPr>
      <w:r w:rsidRPr="008678BB">
        <w:rPr>
          <w:i/>
          <w:sz w:val="24"/>
          <w:szCs w:val="24"/>
        </w:rPr>
        <w:t>рас</w:t>
      </w:r>
      <w:r w:rsidRPr="008678BB">
        <w:rPr>
          <w:i/>
          <w:sz w:val="24"/>
          <w:szCs w:val="24"/>
        </w:rPr>
        <w:softHyphen/>
        <w:t>тво</w:t>
      </w:r>
      <w:r w:rsidRPr="008678BB">
        <w:rPr>
          <w:i/>
          <w:sz w:val="24"/>
          <w:szCs w:val="24"/>
        </w:rPr>
        <w:softHyphen/>
        <w:t>ри</w:t>
      </w:r>
      <w:r w:rsidRPr="008678BB">
        <w:rPr>
          <w:i/>
          <w:sz w:val="24"/>
          <w:szCs w:val="24"/>
        </w:rPr>
        <w:softHyphen/>
        <w:t>мость АХОВ</w:t>
      </w:r>
      <w:r w:rsidRPr="008678BB">
        <w:rPr>
          <w:sz w:val="24"/>
          <w:szCs w:val="24"/>
        </w:rPr>
        <w:t>, т.е. спо</w:t>
      </w:r>
      <w:r w:rsidRPr="008678BB">
        <w:rPr>
          <w:sz w:val="24"/>
          <w:szCs w:val="24"/>
        </w:rPr>
        <w:softHyphen/>
        <w:t>соб</w:t>
      </w:r>
      <w:r w:rsidRPr="008678BB">
        <w:rPr>
          <w:sz w:val="24"/>
          <w:szCs w:val="24"/>
        </w:rPr>
        <w:softHyphen/>
        <w:t>ность об</w:t>
      </w:r>
      <w:r w:rsidRPr="008678BB">
        <w:rPr>
          <w:sz w:val="24"/>
          <w:szCs w:val="24"/>
        </w:rPr>
        <w:softHyphen/>
        <w:t>ра</w:t>
      </w:r>
      <w:r w:rsidRPr="008678BB">
        <w:rPr>
          <w:sz w:val="24"/>
          <w:szCs w:val="24"/>
        </w:rPr>
        <w:softHyphen/>
        <w:t>зо</w:t>
      </w:r>
      <w:r w:rsidRPr="008678BB">
        <w:rPr>
          <w:sz w:val="24"/>
          <w:szCs w:val="24"/>
        </w:rPr>
        <w:softHyphen/>
        <w:t>вы</w:t>
      </w:r>
      <w:r w:rsidRPr="008678BB">
        <w:rPr>
          <w:sz w:val="24"/>
          <w:szCs w:val="24"/>
        </w:rPr>
        <w:softHyphen/>
        <w:t>вать с дру</w:t>
      </w:r>
      <w:r w:rsidRPr="008678BB">
        <w:rPr>
          <w:sz w:val="24"/>
          <w:szCs w:val="24"/>
        </w:rPr>
        <w:softHyphen/>
        <w:t>ги</w:t>
      </w:r>
      <w:r w:rsidRPr="008678BB">
        <w:rPr>
          <w:sz w:val="24"/>
          <w:szCs w:val="24"/>
        </w:rPr>
        <w:softHyphen/>
        <w:t>ми ве</w:t>
      </w:r>
      <w:r w:rsidRPr="008678BB">
        <w:rPr>
          <w:sz w:val="24"/>
          <w:szCs w:val="24"/>
        </w:rPr>
        <w:softHyphen/>
        <w:t>ще</w:t>
      </w:r>
      <w:r w:rsidRPr="008678BB">
        <w:rPr>
          <w:sz w:val="24"/>
          <w:szCs w:val="24"/>
        </w:rPr>
        <w:softHyphen/>
        <w:t>ства</w:t>
      </w:r>
      <w:r w:rsidRPr="008678BB">
        <w:rPr>
          <w:sz w:val="24"/>
          <w:szCs w:val="24"/>
        </w:rPr>
        <w:softHyphen/>
        <w:t>ми одно</w:t>
      </w:r>
      <w:r w:rsidRPr="008678BB">
        <w:rPr>
          <w:sz w:val="24"/>
          <w:szCs w:val="24"/>
        </w:rPr>
        <w:softHyphen/>
        <w:t>ро</w:t>
      </w:r>
      <w:r w:rsidRPr="008678BB">
        <w:rPr>
          <w:sz w:val="24"/>
          <w:szCs w:val="24"/>
        </w:rPr>
        <w:softHyphen/>
        <w:t>дные сме</w:t>
      </w:r>
      <w:r w:rsidRPr="008678BB">
        <w:rPr>
          <w:sz w:val="24"/>
          <w:szCs w:val="24"/>
        </w:rPr>
        <w:softHyphen/>
        <w:t>си — рас</w:t>
      </w:r>
      <w:r w:rsidRPr="008678BB">
        <w:rPr>
          <w:sz w:val="24"/>
          <w:szCs w:val="24"/>
        </w:rPr>
        <w:softHyphen/>
        <w:t>тво</w:t>
      </w:r>
      <w:r w:rsidRPr="008678BB">
        <w:rPr>
          <w:sz w:val="24"/>
          <w:szCs w:val="24"/>
        </w:rPr>
        <w:softHyphen/>
        <w:t>ры. От рас</w:t>
      </w:r>
      <w:r w:rsidRPr="008678BB">
        <w:rPr>
          <w:sz w:val="24"/>
          <w:szCs w:val="24"/>
        </w:rPr>
        <w:softHyphen/>
        <w:t>тво</w:t>
      </w:r>
      <w:r w:rsidRPr="008678BB">
        <w:rPr>
          <w:sz w:val="24"/>
          <w:szCs w:val="24"/>
        </w:rPr>
        <w:softHyphen/>
        <w:t>ри</w:t>
      </w:r>
      <w:r w:rsidRPr="008678BB">
        <w:rPr>
          <w:sz w:val="24"/>
          <w:szCs w:val="24"/>
        </w:rPr>
        <w:softHyphen/>
        <w:t>мо</w:t>
      </w:r>
      <w:r w:rsidRPr="008678BB">
        <w:rPr>
          <w:sz w:val="24"/>
          <w:szCs w:val="24"/>
        </w:rPr>
        <w:softHyphen/>
        <w:t>сти мо</w:t>
      </w:r>
      <w:r w:rsidRPr="008678BB">
        <w:rPr>
          <w:sz w:val="24"/>
          <w:szCs w:val="24"/>
        </w:rPr>
        <w:softHyphen/>
        <w:t>гут за</w:t>
      </w:r>
      <w:r w:rsidRPr="008678BB">
        <w:rPr>
          <w:sz w:val="24"/>
          <w:szCs w:val="24"/>
        </w:rPr>
        <w:softHyphen/>
        <w:t>ви</w:t>
      </w:r>
      <w:r w:rsidRPr="008678BB">
        <w:rPr>
          <w:sz w:val="24"/>
          <w:szCs w:val="24"/>
        </w:rPr>
        <w:softHyphen/>
        <w:t>сеть по</w:t>
      </w:r>
      <w:r w:rsidRPr="008678BB">
        <w:rPr>
          <w:sz w:val="24"/>
          <w:szCs w:val="24"/>
        </w:rPr>
        <w:softHyphen/>
        <w:t>следс</w:t>
      </w:r>
      <w:r w:rsidRPr="008678BB">
        <w:rPr>
          <w:sz w:val="24"/>
          <w:szCs w:val="24"/>
        </w:rPr>
        <w:softHyphen/>
        <w:t>твия ава</w:t>
      </w:r>
      <w:r w:rsidRPr="008678BB">
        <w:rPr>
          <w:sz w:val="24"/>
          <w:szCs w:val="24"/>
        </w:rPr>
        <w:softHyphen/>
        <w:t>рий, а так</w:t>
      </w:r>
      <w:r w:rsidRPr="008678BB">
        <w:rPr>
          <w:sz w:val="24"/>
          <w:szCs w:val="24"/>
        </w:rPr>
        <w:softHyphen/>
        <w:t>же вы</w:t>
      </w:r>
      <w:r w:rsidRPr="008678BB">
        <w:rPr>
          <w:sz w:val="24"/>
          <w:szCs w:val="24"/>
        </w:rPr>
        <w:softHyphen/>
        <w:t>бор ме</w:t>
      </w:r>
      <w:r w:rsidRPr="008678BB">
        <w:rPr>
          <w:sz w:val="24"/>
          <w:szCs w:val="24"/>
        </w:rPr>
        <w:softHyphen/>
        <w:t>то</w:t>
      </w:r>
      <w:r w:rsidRPr="008678BB">
        <w:rPr>
          <w:sz w:val="24"/>
          <w:szCs w:val="24"/>
        </w:rPr>
        <w:softHyphen/>
        <w:t>дов и средств де</w:t>
      </w:r>
      <w:r w:rsidRPr="008678BB">
        <w:rPr>
          <w:sz w:val="24"/>
          <w:szCs w:val="24"/>
        </w:rPr>
        <w:softHyphen/>
        <w:t>га</w:t>
      </w:r>
      <w:r w:rsidRPr="008678BB">
        <w:rPr>
          <w:sz w:val="24"/>
          <w:szCs w:val="24"/>
        </w:rPr>
        <w:softHyphen/>
        <w:t>за</w:t>
      </w:r>
      <w:r w:rsidRPr="008678BB">
        <w:rPr>
          <w:sz w:val="24"/>
          <w:szCs w:val="24"/>
        </w:rPr>
        <w:softHyphen/>
        <w:t>ции (обез</w:t>
      </w:r>
      <w:r w:rsidRPr="008678BB">
        <w:rPr>
          <w:sz w:val="24"/>
          <w:szCs w:val="24"/>
        </w:rPr>
        <w:softHyphen/>
        <w:t>за</w:t>
      </w:r>
      <w:r w:rsidRPr="008678BB">
        <w:rPr>
          <w:sz w:val="24"/>
          <w:szCs w:val="24"/>
        </w:rPr>
        <w:softHyphen/>
        <w:t>ра</w:t>
      </w:r>
      <w:r w:rsidRPr="008678BB">
        <w:rPr>
          <w:sz w:val="24"/>
          <w:szCs w:val="24"/>
        </w:rPr>
        <w:softHyphen/>
        <w:t>жи</w:t>
      </w:r>
      <w:r w:rsidRPr="008678BB">
        <w:rPr>
          <w:sz w:val="24"/>
          <w:szCs w:val="24"/>
        </w:rPr>
        <w:softHyphen/>
        <w:t>ва</w:t>
      </w:r>
      <w:r w:rsidRPr="008678BB">
        <w:rPr>
          <w:sz w:val="24"/>
          <w:szCs w:val="24"/>
        </w:rPr>
        <w:softHyphen/>
        <w:t>ния). Для лик</w:t>
      </w:r>
      <w:r w:rsidRPr="008678BB">
        <w:rPr>
          <w:sz w:val="24"/>
          <w:szCs w:val="24"/>
        </w:rPr>
        <w:softHyphen/>
        <w:t>ви</w:t>
      </w:r>
      <w:r w:rsidRPr="008678BB">
        <w:rPr>
          <w:sz w:val="24"/>
          <w:szCs w:val="24"/>
        </w:rPr>
        <w:softHyphen/>
        <w:t>да</w:t>
      </w:r>
      <w:r w:rsidRPr="008678BB">
        <w:rPr>
          <w:sz w:val="24"/>
          <w:szCs w:val="24"/>
        </w:rPr>
        <w:softHyphen/>
        <w:t>ции рас</w:t>
      </w:r>
      <w:r w:rsidRPr="008678BB">
        <w:rPr>
          <w:sz w:val="24"/>
          <w:szCs w:val="24"/>
        </w:rPr>
        <w:softHyphen/>
        <w:t>тво</w:t>
      </w:r>
      <w:r w:rsidRPr="008678BB">
        <w:rPr>
          <w:sz w:val="24"/>
          <w:szCs w:val="24"/>
        </w:rPr>
        <w:softHyphen/>
        <w:t>ри</w:t>
      </w:r>
      <w:r w:rsidRPr="008678BB">
        <w:rPr>
          <w:sz w:val="24"/>
          <w:szCs w:val="24"/>
        </w:rPr>
        <w:softHyphen/>
        <w:t>мых в во</w:t>
      </w:r>
      <w:r w:rsidRPr="008678BB">
        <w:rPr>
          <w:sz w:val="24"/>
          <w:szCs w:val="24"/>
        </w:rPr>
        <w:softHyphen/>
        <w:t>де АХОВ при</w:t>
      </w:r>
      <w:r w:rsidRPr="008678BB">
        <w:rPr>
          <w:sz w:val="24"/>
          <w:szCs w:val="24"/>
        </w:rPr>
        <w:softHyphen/>
        <w:t>год</w:t>
      </w:r>
      <w:r w:rsidRPr="008678BB">
        <w:rPr>
          <w:sz w:val="24"/>
          <w:szCs w:val="24"/>
        </w:rPr>
        <w:softHyphen/>
        <w:t>ны во</w:t>
      </w:r>
      <w:r w:rsidRPr="008678BB">
        <w:rPr>
          <w:sz w:val="24"/>
          <w:szCs w:val="24"/>
        </w:rPr>
        <w:softHyphen/>
        <w:t>дные рас</w:t>
      </w:r>
      <w:r w:rsidRPr="008678BB">
        <w:rPr>
          <w:sz w:val="24"/>
          <w:szCs w:val="24"/>
        </w:rPr>
        <w:softHyphen/>
        <w:t>тво</w:t>
      </w:r>
      <w:r w:rsidRPr="008678BB">
        <w:rPr>
          <w:sz w:val="24"/>
          <w:szCs w:val="24"/>
        </w:rPr>
        <w:softHyphen/>
        <w:t>ры де</w:t>
      </w:r>
      <w:r w:rsidRPr="008678BB">
        <w:rPr>
          <w:sz w:val="24"/>
          <w:szCs w:val="24"/>
        </w:rPr>
        <w:softHyphen/>
        <w:t>га</w:t>
      </w:r>
      <w:r w:rsidRPr="008678BB">
        <w:rPr>
          <w:sz w:val="24"/>
          <w:szCs w:val="24"/>
        </w:rPr>
        <w:softHyphen/>
        <w:t>зи</w:t>
      </w:r>
      <w:r w:rsidRPr="008678BB">
        <w:rPr>
          <w:sz w:val="24"/>
          <w:szCs w:val="24"/>
        </w:rPr>
        <w:softHyphen/>
        <w:t>ру</w:t>
      </w:r>
      <w:r w:rsidRPr="008678BB">
        <w:rPr>
          <w:sz w:val="24"/>
          <w:szCs w:val="24"/>
        </w:rPr>
        <w:softHyphen/>
        <w:t>ющих ве</w:t>
      </w:r>
      <w:r w:rsidRPr="008678BB">
        <w:rPr>
          <w:sz w:val="24"/>
          <w:szCs w:val="24"/>
        </w:rPr>
        <w:softHyphen/>
        <w:t>ществ. Лик</w:t>
      </w:r>
      <w:r w:rsidRPr="008678BB">
        <w:rPr>
          <w:sz w:val="24"/>
          <w:szCs w:val="24"/>
        </w:rPr>
        <w:softHyphen/>
        <w:t>ви</w:t>
      </w:r>
      <w:r w:rsidRPr="008678BB">
        <w:rPr>
          <w:sz w:val="24"/>
          <w:szCs w:val="24"/>
        </w:rPr>
        <w:softHyphen/>
        <w:t>да</w:t>
      </w:r>
      <w:r w:rsidRPr="008678BB">
        <w:rPr>
          <w:sz w:val="24"/>
          <w:szCs w:val="24"/>
        </w:rPr>
        <w:softHyphen/>
        <w:t>ция же АХОВ не</w:t>
      </w:r>
      <w:r w:rsidRPr="008678BB">
        <w:rPr>
          <w:sz w:val="24"/>
          <w:szCs w:val="24"/>
        </w:rPr>
        <w:softHyphen/>
        <w:t>рас</w:t>
      </w:r>
      <w:r w:rsidRPr="008678BB">
        <w:rPr>
          <w:sz w:val="24"/>
          <w:szCs w:val="24"/>
        </w:rPr>
        <w:softHyphen/>
        <w:t>тво</w:t>
      </w:r>
      <w:r w:rsidRPr="008678BB">
        <w:rPr>
          <w:sz w:val="24"/>
          <w:szCs w:val="24"/>
        </w:rPr>
        <w:softHyphen/>
        <w:t>ри</w:t>
      </w:r>
      <w:r w:rsidRPr="008678BB">
        <w:rPr>
          <w:sz w:val="24"/>
          <w:szCs w:val="24"/>
        </w:rPr>
        <w:softHyphen/>
        <w:t>мых и труд</w:t>
      </w:r>
      <w:r w:rsidRPr="008678BB">
        <w:rPr>
          <w:sz w:val="24"/>
          <w:szCs w:val="24"/>
        </w:rPr>
        <w:softHyphen/>
        <w:t>но</w:t>
      </w:r>
      <w:r w:rsidRPr="008678BB">
        <w:rPr>
          <w:sz w:val="24"/>
          <w:szCs w:val="24"/>
        </w:rPr>
        <w:softHyphen/>
        <w:t>ра</w:t>
      </w:r>
      <w:r w:rsidRPr="008678BB">
        <w:rPr>
          <w:sz w:val="24"/>
          <w:szCs w:val="24"/>
        </w:rPr>
        <w:softHyphen/>
        <w:t>с</w:t>
      </w:r>
      <w:r w:rsidRPr="008678BB">
        <w:rPr>
          <w:sz w:val="24"/>
          <w:szCs w:val="24"/>
        </w:rPr>
        <w:softHyphen/>
        <w:t>тво</w:t>
      </w:r>
      <w:r w:rsidRPr="008678BB">
        <w:rPr>
          <w:sz w:val="24"/>
          <w:szCs w:val="24"/>
        </w:rPr>
        <w:softHyphen/>
        <w:t>ри</w:t>
      </w:r>
      <w:r w:rsidRPr="008678BB">
        <w:rPr>
          <w:sz w:val="24"/>
          <w:szCs w:val="24"/>
        </w:rPr>
        <w:softHyphen/>
        <w:t>мых в во</w:t>
      </w:r>
      <w:r w:rsidRPr="008678BB">
        <w:rPr>
          <w:sz w:val="24"/>
          <w:szCs w:val="24"/>
        </w:rPr>
        <w:softHyphen/>
        <w:t>де, тре</w:t>
      </w:r>
      <w:r w:rsidRPr="008678BB">
        <w:rPr>
          <w:sz w:val="24"/>
          <w:szCs w:val="24"/>
        </w:rPr>
        <w:softHyphen/>
        <w:t>бу</w:t>
      </w:r>
      <w:r w:rsidRPr="008678BB">
        <w:rPr>
          <w:sz w:val="24"/>
          <w:szCs w:val="24"/>
        </w:rPr>
        <w:softHyphen/>
        <w:t>ет при</w:t>
      </w:r>
      <w:r w:rsidRPr="008678BB">
        <w:rPr>
          <w:sz w:val="24"/>
          <w:szCs w:val="24"/>
        </w:rPr>
        <w:softHyphen/>
        <w:t>ме</w:t>
      </w:r>
      <w:r w:rsidRPr="008678BB">
        <w:rPr>
          <w:sz w:val="24"/>
          <w:szCs w:val="24"/>
        </w:rPr>
        <w:softHyphen/>
        <w:t>не</w:t>
      </w:r>
      <w:r w:rsidRPr="008678BB">
        <w:rPr>
          <w:sz w:val="24"/>
          <w:szCs w:val="24"/>
        </w:rPr>
        <w:softHyphen/>
        <w:t>ния дру</w:t>
      </w:r>
      <w:r w:rsidRPr="008678BB">
        <w:rPr>
          <w:sz w:val="24"/>
          <w:szCs w:val="24"/>
        </w:rPr>
        <w:softHyphen/>
        <w:t>гих де</w:t>
      </w:r>
      <w:r w:rsidRPr="008678BB">
        <w:rPr>
          <w:sz w:val="24"/>
          <w:szCs w:val="24"/>
        </w:rPr>
        <w:softHyphen/>
        <w:t>га</w:t>
      </w:r>
      <w:r w:rsidRPr="008678BB">
        <w:rPr>
          <w:sz w:val="24"/>
          <w:szCs w:val="24"/>
        </w:rPr>
        <w:softHyphen/>
        <w:t>зи</w:t>
      </w:r>
      <w:r w:rsidRPr="008678BB">
        <w:rPr>
          <w:sz w:val="24"/>
          <w:szCs w:val="24"/>
        </w:rPr>
        <w:softHyphen/>
        <w:t>ру</w:t>
      </w:r>
      <w:r w:rsidRPr="008678BB">
        <w:rPr>
          <w:sz w:val="24"/>
          <w:szCs w:val="24"/>
        </w:rPr>
        <w:softHyphen/>
        <w:t>ющих рас</w:t>
      </w:r>
      <w:r w:rsidRPr="008678BB">
        <w:rPr>
          <w:sz w:val="24"/>
          <w:szCs w:val="24"/>
        </w:rPr>
        <w:softHyphen/>
        <w:t>тво</w:t>
      </w:r>
      <w:r w:rsidRPr="008678BB">
        <w:rPr>
          <w:sz w:val="24"/>
          <w:szCs w:val="24"/>
        </w:rPr>
        <w:softHyphen/>
        <w:t>ров.</w:t>
      </w:r>
    </w:p>
    <w:p w:rsidR="00361829" w:rsidRPr="008678BB" w:rsidRDefault="00361829" w:rsidP="008A0C20">
      <w:pPr>
        <w:pStyle w:val="a8"/>
        <w:numPr>
          <w:ilvl w:val="0"/>
          <w:numId w:val="56"/>
        </w:numPr>
        <w:tabs>
          <w:tab w:val="left" w:pos="0"/>
        </w:tabs>
        <w:spacing w:after="0" w:line="240" w:lineRule="auto"/>
        <w:ind w:left="0" w:firstLine="0"/>
        <w:jc w:val="both"/>
        <w:rPr>
          <w:sz w:val="24"/>
          <w:szCs w:val="24"/>
        </w:rPr>
      </w:pPr>
      <w:r w:rsidRPr="008678BB">
        <w:rPr>
          <w:i/>
          <w:sz w:val="24"/>
          <w:szCs w:val="24"/>
        </w:rPr>
        <w:t>ле</w:t>
      </w:r>
      <w:r w:rsidRPr="008678BB">
        <w:rPr>
          <w:i/>
          <w:sz w:val="24"/>
          <w:szCs w:val="24"/>
        </w:rPr>
        <w:softHyphen/>
        <w:t>ту</w:t>
      </w:r>
      <w:r w:rsidRPr="008678BB">
        <w:rPr>
          <w:i/>
          <w:sz w:val="24"/>
          <w:szCs w:val="24"/>
        </w:rPr>
        <w:softHyphen/>
        <w:t>честь АХОВ —</w:t>
      </w:r>
      <w:r w:rsidRPr="008678BB">
        <w:rPr>
          <w:sz w:val="24"/>
          <w:szCs w:val="24"/>
        </w:rPr>
        <w:t xml:space="preserve"> спо</w:t>
      </w:r>
      <w:r w:rsidRPr="008678BB">
        <w:rPr>
          <w:sz w:val="24"/>
          <w:szCs w:val="24"/>
        </w:rPr>
        <w:softHyphen/>
        <w:t>соб</w:t>
      </w:r>
      <w:r w:rsidRPr="008678BB">
        <w:rPr>
          <w:sz w:val="24"/>
          <w:szCs w:val="24"/>
        </w:rPr>
        <w:softHyphen/>
        <w:t>ность пе</w:t>
      </w:r>
      <w:r w:rsidRPr="008678BB">
        <w:rPr>
          <w:sz w:val="24"/>
          <w:szCs w:val="24"/>
        </w:rPr>
        <w:softHyphen/>
        <w:t>ре</w:t>
      </w:r>
      <w:r w:rsidRPr="008678BB">
        <w:rPr>
          <w:sz w:val="24"/>
          <w:szCs w:val="24"/>
        </w:rPr>
        <w:softHyphen/>
        <w:t>хо</w:t>
      </w:r>
      <w:r w:rsidRPr="008678BB">
        <w:rPr>
          <w:sz w:val="24"/>
          <w:szCs w:val="24"/>
        </w:rPr>
        <w:softHyphen/>
        <w:t>дить в па</w:t>
      </w:r>
      <w:r w:rsidRPr="008678BB">
        <w:rPr>
          <w:sz w:val="24"/>
          <w:szCs w:val="24"/>
        </w:rPr>
        <w:softHyphen/>
        <w:t>ро</w:t>
      </w:r>
      <w:r w:rsidRPr="008678BB">
        <w:rPr>
          <w:sz w:val="24"/>
          <w:szCs w:val="24"/>
        </w:rPr>
        <w:softHyphen/>
        <w:t>об</w:t>
      </w:r>
      <w:r w:rsidRPr="008678BB">
        <w:rPr>
          <w:sz w:val="24"/>
          <w:szCs w:val="24"/>
        </w:rPr>
        <w:softHyphen/>
        <w:t>раз</w:t>
      </w:r>
      <w:r w:rsidRPr="008678BB">
        <w:rPr>
          <w:sz w:val="24"/>
          <w:szCs w:val="24"/>
        </w:rPr>
        <w:softHyphen/>
        <w:t>ное со</w:t>
      </w:r>
      <w:r w:rsidRPr="008678BB">
        <w:rPr>
          <w:sz w:val="24"/>
          <w:szCs w:val="24"/>
        </w:rPr>
        <w:softHyphen/>
        <w:t>сто</w:t>
      </w:r>
      <w:r w:rsidRPr="008678BB">
        <w:rPr>
          <w:sz w:val="24"/>
          <w:szCs w:val="24"/>
        </w:rPr>
        <w:softHyphen/>
        <w:t>яние. Опре</w:t>
      </w:r>
      <w:r w:rsidRPr="008678BB">
        <w:rPr>
          <w:sz w:val="24"/>
          <w:szCs w:val="24"/>
        </w:rPr>
        <w:softHyphen/>
        <w:t>де</w:t>
      </w:r>
      <w:r w:rsidRPr="008678BB">
        <w:rPr>
          <w:sz w:val="24"/>
          <w:szCs w:val="24"/>
        </w:rPr>
        <w:softHyphen/>
        <w:t>ля</w:t>
      </w:r>
      <w:r w:rsidRPr="008678BB">
        <w:rPr>
          <w:sz w:val="24"/>
          <w:szCs w:val="24"/>
        </w:rPr>
        <w:softHyphen/>
        <w:t>ет по</w:t>
      </w:r>
      <w:r w:rsidRPr="008678BB">
        <w:rPr>
          <w:sz w:val="24"/>
          <w:szCs w:val="24"/>
        </w:rPr>
        <w:softHyphen/>
        <w:t>следс</w:t>
      </w:r>
      <w:r w:rsidRPr="008678BB">
        <w:rPr>
          <w:sz w:val="24"/>
          <w:szCs w:val="24"/>
        </w:rPr>
        <w:softHyphen/>
        <w:t>твия за</w:t>
      </w:r>
      <w:r w:rsidRPr="008678BB">
        <w:rPr>
          <w:sz w:val="24"/>
          <w:szCs w:val="24"/>
        </w:rPr>
        <w:softHyphen/>
        <w:t>ра</w:t>
      </w:r>
      <w:r w:rsidRPr="008678BB">
        <w:rPr>
          <w:sz w:val="24"/>
          <w:szCs w:val="24"/>
        </w:rPr>
        <w:softHyphen/>
        <w:t>же</w:t>
      </w:r>
      <w:r w:rsidRPr="008678BB">
        <w:rPr>
          <w:sz w:val="24"/>
          <w:szCs w:val="24"/>
        </w:rPr>
        <w:softHyphen/>
        <w:t>ния: ве</w:t>
      </w:r>
      <w:r w:rsidRPr="008678BB">
        <w:rPr>
          <w:sz w:val="24"/>
          <w:szCs w:val="24"/>
        </w:rPr>
        <w:softHyphen/>
        <w:t>ще</w:t>
      </w:r>
      <w:r w:rsidRPr="008678BB">
        <w:rPr>
          <w:sz w:val="24"/>
          <w:szCs w:val="24"/>
        </w:rPr>
        <w:softHyphen/>
        <w:t>ства с низ</w:t>
      </w:r>
      <w:r w:rsidRPr="008678BB">
        <w:rPr>
          <w:sz w:val="24"/>
          <w:szCs w:val="24"/>
        </w:rPr>
        <w:softHyphen/>
        <w:t>кой ле</w:t>
      </w:r>
      <w:r w:rsidRPr="008678BB">
        <w:rPr>
          <w:sz w:val="24"/>
          <w:szCs w:val="24"/>
        </w:rPr>
        <w:softHyphen/>
        <w:t>ту</w:t>
      </w:r>
      <w:r w:rsidRPr="008678BB">
        <w:rPr>
          <w:sz w:val="24"/>
          <w:szCs w:val="24"/>
        </w:rPr>
        <w:softHyphen/>
        <w:t>че</w:t>
      </w:r>
      <w:r w:rsidRPr="008678BB">
        <w:rPr>
          <w:sz w:val="24"/>
          <w:szCs w:val="24"/>
        </w:rPr>
        <w:softHyphen/>
        <w:t>стью тре</w:t>
      </w:r>
      <w:r w:rsidRPr="008678BB">
        <w:rPr>
          <w:sz w:val="24"/>
          <w:szCs w:val="24"/>
        </w:rPr>
        <w:softHyphen/>
        <w:t>бу</w:t>
      </w:r>
      <w:r w:rsidRPr="008678BB">
        <w:rPr>
          <w:sz w:val="24"/>
          <w:szCs w:val="24"/>
        </w:rPr>
        <w:softHyphen/>
        <w:t>ют про</w:t>
      </w:r>
      <w:r w:rsidRPr="008678BB">
        <w:rPr>
          <w:sz w:val="24"/>
          <w:szCs w:val="24"/>
        </w:rPr>
        <w:softHyphen/>
        <w:t>ве</w:t>
      </w:r>
      <w:r w:rsidRPr="008678BB">
        <w:rPr>
          <w:sz w:val="24"/>
          <w:szCs w:val="24"/>
        </w:rPr>
        <w:softHyphen/>
        <w:t>де</w:t>
      </w:r>
      <w:r w:rsidRPr="008678BB">
        <w:rPr>
          <w:sz w:val="24"/>
          <w:szCs w:val="24"/>
        </w:rPr>
        <w:softHyphen/>
        <w:t>ния де</w:t>
      </w:r>
      <w:r w:rsidRPr="008678BB">
        <w:rPr>
          <w:sz w:val="24"/>
          <w:szCs w:val="24"/>
        </w:rPr>
        <w:softHyphen/>
        <w:t>га</w:t>
      </w:r>
      <w:r w:rsidRPr="008678BB">
        <w:rPr>
          <w:sz w:val="24"/>
          <w:szCs w:val="24"/>
        </w:rPr>
        <w:softHyphen/>
        <w:t>за</w:t>
      </w:r>
      <w:r w:rsidRPr="008678BB">
        <w:rPr>
          <w:sz w:val="24"/>
          <w:szCs w:val="24"/>
        </w:rPr>
        <w:softHyphen/>
        <w:t>ци</w:t>
      </w:r>
      <w:r w:rsidRPr="008678BB">
        <w:rPr>
          <w:sz w:val="24"/>
          <w:szCs w:val="24"/>
        </w:rPr>
        <w:softHyphen/>
        <w:t>он</w:t>
      </w:r>
      <w:r w:rsidRPr="008678BB">
        <w:rPr>
          <w:sz w:val="24"/>
          <w:szCs w:val="24"/>
        </w:rPr>
        <w:softHyphen/>
        <w:t>ных мер. Вы</w:t>
      </w:r>
      <w:r w:rsidRPr="008678BB">
        <w:rPr>
          <w:sz w:val="24"/>
          <w:szCs w:val="24"/>
        </w:rPr>
        <w:softHyphen/>
        <w:t>со</w:t>
      </w:r>
      <w:r w:rsidRPr="008678BB">
        <w:rPr>
          <w:sz w:val="24"/>
          <w:szCs w:val="24"/>
        </w:rPr>
        <w:softHyphen/>
        <w:t>ко</w:t>
      </w:r>
      <w:r w:rsidRPr="008678BB">
        <w:rPr>
          <w:sz w:val="24"/>
          <w:szCs w:val="24"/>
        </w:rPr>
        <w:softHyphen/>
        <w:t>ле</w:t>
      </w:r>
      <w:r w:rsidRPr="008678BB">
        <w:rPr>
          <w:sz w:val="24"/>
          <w:szCs w:val="24"/>
        </w:rPr>
        <w:softHyphen/>
        <w:t>ту</w:t>
      </w:r>
      <w:r w:rsidRPr="008678BB">
        <w:rPr>
          <w:sz w:val="24"/>
          <w:szCs w:val="24"/>
        </w:rPr>
        <w:softHyphen/>
        <w:t>чие АХОВ при вы</w:t>
      </w:r>
      <w:r w:rsidRPr="008678BB">
        <w:rPr>
          <w:sz w:val="24"/>
          <w:szCs w:val="24"/>
        </w:rPr>
        <w:softHyphen/>
        <w:t>со</w:t>
      </w:r>
      <w:r w:rsidRPr="008678BB">
        <w:rPr>
          <w:sz w:val="24"/>
          <w:szCs w:val="24"/>
        </w:rPr>
        <w:softHyphen/>
        <w:t>кой тем</w:t>
      </w:r>
      <w:r w:rsidRPr="008678BB">
        <w:rPr>
          <w:sz w:val="24"/>
          <w:szCs w:val="24"/>
        </w:rPr>
        <w:softHyphen/>
        <w:t>пе</w:t>
      </w:r>
      <w:r w:rsidRPr="008678BB">
        <w:rPr>
          <w:sz w:val="24"/>
          <w:szCs w:val="24"/>
        </w:rPr>
        <w:softHyphen/>
        <w:t>ра</w:t>
      </w:r>
      <w:r w:rsidRPr="008678BB">
        <w:rPr>
          <w:sz w:val="24"/>
          <w:szCs w:val="24"/>
        </w:rPr>
        <w:softHyphen/>
        <w:t>ту</w:t>
      </w:r>
      <w:r w:rsidRPr="008678BB">
        <w:rPr>
          <w:sz w:val="24"/>
          <w:szCs w:val="24"/>
        </w:rPr>
        <w:softHyphen/>
        <w:t>ре окру</w:t>
      </w:r>
      <w:r w:rsidRPr="008678BB">
        <w:rPr>
          <w:sz w:val="24"/>
          <w:szCs w:val="24"/>
        </w:rPr>
        <w:softHyphen/>
        <w:t>жа</w:t>
      </w:r>
      <w:r w:rsidRPr="008678BB">
        <w:rPr>
          <w:sz w:val="24"/>
          <w:szCs w:val="24"/>
        </w:rPr>
        <w:softHyphen/>
        <w:t>юще</w:t>
      </w:r>
      <w:r w:rsidRPr="008678BB">
        <w:rPr>
          <w:sz w:val="24"/>
          <w:szCs w:val="24"/>
        </w:rPr>
        <w:softHyphen/>
        <w:t>го воз</w:t>
      </w:r>
      <w:r w:rsidRPr="008678BB">
        <w:rPr>
          <w:sz w:val="24"/>
          <w:szCs w:val="24"/>
        </w:rPr>
        <w:softHyphen/>
        <w:t>ду</w:t>
      </w:r>
      <w:r w:rsidRPr="008678BB">
        <w:rPr>
          <w:sz w:val="24"/>
          <w:szCs w:val="24"/>
        </w:rPr>
        <w:softHyphen/>
        <w:t>ха мо</w:t>
      </w:r>
      <w:r w:rsidRPr="008678BB">
        <w:rPr>
          <w:sz w:val="24"/>
          <w:szCs w:val="24"/>
        </w:rPr>
        <w:softHyphen/>
        <w:t>гут де</w:t>
      </w:r>
      <w:r w:rsidRPr="008678BB">
        <w:rPr>
          <w:sz w:val="24"/>
          <w:szCs w:val="24"/>
        </w:rPr>
        <w:softHyphen/>
        <w:t>га</w:t>
      </w:r>
      <w:r w:rsidRPr="008678BB">
        <w:rPr>
          <w:sz w:val="24"/>
          <w:szCs w:val="24"/>
        </w:rPr>
        <w:softHyphen/>
        <w:t>зи</w:t>
      </w:r>
      <w:r w:rsidRPr="008678BB">
        <w:rPr>
          <w:sz w:val="24"/>
          <w:szCs w:val="24"/>
        </w:rPr>
        <w:softHyphen/>
        <w:t>ро</w:t>
      </w:r>
      <w:r w:rsidRPr="008678BB">
        <w:rPr>
          <w:sz w:val="24"/>
          <w:szCs w:val="24"/>
        </w:rPr>
        <w:softHyphen/>
        <w:t>ва</w:t>
      </w:r>
      <w:r w:rsidRPr="008678BB">
        <w:rPr>
          <w:sz w:val="24"/>
          <w:szCs w:val="24"/>
        </w:rPr>
        <w:softHyphen/>
        <w:t>ть</w:t>
      </w:r>
      <w:r w:rsidRPr="008678BB">
        <w:rPr>
          <w:sz w:val="24"/>
          <w:szCs w:val="24"/>
        </w:rPr>
        <w:softHyphen/>
        <w:t>ся ес</w:t>
      </w:r>
      <w:r w:rsidRPr="008678BB">
        <w:rPr>
          <w:sz w:val="24"/>
          <w:szCs w:val="24"/>
        </w:rPr>
        <w:softHyphen/>
        <w:t>те</w:t>
      </w:r>
      <w:r w:rsidRPr="008678BB">
        <w:rPr>
          <w:sz w:val="24"/>
          <w:szCs w:val="24"/>
        </w:rPr>
        <w:softHyphen/>
        <w:t>ствен</w:t>
      </w:r>
      <w:r w:rsidRPr="008678BB">
        <w:rPr>
          <w:sz w:val="24"/>
          <w:szCs w:val="24"/>
        </w:rPr>
        <w:softHyphen/>
        <w:t>но. В свою оче</w:t>
      </w:r>
      <w:r w:rsidRPr="008678BB">
        <w:rPr>
          <w:sz w:val="24"/>
          <w:szCs w:val="24"/>
        </w:rPr>
        <w:softHyphen/>
        <w:t>редь, ле</w:t>
      </w:r>
      <w:r w:rsidRPr="008678BB">
        <w:rPr>
          <w:sz w:val="24"/>
          <w:szCs w:val="24"/>
        </w:rPr>
        <w:softHyphen/>
        <w:t>ту</w:t>
      </w:r>
      <w:r w:rsidRPr="008678BB">
        <w:rPr>
          <w:sz w:val="24"/>
          <w:szCs w:val="24"/>
        </w:rPr>
        <w:softHyphen/>
        <w:t>честь за</w:t>
      </w:r>
      <w:r w:rsidRPr="008678BB">
        <w:rPr>
          <w:sz w:val="24"/>
          <w:szCs w:val="24"/>
        </w:rPr>
        <w:softHyphen/>
        <w:t>ви</w:t>
      </w:r>
      <w:r w:rsidRPr="008678BB">
        <w:rPr>
          <w:sz w:val="24"/>
          <w:szCs w:val="24"/>
        </w:rPr>
        <w:softHyphen/>
        <w:t>сит от тем</w:t>
      </w:r>
      <w:r w:rsidRPr="008678BB">
        <w:rPr>
          <w:sz w:val="24"/>
          <w:szCs w:val="24"/>
        </w:rPr>
        <w:softHyphen/>
        <w:t>пе</w:t>
      </w:r>
      <w:r w:rsidRPr="008678BB">
        <w:rPr>
          <w:sz w:val="24"/>
          <w:szCs w:val="24"/>
        </w:rPr>
        <w:softHyphen/>
        <w:t>ра</w:t>
      </w:r>
      <w:r w:rsidRPr="008678BB">
        <w:rPr>
          <w:sz w:val="24"/>
          <w:szCs w:val="24"/>
        </w:rPr>
        <w:softHyphen/>
        <w:t>ту</w:t>
      </w:r>
      <w:r w:rsidRPr="008678BB">
        <w:rPr>
          <w:sz w:val="24"/>
          <w:szCs w:val="24"/>
        </w:rPr>
        <w:softHyphen/>
        <w:t>ры ки</w:t>
      </w:r>
      <w:r w:rsidRPr="008678BB">
        <w:rPr>
          <w:sz w:val="24"/>
          <w:szCs w:val="24"/>
        </w:rPr>
        <w:softHyphen/>
        <w:t>пе</w:t>
      </w:r>
      <w:r w:rsidRPr="008678BB">
        <w:rPr>
          <w:sz w:val="24"/>
          <w:szCs w:val="24"/>
        </w:rPr>
        <w:softHyphen/>
        <w:t>ния при ат</w:t>
      </w:r>
      <w:r w:rsidRPr="008678BB">
        <w:rPr>
          <w:sz w:val="24"/>
          <w:szCs w:val="24"/>
        </w:rPr>
        <w:softHyphen/>
        <w:t>мо</w:t>
      </w:r>
      <w:r w:rsidRPr="008678BB">
        <w:rPr>
          <w:sz w:val="24"/>
          <w:szCs w:val="24"/>
        </w:rPr>
        <w:softHyphen/>
        <w:t>сфер</w:t>
      </w:r>
      <w:r w:rsidRPr="008678BB">
        <w:rPr>
          <w:sz w:val="24"/>
          <w:szCs w:val="24"/>
        </w:rPr>
        <w:softHyphen/>
        <w:t>ном дав</w:t>
      </w:r>
      <w:r w:rsidRPr="008678BB">
        <w:rPr>
          <w:sz w:val="24"/>
          <w:szCs w:val="24"/>
        </w:rPr>
        <w:softHyphen/>
        <w:t>ле</w:t>
      </w:r>
      <w:r w:rsidRPr="008678BB">
        <w:rPr>
          <w:sz w:val="24"/>
          <w:szCs w:val="24"/>
        </w:rPr>
        <w:softHyphen/>
        <w:t>нии и мак</w:t>
      </w:r>
      <w:r w:rsidRPr="008678BB">
        <w:rPr>
          <w:sz w:val="24"/>
          <w:szCs w:val="24"/>
        </w:rPr>
        <w:softHyphen/>
        <w:t>си</w:t>
      </w:r>
      <w:r w:rsidRPr="008678BB">
        <w:rPr>
          <w:sz w:val="24"/>
          <w:szCs w:val="24"/>
        </w:rPr>
        <w:softHyphen/>
        <w:t>ма</w:t>
      </w:r>
      <w:r w:rsidRPr="008678BB">
        <w:rPr>
          <w:sz w:val="24"/>
          <w:szCs w:val="24"/>
        </w:rPr>
        <w:softHyphen/>
        <w:t>ль</w:t>
      </w:r>
      <w:r w:rsidRPr="008678BB">
        <w:rPr>
          <w:sz w:val="24"/>
          <w:szCs w:val="24"/>
        </w:rPr>
        <w:softHyphen/>
        <w:t>ной кон</w:t>
      </w:r>
      <w:r w:rsidRPr="008678BB">
        <w:rPr>
          <w:sz w:val="24"/>
          <w:szCs w:val="24"/>
        </w:rPr>
        <w:softHyphen/>
        <w:t>цен</w:t>
      </w:r>
      <w:r w:rsidRPr="008678BB">
        <w:rPr>
          <w:sz w:val="24"/>
          <w:szCs w:val="24"/>
        </w:rPr>
        <w:softHyphen/>
        <w:t>тра</w:t>
      </w:r>
      <w:r w:rsidRPr="008678BB">
        <w:rPr>
          <w:sz w:val="24"/>
          <w:szCs w:val="24"/>
        </w:rPr>
        <w:softHyphen/>
        <w:t>ции па</w:t>
      </w:r>
      <w:r w:rsidRPr="008678BB">
        <w:rPr>
          <w:sz w:val="24"/>
          <w:szCs w:val="24"/>
        </w:rPr>
        <w:softHyphen/>
        <w:t>ра ве</w:t>
      </w:r>
      <w:r w:rsidRPr="008678BB">
        <w:rPr>
          <w:sz w:val="24"/>
          <w:szCs w:val="24"/>
        </w:rPr>
        <w:softHyphen/>
        <w:t>ще</w:t>
      </w:r>
      <w:r w:rsidRPr="008678BB">
        <w:rPr>
          <w:sz w:val="24"/>
          <w:szCs w:val="24"/>
        </w:rPr>
        <w:softHyphen/>
        <w:t>ства.</w:t>
      </w:r>
    </w:p>
    <w:p w:rsidR="00361829" w:rsidRPr="008678BB" w:rsidRDefault="00361829" w:rsidP="008A0C20">
      <w:pPr>
        <w:pStyle w:val="a8"/>
        <w:numPr>
          <w:ilvl w:val="0"/>
          <w:numId w:val="56"/>
        </w:numPr>
        <w:tabs>
          <w:tab w:val="left" w:pos="0"/>
        </w:tabs>
        <w:spacing w:after="0" w:line="240" w:lineRule="auto"/>
        <w:ind w:left="0" w:firstLine="0"/>
        <w:jc w:val="both"/>
        <w:rPr>
          <w:sz w:val="24"/>
          <w:szCs w:val="24"/>
        </w:rPr>
      </w:pPr>
      <w:r w:rsidRPr="008678BB">
        <w:rPr>
          <w:i/>
          <w:sz w:val="24"/>
          <w:szCs w:val="24"/>
        </w:rPr>
        <w:t>вяз</w:t>
      </w:r>
      <w:r w:rsidRPr="008678BB">
        <w:rPr>
          <w:i/>
          <w:sz w:val="24"/>
          <w:szCs w:val="24"/>
        </w:rPr>
        <w:softHyphen/>
        <w:t>кость АХОВ</w:t>
      </w:r>
      <w:r w:rsidRPr="008678BB">
        <w:rPr>
          <w:sz w:val="24"/>
          <w:szCs w:val="24"/>
        </w:rPr>
        <w:t xml:space="preserve"> — свойс</w:t>
      </w:r>
      <w:r w:rsidRPr="008678BB">
        <w:rPr>
          <w:sz w:val="24"/>
          <w:szCs w:val="24"/>
        </w:rPr>
        <w:softHyphen/>
        <w:t>тво жид</w:t>
      </w:r>
      <w:r w:rsidRPr="008678BB">
        <w:rPr>
          <w:sz w:val="24"/>
          <w:szCs w:val="24"/>
        </w:rPr>
        <w:softHyphen/>
        <w:t>ко</w:t>
      </w:r>
      <w:r w:rsidRPr="008678BB">
        <w:rPr>
          <w:sz w:val="24"/>
          <w:szCs w:val="24"/>
        </w:rPr>
        <w:softHyphen/>
        <w:t>сти ока</w:t>
      </w:r>
      <w:r w:rsidRPr="008678BB">
        <w:rPr>
          <w:sz w:val="24"/>
          <w:szCs w:val="24"/>
        </w:rPr>
        <w:softHyphen/>
        <w:t>зы</w:t>
      </w:r>
      <w:r w:rsidRPr="008678BB">
        <w:rPr>
          <w:sz w:val="24"/>
          <w:szCs w:val="24"/>
        </w:rPr>
        <w:softHyphen/>
        <w:t>вать со</w:t>
      </w:r>
      <w:r w:rsidRPr="008678BB">
        <w:rPr>
          <w:sz w:val="24"/>
          <w:szCs w:val="24"/>
        </w:rPr>
        <w:softHyphen/>
        <w:t>про</w:t>
      </w:r>
      <w:r w:rsidRPr="008678BB">
        <w:rPr>
          <w:sz w:val="24"/>
          <w:szCs w:val="24"/>
        </w:rPr>
        <w:softHyphen/>
        <w:t>тив</w:t>
      </w:r>
      <w:r w:rsidRPr="008678BB">
        <w:rPr>
          <w:sz w:val="24"/>
          <w:szCs w:val="24"/>
        </w:rPr>
        <w:softHyphen/>
        <w:t>ле</w:t>
      </w:r>
      <w:r w:rsidRPr="008678BB">
        <w:rPr>
          <w:sz w:val="24"/>
          <w:szCs w:val="24"/>
        </w:rPr>
        <w:softHyphen/>
        <w:t>ние пе</w:t>
      </w:r>
      <w:r w:rsidRPr="008678BB">
        <w:rPr>
          <w:sz w:val="24"/>
          <w:szCs w:val="24"/>
        </w:rPr>
        <w:softHyphen/>
        <w:t>ре</w:t>
      </w:r>
      <w:r w:rsidRPr="008678BB">
        <w:rPr>
          <w:sz w:val="24"/>
          <w:szCs w:val="24"/>
        </w:rPr>
        <w:softHyphen/>
        <w:t>ме</w:t>
      </w:r>
      <w:r w:rsidRPr="008678BB">
        <w:rPr>
          <w:sz w:val="24"/>
          <w:szCs w:val="24"/>
        </w:rPr>
        <w:softHyphen/>
        <w:t>ще</w:t>
      </w:r>
      <w:r w:rsidRPr="008678BB">
        <w:rPr>
          <w:sz w:val="24"/>
          <w:szCs w:val="24"/>
        </w:rPr>
        <w:softHyphen/>
        <w:t>нию од</w:t>
      </w:r>
      <w:r w:rsidRPr="008678BB">
        <w:rPr>
          <w:sz w:val="24"/>
          <w:szCs w:val="24"/>
        </w:rPr>
        <w:softHyphen/>
        <w:t>ной час</w:t>
      </w:r>
      <w:r w:rsidRPr="008678BB">
        <w:rPr>
          <w:sz w:val="24"/>
          <w:szCs w:val="24"/>
        </w:rPr>
        <w:softHyphen/>
        <w:t>ти жид</w:t>
      </w:r>
      <w:r w:rsidRPr="008678BB">
        <w:rPr>
          <w:sz w:val="24"/>
          <w:szCs w:val="24"/>
        </w:rPr>
        <w:softHyphen/>
        <w:t>ко</w:t>
      </w:r>
      <w:r w:rsidRPr="008678BB">
        <w:rPr>
          <w:sz w:val="24"/>
          <w:szCs w:val="24"/>
        </w:rPr>
        <w:softHyphen/>
        <w:t>сти от</w:t>
      </w:r>
      <w:r w:rsidRPr="008678BB">
        <w:rPr>
          <w:sz w:val="24"/>
          <w:szCs w:val="24"/>
        </w:rPr>
        <w:softHyphen/>
        <w:t>но</w:t>
      </w:r>
      <w:r w:rsidRPr="008678BB">
        <w:rPr>
          <w:sz w:val="24"/>
          <w:szCs w:val="24"/>
        </w:rPr>
        <w:softHyphen/>
        <w:t>си</w:t>
      </w:r>
      <w:r w:rsidRPr="008678BB">
        <w:rPr>
          <w:sz w:val="24"/>
          <w:szCs w:val="24"/>
        </w:rPr>
        <w:softHyphen/>
        <w:t>те</w:t>
      </w:r>
      <w:r w:rsidRPr="008678BB">
        <w:rPr>
          <w:sz w:val="24"/>
          <w:szCs w:val="24"/>
        </w:rPr>
        <w:softHyphen/>
        <w:t>ль</w:t>
      </w:r>
      <w:r w:rsidRPr="008678BB">
        <w:rPr>
          <w:sz w:val="24"/>
          <w:szCs w:val="24"/>
        </w:rPr>
        <w:softHyphen/>
        <w:t>но дру</w:t>
      </w:r>
      <w:r w:rsidRPr="008678BB">
        <w:rPr>
          <w:sz w:val="24"/>
          <w:szCs w:val="24"/>
        </w:rPr>
        <w:softHyphen/>
        <w:t>гой. Опре</w:t>
      </w:r>
      <w:r w:rsidRPr="008678BB">
        <w:rPr>
          <w:sz w:val="24"/>
          <w:szCs w:val="24"/>
        </w:rPr>
        <w:softHyphen/>
        <w:t>де</w:t>
      </w:r>
      <w:r w:rsidRPr="008678BB">
        <w:rPr>
          <w:sz w:val="24"/>
          <w:szCs w:val="24"/>
        </w:rPr>
        <w:softHyphen/>
        <w:t>ля</w:t>
      </w:r>
      <w:r w:rsidRPr="008678BB">
        <w:rPr>
          <w:sz w:val="24"/>
          <w:szCs w:val="24"/>
        </w:rPr>
        <w:softHyphen/>
        <w:t>ет сте</w:t>
      </w:r>
      <w:r w:rsidRPr="008678BB">
        <w:rPr>
          <w:sz w:val="24"/>
          <w:szCs w:val="24"/>
        </w:rPr>
        <w:softHyphen/>
        <w:t>пень и дли</w:t>
      </w:r>
      <w:r w:rsidRPr="008678BB">
        <w:rPr>
          <w:sz w:val="24"/>
          <w:szCs w:val="24"/>
        </w:rPr>
        <w:softHyphen/>
        <w:t>те</w:t>
      </w:r>
      <w:r w:rsidRPr="008678BB">
        <w:rPr>
          <w:sz w:val="24"/>
          <w:szCs w:val="24"/>
        </w:rPr>
        <w:softHyphen/>
        <w:t>ль</w:t>
      </w:r>
      <w:r w:rsidRPr="008678BB">
        <w:rPr>
          <w:sz w:val="24"/>
          <w:szCs w:val="24"/>
        </w:rPr>
        <w:softHyphen/>
        <w:t>ность за</w:t>
      </w:r>
      <w:r w:rsidRPr="008678BB">
        <w:rPr>
          <w:sz w:val="24"/>
          <w:szCs w:val="24"/>
        </w:rPr>
        <w:softHyphen/>
        <w:t>ра</w:t>
      </w:r>
      <w:r w:rsidRPr="008678BB">
        <w:rPr>
          <w:sz w:val="24"/>
          <w:szCs w:val="24"/>
        </w:rPr>
        <w:softHyphen/>
        <w:t>же</w:t>
      </w:r>
      <w:r w:rsidRPr="008678BB">
        <w:rPr>
          <w:sz w:val="24"/>
          <w:szCs w:val="24"/>
        </w:rPr>
        <w:softHyphen/>
        <w:t>ния мест</w:t>
      </w:r>
      <w:r w:rsidRPr="008678BB">
        <w:rPr>
          <w:sz w:val="24"/>
          <w:szCs w:val="24"/>
        </w:rPr>
        <w:softHyphen/>
        <w:t>но</w:t>
      </w:r>
      <w:r w:rsidRPr="008678BB">
        <w:rPr>
          <w:sz w:val="24"/>
          <w:szCs w:val="24"/>
        </w:rPr>
        <w:softHyphen/>
        <w:t>сти. Кро</w:t>
      </w:r>
      <w:r w:rsidRPr="008678BB">
        <w:rPr>
          <w:sz w:val="24"/>
          <w:szCs w:val="24"/>
        </w:rPr>
        <w:softHyphen/>
        <w:t>ме то</w:t>
      </w:r>
      <w:r w:rsidRPr="008678BB">
        <w:rPr>
          <w:sz w:val="24"/>
          <w:szCs w:val="24"/>
        </w:rPr>
        <w:softHyphen/>
        <w:t>го, от вяз</w:t>
      </w:r>
      <w:r w:rsidRPr="008678BB">
        <w:rPr>
          <w:sz w:val="24"/>
          <w:szCs w:val="24"/>
        </w:rPr>
        <w:softHyphen/>
        <w:t>ко</w:t>
      </w:r>
      <w:r w:rsidRPr="008678BB">
        <w:rPr>
          <w:sz w:val="24"/>
          <w:szCs w:val="24"/>
        </w:rPr>
        <w:softHyphen/>
        <w:t>сти за</w:t>
      </w:r>
      <w:r w:rsidRPr="008678BB">
        <w:rPr>
          <w:sz w:val="24"/>
          <w:szCs w:val="24"/>
        </w:rPr>
        <w:softHyphen/>
        <w:t>ви</w:t>
      </w:r>
      <w:r w:rsidRPr="008678BB">
        <w:rPr>
          <w:sz w:val="24"/>
          <w:szCs w:val="24"/>
        </w:rPr>
        <w:softHyphen/>
        <w:t>сит впи</w:t>
      </w:r>
      <w:r w:rsidRPr="008678BB">
        <w:rPr>
          <w:sz w:val="24"/>
          <w:szCs w:val="24"/>
        </w:rPr>
        <w:softHyphen/>
        <w:t>ты</w:t>
      </w:r>
      <w:r w:rsidRPr="008678BB">
        <w:rPr>
          <w:sz w:val="24"/>
          <w:szCs w:val="24"/>
        </w:rPr>
        <w:softHyphen/>
        <w:t>ва</w:t>
      </w:r>
      <w:r w:rsidRPr="008678BB">
        <w:rPr>
          <w:sz w:val="24"/>
          <w:szCs w:val="24"/>
        </w:rPr>
        <w:softHyphen/>
        <w:t>емость ве</w:t>
      </w:r>
      <w:r w:rsidRPr="008678BB">
        <w:rPr>
          <w:sz w:val="24"/>
          <w:szCs w:val="24"/>
        </w:rPr>
        <w:softHyphen/>
        <w:t>ще</w:t>
      </w:r>
      <w:r w:rsidRPr="008678BB">
        <w:rPr>
          <w:sz w:val="24"/>
          <w:szCs w:val="24"/>
        </w:rPr>
        <w:softHyphen/>
        <w:t>ства в по</w:t>
      </w:r>
      <w:r w:rsidRPr="008678BB">
        <w:rPr>
          <w:sz w:val="24"/>
          <w:szCs w:val="24"/>
        </w:rPr>
        <w:softHyphen/>
        <w:t>рис</w:t>
      </w:r>
      <w:r w:rsidRPr="008678BB">
        <w:rPr>
          <w:sz w:val="24"/>
          <w:szCs w:val="24"/>
        </w:rPr>
        <w:softHyphen/>
        <w:t>тые ма</w:t>
      </w:r>
      <w:r w:rsidRPr="008678BB">
        <w:rPr>
          <w:sz w:val="24"/>
          <w:szCs w:val="24"/>
        </w:rPr>
        <w:softHyphen/>
        <w:t>те</w:t>
      </w:r>
      <w:r w:rsidRPr="008678BB">
        <w:rPr>
          <w:sz w:val="24"/>
          <w:szCs w:val="24"/>
        </w:rPr>
        <w:softHyphen/>
        <w:t>ри</w:t>
      </w:r>
      <w:r w:rsidRPr="008678BB">
        <w:rPr>
          <w:sz w:val="24"/>
          <w:szCs w:val="24"/>
        </w:rPr>
        <w:softHyphen/>
        <w:t xml:space="preserve">алы. </w:t>
      </w:r>
    </w:p>
    <w:p w:rsidR="00361829" w:rsidRPr="008678BB" w:rsidRDefault="00361829" w:rsidP="008A0C20">
      <w:pPr>
        <w:pStyle w:val="a8"/>
        <w:numPr>
          <w:ilvl w:val="0"/>
          <w:numId w:val="56"/>
        </w:numPr>
        <w:tabs>
          <w:tab w:val="left" w:pos="0"/>
        </w:tabs>
        <w:spacing w:after="0" w:line="240" w:lineRule="auto"/>
        <w:ind w:left="0" w:firstLine="0"/>
        <w:jc w:val="both"/>
        <w:rPr>
          <w:sz w:val="24"/>
          <w:szCs w:val="24"/>
        </w:rPr>
      </w:pPr>
      <w:r w:rsidRPr="008678BB">
        <w:rPr>
          <w:i/>
          <w:sz w:val="24"/>
          <w:szCs w:val="24"/>
        </w:rPr>
        <w:t>ха</w:t>
      </w:r>
      <w:r w:rsidRPr="008678BB">
        <w:rPr>
          <w:i/>
          <w:sz w:val="24"/>
          <w:szCs w:val="24"/>
        </w:rPr>
        <w:softHyphen/>
        <w:t>ра</w:t>
      </w:r>
      <w:r w:rsidRPr="008678BB">
        <w:rPr>
          <w:i/>
          <w:sz w:val="24"/>
          <w:szCs w:val="24"/>
        </w:rPr>
        <w:softHyphen/>
        <w:t>к</w:t>
      </w:r>
      <w:r w:rsidRPr="008678BB">
        <w:rPr>
          <w:i/>
          <w:sz w:val="24"/>
          <w:szCs w:val="24"/>
        </w:rPr>
        <w:softHyphen/>
        <w:t>тер вза</w:t>
      </w:r>
      <w:r w:rsidRPr="008678BB">
        <w:rPr>
          <w:i/>
          <w:sz w:val="24"/>
          <w:szCs w:val="24"/>
        </w:rPr>
        <w:softHyphen/>
        <w:t>имо</w:t>
      </w:r>
      <w:r w:rsidRPr="008678BB">
        <w:rPr>
          <w:i/>
          <w:sz w:val="24"/>
          <w:szCs w:val="24"/>
        </w:rPr>
        <w:softHyphen/>
        <w:t>дейс</w:t>
      </w:r>
      <w:r w:rsidRPr="008678BB">
        <w:rPr>
          <w:i/>
          <w:sz w:val="24"/>
          <w:szCs w:val="24"/>
        </w:rPr>
        <w:softHyphen/>
        <w:t>твия</w:t>
      </w:r>
      <w:r w:rsidRPr="008678BB">
        <w:rPr>
          <w:sz w:val="24"/>
          <w:szCs w:val="24"/>
        </w:rPr>
        <w:t xml:space="preserve"> ве</w:t>
      </w:r>
      <w:r w:rsidRPr="008678BB">
        <w:rPr>
          <w:sz w:val="24"/>
          <w:szCs w:val="24"/>
        </w:rPr>
        <w:softHyphen/>
        <w:t>ще</w:t>
      </w:r>
      <w:r w:rsidRPr="008678BB">
        <w:rPr>
          <w:sz w:val="24"/>
          <w:szCs w:val="24"/>
        </w:rPr>
        <w:softHyphen/>
        <w:t>ства с кис</w:t>
      </w:r>
      <w:r w:rsidRPr="008678BB">
        <w:rPr>
          <w:sz w:val="24"/>
          <w:szCs w:val="24"/>
        </w:rPr>
        <w:softHyphen/>
        <w:t>ло</w:t>
      </w:r>
      <w:r w:rsidRPr="008678BB">
        <w:rPr>
          <w:sz w:val="24"/>
          <w:szCs w:val="24"/>
        </w:rPr>
        <w:softHyphen/>
        <w:t>та</w:t>
      </w:r>
      <w:r w:rsidRPr="008678BB">
        <w:rPr>
          <w:sz w:val="24"/>
          <w:szCs w:val="24"/>
        </w:rPr>
        <w:softHyphen/>
        <w:t>ми и ще</w:t>
      </w:r>
      <w:r w:rsidRPr="008678BB">
        <w:rPr>
          <w:sz w:val="24"/>
          <w:szCs w:val="24"/>
        </w:rPr>
        <w:softHyphen/>
        <w:t>ло</w:t>
      </w:r>
      <w:r w:rsidRPr="008678BB">
        <w:rPr>
          <w:sz w:val="24"/>
          <w:szCs w:val="24"/>
        </w:rPr>
        <w:softHyphen/>
        <w:t>ча</w:t>
      </w:r>
      <w:r w:rsidRPr="008678BB">
        <w:rPr>
          <w:sz w:val="24"/>
          <w:szCs w:val="24"/>
        </w:rPr>
        <w:softHyphen/>
        <w:t>ми во мно</w:t>
      </w:r>
      <w:r w:rsidRPr="008678BB">
        <w:rPr>
          <w:sz w:val="24"/>
          <w:szCs w:val="24"/>
        </w:rPr>
        <w:softHyphen/>
        <w:t>гом опре</w:t>
      </w:r>
      <w:r w:rsidRPr="008678BB">
        <w:rPr>
          <w:sz w:val="24"/>
          <w:szCs w:val="24"/>
        </w:rPr>
        <w:softHyphen/>
        <w:t>де</w:t>
      </w:r>
      <w:r w:rsidRPr="008678BB">
        <w:rPr>
          <w:sz w:val="24"/>
          <w:szCs w:val="24"/>
        </w:rPr>
        <w:softHyphen/>
        <w:t>ля</w:t>
      </w:r>
      <w:r w:rsidRPr="008678BB">
        <w:rPr>
          <w:sz w:val="24"/>
          <w:szCs w:val="24"/>
        </w:rPr>
        <w:softHyphen/>
        <w:t>ет со</w:t>
      </w:r>
      <w:r w:rsidRPr="008678BB">
        <w:rPr>
          <w:sz w:val="24"/>
          <w:szCs w:val="24"/>
        </w:rPr>
        <w:softHyphen/>
        <w:t>став ве</w:t>
      </w:r>
      <w:r w:rsidRPr="008678BB">
        <w:rPr>
          <w:sz w:val="24"/>
          <w:szCs w:val="24"/>
        </w:rPr>
        <w:softHyphen/>
        <w:t>ществ,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емых при обез</w:t>
      </w:r>
      <w:r w:rsidRPr="008678BB">
        <w:rPr>
          <w:sz w:val="24"/>
          <w:szCs w:val="24"/>
        </w:rPr>
        <w:softHyphen/>
        <w:t>за</w:t>
      </w:r>
      <w:r w:rsidRPr="008678BB">
        <w:rPr>
          <w:sz w:val="24"/>
          <w:szCs w:val="24"/>
        </w:rPr>
        <w:softHyphen/>
        <w:t>ра</w:t>
      </w:r>
      <w:r w:rsidRPr="008678BB">
        <w:rPr>
          <w:sz w:val="24"/>
          <w:szCs w:val="24"/>
        </w:rPr>
        <w:softHyphen/>
        <w:t>жи</w:t>
      </w:r>
      <w:r w:rsidRPr="008678BB">
        <w:rPr>
          <w:sz w:val="24"/>
          <w:szCs w:val="24"/>
        </w:rPr>
        <w:softHyphen/>
        <w:t>ва</w:t>
      </w:r>
      <w:r w:rsidRPr="008678BB">
        <w:rPr>
          <w:sz w:val="24"/>
          <w:szCs w:val="24"/>
        </w:rPr>
        <w:softHyphen/>
        <w:t>нии.</w:t>
      </w:r>
    </w:p>
    <w:p w:rsidR="00361829" w:rsidRPr="008678BB" w:rsidRDefault="00361829" w:rsidP="008A0C20">
      <w:pPr>
        <w:pStyle w:val="a8"/>
        <w:numPr>
          <w:ilvl w:val="0"/>
          <w:numId w:val="56"/>
        </w:numPr>
        <w:tabs>
          <w:tab w:val="left" w:pos="0"/>
        </w:tabs>
        <w:spacing w:after="0" w:line="240" w:lineRule="auto"/>
        <w:ind w:left="0" w:firstLine="0"/>
        <w:jc w:val="both"/>
        <w:rPr>
          <w:sz w:val="24"/>
          <w:szCs w:val="24"/>
        </w:rPr>
      </w:pPr>
      <w:r w:rsidRPr="008678BB">
        <w:rPr>
          <w:i/>
          <w:sz w:val="24"/>
          <w:szCs w:val="24"/>
        </w:rPr>
        <w:t>тем</w:t>
      </w:r>
      <w:r w:rsidRPr="008678BB">
        <w:rPr>
          <w:i/>
          <w:sz w:val="24"/>
          <w:szCs w:val="24"/>
        </w:rPr>
        <w:softHyphen/>
        <w:t>пе</w:t>
      </w:r>
      <w:r w:rsidRPr="008678BB">
        <w:rPr>
          <w:i/>
          <w:sz w:val="24"/>
          <w:szCs w:val="24"/>
        </w:rPr>
        <w:softHyphen/>
        <w:t>ра</w:t>
      </w:r>
      <w:r w:rsidRPr="008678BB">
        <w:rPr>
          <w:i/>
          <w:sz w:val="24"/>
          <w:szCs w:val="24"/>
        </w:rPr>
        <w:softHyphen/>
        <w:t>ту</w:t>
      </w:r>
      <w:r w:rsidRPr="008678BB">
        <w:rPr>
          <w:i/>
          <w:sz w:val="24"/>
          <w:szCs w:val="24"/>
        </w:rPr>
        <w:softHyphen/>
        <w:t>ра ки</w:t>
      </w:r>
      <w:r w:rsidRPr="008678BB">
        <w:rPr>
          <w:i/>
          <w:sz w:val="24"/>
          <w:szCs w:val="24"/>
        </w:rPr>
        <w:softHyphen/>
        <w:t>пе</w:t>
      </w:r>
      <w:r w:rsidRPr="008678BB">
        <w:rPr>
          <w:i/>
          <w:sz w:val="24"/>
          <w:szCs w:val="24"/>
        </w:rPr>
        <w:softHyphen/>
        <w:t>ния</w:t>
      </w:r>
      <w:r w:rsidRPr="008678BB">
        <w:rPr>
          <w:sz w:val="24"/>
          <w:szCs w:val="24"/>
        </w:rPr>
        <w:t xml:space="preserve"> - важ</w:t>
      </w:r>
      <w:r w:rsidRPr="008678BB">
        <w:rPr>
          <w:sz w:val="24"/>
          <w:szCs w:val="24"/>
        </w:rPr>
        <w:softHyphen/>
        <w:t>ная ха</w:t>
      </w:r>
      <w:r w:rsidRPr="008678BB">
        <w:rPr>
          <w:sz w:val="24"/>
          <w:szCs w:val="24"/>
        </w:rPr>
        <w:softHyphen/>
        <w:t>ра</w:t>
      </w:r>
      <w:r w:rsidRPr="008678BB">
        <w:rPr>
          <w:sz w:val="24"/>
          <w:szCs w:val="24"/>
        </w:rPr>
        <w:softHyphen/>
        <w:t>к</w:t>
      </w:r>
      <w:r w:rsidRPr="008678BB">
        <w:rPr>
          <w:sz w:val="24"/>
          <w:szCs w:val="24"/>
        </w:rPr>
        <w:softHyphen/>
        <w:t>те</w:t>
      </w:r>
      <w:r w:rsidRPr="008678BB">
        <w:rPr>
          <w:sz w:val="24"/>
          <w:szCs w:val="24"/>
        </w:rPr>
        <w:softHyphen/>
        <w:t>ри</w:t>
      </w:r>
      <w:r w:rsidRPr="008678BB">
        <w:rPr>
          <w:sz w:val="24"/>
          <w:szCs w:val="24"/>
        </w:rPr>
        <w:softHyphen/>
        <w:t>с</w:t>
      </w:r>
      <w:r w:rsidRPr="008678BB">
        <w:rPr>
          <w:sz w:val="24"/>
          <w:szCs w:val="24"/>
        </w:rPr>
        <w:softHyphen/>
        <w:t>ти</w:t>
      </w:r>
      <w:r w:rsidRPr="008678BB">
        <w:rPr>
          <w:sz w:val="24"/>
          <w:szCs w:val="24"/>
        </w:rPr>
        <w:softHyphen/>
        <w:t>ка, ко</w:t>
      </w:r>
      <w:r w:rsidRPr="008678BB">
        <w:rPr>
          <w:sz w:val="24"/>
          <w:szCs w:val="24"/>
        </w:rPr>
        <w:softHyphen/>
        <w:t>то</w:t>
      </w:r>
      <w:r w:rsidRPr="008678BB">
        <w:rPr>
          <w:sz w:val="24"/>
          <w:szCs w:val="24"/>
        </w:rPr>
        <w:softHyphen/>
        <w:t>рая ни</w:t>
      </w:r>
      <w:r w:rsidRPr="008678BB">
        <w:rPr>
          <w:sz w:val="24"/>
          <w:szCs w:val="24"/>
        </w:rPr>
        <w:softHyphen/>
        <w:t>же рас</w:t>
      </w:r>
      <w:r w:rsidRPr="008678BB">
        <w:rPr>
          <w:sz w:val="24"/>
          <w:szCs w:val="24"/>
        </w:rPr>
        <w:softHyphen/>
        <w:t>смат</w:t>
      </w:r>
      <w:r w:rsidRPr="008678BB">
        <w:rPr>
          <w:sz w:val="24"/>
          <w:szCs w:val="24"/>
        </w:rPr>
        <w:softHyphen/>
        <w:t>ри</w:t>
      </w:r>
      <w:r w:rsidRPr="008678BB">
        <w:rPr>
          <w:sz w:val="24"/>
          <w:szCs w:val="24"/>
        </w:rPr>
        <w:softHyphen/>
        <w:t>ва</w:t>
      </w:r>
      <w:r w:rsidRPr="008678BB">
        <w:rPr>
          <w:sz w:val="24"/>
          <w:szCs w:val="24"/>
        </w:rPr>
        <w:softHyphen/>
        <w:t>ет</w:t>
      </w:r>
      <w:r w:rsidRPr="008678BB">
        <w:rPr>
          <w:sz w:val="24"/>
          <w:szCs w:val="24"/>
        </w:rPr>
        <w:softHyphen/>
        <w:t>ся очень под</w:t>
      </w:r>
      <w:r w:rsidRPr="008678BB">
        <w:rPr>
          <w:sz w:val="24"/>
          <w:szCs w:val="24"/>
        </w:rPr>
        <w:softHyphen/>
        <w:t>роб</w:t>
      </w:r>
      <w:r w:rsidRPr="008678BB">
        <w:rPr>
          <w:sz w:val="24"/>
          <w:szCs w:val="24"/>
        </w:rPr>
        <w:softHyphen/>
        <w:t>но.</w:t>
      </w:r>
    </w:p>
    <w:p w:rsidR="00361829" w:rsidRPr="008678BB" w:rsidRDefault="00361829" w:rsidP="00361829">
      <w:pPr>
        <w:pStyle w:val="a8"/>
        <w:tabs>
          <w:tab w:val="left" w:pos="0"/>
        </w:tabs>
        <w:ind w:left="0"/>
        <w:jc w:val="both"/>
        <w:rPr>
          <w:sz w:val="24"/>
          <w:szCs w:val="24"/>
        </w:rPr>
      </w:pPr>
    </w:p>
    <w:p w:rsidR="00361829" w:rsidRPr="008678BB" w:rsidRDefault="00361829" w:rsidP="00361829">
      <w:pPr>
        <w:pStyle w:val="3"/>
        <w:numPr>
          <w:ilvl w:val="2"/>
          <w:numId w:val="0"/>
        </w:numPr>
        <w:tabs>
          <w:tab w:val="left" w:pos="0"/>
          <w:tab w:val="num" w:pos="720"/>
        </w:tabs>
        <w:spacing w:before="0"/>
        <w:ind w:firstLine="709"/>
        <w:jc w:val="center"/>
        <w:rPr>
          <w:rFonts w:ascii="Times New Roman" w:hAnsi="Times New Roman" w:cs="Times New Roman"/>
          <w:b w:val="0"/>
          <w:i/>
          <w:color w:val="auto"/>
          <w:sz w:val="24"/>
          <w:szCs w:val="24"/>
        </w:rPr>
      </w:pPr>
      <w:r w:rsidRPr="008678BB">
        <w:rPr>
          <w:rFonts w:ascii="Times New Roman" w:hAnsi="Times New Roman" w:cs="Times New Roman"/>
          <w:b w:val="0"/>
          <w:i/>
          <w:color w:val="auto"/>
          <w:sz w:val="24"/>
          <w:szCs w:val="24"/>
        </w:rPr>
        <w:t>Классификация  АХОВ</w:t>
      </w:r>
    </w:p>
    <w:p w:rsidR="00361829" w:rsidRPr="008678BB" w:rsidRDefault="00361829" w:rsidP="00361829">
      <w:pPr>
        <w:tabs>
          <w:tab w:val="left" w:pos="0"/>
        </w:tabs>
        <w:spacing w:after="0"/>
        <w:jc w:val="both"/>
        <w:rPr>
          <w:sz w:val="24"/>
          <w:szCs w:val="24"/>
        </w:rPr>
      </w:pPr>
      <w:r w:rsidRPr="008678BB">
        <w:rPr>
          <w:sz w:val="24"/>
          <w:szCs w:val="24"/>
        </w:rPr>
        <w:t>Наи</w:t>
      </w:r>
      <w:r w:rsidRPr="008678BB">
        <w:rPr>
          <w:sz w:val="24"/>
          <w:szCs w:val="24"/>
        </w:rPr>
        <w:softHyphen/>
        <w:t>бо</w:t>
      </w:r>
      <w:r w:rsidRPr="008678BB">
        <w:rPr>
          <w:sz w:val="24"/>
          <w:szCs w:val="24"/>
        </w:rPr>
        <w:softHyphen/>
        <w:t>лее час</w:t>
      </w:r>
      <w:r w:rsidRPr="008678BB">
        <w:rPr>
          <w:sz w:val="24"/>
          <w:szCs w:val="24"/>
        </w:rPr>
        <w:softHyphen/>
        <w:t>то клас</w:t>
      </w:r>
      <w:r w:rsidRPr="008678BB">
        <w:rPr>
          <w:sz w:val="24"/>
          <w:szCs w:val="24"/>
        </w:rPr>
        <w:softHyphen/>
        <w:t>си</w:t>
      </w:r>
      <w:r w:rsidRPr="008678BB">
        <w:rPr>
          <w:sz w:val="24"/>
          <w:szCs w:val="24"/>
        </w:rPr>
        <w:softHyphen/>
        <w:t>фи</w:t>
      </w:r>
      <w:r w:rsidRPr="008678BB">
        <w:rPr>
          <w:sz w:val="24"/>
          <w:szCs w:val="24"/>
        </w:rPr>
        <w:softHyphen/>
        <w:t>ка</w:t>
      </w:r>
      <w:r w:rsidRPr="008678BB">
        <w:rPr>
          <w:sz w:val="24"/>
          <w:szCs w:val="24"/>
        </w:rPr>
        <w:softHyphen/>
        <w:t>цию АХОВ про</w:t>
      </w:r>
      <w:r w:rsidRPr="008678BB">
        <w:rPr>
          <w:sz w:val="24"/>
          <w:szCs w:val="24"/>
        </w:rPr>
        <w:softHyphen/>
        <w:t>во</w:t>
      </w:r>
      <w:r w:rsidRPr="008678BB">
        <w:rPr>
          <w:sz w:val="24"/>
          <w:szCs w:val="24"/>
        </w:rPr>
        <w:softHyphen/>
        <w:t xml:space="preserve">дят </w:t>
      </w:r>
      <w:r w:rsidRPr="008678BB">
        <w:rPr>
          <w:i/>
          <w:sz w:val="24"/>
          <w:szCs w:val="24"/>
        </w:rPr>
        <w:t>по при</w:t>
      </w:r>
      <w:r w:rsidRPr="008678BB">
        <w:rPr>
          <w:i/>
          <w:sz w:val="24"/>
          <w:szCs w:val="24"/>
        </w:rPr>
        <w:softHyphen/>
        <w:t>зна</w:t>
      </w:r>
      <w:r w:rsidRPr="008678BB">
        <w:rPr>
          <w:i/>
          <w:sz w:val="24"/>
          <w:szCs w:val="24"/>
        </w:rPr>
        <w:softHyphen/>
        <w:t>ку пре</w:t>
      </w:r>
      <w:r w:rsidRPr="008678BB">
        <w:rPr>
          <w:i/>
          <w:sz w:val="24"/>
          <w:szCs w:val="24"/>
        </w:rPr>
        <w:softHyphen/>
        <w:t>иму</w:t>
      </w:r>
      <w:r w:rsidRPr="008678BB">
        <w:rPr>
          <w:i/>
          <w:sz w:val="24"/>
          <w:szCs w:val="24"/>
        </w:rPr>
        <w:softHyphen/>
        <w:t>ще</w:t>
      </w:r>
      <w:r w:rsidRPr="008678BB">
        <w:rPr>
          <w:i/>
          <w:sz w:val="24"/>
          <w:szCs w:val="24"/>
        </w:rPr>
        <w:softHyphen/>
        <w:t>ствен</w:t>
      </w:r>
      <w:r w:rsidRPr="008678BB">
        <w:rPr>
          <w:i/>
          <w:sz w:val="24"/>
          <w:szCs w:val="24"/>
        </w:rPr>
        <w:softHyphen/>
        <w:t>но</w:t>
      </w:r>
      <w:r w:rsidRPr="008678BB">
        <w:rPr>
          <w:i/>
          <w:sz w:val="24"/>
          <w:szCs w:val="24"/>
        </w:rPr>
        <w:softHyphen/>
        <w:t>го воз</w:t>
      </w:r>
      <w:r w:rsidRPr="008678BB">
        <w:rPr>
          <w:i/>
          <w:sz w:val="24"/>
          <w:szCs w:val="24"/>
        </w:rPr>
        <w:softHyphen/>
        <w:t>дейс</w:t>
      </w:r>
      <w:r w:rsidRPr="008678BB">
        <w:rPr>
          <w:i/>
          <w:sz w:val="24"/>
          <w:szCs w:val="24"/>
        </w:rPr>
        <w:softHyphen/>
        <w:t>твия на че</w:t>
      </w:r>
      <w:r w:rsidRPr="008678BB">
        <w:rPr>
          <w:i/>
          <w:sz w:val="24"/>
          <w:szCs w:val="24"/>
        </w:rPr>
        <w:softHyphen/>
        <w:t>ло</w:t>
      </w:r>
      <w:r w:rsidRPr="008678BB">
        <w:rPr>
          <w:i/>
          <w:sz w:val="24"/>
          <w:szCs w:val="24"/>
        </w:rPr>
        <w:softHyphen/>
        <w:t>ве</w:t>
      </w:r>
      <w:r w:rsidRPr="008678BB">
        <w:rPr>
          <w:i/>
          <w:sz w:val="24"/>
          <w:szCs w:val="24"/>
        </w:rPr>
        <w:softHyphen/>
        <w:t>ка</w:t>
      </w:r>
      <w:r w:rsidRPr="008678BB">
        <w:rPr>
          <w:sz w:val="24"/>
          <w:szCs w:val="24"/>
        </w:rPr>
        <w:t>.</w:t>
      </w:r>
    </w:p>
    <w:p w:rsidR="00361829" w:rsidRPr="008678BB" w:rsidRDefault="00361829" w:rsidP="00361829">
      <w:pPr>
        <w:tabs>
          <w:tab w:val="left" w:pos="0"/>
        </w:tabs>
        <w:spacing w:after="0"/>
        <w:jc w:val="both"/>
        <w:rPr>
          <w:sz w:val="24"/>
          <w:szCs w:val="24"/>
        </w:rPr>
      </w:pPr>
      <w:r w:rsidRPr="008678BB">
        <w:rPr>
          <w:sz w:val="24"/>
          <w:szCs w:val="24"/>
        </w:rPr>
        <w:lastRenderedPageBreak/>
        <w:t>Со</w:t>
      </w:r>
      <w:r w:rsidRPr="008678BB">
        <w:rPr>
          <w:sz w:val="24"/>
          <w:szCs w:val="24"/>
        </w:rPr>
        <w:softHyphen/>
        <w:t>глас</w:t>
      </w:r>
      <w:r w:rsidRPr="008678BB">
        <w:rPr>
          <w:sz w:val="24"/>
          <w:szCs w:val="24"/>
        </w:rPr>
        <w:softHyphen/>
        <w:t>но кли</w:t>
      </w:r>
      <w:r w:rsidRPr="008678BB">
        <w:rPr>
          <w:sz w:val="24"/>
          <w:szCs w:val="24"/>
        </w:rPr>
        <w:softHyphen/>
        <w:t>ни</w:t>
      </w:r>
      <w:r w:rsidRPr="008678BB">
        <w:rPr>
          <w:sz w:val="24"/>
          <w:szCs w:val="24"/>
        </w:rPr>
        <w:softHyphen/>
        <w:t>че</w:t>
      </w:r>
      <w:r w:rsidRPr="008678BB">
        <w:rPr>
          <w:sz w:val="24"/>
          <w:szCs w:val="24"/>
        </w:rPr>
        <w:softHyphen/>
        <w:t>ской клас</w:t>
      </w:r>
      <w:r w:rsidRPr="008678BB">
        <w:rPr>
          <w:sz w:val="24"/>
          <w:szCs w:val="24"/>
        </w:rPr>
        <w:softHyphen/>
        <w:t>си</w:t>
      </w:r>
      <w:r w:rsidRPr="008678BB">
        <w:rPr>
          <w:sz w:val="24"/>
          <w:szCs w:val="24"/>
        </w:rPr>
        <w:softHyphen/>
        <w:t>фи</w:t>
      </w:r>
      <w:r w:rsidRPr="008678BB">
        <w:rPr>
          <w:sz w:val="24"/>
          <w:szCs w:val="24"/>
        </w:rPr>
        <w:softHyphen/>
        <w:t>ка</w:t>
      </w:r>
      <w:r w:rsidRPr="008678BB">
        <w:rPr>
          <w:sz w:val="24"/>
          <w:szCs w:val="24"/>
        </w:rPr>
        <w:softHyphen/>
        <w:t>ции АХОВ де</w:t>
      </w:r>
      <w:r w:rsidRPr="008678BB">
        <w:rPr>
          <w:sz w:val="24"/>
          <w:szCs w:val="24"/>
        </w:rPr>
        <w:softHyphen/>
        <w:t>лят</w:t>
      </w:r>
      <w:r w:rsidRPr="008678BB">
        <w:rPr>
          <w:sz w:val="24"/>
          <w:szCs w:val="24"/>
        </w:rPr>
        <w:softHyphen/>
        <w:t>ся на сле</w:t>
      </w:r>
      <w:r w:rsidRPr="008678BB">
        <w:rPr>
          <w:sz w:val="24"/>
          <w:szCs w:val="24"/>
        </w:rPr>
        <w:softHyphen/>
        <w:t>ду</w:t>
      </w:r>
      <w:r w:rsidRPr="008678BB">
        <w:rPr>
          <w:sz w:val="24"/>
          <w:szCs w:val="24"/>
        </w:rPr>
        <w:softHyphen/>
        <w:t>ющие семь групп:</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Ве</w:t>
      </w:r>
      <w:r w:rsidRPr="008678BB">
        <w:rPr>
          <w:sz w:val="24"/>
          <w:szCs w:val="24"/>
        </w:rPr>
        <w:softHyphen/>
        <w:t>ще</w:t>
      </w:r>
      <w:r w:rsidRPr="008678BB">
        <w:rPr>
          <w:sz w:val="24"/>
          <w:szCs w:val="24"/>
        </w:rPr>
        <w:softHyphen/>
        <w:t>ства пре</w:t>
      </w:r>
      <w:r w:rsidRPr="008678BB">
        <w:rPr>
          <w:sz w:val="24"/>
          <w:szCs w:val="24"/>
        </w:rPr>
        <w:softHyphen/>
        <w:t>иму</w:t>
      </w:r>
      <w:r w:rsidRPr="008678BB">
        <w:rPr>
          <w:sz w:val="24"/>
          <w:szCs w:val="24"/>
        </w:rPr>
        <w:softHyphen/>
        <w:t>ще</w:t>
      </w:r>
      <w:r w:rsidRPr="008678BB">
        <w:rPr>
          <w:sz w:val="24"/>
          <w:szCs w:val="24"/>
        </w:rPr>
        <w:softHyphen/>
        <w:t>ствен</w:t>
      </w:r>
      <w:r w:rsidRPr="008678BB">
        <w:rPr>
          <w:sz w:val="24"/>
          <w:szCs w:val="24"/>
        </w:rPr>
        <w:softHyphen/>
        <w:t>но уду</w:t>
      </w:r>
      <w:r w:rsidRPr="008678BB">
        <w:rPr>
          <w:sz w:val="24"/>
          <w:szCs w:val="24"/>
        </w:rPr>
        <w:softHyphen/>
        <w:t>ша</w:t>
      </w:r>
      <w:r w:rsidRPr="008678BB">
        <w:rPr>
          <w:sz w:val="24"/>
          <w:szCs w:val="24"/>
        </w:rPr>
        <w:softHyphen/>
        <w:t>юще</w:t>
      </w:r>
      <w:r w:rsidRPr="008678BB">
        <w:rPr>
          <w:sz w:val="24"/>
          <w:szCs w:val="24"/>
        </w:rPr>
        <w:softHyphen/>
        <w:t>го дейс</w:t>
      </w:r>
      <w:r w:rsidRPr="008678BB">
        <w:rPr>
          <w:sz w:val="24"/>
          <w:szCs w:val="24"/>
        </w:rPr>
        <w:softHyphen/>
        <w:t>твия (хлор, трех</w:t>
      </w:r>
      <w:r w:rsidRPr="008678BB">
        <w:rPr>
          <w:sz w:val="24"/>
          <w:szCs w:val="24"/>
        </w:rPr>
        <w:softHyphen/>
        <w:t>хло</w:t>
      </w:r>
      <w:r w:rsidRPr="008678BB">
        <w:rPr>
          <w:sz w:val="24"/>
          <w:szCs w:val="24"/>
        </w:rPr>
        <w:softHyphen/>
        <w:t>ри</w:t>
      </w:r>
      <w:r w:rsidRPr="008678BB">
        <w:rPr>
          <w:sz w:val="24"/>
          <w:szCs w:val="24"/>
        </w:rPr>
        <w:softHyphen/>
        <w:t>с</w:t>
      </w:r>
      <w:r w:rsidRPr="008678BB">
        <w:rPr>
          <w:sz w:val="24"/>
          <w:szCs w:val="24"/>
        </w:rPr>
        <w:softHyphen/>
        <w:t>тый фос</w:t>
      </w:r>
      <w:r w:rsidRPr="008678BB">
        <w:rPr>
          <w:sz w:val="24"/>
          <w:szCs w:val="24"/>
        </w:rPr>
        <w:softHyphen/>
        <w:t>фор, хло</w:t>
      </w:r>
      <w:r w:rsidRPr="008678BB">
        <w:rPr>
          <w:sz w:val="24"/>
          <w:szCs w:val="24"/>
        </w:rPr>
        <w:softHyphen/>
        <w:t>ро</w:t>
      </w:r>
      <w:r w:rsidRPr="008678BB">
        <w:rPr>
          <w:sz w:val="24"/>
          <w:szCs w:val="24"/>
        </w:rPr>
        <w:softHyphen/>
        <w:t>кись фос</w:t>
      </w:r>
      <w:r w:rsidRPr="008678BB">
        <w:rPr>
          <w:sz w:val="24"/>
          <w:szCs w:val="24"/>
        </w:rPr>
        <w:softHyphen/>
        <w:t>фо</w:t>
      </w:r>
      <w:r w:rsidRPr="008678BB">
        <w:rPr>
          <w:sz w:val="24"/>
          <w:szCs w:val="24"/>
        </w:rPr>
        <w:softHyphen/>
        <w:t>ра, фос</w:t>
      </w:r>
      <w:r w:rsidRPr="008678BB">
        <w:rPr>
          <w:sz w:val="24"/>
          <w:szCs w:val="24"/>
        </w:rPr>
        <w:softHyphen/>
        <w:t>ген, хлор</w:t>
      </w:r>
      <w:r w:rsidRPr="008678BB">
        <w:rPr>
          <w:sz w:val="24"/>
          <w:szCs w:val="24"/>
        </w:rPr>
        <w:softHyphen/>
        <w:t>пик</w:t>
      </w:r>
      <w:r w:rsidRPr="008678BB">
        <w:rPr>
          <w:sz w:val="24"/>
          <w:szCs w:val="24"/>
        </w:rPr>
        <w:softHyphen/>
        <w:t>рин);</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Ве</w:t>
      </w:r>
      <w:r w:rsidRPr="008678BB">
        <w:rPr>
          <w:sz w:val="24"/>
          <w:szCs w:val="24"/>
        </w:rPr>
        <w:softHyphen/>
        <w:t>ще</w:t>
      </w:r>
      <w:r w:rsidRPr="008678BB">
        <w:rPr>
          <w:sz w:val="24"/>
          <w:szCs w:val="24"/>
        </w:rPr>
        <w:softHyphen/>
        <w:t>ства пре</w:t>
      </w:r>
      <w:r w:rsidRPr="008678BB">
        <w:rPr>
          <w:sz w:val="24"/>
          <w:szCs w:val="24"/>
        </w:rPr>
        <w:softHyphen/>
        <w:t>иму</w:t>
      </w:r>
      <w:r w:rsidRPr="008678BB">
        <w:rPr>
          <w:sz w:val="24"/>
          <w:szCs w:val="24"/>
        </w:rPr>
        <w:softHyphen/>
        <w:t>ще</w:t>
      </w:r>
      <w:r w:rsidRPr="008678BB">
        <w:rPr>
          <w:sz w:val="24"/>
          <w:szCs w:val="24"/>
        </w:rPr>
        <w:softHyphen/>
        <w:t>ствен</w:t>
      </w:r>
      <w:r w:rsidRPr="008678BB">
        <w:rPr>
          <w:sz w:val="24"/>
          <w:szCs w:val="24"/>
        </w:rPr>
        <w:softHyphen/>
        <w:t>но об</w:t>
      </w:r>
      <w:r w:rsidRPr="008678BB">
        <w:rPr>
          <w:sz w:val="24"/>
          <w:szCs w:val="24"/>
        </w:rPr>
        <w:softHyphen/>
        <w:t>ще</w:t>
      </w:r>
      <w:r w:rsidRPr="008678BB">
        <w:rPr>
          <w:sz w:val="24"/>
          <w:szCs w:val="24"/>
        </w:rPr>
        <w:softHyphen/>
        <w:t>ядо</w:t>
      </w:r>
      <w:r w:rsidRPr="008678BB">
        <w:rPr>
          <w:sz w:val="24"/>
          <w:szCs w:val="24"/>
        </w:rPr>
        <w:softHyphen/>
        <w:t>ви</w:t>
      </w:r>
      <w:r w:rsidRPr="008678BB">
        <w:rPr>
          <w:sz w:val="24"/>
          <w:szCs w:val="24"/>
        </w:rPr>
        <w:softHyphen/>
        <w:t>то</w:t>
      </w:r>
      <w:r w:rsidRPr="008678BB">
        <w:rPr>
          <w:sz w:val="24"/>
          <w:szCs w:val="24"/>
        </w:rPr>
        <w:softHyphen/>
        <w:t>го дейс</w:t>
      </w:r>
      <w:r w:rsidRPr="008678BB">
        <w:rPr>
          <w:sz w:val="24"/>
          <w:szCs w:val="24"/>
        </w:rPr>
        <w:softHyphen/>
        <w:t>твия (ци</w:t>
      </w:r>
      <w:r w:rsidRPr="008678BB">
        <w:rPr>
          <w:sz w:val="24"/>
          <w:szCs w:val="24"/>
        </w:rPr>
        <w:softHyphen/>
        <w:t>ани</w:t>
      </w:r>
      <w:r w:rsidRPr="008678BB">
        <w:rPr>
          <w:sz w:val="24"/>
          <w:szCs w:val="24"/>
        </w:rPr>
        <w:softHyphen/>
        <w:t>с</w:t>
      </w:r>
      <w:r w:rsidRPr="008678BB">
        <w:rPr>
          <w:sz w:val="24"/>
          <w:szCs w:val="24"/>
        </w:rPr>
        <w:softHyphen/>
        <w:t>тый во</w:t>
      </w:r>
      <w:r w:rsidRPr="008678BB">
        <w:rPr>
          <w:sz w:val="24"/>
          <w:szCs w:val="24"/>
        </w:rPr>
        <w:softHyphen/>
        <w:t>до</w:t>
      </w:r>
      <w:r w:rsidRPr="008678BB">
        <w:rPr>
          <w:sz w:val="24"/>
          <w:szCs w:val="24"/>
        </w:rPr>
        <w:softHyphen/>
        <w:t>род, хлор</w:t>
      </w:r>
      <w:r w:rsidRPr="008678BB">
        <w:rPr>
          <w:sz w:val="24"/>
          <w:szCs w:val="24"/>
        </w:rPr>
        <w:softHyphen/>
        <w:t>ци</w:t>
      </w:r>
      <w:r w:rsidRPr="008678BB">
        <w:rPr>
          <w:sz w:val="24"/>
          <w:szCs w:val="24"/>
        </w:rPr>
        <w:softHyphen/>
        <w:t>ан, мы</w:t>
      </w:r>
      <w:r w:rsidRPr="008678BB">
        <w:rPr>
          <w:sz w:val="24"/>
          <w:szCs w:val="24"/>
        </w:rPr>
        <w:softHyphen/>
        <w:t>шь</w:t>
      </w:r>
      <w:r w:rsidRPr="008678BB">
        <w:rPr>
          <w:sz w:val="24"/>
          <w:szCs w:val="24"/>
        </w:rPr>
        <w:softHyphen/>
        <w:t>я</w:t>
      </w:r>
      <w:r w:rsidRPr="008678BB">
        <w:rPr>
          <w:sz w:val="24"/>
          <w:szCs w:val="24"/>
        </w:rPr>
        <w:softHyphen/>
        <w:t>ко</w:t>
      </w:r>
      <w:r w:rsidRPr="008678BB">
        <w:rPr>
          <w:sz w:val="24"/>
          <w:szCs w:val="24"/>
        </w:rPr>
        <w:softHyphen/>
        <w:t>ви</w:t>
      </w:r>
      <w:r w:rsidRPr="008678BB">
        <w:rPr>
          <w:sz w:val="24"/>
          <w:szCs w:val="24"/>
        </w:rPr>
        <w:softHyphen/>
        <w:t>с</w:t>
      </w:r>
      <w:r w:rsidRPr="008678BB">
        <w:rPr>
          <w:sz w:val="24"/>
          <w:szCs w:val="24"/>
        </w:rPr>
        <w:softHyphen/>
        <w:t>тый во</w:t>
      </w:r>
      <w:r w:rsidRPr="008678BB">
        <w:rPr>
          <w:sz w:val="24"/>
          <w:szCs w:val="24"/>
        </w:rPr>
        <w:softHyphen/>
        <w:t>до</w:t>
      </w:r>
      <w:r w:rsidRPr="008678BB">
        <w:rPr>
          <w:sz w:val="24"/>
          <w:szCs w:val="24"/>
        </w:rPr>
        <w:softHyphen/>
        <w:t>род);</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Ве</w:t>
      </w:r>
      <w:r w:rsidRPr="008678BB">
        <w:rPr>
          <w:sz w:val="24"/>
          <w:szCs w:val="24"/>
        </w:rPr>
        <w:softHyphen/>
        <w:t>ще</w:t>
      </w:r>
      <w:r w:rsidRPr="008678BB">
        <w:rPr>
          <w:sz w:val="24"/>
          <w:szCs w:val="24"/>
        </w:rPr>
        <w:softHyphen/>
        <w:t>ства, об</w:t>
      </w:r>
      <w:r w:rsidRPr="008678BB">
        <w:rPr>
          <w:sz w:val="24"/>
          <w:szCs w:val="24"/>
        </w:rPr>
        <w:softHyphen/>
        <w:t>ла</w:t>
      </w:r>
      <w:r w:rsidRPr="008678BB">
        <w:rPr>
          <w:sz w:val="24"/>
          <w:szCs w:val="24"/>
        </w:rPr>
        <w:softHyphen/>
        <w:t>да</w:t>
      </w:r>
      <w:r w:rsidRPr="008678BB">
        <w:rPr>
          <w:sz w:val="24"/>
          <w:szCs w:val="24"/>
        </w:rPr>
        <w:softHyphen/>
        <w:t>ющие уду</w:t>
      </w:r>
      <w:r w:rsidRPr="008678BB">
        <w:rPr>
          <w:sz w:val="24"/>
          <w:szCs w:val="24"/>
        </w:rPr>
        <w:softHyphen/>
        <w:t>ша</w:t>
      </w:r>
      <w:r w:rsidRPr="008678BB">
        <w:rPr>
          <w:sz w:val="24"/>
          <w:szCs w:val="24"/>
        </w:rPr>
        <w:softHyphen/>
        <w:t>ющим и об</w:t>
      </w:r>
      <w:r w:rsidRPr="008678BB">
        <w:rPr>
          <w:sz w:val="24"/>
          <w:szCs w:val="24"/>
        </w:rPr>
        <w:softHyphen/>
        <w:t>ще</w:t>
      </w:r>
      <w:r w:rsidRPr="008678BB">
        <w:rPr>
          <w:sz w:val="24"/>
          <w:szCs w:val="24"/>
        </w:rPr>
        <w:softHyphen/>
        <w:t>ядо</w:t>
      </w:r>
      <w:r w:rsidRPr="008678BB">
        <w:rPr>
          <w:sz w:val="24"/>
          <w:szCs w:val="24"/>
        </w:rPr>
        <w:softHyphen/>
        <w:t>ви</w:t>
      </w:r>
      <w:r w:rsidRPr="008678BB">
        <w:rPr>
          <w:sz w:val="24"/>
          <w:szCs w:val="24"/>
        </w:rPr>
        <w:softHyphen/>
        <w:t>тым дейс</w:t>
      </w:r>
      <w:r w:rsidRPr="008678BB">
        <w:rPr>
          <w:sz w:val="24"/>
          <w:szCs w:val="24"/>
        </w:rPr>
        <w:softHyphen/>
        <w:t>тви</w:t>
      </w:r>
      <w:r w:rsidRPr="008678BB">
        <w:rPr>
          <w:sz w:val="24"/>
          <w:szCs w:val="24"/>
        </w:rPr>
        <w:softHyphen/>
        <w:t>ем (ни</w:t>
      </w:r>
      <w:r w:rsidRPr="008678BB">
        <w:rPr>
          <w:sz w:val="24"/>
          <w:szCs w:val="24"/>
        </w:rPr>
        <w:softHyphen/>
        <w:t>трил ак</w:t>
      </w:r>
      <w:r w:rsidRPr="008678BB">
        <w:rPr>
          <w:sz w:val="24"/>
          <w:szCs w:val="24"/>
        </w:rPr>
        <w:softHyphen/>
        <w:t>ри</w:t>
      </w:r>
      <w:r w:rsidRPr="008678BB">
        <w:rPr>
          <w:sz w:val="24"/>
          <w:szCs w:val="24"/>
        </w:rPr>
        <w:softHyphen/>
        <w:t>ло</w:t>
      </w:r>
      <w:r w:rsidRPr="008678BB">
        <w:rPr>
          <w:sz w:val="24"/>
          <w:szCs w:val="24"/>
        </w:rPr>
        <w:softHyphen/>
        <w:t>вой кис</w:t>
      </w:r>
      <w:r w:rsidRPr="008678BB">
        <w:rPr>
          <w:sz w:val="24"/>
          <w:szCs w:val="24"/>
        </w:rPr>
        <w:softHyphen/>
        <w:t>ло</w:t>
      </w:r>
      <w:r w:rsidRPr="008678BB">
        <w:rPr>
          <w:sz w:val="24"/>
          <w:szCs w:val="24"/>
        </w:rPr>
        <w:softHyphen/>
        <w:t>ты, сер</w:t>
      </w:r>
      <w:r w:rsidRPr="008678BB">
        <w:rPr>
          <w:sz w:val="24"/>
          <w:szCs w:val="24"/>
        </w:rPr>
        <w:softHyphen/>
        <w:t>ни</w:t>
      </w:r>
      <w:r w:rsidRPr="008678BB">
        <w:rPr>
          <w:sz w:val="24"/>
          <w:szCs w:val="24"/>
        </w:rPr>
        <w:softHyphen/>
        <w:t>с</w:t>
      </w:r>
      <w:r w:rsidRPr="008678BB">
        <w:rPr>
          <w:sz w:val="24"/>
          <w:szCs w:val="24"/>
        </w:rPr>
        <w:softHyphen/>
        <w:t>тый ан</w:t>
      </w:r>
      <w:r w:rsidRPr="008678BB">
        <w:rPr>
          <w:sz w:val="24"/>
          <w:szCs w:val="24"/>
        </w:rPr>
        <w:softHyphen/>
        <w:t>гид</w:t>
      </w:r>
      <w:r w:rsidRPr="008678BB">
        <w:rPr>
          <w:sz w:val="24"/>
          <w:szCs w:val="24"/>
        </w:rPr>
        <w:softHyphen/>
        <w:t>рид, се</w:t>
      </w:r>
      <w:r w:rsidRPr="008678BB">
        <w:rPr>
          <w:sz w:val="24"/>
          <w:szCs w:val="24"/>
        </w:rPr>
        <w:softHyphen/>
        <w:t>ро</w:t>
      </w:r>
      <w:r w:rsidRPr="008678BB">
        <w:rPr>
          <w:sz w:val="24"/>
          <w:szCs w:val="24"/>
        </w:rPr>
        <w:softHyphen/>
        <w:t>во</w:t>
      </w:r>
      <w:r w:rsidRPr="008678BB">
        <w:rPr>
          <w:sz w:val="24"/>
          <w:szCs w:val="24"/>
        </w:rPr>
        <w:softHyphen/>
        <w:t>до</w:t>
      </w:r>
      <w:r w:rsidRPr="008678BB">
        <w:rPr>
          <w:sz w:val="24"/>
          <w:szCs w:val="24"/>
        </w:rPr>
        <w:softHyphen/>
        <w:t>род, окис</w:t>
      </w:r>
      <w:r w:rsidRPr="008678BB">
        <w:rPr>
          <w:sz w:val="24"/>
          <w:szCs w:val="24"/>
        </w:rPr>
        <w:softHyphen/>
        <w:t>лы азо</w:t>
      </w:r>
      <w:r w:rsidRPr="008678BB">
        <w:rPr>
          <w:sz w:val="24"/>
          <w:szCs w:val="24"/>
        </w:rPr>
        <w:softHyphen/>
        <w:t>та);</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Ней</w:t>
      </w:r>
      <w:r w:rsidRPr="008678BB">
        <w:rPr>
          <w:sz w:val="24"/>
          <w:szCs w:val="24"/>
        </w:rPr>
        <w:softHyphen/>
        <w:t>ро</w:t>
      </w:r>
      <w:r w:rsidRPr="008678BB">
        <w:rPr>
          <w:sz w:val="24"/>
          <w:szCs w:val="24"/>
        </w:rPr>
        <w:softHyphen/>
        <w:t>троп</w:t>
      </w:r>
      <w:r w:rsidRPr="008678BB">
        <w:rPr>
          <w:sz w:val="24"/>
          <w:szCs w:val="24"/>
        </w:rPr>
        <w:softHyphen/>
        <w:t>ные яды (вещества нервно-паралитического действия), вещества, действующие на генерацию и передачу нервного импульса (се</w:t>
      </w:r>
      <w:r w:rsidRPr="008678BB">
        <w:rPr>
          <w:sz w:val="24"/>
          <w:szCs w:val="24"/>
        </w:rPr>
        <w:softHyphen/>
        <w:t>ро</w:t>
      </w:r>
      <w:r w:rsidRPr="008678BB">
        <w:rPr>
          <w:sz w:val="24"/>
          <w:szCs w:val="24"/>
        </w:rPr>
        <w:softHyphen/>
        <w:t>уг</w:t>
      </w:r>
      <w:r w:rsidRPr="008678BB">
        <w:rPr>
          <w:sz w:val="24"/>
          <w:szCs w:val="24"/>
        </w:rPr>
        <w:softHyphen/>
        <w:t>ле</w:t>
      </w:r>
      <w:r w:rsidRPr="008678BB">
        <w:rPr>
          <w:sz w:val="24"/>
          <w:szCs w:val="24"/>
        </w:rPr>
        <w:softHyphen/>
        <w:t>род, фосфорорганические ОВ);</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Ве</w:t>
      </w:r>
      <w:r w:rsidRPr="008678BB">
        <w:rPr>
          <w:sz w:val="24"/>
          <w:szCs w:val="24"/>
        </w:rPr>
        <w:softHyphen/>
        <w:t>ще</w:t>
      </w:r>
      <w:r w:rsidRPr="008678BB">
        <w:rPr>
          <w:sz w:val="24"/>
          <w:szCs w:val="24"/>
        </w:rPr>
        <w:softHyphen/>
        <w:t>ства, об</w:t>
      </w:r>
      <w:r w:rsidRPr="008678BB">
        <w:rPr>
          <w:sz w:val="24"/>
          <w:szCs w:val="24"/>
        </w:rPr>
        <w:softHyphen/>
        <w:t>ла</w:t>
      </w:r>
      <w:r w:rsidRPr="008678BB">
        <w:rPr>
          <w:sz w:val="24"/>
          <w:szCs w:val="24"/>
        </w:rPr>
        <w:softHyphen/>
        <w:t>да</w:t>
      </w:r>
      <w:r w:rsidRPr="008678BB">
        <w:rPr>
          <w:sz w:val="24"/>
          <w:szCs w:val="24"/>
        </w:rPr>
        <w:softHyphen/>
        <w:t>ющие уду</w:t>
      </w:r>
      <w:r w:rsidRPr="008678BB">
        <w:rPr>
          <w:sz w:val="24"/>
          <w:szCs w:val="24"/>
        </w:rPr>
        <w:softHyphen/>
        <w:t>ша</w:t>
      </w:r>
      <w:r w:rsidRPr="008678BB">
        <w:rPr>
          <w:sz w:val="24"/>
          <w:szCs w:val="24"/>
        </w:rPr>
        <w:softHyphen/>
        <w:t>ющим и ней</w:t>
      </w:r>
      <w:r w:rsidRPr="008678BB">
        <w:rPr>
          <w:sz w:val="24"/>
          <w:szCs w:val="24"/>
        </w:rPr>
        <w:softHyphen/>
        <w:t>ро</w:t>
      </w:r>
      <w:r w:rsidRPr="008678BB">
        <w:rPr>
          <w:sz w:val="24"/>
          <w:szCs w:val="24"/>
        </w:rPr>
        <w:softHyphen/>
        <w:t>троп</w:t>
      </w:r>
      <w:r w:rsidRPr="008678BB">
        <w:rPr>
          <w:sz w:val="24"/>
          <w:szCs w:val="24"/>
        </w:rPr>
        <w:softHyphen/>
        <w:t>ным дейс</w:t>
      </w:r>
      <w:r w:rsidRPr="008678BB">
        <w:rPr>
          <w:sz w:val="24"/>
          <w:szCs w:val="24"/>
        </w:rPr>
        <w:softHyphen/>
        <w:t>тви</w:t>
      </w:r>
      <w:r w:rsidRPr="008678BB">
        <w:rPr>
          <w:sz w:val="24"/>
          <w:szCs w:val="24"/>
        </w:rPr>
        <w:softHyphen/>
        <w:t>ем (ам</w:t>
      </w:r>
      <w:r w:rsidRPr="008678BB">
        <w:rPr>
          <w:sz w:val="24"/>
          <w:szCs w:val="24"/>
        </w:rPr>
        <w:softHyphen/>
        <w:t>ми</w:t>
      </w:r>
      <w:r w:rsidRPr="008678BB">
        <w:rPr>
          <w:sz w:val="24"/>
          <w:szCs w:val="24"/>
        </w:rPr>
        <w:softHyphen/>
        <w:t>ак);</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Ме</w:t>
      </w:r>
      <w:r w:rsidRPr="008678BB">
        <w:rPr>
          <w:sz w:val="24"/>
          <w:szCs w:val="24"/>
        </w:rPr>
        <w:softHyphen/>
        <w:t>та</w:t>
      </w:r>
      <w:r w:rsidRPr="008678BB">
        <w:rPr>
          <w:sz w:val="24"/>
          <w:szCs w:val="24"/>
        </w:rPr>
        <w:softHyphen/>
        <w:t>бо</w:t>
      </w:r>
      <w:r w:rsidRPr="008678BB">
        <w:rPr>
          <w:sz w:val="24"/>
          <w:szCs w:val="24"/>
        </w:rPr>
        <w:softHyphen/>
        <w:t>ли</w:t>
      </w:r>
      <w:r w:rsidRPr="008678BB">
        <w:rPr>
          <w:sz w:val="24"/>
          <w:szCs w:val="24"/>
        </w:rPr>
        <w:softHyphen/>
        <w:t>че</w:t>
      </w:r>
      <w:r w:rsidRPr="008678BB">
        <w:rPr>
          <w:sz w:val="24"/>
          <w:szCs w:val="24"/>
        </w:rPr>
        <w:softHyphen/>
        <w:t>ские яды - нарушающие действие центральной нервной системы и системы крови (окись эти</w:t>
      </w:r>
      <w:r w:rsidRPr="008678BB">
        <w:rPr>
          <w:sz w:val="24"/>
          <w:szCs w:val="24"/>
        </w:rPr>
        <w:softHyphen/>
        <w:t>ле</w:t>
      </w:r>
      <w:r w:rsidRPr="008678BB">
        <w:rPr>
          <w:sz w:val="24"/>
          <w:szCs w:val="24"/>
        </w:rPr>
        <w:softHyphen/>
        <w:t>на, метилхло</w:t>
      </w:r>
      <w:r w:rsidRPr="008678BB">
        <w:rPr>
          <w:sz w:val="24"/>
          <w:szCs w:val="24"/>
        </w:rPr>
        <w:softHyphen/>
        <w:t>ри</w:t>
      </w:r>
      <w:r w:rsidRPr="008678BB">
        <w:rPr>
          <w:sz w:val="24"/>
          <w:szCs w:val="24"/>
        </w:rPr>
        <w:softHyphen/>
        <w:t>д);</w:t>
      </w:r>
    </w:p>
    <w:p w:rsidR="00361829" w:rsidRPr="008678BB" w:rsidRDefault="00361829" w:rsidP="008A0C20">
      <w:pPr>
        <w:pStyle w:val="a8"/>
        <w:numPr>
          <w:ilvl w:val="0"/>
          <w:numId w:val="62"/>
        </w:numPr>
        <w:tabs>
          <w:tab w:val="left" w:pos="0"/>
        </w:tabs>
        <w:spacing w:after="0" w:line="240" w:lineRule="auto"/>
        <w:ind w:left="0" w:firstLine="0"/>
        <w:jc w:val="both"/>
        <w:rPr>
          <w:sz w:val="24"/>
          <w:szCs w:val="24"/>
        </w:rPr>
      </w:pPr>
      <w:r w:rsidRPr="008678BB">
        <w:rPr>
          <w:sz w:val="24"/>
          <w:szCs w:val="24"/>
        </w:rPr>
        <w:t>Вещества, нарушающие обмен веществ (диоксины).</w:t>
      </w:r>
    </w:p>
    <w:p w:rsidR="00361829" w:rsidRPr="008678BB" w:rsidRDefault="00361829" w:rsidP="00361829">
      <w:pPr>
        <w:tabs>
          <w:tab w:val="left" w:pos="0"/>
        </w:tabs>
        <w:spacing w:after="0"/>
        <w:jc w:val="both"/>
        <w:rPr>
          <w:sz w:val="24"/>
          <w:szCs w:val="24"/>
        </w:rPr>
      </w:pPr>
      <w:r w:rsidRPr="008678BB">
        <w:rPr>
          <w:sz w:val="24"/>
          <w:szCs w:val="24"/>
        </w:rPr>
        <w:t>Сле</w:t>
      </w:r>
      <w:r w:rsidRPr="008678BB">
        <w:rPr>
          <w:sz w:val="24"/>
          <w:szCs w:val="24"/>
        </w:rPr>
        <w:softHyphen/>
        <w:t>ду</w:t>
      </w:r>
      <w:r w:rsidRPr="008678BB">
        <w:rPr>
          <w:sz w:val="24"/>
          <w:szCs w:val="24"/>
        </w:rPr>
        <w:softHyphen/>
        <w:t>ет от</w:t>
      </w:r>
      <w:r w:rsidRPr="008678BB">
        <w:rPr>
          <w:sz w:val="24"/>
          <w:szCs w:val="24"/>
        </w:rPr>
        <w:softHyphen/>
        <w:t>ме</w:t>
      </w:r>
      <w:r w:rsidRPr="008678BB">
        <w:rPr>
          <w:sz w:val="24"/>
          <w:szCs w:val="24"/>
        </w:rPr>
        <w:softHyphen/>
        <w:t>тить, что дан</w:t>
      </w:r>
      <w:r w:rsidRPr="008678BB">
        <w:rPr>
          <w:sz w:val="24"/>
          <w:szCs w:val="24"/>
        </w:rPr>
        <w:softHyphen/>
        <w:t>ная клас</w:t>
      </w:r>
      <w:r w:rsidRPr="008678BB">
        <w:rPr>
          <w:sz w:val="24"/>
          <w:szCs w:val="24"/>
        </w:rPr>
        <w:softHyphen/>
        <w:t>си</w:t>
      </w:r>
      <w:r w:rsidRPr="008678BB">
        <w:rPr>
          <w:sz w:val="24"/>
          <w:szCs w:val="24"/>
        </w:rPr>
        <w:softHyphen/>
        <w:t>фи</w:t>
      </w:r>
      <w:r w:rsidRPr="008678BB">
        <w:rPr>
          <w:sz w:val="24"/>
          <w:szCs w:val="24"/>
        </w:rPr>
        <w:softHyphen/>
        <w:t>ка</w:t>
      </w:r>
      <w:r w:rsidRPr="008678BB">
        <w:rPr>
          <w:sz w:val="24"/>
          <w:szCs w:val="24"/>
        </w:rPr>
        <w:softHyphen/>
        <w:t>ция в опре</w:t>
      </w:r>
      <w:r w:rsidRPr="008678BB">
        <w:rPr>
          <w:sz w:val="24"/>
          <w:szCs w:val="24"/>
        </w:rPr>
        <w:softHyphen/>
        <w:t>де</w:t>
      </w:r>
      <w:r w:rsidRPr="008678BB">
        <w:rPr>
          <w:sz w:val="24"/>
          <w:szCs w:val="24"/>
        </w:rPr>
        <w:softHyphen/>
        <w:t>лен</w:t>
      </w:r>
      <w:r w:rsidRPr="008678BB">
        <w:rPr>
          <w:sz w:val="24"/>
          <w:szCs w:val="24"/>
        </w:rPr>
        <w:softHyphen/>
        <w:t>ной сте</w:t>
      </w:r>
      <w:r w:rsidRPr="008678BB">
        <w:rPr>
          <w:sz w:val="24"/>
          <w:szCs w:val="24"/>
        </w:rPr>
        <w:softHyphen/>
        <w:t>пе</w:t>
      </w:r>
      <w:r w:rsidRPr="008678BB">
        <w:rPr>
          <w:sz w:val="24"/>
          <w:szCs w:val="24"/>
        </w:rPr>
        <w:softHyphen/>
        <w:t>ни услов</w:t>
      </w:r>
      <w:r w:rsidRPr="008678BB">
        <w:rPr>
          <w:sz w:val="24"/>
          <w:szCs w:val="24"/>
        </w:rPr>
        <w:softHyphen/>
        <w:t>на, т. к. бо</w:t>
      </w:r>
      <w:r w:rsidRPr="008678BB">
        <w:rPr>
          <w:sz w:val="24"/>
          <w:szCs w:val="24"/>
        </w:rPr>
        <w:softHyphen/>
        <w:t>ль</w:t>
      </w:r>
      <w:r w:rsidRPr="008678BB">
        <w:rPr>
          <w:sz w:val="24"/>
          <w:szCs w:val="24"/>
        </w:rPr>
        <w:softHyphen/>
        <w:t>шинс</w:t>
      </w:r>
      <w:r w:rsidRPr="008678BB">
        <w:rPr>
          <w:sz w:val="24"/>
          <w:szCs w:val="24"/>
        </w:rPr>
        <w:softHyphen/>
        <w:t>тво АХОВ дейс</w:t>
      </w:r>
      <w:r w:rsidRPr="008678BB">
        <w:rPr>
          <w:sz w:val="24"/>
          <w:szCs w:val="24"/>
        </w:rPr>
        <w:softHyphen/>
        <w:t>тву</w:t>
      </w:r>
      <w:r w:rsidRPr="008678BB">
        <w:rPr>
          <w:sz w:val="24"/>
          <w:szCs w:val="24"/>
        </w:rPr>
        <w:softHyphen/>
        <w:t>ет на ор</w:t>
      </w:r>
      <w:r w:rsidRPr="008678BB">
        <w:rPr>
          <w:sz w:val="24"/>
          <w:szCs w:val="24"/>
        </w:rPr>
        <w:softHyphen/>
        <w:t>га</w:t>
      </w:r>
      <w:r w:rsidRPr="008678BB">
        <w:rPr>
          <w:sz w:val="24"/>
          <w:szCs w:val="24"/>
        </w:rPr>
        <w:softHyphen/>
        <w:t>низм че</w:t>
      </w:r>
      <w:r w:rsidRPr="008678BB">
        <w:rPr>
          <w:sz w:val="24"/>
          <w:szCs w:val="24"/>
        </w:rPr>
        <w:softHyphen/>
        <w:t>ло</w:t>
      </w:r>
      <w:r w:rsidRPr="008678BB">
        <w:rPr>
          <w:sz w:val="24"/>
          <w:szCs w:val="24"/>
        </w:rPr>
        <w:softHyphen/>
        <w:t>ве</w:t>
      </w:r>
      <w:r w:rsidRPr="008678BB">
        <w:rPr>
          <w:sz w:val="24"/>
          <w:szCs w:val="24"/>
        </w:rPr>
        <w:softHyphen/>
        <w:t>ка ком</w:t>
      </w:r>
      <w:r w:rsidRPr="008678BB">
        <w:rPr>
          <w:sz w:val="24"/>
          <w:szCs w:val="24"/>
        </w:rPr>
        <w:softHyphen/>
        <w:t>плекс</w:t>
      </w:r>
      <w:r w:rsidRPr="008678BB">
        <w:rPr>
          <w:sz w:val="24"/>
          <w:szCs w:val="24"/>
        </w:rPr>
        <w:softHyphen/>
        <w:t>но, кро</w:t>
      </w:r>
      <w:r w:rsidRPr="008678BB">
        <w:rPr>
          <w:sz w:val="24"/>
          <w:szCs w:val="24"/>
        </w:rPr>
        <w:softHyphen/>
        <w:t>ме то</w:t>
      </w:r>
      <w:r w:rsidRPr="008678BB">
        <w:rPr>
          <w:sz w:val="24"/>
          <w:szCs w:val="24"/>
        </w:rPr>
        <w:softHyphen/>
        <w:t>го, по</w:t>
      </w:r>
      <w:r w:rsidRPr="008678BB">
        <w:rPr>
          <w:sz w:val="24"/>
          <w:szCs w:val="24"/>
        </w:rPr>
        <w:softHyphen/>
        <w:t>ми</w:t>
      </w:r>
      <w:r w:rsidRPr="008678BB">
        <w:rPr>
          <w:sz w:val="24"/>
          <w:szCs w:val="24"/>
        </w:rPr>
        <w:softHyphen/>
        <w:t>мо основ</w:t>
      </w:r>
      <w:r w:rsidRPr="008678BB">
        <w:rPr>
          <w:sz w:val="24"/>
          <w:szCs w:val="24"/>
        </w:rPr>
        <w:softHyphen/>
        <w:t>ных воз</w:t>
      </w:r>
      <w:r w:rsidRPr="008678BB">
        <w:rPr>
          <w:sz w:val="24"/>
          <w:szCs w:val="24"/>
        </w:rPr>
        <w:softHyphen/>
        <w:t>дейс</w:t>
      </w:r>
      <w:r w:rsidRPr="008678BB">
        <w:rPr>
          <w:sz w:val="24"/>
          <w:szCs w:val="24"/>
        </w:rPr>
        <w:softHyphen/>
        <w:t>твий, име</w:t>
      </w:r>
      <w:r w:rsidRPr="008678BB">
        <w:rPr>
          <w:sz w:val="24"/>
          <w:szCs w:val="24"/>
        </w:rPr>
        <w:softHyphen/>
        <w:t>ют</w:t>
      </w:r>
      <w:r w:rsidRPr="008678BB">
        <w:rPr>
          <w:sz w:val="24"/>
          <w:szCs w:val="24"/>
        </w:rPr>
        <w:softHyphen/>
        <w:t>ся по</w:t>
      </w:r>
      <w:r w:rsidRPr="008678BB">
        <w:rPr>
          <w:sz w:val="24"/>
          <w:szCs w:val="24"/>
        </w:rPr>
        <w:softHyphen/>
        <w:t>боч</w:t>
      </w:r>
      <w:r w:rsidRPr="008678BB">
        <w:rPr>
          <w:sz w:val="24"/>
          <w:szCs w:val="24"/>
        </w:rPr>
        <w:softHyphen/>
        <w:t>ные, час</w:t>
      </w:r>
      <w:r w:rsidRPr="008678BB">
        <w:rPr>
          <w:sz w:val="24"/>
          <w:szCs w:val="24"/>
        </w:rPr>
        <w:softHyphen/>
        <w:t>то очень су</w:t>
      </w:r>
      <w:r w:rsidRPr="008678BB">
        <w:rPr>
          <w:sz w:val="24"/>
          <w:szCs w:val="24"/>
        </w:rPr>
        <w:softHyphen/>
        <w:t>ще</w:t>
      </w:r>
      <w:r w:rsidRPr="008678BB">
        <w:rPr>
          <w:sz w:val="24"/>
          <w:szCs w:val="24"/>
        </w:rPr>
        <w:softHyphen/>
        <w:t>ствен</w:t>
      </w:r>
      <w:r w:rsidRPr="008678BB">
        <w:rPr>
          <w:sz w:val="24"/>
          <w:szCs w:val="24"/>
        </w:rPr>
        <w:softHyphen/>
        <w:t>ные.</w:t>
      </w:r>
    </w:p>
    <w:p w:rsidR="00361829" w:rsidRPr="008678BB" w:rsidRDefault="00361829" w:rsidP="00361829">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p>
    <w:p w:rsidR="00361829" w:rsidRPr="008678BB" w:rsidRDefault="00361829" w:rsidP="00361829">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Способы  хранения  АХОВ</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АХОВ, в зависимости от агрегатного состояния, требуют различных способов хранения и тран</w:t>
      </w:r>
      <w:r w:rsidRPr="008678BB">
        <w:rPr>
          <w:sz w:val="24"/>
          <w:szCs w:val="24"/>
        </w:rPr>
        <w:t>с</w:t>
      </w:r>
      <w:r w:rsidRPr="008678BB">
        <w:rPr>
          <w:sz w:val="24"/>
          <w:szCs w:val="24"/>
        </w:rPr>
        <w:t>портировки:</w:t>
      </w:r>
    </w:p>
    <w:p w:rsidR="00361829" w:rsidRPr="008678BB" w:rsidRDefault="00361829" w:rsidP="008A0C20">
      <w:pPr>
        <w:pStyle w:val="a8"/>
        <w:numPr>
          <w:ilvl w:val="0"/>
          <w:numId w:val="75"/>
        </w:numPr>
        <w:tabs>
          <w:tab w:val="left" w:pos="0"/>
        </w:tabs>
        <w:autoSpaceDE w:val="0"/>
        <w:autoSpaceDN w:val="0"/>
        <w:adjustRightInd w:val="0"/>
        <w:spacing w:after="0" w:line="240" w:lineRule="auto"/>
        <w:ind w:left="0" w:firstLine="0"/>
        <w:jc w:val="both"/>
        <w:rPr>
          <w:sz w:val="24"/>
          <w:szCs w:val="24"/>
        </w:rPr>
      </w:pPr>
      <w:r w:rsidRPr="008678BB">
        <w:rPr>
          <w:i/>
          <w:sz w:val="24"/>
          <w:szCs w:val="24"/>
        </w:rPr>
        <w:t>Жидкие летучие вещества</w:t>
      </w:r>
      <w:r w:rsidRPr="008678BB">
        <w:rPr>
          <w:sz w:val="24"/>
          <w:szCs w:val="24"/>
        </w:rPr>
        <w:t xml:space="preserve"> (хлор, аммиак, окись углерода и др.) хранят и транспортируют под давлением, некоторые летучие жидкие вещества (синильная кислота, дихлорэтан) можно хранить и транспортировать в емкостях без давления.</w:t>
      </w:r>
    </w:p>
    <w:p w:rsidR="00361829" w:rsidRPr="008678BB" w:rsidRDefault="00361829" w:rsidP="008A0C20">
      <w:pPr>
        <w:pStyle w:val="a8"/>
        <w:numPr>
          <w:ilvl w:val="0"/>
          <w:numId w:val="75"/>
        </w:numPr>
        <w:tabs>
          <w:tab w:val="left" w:pos="0"/>
        </w:tabs>
        <w:autoSpaceDE w:val="0"/>
        <w:autoSpaceDN w:val="0"/>
        <w:adjustRightInd w:val="0"/>
        <w:spacing w:after="0" w:line="240" w:lineRule="auto"/>
        <w:ind w:left="0" w:firstLine="0"/>
        <w:jc w:val="both"/>
        <w:rPr>
          <w:sz w:val="24"/>
          <w:szCs w:val="24"/>
        </w:rPr>
      </w:pPr>
      <w:r w:rsidRPr="008678BB">
        <w:rPr>
          <w:i/>
          <w:sz w:val="24"/>
          <w:szCs w:val="24"/>
        </w:rPr>
        <w:t>Сыпучие и твердые</w:t>
      </w:r>
      <w:r w:rsidRPr="008678BB">
        <w:rPr>
          <w:sz w:val="24"/>
          <w:szCs w:val="24"/>
        </w:rPr>
        <w:t xml:space="preserve"> СДЯВ хранят и транспортируют в специальной таре (бочки, ящики, контейнера).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Способы хранения АХОВ выбираются в зависимости от их физико-химических свойств. Осно</w:t>
      </w:r>
      <w:r w:rsidRPr="008678BB">
        <w:rPr>
          <w:sz w:val="24"/>
          <w:szCs w:val="24"/>
        </w:rPr>
        <w:t>в</w:t>
      </w:r>
      <w:r w:rsidRPr="008678BB">
        <w:rPr>
          <w:sz w:val="24"/>
          <w:szCs w:val="24"/>
        </w:rPr>
        <w:t xml:space="preserve">ная цель - уменьшить объем хранимого вещества, что весьма существенно при промышленных масштабах использования АХОВ. </w:t>
      </w:r>
    </w:p>
    <w:p w:rsidR="00361829" w:rsidRPr="008678BB" w:rsidRDefault="00361829" w:rsidP="00361829">
      <w:pPr>
        <w:tabs>
          <w:tab w:val="left" w:pos="0"/>
        </w:tabs>
        <w:spacing w:after="0"/>
        <w:jc w:val="both"/>
        <w:rPr>
          <w:sz w:val="24"/>
          <w:szCs w:val="24"/>
        </w:rPr>
      </w:pPr>
      <w:r w:rsidRPr="008678BB">
        <w:rPr>
          <w:sz w:val="24"/>
          <w:szCs w:val="24"/>
        </w:rPr>
        <w:t>Важно  отметить,  что  развитие аварии на ХОО и формирование зон химического заражения в основном определяется способом хранения АХОВ.</w:t>
      </w:r>
    </w:p>
    <w:p w:rsidR="00361829" w:rsidRPr="008678BB" w:rsidRDefault="00361829" w:rsidP="00361829">
      <w:pPr>
        <w:tabs>
          <w:tab w:val="left" w:pos="0"/>
        </w:tabs>
        <w:spacing w:after="0"/>
        <w:jc w:val="both"/>
        <w:rPr>
          <w:sz w:val="24"/>
          <w:szCs w:val="24"/>
        </w:rPr>
      </w:pPr>
      <w:r w:rsidRPr="008678BB">
        <w:rPr>
          <w:sz w:val="24"/>
          <w:szCs w:val="24"/>
        </w:rPr>
        <w:t>Основным параметром, определяющим выбор способа хранения АХОВ, является температура кипения Т</w:t>
      </w:r>
      <w:r w:rsidRPr="008678BB">
        <w:rPr>
          <w:sz w:val="24"/>
          <w:szCs w:val="24"/>
          <w:vertAlign w:val="subscript"/>
        </w:rPr>
        <w:t>к</w:t>
      </w:r>
      <w:r w:rsidRPr="008678BB">
        <w:rPr>
          <w:sz w:val="24"/>
          <w:szCs w:val="24"/>
        </w:rPr>
        <w:t xml:space="preserve"> .</w:t>
      </w:r>
    </w:p>
    <w:p w:rsidR="00361829" w:rsidRPr="008678BB" w:rsidRDefault="00361829" w:rsidP="00361829">
      <w:pPr>
        <w:tabs>
          <w:tab w:val="left" w:pos="0"/>
        </w:tabs>
        <w:spacing w:after="0"/>
        <w:jc w:val="both"/>
        <w:rPr>
          <w:sz w:val="24"/>
          <w:szCs w:val="24"/>
        </w:rPr>
      </w:pPr>
      <w:r w:rsidRPr="008678BB">
        <w:rPr>
          <w:sz w:val="24"/>
          <w:szCs w:val="24"/>
        </w:rPr>
        <w:t>Получили распространение следующие способы хранения АХОВ:</w:t>
      </w:r>
    </w:p>
    <w:p w:rsidR="00361829" w:rsidRPr="008678BB" w:rsidRDefault="00361829" w:rsidP="008A0C20">
      <w:pPr>
        <w:pStyle w:val="a8"/>
        <w:numPr>
          <w:ilvl w:val="0"/>
          <w:numId w:val="76"/>
        </w:numPr>
        <w:tabs>
          <w:tab w:val="left" w:pos="0"/>
        </w:tabs>
        <w:spacing w:after="0" w:line="240" w:lineRule="auto"/>
        <w:ind w:left="0" w:firstLine="0"/>
        <w:jc w:val="both"/>
        <w:rPr>
          <w:sz w:val="24"/>
          <w:szCs w:val="24"/>
        </w:rPr>
      </w:pPr>
      <w:r w:rsidRPr="008678BB">
        <w:rPr>
          <w:i/>
          <w:sz w:val="24"/>
          <w:szCs w:val="24"/>
        </w:rPr>
        <w:t>Хранение под давлением в жидком виде</w:t>
      </w:r>
      <w:r w:rsidRPr="008678BB">
        <w:rPr>
          <w:sz w:val="24"/>
          <w:szCs w:val="24"/>
        </w:rPr>
        <w:t xml:space="preserve"> АХОВ, имеющих при атмосферном давлении ни</w:t>
      </w:r>
      <w:r w:rsidRPr="008678BB">
        <w:rPr>
          <w:sz w:val="24"/>
          <w:szCs w:val="24"/>
        </w:rPr>
        <w:t>з</w:t>
      </w:r>
      <w:r w:rsidRPr="008678BB">
        <w:rPr>
          <w:sz w:val="24"/>
          <w:szCs w:val="24"/>
        </w:rPr>
        <w:t>кую температуру кипения.</w:t>
      </w:r>
    </w:p>
    <w:p w:rsidR="00361829" w:rsidRPr="008678BB" w:rsidRDefault="00361829" w:rsidP="008A0C20">
      <w:pPr>
        <w:pStyle w:val="a8"/>
        <w:numPr>
          <w:ilvl w:val="0"/>
          <w:numId w:val="76"/>
        </w:numPr>
        <w:tabs>
          <w:tab w:val="left" w:pos="0"/>
        </w:tabs>
        <w:spacing w:after="0" w:line="240" w:lineRule="auto"/>
        <w:ind w:left="0" w:firstLine="0"/>
        <w:jc w:val="both"/>
        <w:rPr>
          <w:sz w:val="24"/>
          <w:szCs w:val="24"/>
        </w:rPr>
      </w:pPr>
      <w:r w:rsidRPr="008678BB">
        <w:rPr>
          <w:i/>
          <w:sz w:val="24"/>
          <w:szCs w:val="24"/>
        </w:rPr>
        <w:t>Изотермическое (при постоянной  низкой температуре) хранение в жидком виде</w:t>
      </w:r>
      <w:r w:rsidRPr="008678BB">
        <w:rPr>
          <w:sz w:val="24"/>
          <w:szCs w:val="24"/>
        </w:rPr>
        <w:t xml:space="preserve"> АХОВ, имеющих при атмосферном давлении низкую температуру кипения. Не</w:t>
      </w:r>
      <w:r w:rsidRPr="008678BB">
        <w:rPr>
          <w:sz w:val="24"/>
          <w:szCs w:val="24"/>
        </w:rPr>
        <w:softHyphen/>
        <w:t>до</w:t>
      </w:r>
      <w:r w:rsidRPr="008678BB">
        <w:rPr>
          <w:sz w:val="24"/>
          <w:szCs w:val="24"/>
        </w:rPr>
        <w:softHyphen/>
        <w:t>стат</w:t>
      </w:r>
      <w:r w:rsidRPr="008678BB">
        <w:rPr>
          <w:sz w:val="24"/>
          <w:szCs w:val="24"/>
        </w:rPr>
        <w:softHyphen/>
        <w:t>ком это</w:t>
      </w:r>
      <w:r w:rsidRPr="008678BB">
        <w:rPr>
          <w:sz w:val="24"/>
          <w:szCs w:val="24"/>
        </w:rPr>
        <w:softHyphen/>
        <w:t>го спо</w:t>
      </w:r>
      <w:r w:rsidRPr="008678BB">
        <w:rPr>
          <w:sz w:val="24"/>
          <w:szCs w:val="24"/>
        </w:rPr>
        <w:softHyphen/>
        <w:t>со</w:t>
      </w:r>
      <w:r w:rsidRPr="008678BB">
        <w:rPr>
          <w:sz w:val="24"/>
          <w:szCs w:val="24"/>
        </w:rPr>
        <w:softHyphen/>
        <w:t>ба яв</w:t>
      </w:r>
      <w:r w:rsidRPr="008678BB">
        <w:rPr>
          <w:sz w:val="24"/>
          <w:szCs w:val="24"/>
        </w:rPr>
        <w:softHyphen/>
        <w:t>ля</w:t>
      </w:r>
      <w:r w:rsidRPr="008678BB">
        <w:rPr>
          <w:sz w:val="24"/>
          <w:szCs w:val="24"/>
        </w:rPr>
        <w:softHyphen/>
        <w:t>ют</w:t>
      </w:r>
      <w:r w:rsidRPr="008678BB">
        <w:rPr>
          <w:sz w:val="24"/>
          <w:szCs w:val="24"/>
        </w:rPr>
        <w:softHyphen/>
        <w:t>ся труд</w:t>
      </w:r>
      <w:r w:rsidRPr="008678BB">
        <w:rPr>
          <w:sz w:val="24"/>
          <w:szCs w:val="24"/>
        </w:rPr>
        <w:softHyphen/>
        <w:t>но</w:t>
      </w:r>
      <w:r w:rsidRPr="008678BB">
        <w:rPr>
          <w:sz w:val="24"/>
          <w:szCs w:val="24"/>
        </w:rPr>
        <w:softHyphen/>
        <w:t>сти ре</w:t>
      </w:r>
      <w:r w:rsidRPr="008678BB">
        <w:rPr>
          <w:sz w:val="24"/>
          <w:szCs w:val="24"/>
        </w:rPr>
        <w:softHyphen/>
        <w:t>али</w:t>
      </w:r>
      <w:r w:rsidRPr="008678BB">
        <w:rPr>
          <w:sz w:val="24"/>
          <w:szCs w:val="24"/>
        </w:rPr>
        <w:softHyphen/>
        <w:t>за</w:t>
      </w:r>
      <w:r w:rsidRPr="008678BB">
        <w:rPr>
          <w:sz w:val="24"/>
          <w:szCs w:val="24"/>
        </w:rPr>
        <w:softHyphen/>
        <w:t>ции изо</w:t>
      </w:r>
      <w:r w:rsidRPr="008678BB">
        <w:rPr>
          <w:sz w:val="24"/>
          <w:szCs w:val="24"/>
        </w:rPr>
        <w:softHyphen/>
        <w:t>тер</w:t>
      </w:r>
      <w:r w:rsidRPr="008678BB">
        <w:rPr>
          <w:sz w:val="24"/>
          <w:szCs w:val="24"/>
        </w:rPr>
        <w:softHyphen/>
        <w:t>ми</w:t>
      </w:r>
      <w:r w:rsidRPr="008678BB">
        <w:rPr>
          <w:sz w:val="24"/>
          <w:szCs w:val="24"/>
        </w:rPr>
        <w:softHyphen/>
        <w:t>че</w:t>
      </w:r>
      <w:r w:rsidRPr="008678BB">
        <w:rPr>
          <w:sz w:val="24"/>
          <w:szCs w:val="24"/>
        </w:rPr>
        <w:softHyphen/>
        <w:t>ских ем</w:t>
      </w:r>
      <w:r w:rsidRPr="008678BB">
        <w:rPr>
          <w:sz w:val="24"/>
          <w:szCs w:val="24"/>
        </w:rPr>
        <w:softHyphen/>
        <w:t>ко</w:t>
      </w:r>
      <w:r w:rsidRPr="008678BB">
        <w:rPr>
          <w:sz w:val="24"/>
          <w:szCs w:val="24"/>
        </w:rPr>
        <w:softHyphen/>
        <w:t>стей про</w:t>
      </w:r>
      <w:r w:rsidRPr="008678BB">
        <w:rPr>
          <w:sz w:val="24"/>
          <w:szCs w:val="24"/>
        </w:rPr>
        <w:softHyphen/>
        <w:t>мыш</w:t>
      </w:r>
      <w:r w:rsidRPr="008678BB">
        <w:rPr>
          <w:sz w:val="24"/>
          <w:szCs w:val="24"/>
        </w:rPr>
        <w:softHyphen/>
        <w:t>лен</w:t>
      </w:r>
      <w:r w:rsidRPr="008678BB">
        <w:rPr>
          <w:sz w:val="24"/>
          <w:szCs w:val="24"/>
        </w:rPr>
        <w:softHyphen/>
        <w:t>ных объ</w:t>
      </w:r>
      <w:r w:rsidRPr="008678BB">
        <w:rPr>
          <w:sz w:val="24"/>
          <w:szCs w:val="24"/>
        </w:rPr>
        <w:softHyphen/>
        <w:t>емов, не</w:t>
      </w:r>
      <w:r w:rsidRPr="008678BB">
        <w:rPr>
          <w:sz w:val="24"/>
          <w:szCs w:val="24"/>
        </w:rPr>
        <w:softHyphen/>
        <w:t>из</w:t>
      </w:r>
      <w:r w:rsidRPr="008678BB">
        <w:rPr>
          <w:sz w:val="24"/>
          <w:szCs w:val="24"/>
        </w:rPr>
        <w:softHyphen/>
        <w:t>бе</w:t>
      </w:r>
      <w:r w:rsidRPr="008678BB">
        <w:rPr>
          <w:sz w:val="24"/>
          <w:szCs w:val="24"/>
        </w:rPr>
        <w:softHyphen/>
        <w:t>жные утеч</w:t>
      </w:r>
      <w:r w:rsidRPr="008678BB">
        <w:rPr>
          <w:sz w:val="24"/>
          <w:szCs w:val="24"/>
        </w:rPr>
        <w:softHyphen/>
        <w:t>ки за счет ис</w:t>
      </w:r>
      <w:r w:rsidRPr="008678BB">
        <w:rPr>
          <w:sz w:val="24"/>
          <w:szCs w:val="24"/>
        </w:rPr>
        <w:softHyphen/>
        <w:t>па</w:t>
      </w:r>
      <w:r w:rsidRPr="008678BB">
        <w:rPr>
          <w:sz w:val="24"/>
          <w:szCs w:val="24"/>
        </w:rPr>
        <w:softHyphen/>
        <w:t>ре</w:t>
      </w:r>
      <w:r w:rsidRPr="008678BB">
        <w:rPr>
          <w:sz w:val="24"/>
          <w:szCs w:val="24"/>
        </w:rPr>
        <w:softHyphen/>
        <w:t>ния, не</w:t>
      </w:r>
      <w:r w:rsidRPr="008678BB">
        <w:rPr>
          <w:sz w:val="24"/>
          <w:szCs w:val="24"/>
        </w:rPr>
        <w:softHyphen/>
        <w:t>об</w:t>
      </w:r>
      <w:r w:rsidRPr="008678BB">
        <w:rPr>
          <w:sz w:val="24"/>
          <w:szCs w:val="24"/>
        </w:rPr>
        <w:softHyphen/>
        <w:t>хо</w:t>
      </w:r>
      <w:r w:rsidRPr="008678BB">
        <w:rPr>
          <w:sz w:val="24"/>
          <w:szCs w:val="24"/>
        </w:rPr>
        <w:softHyphen/>
        <w:t>ди</w:t>
      </w:r>
      <w:r w:rsidRPr="008678BB">
        <w:rPr>
          <w:sz w:val="24"/>
          <w:szCs w:val="24"/>
        </w:rPr>
        <w:softHyphen/>
        <w:t>мость слож</w:t>
      </w:r>
      <w:r w:rsidRPr="008678BB">
        <w:rPr>
          <w:sz w:val="24"/>
          <w:szCs w:val="24"/>
        </w:rPr>
        <w:softHyphen/>
        <w:t>но</w:t>
      </w:r>
      <w:r w:rsidRPr="008678BB">
        <w:rPr>
          <w:sz w:val="24"/>
          <w:szCs w:val="24"/>
        </w:rPr>
        <w:softHyphen/>
        <w:t>го хо</w:t>
      </w:r>
      <w:r w:rsidRPr="008678BB">
        <w:rPr>
          <w:sz w:val="24"/>
          <w:szCs w:val="24"/>
        </w:rPr>
        <w:softHyphen/>
        <w:t>ло</w:t>
      </w:r>
      <w:r w:rsidRPr="008678BB">
        <w:rPr>
          <w:sz w:val="24"/>
          <w:szCs w:val="24"/>
        </w:rPr>
        <w:softHyphen/>
        <w:t>ди</w:t>
      </w:r>
      <w:r w:rsidRPr="008678BB">
        <w:rPr>
          <w:sz w:val="24"/>
          <w:szCs w:val="24"/>
        </w:rPr>
        <w:softHyphen/>
        <w:t>ль</w:t>
      </w:r>
      <w:r w:rsidRPr="008678BB">
        <w:rPr>
          <w:sz w:val="24"/>
          <w:szCs w:val="24"/>
        </w:rPr>
        <w:softHyphen/>
        <w:t>но</w:t>
      </w:r>
      <w:r w:rsidRPr="008678BB">
        <w:rPr>
          <w:sz w:val="24"/>
          <w:szCs w:val="24"/>
        </w:rPr>
        <w:softHyphen/>
        <w:t>го обо</w:t>
      </w:r>
      <w:r w:rsidRPr="008678BB">
        <w:rPr>
          <w:sz w:val="24"/>
          <w:szCs w:val="24"/>
        </w:rPr>
        <w:softHyphen/>
        <w:t>ру</w:t>
      </w:r>
      <w:r w:rsidRPr="008678BB">
        <w:rPr>
          <w:sz w:val="24"/>
          <w:szCs w:val="24"/>
        </w:rPr>
        <w:softHyphen/>
        <w:t>до</w:t>
      </w:r>
      <w:r w:rsidRPr="008678BB">
        <w:rPr>
          <w:sz w:val="24"/>
          <w:szCs w:val="24"/>
        </w:rPr>
        <w:softHyphen/>
        <w:t>ва</w:t>
      </w:r>
      <w:r w:rsidRPr="008678BB">
        <w:rPr>
          <w:sz w:val="24"/>
          <w:szCs w:val="24"/>
        </w:rPr>
        <w:softHyphen/>
        <w:t>ния.</w:t>
      </w:r>
    </w:p>
    <w:p w:rsidR="00361829" w:rsidRPr="008678BB" w:rsidRDefault="00361829" w:rsidP="008A0C20">
      <w:pPr>
        <w:pStyle w:val="a8"/>
        <w:numPr>
          <w:ilvl w:val="0"/>
          <w:numId w:val="76"/>
        </w:numPr>
        <w:tabs>
          <w:tab w:val="left" w:pos="0"/>
        </w:tabs>
        <w:spacing w:after="0" w:line="240" w:lineRule="auto"/>
        <w:ind w:left="0" w:firstLine="0"/>
        <w:jc w:val="both"/>
        <w:rPr>
          <w:sz w:val="24"/>
          <w:szCs w:val="24"/>
        </w:rPr>
      </w:pPr>
      <w:r w:rsidRPr="008678BB">
        <w:rPr>
          <w:i/>
          <w:sz w:val="24"/>
          <w:szCs w:val="24"/>
        </w:rPr>
        <w:t>Хранение АХОВ в газообразном виде, как  правило при  повышенном давлении</w:t>
      </w:r>
      <w:r w:rsidRPr="008678BB">
        <w:rPr>
          <w:sz w:val="24"/>
          <w:szCs w:val="24"/>
        </w:rPr>
        <w:t>. Способ  применяется  для  тех  АХОВ,  для  которых  не  удается  достичь  давлений,  переводящих  их  в  жидкое состояние, но все же уменьшающих  объем  хранения.</w:t>
      </w:r>
    </w:p>
    <w:p w:rsidR="00361829" w:rsidRPr="008678BB" w:rsidRDefault="00361829" w:rsidP="008A0C20">
      <w:pPr>
        <w:pStyle w:val="a8"/>
        <w:numPr>
          <w:ilvl w:val="0"/>
          <w:numId w:val="76"/>
        </w:numPr>
        <w:tabs>
          <w:tab w:val="left" w:pos="0"/>
        </w:tabs>
        <w:spacing w:after="0" w:line="240" w:lineRule="auto"/>
        <w:ind w:left="0" w:firstLine="0"/>
        <w:jc w:val="both"/>
        <w:rPr>
          <w:sz w:val="24"/>
          <w:szCs w:val="24"/>
        </w:rPr>
      </w:pPr>
      <w:r w:rsidRPr="008678BB">
        <w:rPr>
          <w:i/>
          <w:sz w:val="24"/>
          <w:szCs w:val="24"/>
        </w:rPr>
        <w:t>Хранение жидких АХОВ при  нормальных  условиях</w:t>
      </w:r>
      <w:r w:rsidRPr="008678BB">
        <w:rPr>
          <w:sz w:val="24"/>
          <w:szCs w:val="24"/>
        </w:rPr>
        <w:t>.  Способ  применяется  для  АХОВ, имеющих высокую температуру кипения.</w:t>
      </w:r>
    </w:p>
    <w:p w:rsidR="00361829" w:rsidRPr="008678BB" w:rsidRDefault="00361829" w:rsidP="00361829">
      <w:pPr>
        <w:tabs>
          <w:tab w:val="left" w:pos="0"/>
        </w:tabs>
        <w:spacing w:after="0"/>
        <w:jc w:val="both"/>
        <w:rPr>
          <w:sz w:val="24"/>
          <w:szCs w:val="24"/>
        </w:rPr>
      </w:pPr>
      <w:r w:rsidRPr="008678BB">
        <w:rPr>
          <w:sz w:val="24"/>
          <w:szCs w:val="24"/>
        </w:rPr>
        <w:t xml:space="preserve">   На химически опасных объектах АХОВ являются исходным сырьём, промежуточными и к</w:t>
      </w:r>
      <w:r w:rsidRPr="008678BB">
        <w:rPr>
          <w:sz w:val="24"/>
          <w:szCs w:val="24"/>
        </w:rPr>
        <w:t>о</w:t>
      </w:r>
      <w:r w:rsidRPr="008678BB">
        <w:rPr>
          <w:sz w:val="24"/>
          <w:szCs w:val="24"/>
        </w:rPr>
        <w:t>нечными продуктами, а также растворителями и средствами обработки. Запасы этих веществ н</w:t>
      </w:r>
      <w:r w:rsidRPr="008678BB">
        <w:rPr>
          <w:sz w:val="24"/>
          <w:szCs w:val="24"/>
        </w:rPr>
        <w:t>а</w:t>
      </w:r>
      <w:r w:rsidRPr="008678BB">
        <w:rPr>
          <w:sz w:val="24"/>
          <w:szCs w:val="24"/>
        </w:rPr>
        <w:t>ходятся в:</w:t>
      </w:r>
    </w:p>
    <w:p w:rsidR="00361829" w:rsidRPr="008678BB" w:rsidRDefault="00361829" w:rsidP="008A0C20">
      <w:pPr>
        <w:pStyle w:val="a8"/>
        <w:numPr>
          <w:ilvl w:val="0"/>
          <w:numId w:val="77"/>
        </w:numPr>
        <w:tabs>
          <w:tab w:val="left" w:pos="0"/>
        </w:tabs>
        <w:spacing w:after="0" w:line="240" w:lineRule="auto"/>
        <w:ind w:left="0" w:firstLine="0"/>
        <w:jc w:val="both"/>
        <w:rPr>
          <w:sz w:val="24"/>
          <w:szCs w:val="24"/>
        </w:rPr>
      </w:pPr>
      <w:r w:rsidRPr="008678BB">
        <w:rPr>
          <w:sz w:val="24"/>
          <w:szCs w:val="24"/>
        </w:rPr>
        <w:lastRenderedPageBreak/>
        <w:t xml:space="preserve">резервуарах складов, </w:t>
      </w:r>
    </w:p>
    <w:p w:rsidR="00361829" w:rsidRPr="008678BB" w:rsidRDefault="00361829" w:rsidP="008A0C20">
      <w:pPr>
        <w:pStyle w:val="a8"/>
        <w:numPr>
          <w:ilvl w:val="0"/>
          <w:numId w:val="77"/>
        </w:numPr>
        <w:tabs>
          <w:tab w:val="left" w:pos="0"/>
        </w:tabs>
        <w:spacing w:after="0" w:line="240" w:lineRule="auto"/>
        <w:ind w:left="0" w:firstLine="0"/>
        <w:jc w:val="both"/>
        <w:rPr>
          <w:sz w:val="24"/>
          <w:szCs w:val="24"/>
        </w:rPr>
      </w:pPr>
      <w:r w:rsidRPr="008678BB">
        <w:rPr>
          <w:sz w:val="24"/>
          <w:szCs w:val="24"/>
        </w:rPr>
        <w:t xml:space="preserve">технологической аппаратуре, </w:t>
      </w:r>
    </w:p>
    <w:p w:rsidR="00361829" w:rsidRPr="008678BB" w:rsidRDefault="00361829" w:rsidP="008A0C20">
      <w:pPr>
        <w:pStyle w:val="a8"/>
        <w:numPr>
          <w:ilvl w:val="0"/>
          <w:numId w:val="77"/>
        </w:numPr>
        <w:tabs>
          <w:tab w:val="left" w:pos="0"/>
        </w:tabs>
        <w:spacing w:after="0" w:line="240" w:lineRule="auto"/>
        <w:ind w:left="0" w:firstLine="0"/>
        <w:jc w:val="both"/>
        <w:rPr>
          <w:sz w:val="24"/>
          <w:szCs w:val="24"/>
        </w:rPr>
      </w:pPr>
      <w:r w:rsidRPr="008678BB">
        <w:rPr>
          <w:sz w:val="24"/>
          <w:szCs w:val="24"/>
        </w:rPr>
        <w:t xml:space="preserve">трубопроводах, </w:t>
      </w:r>
    </w:p>
    <w:p w:rsidR="00361829" w:rsidRPr="008678BB" w:rsidRDefault="00361829" w:rsidP="008A0C20">
      <w:pPr>
        <w:pStyle w:val="a8"/>
        <w:numPr>
          <w:ilvl w:val="0"/>
          <w:numId w:val="77"/>
        </w:numPr>
        <w:tabs>
          <w:tab w:val="left" w:pos="0"/>
        </w:tabs>
        <w:spacing w:after="0" w:line="240" w:lineRule="auto"/>
        <w:ind w:left="0" w:firstLine="0"/>
        <w:jc w:val="both"/>
        <w:rPr>
          <w:sz w:val="24"/>
          <w:szCs w:val="24"/>
        </w:rPr>
      </w:pPr>
      <w:r w:rsidRPr="008678BB">
        <w:rPr>
          <w:sz w:val="24"/>
          <w:szCs w:val="24"/>
        </w:rPr>
        <w:t>цистернах.</w:t>
      </w:r>
    </w:p>
    <w:p w:rsidR="00361829" w:rsidRPr="008678BB" w:rsidRDefault="00361829" w:rsidP="00361829">
      <w:pPr>
        <w:tabs>
          <w:tab w:val="left" w:pos="0"/>
        </w:tabs>
        <w:spacing w:after="0"/>
        <w:jc w:val="both"/>
        <w:rPr>
          <w:sz w:val="24"/>
          <w:szCs w:val="24"/>
        </w:rPr>
      </w:pPr>
      <w:r w:rsidRPr="008678BB">
        <w:rPr>
          <w:sz w:val="24"/>
          <w:szCs w:val="24"/>
        </w:rPr>
        <w:t xml:space="preserve">   Наземные резервуары могут располагаться группами или стоять отдельно. Для каждой группы резервуаров или отдельных больших хранилищ по периметру оборудуется замкнутое обвалов</w:t>
      </w:r>
      <w:r w:rsidRPr="008678BB">
        <w:rPr>
          <w:sz w:val="24"/>
          <w:szCs w:val="24"/>
        </w:rPr>
        <w:t>а</w:t>
      </w:r>
      <w:r w:rsidRPr="008678BB">
        <w:rPr>
          <w:sz w:val="24"/>
          <w:szCs w:val="24"/>
        </w:rPr>
        <w:t>ние или ограждающая стенка. Они позволяют удержать разлившееся АХОВ на меньшем участке местности, то есть сократить площадь испарения. Около 60 % общего числа хранилищ защищ</w:t>
      </w:r>
      <w:r w:rsidRPr="008678BB">
        <w:rPr>
          <w:sz w:val="24"/>
          <w:szCs w:val="24"/>
        </w:rPr>
        <w:t>а</w:t>
      </w:r>
      <w:r w:rsidRPr="008678BB">
        <w:rPr>
          <w:sz w:val="24"/>
          <w:szCs w:val="24"/>
        </w:rPr>
        <w:t>ется обваловкой из грунта.</w:t>
      </w:r>
    </w:p>
    <w:p w:rsidR="00361829" w:rsidRPr="008678BB" w:rsidRDefault="00361829" w:rsidP="00361829">
      <w:pPr>
        <w:tabs>
          <w:tab w:val="left" w:pos="0"/>
        </w:tabs>
        <w:spacing w:after="0"/>
        <w:jc w:val="both"/>
        <w:rPr>
          <w:sz w:val="24"/>
          <w:szCs w:val="24"/>
        </w:rPr>
      </w:pPr>
      <w:r w:rsidRPr="008678BB">
        <w:rPr>
          <w:sz w:val="24"/>
          <w:szCs w:val="24"/>
        </w:rPr>
        <w:t xml:space="preserve">   Хранение АХОВ на железнодорожных складах осуществляется, как правило, в специальных цистернах. Срок хранения не должен превышать 2 -3 суток. Однако эти сроки нарушаются, и на станциях скапливается значительное количество подвижного состава, представляющего хран</w:t>
      </w:r>
      <w:r w:rsidRPr="008678BB">
        <w:rPr>
          <w:sz w:val="24"/>
          <w:szCs w:val="24"/>
        </w:rPr>
        <w:t>и</w:t>
      </w:r>
      <w:r w:rsidRPr="008678BB">
        <w:rPr>
          <w:sz w:val="24"/>
          <w:szCs w:val="24"/>
        </w:rPr>
        <w:t>лища на колёсах, что иногда и приводит к чрезвычайным ситуациям.  Железнодорожный тран</w:t>
      </w:r>
      <w:r w:rsidRPr="008678BB">
        <w:rPr>
          <w:sz w:val="24"/>
          <w:szCs w:val="24"/>
        </w:rPr>
        <w:t>с</w:t>
      </w:r>
      <w:r w:rsidRPr="008678BB">
        <w:rPr>
          <w:sz w:val="24"/>
          <w:szCs w:val="24"/>
        </w:rPr>
        <w:t>порт является основным средством доставки АХОВ. По железным дорогам в странах СНГ в с</w:t>
      </w:r>
      <w:r w:rsidRPr="008678BB">
        <w:rPr>
          <w:sz w:val="24"/>
          <w:szCs w:val="24"/>
        </w:rPr>
        <w:t>о</w:t>
      </w:r>
      <w:r w:rsidRPr="008678BB">
        <w:rPr>
          <w:sz w:val="24"/>
          <w:szCs w:val="24"/>
        </w:rPr>
        <w:t>вокупности перевозится свыше 700 тысяч тонн хлора, причём часто в пути находится около 100 цистерн, содержащих около 5000 тонн сжиженного хлора. На многих предприятиях железнод</w:t>
      </w:r>
      <w:r w:rsidRPr="008678BB">
        <w:rPr>
          <w:sz w:val="24"/>
          <w:szCs w:val="24"/>
        </w:rPr>
        <w:t>о</w:t>
      </w:r>
      <w:r w:rsidRPr="008678BB">
        <w:rPr>
          <w:sz w:val="24"/>
          <w:szCs w:val="24"/>
        </w:rPr>
        <w:t>рожный транспорт остаётся важнейшим видом внутризаводских перевозок между цехами.    Гр</w:t>
      </w:r>
      <w:r w:rsidRPr="008678BB">
        <w:rPr>
          <w:sz w:val="24"/>
          <w:szCs w:val="24"/>
        </w:rPr>
        <w:t>у</w:t>
      </w:r>
      <w:r w:rsidRPr="008678BB">
        <w:rPr>
          <w:sz w:val="24"/>
          <w:szCs w:val="24"/>
        </w:rPr>
        <w:t>зоподъёмность железнодорожных цистерн: для хлора - 47,55 и 57 тонн, для аммиака - 30,45 тонн, для соляной кислоты - 52,59 тонн, для фтора - 20,25 тонн.</w:t>
      </w:r>
    </w:p>
    <w:p w:rsidR="00361829" w:rsidRPr="008678BB" w:rsidRDefault="00361829" w:rsidP="00361829">
      <w:pPr>
        <w:tabs>
          <w:tab w:val="left" w:pos="0"/>
        </w:tabs>
        <w:spacing w:after="0"/>
        <w:jc w:val="both"/>
        <w:rPr>
          <w:sz w:val="24"/>
          <w:szCs w:val="24"/>
        </w:rPr>
      </w:pPr>
      <w:r w:rsidRPr="008678BB">
        <w:rPr>
          <w:sz w:val="24"/>
          <w:szCs w:val="24"/>
        </w:rPr>
        <w:t xml:space="preserve">   Автомобильным транспортом АХОВ перевозятся в цистернах грузоподъёмностью 2 - 6 тонн.</w:t>
      </w:r>
    </w:p>
    <w:p w:rsidR="00361829" w:rsidRPr="008678BB" w:rsidRDefault="00361829" w:rsidP="00361829">
      <w:pPr>
        <w:tabs>
          <w:tab w:val="left" w:pos="0"/>
        </w:tabs>
        <w:spacing w:after="0"/>
        <w:jc w:val="both"/>
        <w:rPr>
          <w:sz w:val="24"/>
          <w:szCs w:val="24"/>
        </w:rPr>
      </w:pPr>
      <w:r w:rsidRPr="008678BB">
        <w:rPr>
          <w:sz w:val="24"/>
          <w:szCs w:val="24"/>
        </w:rPr>
        <w:t xml:space="preserve">   Распространённым способом транспортировки ХОВ стал трубопроводный. Однако в больши</w:t>
      </w:r>
      <w:r w:rsidRPr="008678BB">
        <w:rPr>
          <w:sz w:val="24"/>
          <w:szCs w:val="24"/>
        </w:rPr>
        <w:t>н</w:t>
      </w:r>
      <w:r w:rsidRPr="008678BB">
        <w:rPr>
          <w:sz w:val="24"/>
          <w:szCs w:val="24"/>
        </w:rPr>
        <w:t>стве случаев он используется на небольшие расстояния,  как правило, между цехами и складами. Есть единственный крупный магистральный трубопровод для аммиака - Тольятти - Одесса, пр</w:t>
      </w:r>
      <w:r w:rsidRPr="008678BB">
        <w:rPr>
          <w:sz w:val="24"/>
          <w:szCs w:val="24"/>
        </w:rPr>
        <w:t>о</w:t>
      </w:r>
      <w:r w:rsidRPr="008678BB">
        <w:rPr>
          <w:sz w:val="24"/>
          <w:szCs w:val="24"/>
        </w:rPr>
        <w:t>тяжённостью 2100 км.</w:t>
      </w:r>
    </w:p>
    <w:p w:rsidR="00361829" w:rsidRPr="008678BB" w:rsidRDefault="00361829" w:rsidP="00361829">
      <w:pPr>
        <w:tabs>
          <w:tab w:val="left" w:pos="0"/>
        </w:tabs>
        <w:spacing w:after="0"/>
        <w:jc w:val="both"/>
        <w:rPr>
          <w:sz w:val="24"/>
          <w:szCs w:val="24"/>
        </w:rPr>
      </w:pPr>
      <w:r w:rsidRPr="008678BB">
        <w:rPr>
          <w:sz w:val="24"/>
          <w:szCs w:val="24"/>
        </w:rPr>
        <w:t xml:space="preserve">   Из этого следует, что трубопроводы, базы и склады хранения ХОВ, перевозка их в больших к</w:t>
      </w:r>
      <w:r w:rsidRPr="008678BB">
        <w:rPr>
          <w:sz w:val="24"/>
          <w:szCs w:val="24"/>
        </w:rPr>
        <w:t>о</w:t>
      </w:r>
      <w:r w:rsidRPr="008678BB">
        <w:rPr>
          <w:sz w:val="24"/>
          <w:szCs w:val="24"/>
        </w:rPr>
        <w:t>личествах по железной дороге, да и сами химические предприятия представляют потенциальную опасность для населения в случае аварии.</w:t>
      </w:r>
    </w:p>
    <w:p w:rsidR="00361829" w:rsidRPr="008678BB" w:rsidRDefault="00361829" w:rsidP="00361829">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p>
    <w:p w:rsidR="00361829" w:rsidRPr="008678BB" w:rsidRDefault="00361829" w:rsidP="00361829">
      <w:pPr>
        <w:pStyle w:val="2"/>
        <w:numPr>
          <w:ilvl w:val="1"/>
          <w:numId w:val="0"/>
        </w:numPr>
        <w:tabs>
          <w:tab w:val="left" w:pos="0"/>
          <w:tab w:val="num" w:pos="576"/>
        </w:tabs>
        <w:ind w:firstLine="709"/>
        <w:jc w:val="center"/>
        <w:rPr>
          <w:rFonts w:ascii="Times New Roman" w:hAnsi="Times New Roman" w:cs="Times New Roman"/>
          <w:b w:val="0"/>
          <w:snapToGrid w:val="0"/>
          <w:color w:val="auto"/>
          <w:sz w:val="24"/>
          <w:szCs w:val="24"/>
        </w:rPr>
      </w:pPr>
      <w:r w:rsidRPr="008678BB">
        <w:rPr>
          <w:rFonts w:ascii="Times New Roman" w:hAnsi="Times New Roman" w:cs="Times New Roman"/>
          <w:b w:val="0"/>
          <w:color w:val="auto"/>
          <w:sz w:val="24"/>
          <w:szCs w:val="24"/>
        </w:rPr>
        <w:t>Источники  опасности  при  авариях  на  ХОО.</w:t>
      </w:r>
    </w:p>
    <w:p w:rsidR="00361829" w:rsidRPr="008678BB" w:rsidRDefault="00361829" w:rsidP="00361829">
      <w:pPr>
        <w:tabs>
          <w:tab w:val="left" w:pos="0"/>
        </w:tabs>
        <w:spacing w:after="0"/>
        <w:jc w:val="both"/>
        <w:rPr>
          <w:snapToGrid w:val="0"/>
          <w:sz w:val="24"/>
          <w:szCs w:val="24"/>
        </w:rPr>
      </w:pPr>
      <w:r w:rsidRPr="008678BB">
        <w:rPr>
          <w:snapToGrid w:val="0"/>
          <w:sz w:val="24"/>
          <w:szCs w:val="24"/>
        </w:rPr>
        <w:t>О  токсичности  АХОВ  уже  говорилось. Кроме  того,  необходимо  отметить,  что  очень  многие  АХОВ  могут  при  определенных  условиях  представлять  опасность  как  пожаро-  и  взрыв</w:t>
      </w:r>
      <w:r w:rsidRPr="008678BB">
        <w:rPr>
          <w:snapToGrid w:val="0"/>
          <w:sz w:val="24"/>
          <w:szCs w:val="24"/>
        </w:rPr>
        <w:t>о</w:t>
      </w:r>
      <w:r w:rsidRPr="008678BB">
        <w:rPr>
          <w:snapToGrid w:val="0"/>
          <w:sz w:val="24"/>
          <w:szCs w:val="24"/>
        </w:rPr>
        <w:t>опасные  вещества.  Так,  например,  могут  самовоспламеняться  и  гореть  аммиак,  окись  эт</w:t>
      </w:r>
      <w:r w:rsidRPr="008678BB">
        <w:rPr>
          <w:snapToGrid w:val="0"/>
          <w:sz w:val="24"/>
          <w:szCs w:val="24"/>
        </w:rPr>
        <w:t>и</w:t>
      </w:r>
      <w:r w:rsidRPr="008678BB">
        <w:rPr>
          <w:snapToGrid w:val="0"/>
          <w:sz w:val="24"/>
          <w:szCs w:val="24"/>
        </w:rPr>
        <w:t>лена,  синильная  кислота,  окись  углерода.  Могут  участвовать  в  горении,  расширяя  зону  п</w:t>
      </w:r>
      <w:r w:rsidRPr="008678BB">
        <w:rPr>
          <w:snapToGrid w:val="0"/>
          <w:sz w:val="24"/>
          <w:szCs w:val="24"/>
        </w:rPr>
        <w:t>о</w:t>
      </w:r>
      <w:r w:rsidRPr="008678BB">
        <w:rPr>
          <w:snapToGrid w:val="0"/>
          <w:sz w:val="24"/>
          <w:szCs w:val="24"/>
        </w:rPr>
        <w:t>жара,  хлор,  фосген,  двуокись  серы,  а  окислы  азота,  гидразин  и  другие  являются  взрыв</w:t>
      </w:r>
      <w:r w:rsidRPr="008678BB">
        <w:rPr>
          <w:snapToGrid w:val="0"/>
          <w:sz w:val="24"/>
          <w:szCs w:val="24"/>
        </w:rPr>
        <w:t>о</w:t>
      </w:r>
      <w:r w:rsidRPr="008678BB">
        <w:rPr>
          <w:snapToGrid w:val="0"/>
          <w:sz w:val="24"/>
          <w:szCs w:val="24"/>
        </w:rPr>
        <w:t>опасными  АХОВ. К  тому  же  и  сам  пожар  может  способствовать  выделению  различных  ядовитых  веществ. Например,  при  горении  комовой  серы  выделяется  в  больших  количес</w:t>
      </w:r>
      <w:r w:rsidRPr="008678BB">
        <w:rPr>
          <w:snapToGrid w:val="0"/>
          <w:sz w:val="24"/>
          <w:szCs w:val="24"/>
        </w:rPr>
        <w:t>т</w:t>
      </w:r>
      <w:r w:rsidRPr="008678BB">
        <w:rPr>
          <w:snapToGrid w:val="0"/>
          <w:sz w:val="24"/>
          <w:szCs w:val="24"/>
        </w:rPr>
        <w:t>вах  двуокись  серы,  а  горение  полиуретана  и  других пластмасс  приводит  к  выделению  с</w:t>
      </w:r>
      <w:r w:rsidRPr="008678BB">
        <w:rPr>
          <w:snapToGrid w:val="0"/>
          <w:sz w:val="24"/>
          <w:szCs w:val="24"/>
        </w:rPr>
        <w:t>и</w:t>
      </w:r>
      <w:r w:rsidRPr="008678BB">
        <w:rPr>
          <w:snapToGrid w:val="0"/>
          <w:sz w:val="24"/>
          <w:szCs w:val="24"/>
        </w:rPr>
        <w:t>нильной  кислоты,  фосгена,  окиси  углерода,  различных  изоционатов,  диоксина  и  других  опасных  веществ  с  поражающими  концентрациями,  особенно  в  закрытых  помещениях.</w:t>
      </w:r>
    </w:p>
    <w:p w:rsidR="00361829" w:rsidRPr="008678BB" w:rsidRDefault="00361829" w:rsidP="00361829">
      <w:pPr>
        <w:tabs>
          <w:tab w:val="left" w:pos="0"/>
        </w:tabs>
        <w:spacing w:after="0"/>
        <w:jc w:val="both"/>
        <w:rPr>
          <w:snapToGrid w:val="0"/>
          <w:sz w:val="24"/>
          <w:szCs w:val="24"/>
        </w:rPr>
      </w:pPr>
      <w:r w:rsidRPr="008678BB">
        <w:rPr>
          <w:snapToGrid w:val="0"/>
          <w:sz w:val="24"/>
          <w:szCs w:val="24"/>
        </w:rPr>
        <w:t>Поэтому  при  ликвидации  аварий  на  ХОО  необходимо  учитывать  не  только  физико-химические  и  токсические  свойства  АХОВ,  но  и  их  пожаро-  взрывоопасность,  а  также  возможность  образования  в  ходе  пожара  новых  химически  опасных  веществ.</w:t>
      </w:r>
    </w:p>
    <w:p w:rsidR="00361829" w:rsidRPr="008678BB" w:rsidRDefault="00361829" w:rsidP="00361829">
      <w:pPr>
        <w:tabs>
          <w:tab w:val="left" w:pos="0"/>
        </w:tabs>
        <w:spacing w:after="0"/>
        <w:jc w:val="both"/>
        <w:rPr>
          <w:snapToGrid w:val="0"/>
          <w:sz w:val="24"/>
          <w:szCs w:val="24"/>
        </w:rPr>
      </w:pPr>
      <w:r w:rsidRPr="008678BB">
        <w:rPr>
          <w:snapToGrid w:val="0"/>
          <w:sz w:val="24"/>
          <w:szCs w:val="24"/>
        </w:rPr>
        <w:t>Анализ  многочисленных  аварий  на  ХОО  показывает,  что  эти  объекты  могут  быть  источн</w:t>
      </w:r>
      <w:r w:rsidRPr="008678BB">
        <w:rPr>
          <w:snapToGrid w:val="0"/>
          <w:sz w:val="24"/>
          <w:szCs w:val="24"/>
        </w:rPr>
        <w:t>и</w:t>
      </w:r>
      <w:r w:rsidRPr="008678BB">
        <w:rPr>
          <w:snapToGrid w:val="0"/>
          <w:sz w:val="24"/>
          <w:szCs w:val="24"/>
        </w:rPr>
        <w:t>ками  залповых  выбросов  АХОВ  в  атмосферу;  сброса  их  в  водоемы,  заражения  окружа</w:t>
      </w:r>
      <w:r w:rsidRPr="008678BB">
        <w:rPr>
          <w:snapToGrid w:val="0"/>
          <w:sz w:val="24"/>
          <w:szCs w:val="24"/>
        </w:rPr>
        <w:t>ю</w:t>
      </w:r>
      <w:r w:rsidRPr="008678BB">
        <w:rPr>
          <w:snapToGrid w:val="0"/>
          <w:sz w:val="24"/>
          <w:szCs w:val="24"/>
        </w:rPr>
        <w:lastRenderedPageBreak/>
        <w:t>щей  среды  токсичными  продуктами  сгорания  в  сочетании  с  химически  опасными  вещес</w:t>
      </w:r>
      <w:r w:rsidRPr="008678BB">
        <w:rPr>
          <w:snapToGrid w:val="0"/>
          <w:sz w:val="24"/>
          <w:szCs w:val="24"/>
        </w:rPr>
        <w:t>т</w:t>
      </w:r>
      <w:r w:rsidRPr="008678BB">
        <w:rPr>
          <w:snapToGrid w:val="0"/>
          <w:sz w:val="24"/>
          <w:szCs w:val="24"/>
        </w:rPr>
        <w:t>вами,  а  также  разрушительных взрывов.</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Таким  образом,  </w:t>
      </w:r>
      <w:r w:rsidRPr="008678BB">
        <w:rPr>
          <w:i/>
          <w:sz w:val="24"/>
          <w:szCs w:val="24"/>
        </w:rPr>
        <w:t>поражающими  факторами  аварий  на  ХОО</w:t>
      </w:r>
      <w:r w:rsidRPr="008678BB">
        <w:rPr>
          <w:sz w:val="24"/>
          <w:szCs w:val="24"/>
        </w:rPr>
        <w:t xml:space="preserve">  могут  быть:  </w:t>
      </w:r>
    </w:p>
    <w:p w:rsidR="00361829" w:rsidRPr="008678BB" w:rsidRDefault="00361829" w:rsidP="008A0C20">
      <w:pPr>
        <w:pStyle w:val="31"/>
        <w:numPr>
          <w:ilvl w:val="0"/>
          <w:numId w:val="54"/>
        </w:numPr>
        <w:tabs>
          <w:tab w:val="clear" w:pos="360"/>
          <w:tab w:val="clear" w:pos="708"/>
          <w:tab w:val="left" w:pos="0"/>
        </w:tabs>
        <w:ind w:left="0" w:firstLine="0"/>
      </w:pPr>
      <w:r w:rsidRPr="008678BB">
        <w:t>Заражение  воздушного  пространства   АХОВ  и  ядовитыми    продуктами  сгорания.</w:t>
      </w:r>
    </w:p>
    <w:p w:rsidR="00361829" w:rsidRPr="008678BB" w:rsidRDefault="00361829" w:rsidP="008A0C20">
      <w:pPr>
        <w:pStyle w:val="31"/>
        <w:numPr>
          <w:ilvl w:val="0"/>
          <w:numId w:val="54"/>
        </w:numPr>
        <w:tabs>
          <w:tab w:val="clear" w:pos="360"/>
          <w:tab w:val="clear" w:pos="708"/>
          <w:tab w:val="left" w:pos="0"/>
        </w:tabs>
        <w:ind w:left="0" w:firstLine="0"/>
      </w:pPr>
      <w:r w:rsidRPr="008678BB">
        <w:t>Заражение  местности  и  водных  бассейнов  разлившимися  и  осажденными  токсичными  веществами.</w:t>
      </w:r>
    </w:p>
    <w:p w:rsidR="00361829" w:rsidRPr="008678BB" w:rsidRDefault="00361829" w:rsidP="008A0C20">
      <w:pPr>
        <w:pStyle w:val="31"/>
        <w:numPr>
          <w:ilvl w:val="0"/>
          <w:numId w:val="54"/>
        </w:numPr>
        <w:tabs>
          <w:tab w:val="clear" w:pos="360"/>
          <w:tab w:val="clear" w:pos="708"/>
          <w:tab w:val="left" w:pos="0"/>
        </w:tabs>
        <w:ind w:left="0" w:firstLine="0"/>
      </w:pPr>
      <w:r w:rsidRPr="008678BB">
        <w:t>Разрушения  на  объектах  и  за  их  пределами,  вызванные  взрывами  паро-  и  газово</w:t>
      </w:r>
      <w:r w:rsidRPr="008678BB">
        <w:t>з</w:t>
      </w:r>
      <w:r w:rsidRPr="008678BB">
        <w:t>душных  облаков,  образовавшихся  в  ходе  аварии.</w:t>
      </w:r>
    </w:p>
    <w:p w:rsidR="00866C4D" w:rsidRPr="008678BB" w:rsidRDefault="00866C4D" w:rsidP="00866C4D">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Раз</w:t>
      </w:r>
      <w:r w:rsidRPr="008678BB">
        <w:rPr>
          <w:rFonts w:ascii="Times New Roman" w:hAnsi="Times New Roman" w:cs="Times New Roman"/>
          <w:b w:val="0"/>
          <w:color w:val="auto"/>
          <w:sz w:val="24"/>
          <w:szCs w:val="24"/>
        </w:rPr>
        <w:softHyphen/>
        <w:t>ви</w:t>
      </w:r>
      <w:r w:rsidRPr="008678BB">
        <w:rPr>
          <w:rFonts w:ascii="Times New Roman" w:hAnsi="Times New Roman" w:cs="Times New Roman"/>
          <w:b w:val="0"/>
          <w:color w:val="auto"/>
          <w:sz w:val="24"/>
          <w:szCs w:val="24"/>
        </w:rPr>
        <w:softHyphen/>
        <w:t>тие ава</w:t>
      </w:r>
      <w:r w:rsidRPr="008678BB">
        <w:rPr>
          <w:rFonts w:ascii="Times New Roman" w:hAnsi="Times New Roman" w:cs="Times New Roman"/>
          <w:b w:val="0"/>
          <w:color w:val="auto"/>
          <w:sz w:val="24"/>
          <w:szCs w:val="24"/>
        </w:rPr>
        <w:softHyphen/>
        <w:t>рии при  различных  способах  хра</w:t>
      </w:r>
      <w:r w:rsidRPr="008678BB">
        <w:rPr>
          <w:rFonts w:ascii="Times New Roman" w:hAnsi="Times New Roman" w:cs="Times New Roman"/>
          <w:b w:val="0"/>
          <w:color w:val="auto"/>
          <w:sz w:val="24"/>
          <w:szCs w:val="24"/>
        </w:rPr>
        <w:softHyphen/>
        <w:t>не</w:t>
      </w:r>
      <w:r w:rsidRPr="008678BB">
        <w:rPr>
          <w:rFonts w:ascii="Times New Roman" w:hAnsi="Times New Roman" w:cs="Times New Roman"/>
          <w:b w:val="0"/>
          <w:color w:val="auto"/>
          <w:sz w:val="24"/>
          <w:szCs w:val="24"/>
        </w:rPr>
        <w:softHyphen/>
        <w:t>ния АХОВ:</w:t>
      </w:r>
    </w:p>
    <w:p w:rsidR="00866C4D" w:rsidRPr="008678BB" w:rsidRDefault="00866C4D" w:rsidP="00866C4D">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bookmarkStart w:id="159" w:name="_Toc394476864"/>
      <w:r w:rsidRPr="008678BB">
        <w:rPr>
          <w:rFonts w:ascii="Times New Roman" w:hAnsi="Times New Roman" w:cs="Times New Roman"/>
          <w:b w:val="0"/>
          <w:i/>
          <w:color w:val="auto"/>
          <w:sz w:val="24"/>
          <w:szCs w:val="24"/>
        </w:rPr>
        <w:t>1. Раз</w:t>
      </w:r>
      <w:r w:rsidRPr="008678BB">
        <w:rPr>
          <w:rFonts w:ascii="Times New Roman" w:hAnsi="Times New Roman" w:cs="Times New Roman"/>
          <w:b w:val="0"/>
          <w:i/>
          <w:color w:val="auto"/>
          <w:sz w:val="24"/>
          <w:szCs w:val="24"/>
        </w:rPr>
        <w:softHyphen/>
        <w:t>ви</w:t>
      </w:r>
      <w:r w:rsidRPr="008678BB">
        <w:rPr>
          <w:rFonts w:ascii="Times New Roman" w:hAnsi="Times New Roman" w:cs="Times New Roman"/>
          <w:b w:val="0"/>
          <w:i/>
          <w:color w:val="auto"/>
          <w:sz w:val="24"/>
          <w:szCs w:val="24"/>
        </w:rPr>
        <w:softHyphen/>
        <w:t>тие ава</w:t>
      </w:r>
      <w:r w:rsidRPr="008678BB">
        <w:rPr>
          <w:rFonts w:ascii="Times New Roman" w:hAnsi="Times New Roman" w:cs="Times New Roman"/>
          <w:b w:val="0"/>
          <w:i/>
          <w:color w:val="auto"/>
          <w:sz w:val="24"/>
          <w:szCs w:val="24"/>
        </w:rPr>
        <w:softHyphen/>
        <w:t>рии при хра</w:t>
      </w:r>
      <w:r w:rsidRPr="008678BB">
        <w:rPr>
          <w:rFonts w:ascii="Times New Roman" w:hAnsi="Times New Roman" w:cs="Times New Roman"/>
          <w:b w:val="0"/>
          <w:i/>
          <w:color w:val="auto"/>
          <w:sz w:val="24"/>
          <w:szCs w:val="24"/>
        </w:rPr>
        <w:softHyphen/>
        <w:t>не</w:t>
      </w:r>
      <w:r w:rsidRPr="008678BB">
        <w:rPr>
          <w:rFonts w:ascii="Times New Roman" w:hAnsi="Times New Roman" w:cs="Times New Roman"/>
          <w:b w:val="0"/>
          <w:i/>
          <w:color w:val="auto"/>
          <w:sz w:val="24"/>
          <w:szCs w:val="24"/>
        </w:rPr>
        <w:softHyphen/>
        <w:t>нии АХОВ под дав</w:t>
      </w:r>
      <w:r w:rsidRPr="008678BB">
        <w:rPr>
          <w:rFonts w:ascii="Times New Roman" w:hAnsi="Times New Roman" w:cs="Times New Roman"/>
          <w:b w:val="0"/>
          <w:i/>
          <w:color w:val="auto"/>
          <w:sz w:val="24"/>
          <w:szCs w:val="24"/>
        </w:rPr>
        <w:softHyphen/>
        <w:t>ле</w:t>
      </w:r>
      <w:r w:rsidRPr="008678BB">
        <w:rPr>
          <w:rFonts w:ascii="Times New Roman" w:hAnsi="Times New Roman" w:cs="Times New Roman"/>
          <w:b w:val="0"/>
          <w:i/>
          <w:color w:val="auto"/>
          <w:sz w:val="24"/>
          <w:szCs w:val="24"/>
        </w:rPr>
        <w:softHyphen/>
        <w:t>ни</w:t>
      </w:r>
      <w:r w:rsidRPr="008678BB">
        <w:rPr>
          <w:rFonts w:ascii="Times New Roman" w:hAnsi="Times New Roman" w:cs="Times New Roman"/>
          <w:b w:val="0"/>
          <w:i/>
          <w:color w:val="auto"/>
          <w:sz w:val="24"/>
          <w:szCs w:val="24"/>
        </w:rPr>
        <w:softHyphen/>
        <w:t>ем.</w:t>
      </w:r>
      <w:bookmarkEnd w:id="159"/>
      <w:r w:rsidRPr="008678BB">
        <w:rPr>
          <w:rFonts w:ascii="Times New Roman" w:hAnsi="Times New Roman" w:cs="Times New Roman"/>
          <w:b w:val="0"/>
          <w:color w:val="auto"/>
          <w:sz w:val="24"/>
          <w:szCs w:val="24"/>
        </w:rPr>
        <w:t xml:space="preserve">  Глав</w:t>
      </w:r>
      <w:r w:rsidRPr="008678BB">
        <w:rPr>
          <w:rFonts w:ascii="Times New Roman" w:hAnsi="Times New Roman" w:cs="Times New Roman"/>
          <w:b w:val="0"/>
          <w:color w:val="auto"/>
          <w:sz w:val="24"/>
          <w:szCs w:val="24"/>
        </w:rPr>
        <w:softHyphen/>
        <w:t>ная осо</w:t>
      </w:r>
      <w:r w:rsidRPr="008678BB">
        <w:rPr>
          <w:rFonts w:ascii="Times New Roman" w:hAnsi="Times New Roman" w:cs="Times New Roman"/>
          <w:b w:val="0"/>
          <w:color w:val="auto"/>
          <w:sz w:val="24"/>
          <w:szCs w:val="24"/>
        </w:rPr>
        <w:softHyphen/>
        <w:t>бен</w:t>
      </w:r>
      <w:r w:rsidRPr="008678BB">
        <w:rPr>
          <w:rFonts w:ascii="Times New Roman" w:hAnsi="Times New Roman" w:cs="Times New Roman"/>
          <w:b w:val="0"/>
          <w:color w:val="auto"/>
          <w:sz w:val="24"/>
          <w:szCs w:val="24"/>
        </w:rPr>
        <w:softHyphen/>
        <w:t>ность при хра</w:t>
      </w:r>
      <w:r w:rsidRPr="008678BB">
        <w:rPr>
          <w:rFonts w:ascii="Times New Roman" w:hAnsi="Times New Roman" w:cs="Times New Roman"/>
          <w:b w:val="0"/>
          <w:color w:val="auto"/>
          <w:sz w:val="24"/>
          <w:szCs w:val="24"/>
        </w:rPr>
        <w:softHyphen/>
        <w:t>не</w:t>
      </w:r>
      <w:r w:rsidRPr="008678BB">
        <w:rPr>
          <w:rFonts w:ascii="Times New Roman" w:hAnsi="Times New Roman" w:cs="Times New Roman"/>
          <w:b w:val="0"/>
          <w:color w:val="auto"/>
          <w:sz w:val="24"/>
          <w:szCs w:val="24"/>
        </w:rPr>
        <w:softHyphen/>
        <w:t>нии АХОВ, име</w:t>
      </w:r>
      <w:r w:rsidRPr="008678BB">
        <w:rPr>
          <w:rFonts w:ascii="Times New Roman" w:hAnsi="Times New Roman" w:cs="Times New Roman"/>
          <w:b w:val="0"/>
          <w:color w:val="auto"/>
          <w:sz w:val="24"/>
          <w:szCs w:val="24"/>
        </w:rPr>
        <w:softHyphen/>
        <w:t>юще</w:t>
      </w:r>
      <w:r w:rsidRPr="008678BB">
        <w:rPr>
          <w:rFonts w:ascii="Times New Roman" w:hAnsi="Times New Roman" w:cs="Times New Roman"/>
          <w:b w:val="0"/>
          <w:color w:val="auto"/>
          <w:sz w:val="24"/>
          <w:szCs w:val="24"/>
        </w:rPr>
        <w:softHyphen/>
        <w:t>го тем</w:t>
      </w:r>
      <w:r w:rsidRPr="008678BB">
        <w:rPr>
          <w:rFonts w:ascii="Times New Roman" w:hAnsi="Times New Roman" w:cs="Times New Roman"/>
          <w:b w:val="0"/>
          <w:color w:val="auto"/>
          <w:sz w:val="24"/>
          <w:szCs w:val="24"/>
        </w:rPr>
        <w:softHyphen/>
        <w:t>пе</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ту</w:t>
      </w:r>
      <w:r w:rsidRPr="008678BB">
        <w:rPr>
          <w:rFonts w:ascii="Times New Roman" w:hAnsi="Times New Roman" w:cs="Times New Roman"/>
          <w:b w:val="0"/>
          <w:color w:val="auto"/>
          <w:sz w:val="24"/>
          <w:szCs w:val="24"/>
        </w:rPr>
        <w:softHyphen/>
        <w:t>ру ки</w:t>
      </w:r>
      <w:r w:rsidRPr="008678BB">
        <w:rPr>
          <w:rFonts w:ascii="Times New Roman" w:hAnsi="Times New Roman" w:cs="Times New Roman"/>
          <w:b w:val="0"/>
          <w:color w:val="auto"/>
          <w:sz w:val="24"/>
          <w:szCs w:val="24"/>
        </w:rPr>
        <w:softHyphen/>
        <w:t>пе</w:t>
      </w:r>
      <w:r w:rsidRPr="008678BB">
        <w:rPr>
          <w:rFonts w:ascii="Times New Roman" w:hAnsi="Times New Roman" w:cs="Times New Roman"/>
          <w:b w:val="0"/>
          <w:color w:val="auto"/>
          <w:sz w:val="24"/>
          <w:szCs w:val="24"/>
        </w:rPr>
        <w:softHyphen/>
        <w:t>ния ни</w:t>
      </w:r>
      <w:r w:rsidRPr="008678BB">
        <w:rPr>
          <w:rFonts w:ascii="Times New Roman" w:hAnsi="Times New Roman" w:cs="Times New Roman"/>
          <w:b w:val="0"/>
          <w:color w:val="auto"/>
          <w:sz w:val="24"/>
          <w:szCs w:val="24"/>
        </w:rPr>
        <w:softHyphen/>
        <w:t>же тем</w:t>
      </w:r>
      <w:r w:rsidRPr="008678BB">
        <w:rPr>
          <w:rFonts w:ascii="Times New Roman" w:hAnsi="Times New Roman" w:cs="Times New Roman"/>
          <w:b w:val="0"/>
          <w:color w:val="auto"/>
          <w:sz w:val="24"/>
          <w:szCs w:val="24"/>
        </w:rPr>
        <w:softHyphen/>
        <w:t>пе</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ту</w:t>
      </w:r>
      <w:r w:rsidRPr="008678BB">
        <w:rPr>
          <w:rFonts w:ascii="Times New Roman" w:hAnsi="Times New Roman" w:cs="Times New Roman"/>
          <w:b w:val="0"/>
          <w:color w:val="auto"/>
          <w:sz w:val="24"/>
          <w:szCs w:val="24"/>
        </w:rPr>
        <w:softHyphen/>
        <w:t>ры окру</w:t>
      </w:r>
      <w:r w:rsidRPr="008678BB">
        <w:rPr>
          <w:rFonts w:ascii="Times New Roman" w:hAnsi="Times New Roman" w:cs="Times New Roman"/>
          <w:b w:val="0"/>
          <w:color w:val="auto"/>
          <w:sz w:val="24"/>
          <w:szCs w:val="24"/>
        </w:rPr>
        <w:softHyphen/>
        <w:t>жа</w:t>
      </w:r>
      <w:r w:rsidRPr="008678BB">
        <w:rPr>
          <w:rFonts w:ascii="Times New Roman" w:hAnsi="Times New Roman" w:cs="Times New Roman"/>
          <w:b w:val="0"/>
          <w:color w:val="auto"/>
          <w:sz w:val="24"/>
          <w:szCs w:val="24"/>
        </w:rPr>
        <w:softHyphen/>
        <w:t>юще</w:t>
      </w:r>
      <w:r w:rsidRPr="008678BB">
        <w:rPr>
          <w:rFonts w:ascii="Times New Roman" w:hAnsi="Times New Roman" w:cs="Times New Roman"/>
          <w:b w:val="0"/>
          <w:color w:val="auto"/>
          <w:sz w:val="24"/>
          <w:szCs w:val="24"/>
        </w:rPr>
        <w:softHyphen/>
        <w:t>го воз</w:t>
      </w:r>
      <w:r w:rsidRPr="008678BB">
        <w:rPr>
          <w:rFonts w:ascii="Times New Roman" w:hAnsi="Times New Roman" w:cs="Times New Roman"/>
          <w:b w:val="0"/>
          <w:color w:val="auto"/>
          <w:sz w:val="24"/>
          <w:szCs w:val="24"/>
        </w:rPr>
        <w:softHyphen/>
        <w:t>ду</w:t>
      </w:r>
      <w:r w:rsidRPr="008678BB">
        <w:rPr>
          <w:rFonts w:ascii="Times New Roman" w:hAnsi="Times New Roman" w:cs="Times New Roman"/>
          <w:b w:val="0"/>
          <w:color w:val="auto"/>
          <w:sz w:val="24"/>
          <w:szCs w:val="24"/>
        </w:rPr>
        <w:softHyphen/>
        <w:t>ха и на</w:t>
      </w:r>
      <w:r w:rsidRPr="008678BB">
        <w:rPr>
          <w:rFonts w:ascii="Times New Roman" w:hAnsi="Times New Roman" w:cs="Times New Roman"/>
          <w:b w:val="0"/>
          <w:color w:val="auto"/>
          <w:sz w:val="24"/>
          <w:szCs w:val="24"/>
        </w:rPr>
        <w:softHyphen/>
        <w:t>хо</w:t>
      </w:r>
      <w:r w:rsidRPr="008678BB">
        <w:rPr>
          <w:rFonts w:ascii="Times New Roman" w:hAnsi="Times New Roman" w:cs="Times New Roman"/>
          <w:b w:val="0"/>
          <w:color w:val="auto"/>
          <w:sz w:val="24"/>
          <w:szCs w:val="24"/>
        </w:rPr>
        <w:softHyphen/>
        <w:t>дя</w:t>
      </w:r>
      <w:r w:rsidRPr="008678BB">
        <w:rPr>
          <w:rFonts w:ascii="Times New Roman" w:hAnsi="Times New Roman" w:cs="Times New Roman"/>
          <w:b w:val="0"/>
          <w:color w:val="auto"/>
          <w:sz w:val="24"/>
          <w:szCs w:val="24"/>
        </w:rPr>
        <w:softHyphen/>
        <w:t>ще</w:t>
      </w:r>
      <w:r w:rsidRPr="008678BB">
        <w:rPr>
          <w:rFonts w:ascii="Times New Roman" w:hAnsi="Times New Roman" w:cs="Times New Roman"/>
          <w:b w:val="0"/>
          <w:color w:val="auto"/>
          <w:sz w:val="24"/>
          <w:szCs w:val="24"/>
        </w:rPr>
        <w:softHyphen/>
        <w:t>го</w:t>
      </w:r>
      <w:r w:rsidRPr="008678BB">
        <w:rPr>
          <w:rFonts w:ascii="Times New Roman" w:hAnsi="Times New Roman" w:cs="Times New Roman"/>
          <w:b w:val="0"/>
          <w:color w:val="auto"/>
          <w:sz w:val="24"/>
          <w:szCs w:val="24"/>
        </w:rPr>
        <w:softHyphen/>
        <w:t>ся в гер</w:t>
      </w:r>
      <w:r w:rsidRPr="008678BB">
        <w:rPr>
          <w:rFonts w:ascii="Times New Roman" w:hAnsi="Times New Roman" w:cs="Times New Roman"/>
          <w:b w:val="0"/>
          <w:color w:val="auto"/>
          <w:sz w:val="24"/>
          <w:szCs w:val="24"/>
        </w:rPr>
        <w:softHyphen/>
        <w:t>ме</w:t>
      </w:r>
      <w:r w:rsidRPr="008678BB">
        <w:rPr>
          <w:rFonts w:ascii="Times New Roman" w:hAnsi="Times New Roman" w:cs="Times New Roman"/>
          <w:b w:val="0"/>
          <w:color w:val="auto"/>
          <w:sz w:val="24"/>
          <w:szCs w:val="24"/>
        </w:rPr>
        <w:softHyphen/>
        <w:t>ти</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ской ем</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под дав</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w:t>
      </w:r>
      <w:r w:rsidRPr="008678BB">
        <w:rPr>
          <w:rFonts w:ascii="Times New Roman" w:hAnsi="Times New Roman" w:cs="Times New Roman"/>
          <w:b w:val="0"/>
          <w:color w:val="auto"/>
          <w:sz w:val="24"/>
          <w:szCs w:val="24"/>
        </w:rPr>
        <w:softHyphen/>
        <w:t>ем, со</w:t>
      </w:r>
      <w:r w:rsidRPr="008678BB">
        <w:rPr>
          <w:rFonts w:ascii="Times New Roman" w:hAnsi="Times New Roman" w:cs="Times New Roman"/>
          <w:b w:val="0"/>
          <w:color w:val="auto"/>
          <w:sz w:val="24"/>
          <w:szCs w:val="24"/>
        </w:rPr>
        <w:softHyphen/>
        <w:t>сто</w:t>
      </w:r>
      <w:r w:rsidRPr="008678BB">
        <w:rPr>
          <w:rFonts w:ascii="Times New Roman" w:hAnsi="Times New Roman" w:cs="Times New Roman"/>
          <w:b w:val="0"/>
          <w:color w:val="auto"/>
          <w:sz w:val="24"/>
          <w:szCs w:val="24"/>
        </w:rPr>
        <w:softHyphen/>
        <w:t>ит в том, что ве</w:t>
      </w:r>
      <w:r w:rsidRPr="008678BB">
        <w:rPr>
          <w:rFonts w:ascii="Times New Roman" w:hAnsi="Times New Roman" w:cs="Times New Roman"/>
          <w:b w:val="0"/>
          <w:color w:val="auto"/>
          <w:sz w:val="24"/>
          <w:szCs w:val="24"/>
        </w:rPr>
        <w:softHyphen/>
        <w:t>ще</w:t>
      </w:r>
      <w:r w:rsidRPr="008678BB">
        <w:rPr>
          <w:rFonts w:ascii="Times New Roman" w:hAnsi="Times New Roman" w:cs="Times New Roman"/>
          <w:b w:val="0"/>
          <w:color w:val="auto"/>
          <w:sz w:val="24"/>
          <w:szCs w:val="24"/>
        </w:rPr>
        <w:softHyphen/>
        <w:t>ство в ем</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на</w:t>
      </w:r>
      <w:r w:rsidRPr="008678BB">
        <w:rPr>
          <w:rFonts w:ascii="Times New Roman" w:hAnsi="Times New Roman" w:cs="Times New Roman"/>
          <w:b w:val="0"/>
          <w:color w:val="auto"/>
          <w:sz w:val="24"/>
          <w:szCs w:val="24"/>
        </w:rPr>
        <w:softHyphen/>
        <w:t>хо</w:t>
      </w:r>
      <w:r w:rsidRPr="008678BB">
        <w:rPr>
          <w:rFonts w:ascii="Times New Roman" w:hAnsi="Times New Roman" w:cs="Times New Roman"/>
          <w:b w:val="0"/>
          <w:color w:val="auto"/>
          <w:sz w:val="24"/>
          <w:szCs w:val="24"/>
        </w:rPr>
        <w:softHyphen/>
        <w:t>ди</w:t>
      </w:r>
      <w:r w:rsidRPr="008678BB">
        <w:rPr>
          <w:rFonts w:ascii="Times New Roman" w:hAnsi="Times New Roman" w:cs="Times New Roman"/>
          <w:b w:val="0"/>
          <w:color w:val="auto"/>
          <w:sz w:val="24"/>
          <w:szCs w:val="24"/>
        </w:rPr>
        <w:softHyphen/>
        <w:t>т</w:t>
      </w:r>
      <w:r w:rsidRPr="008678BB">
        <w:rPr>
          <w:rFonts w:ascii="Times New Roman" w:hAnsi="Times New Roman" w:cs="Times New Roman"/>
          <w:b w:val="0"/>
          <w:color w:val="auto"/>
          <w:sz w:val="24"/>
          <w:szCs w:val="24"/>
        </w:rPr>
        <w:softHyphen/>
        <w:t>ся в пе</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гре</w:t>
      </w:r>
      <w:r w:rsidRPr="008678BB">
        <w:rPr>
          <w:rFonts w:ascii="Times New Roman" w:hAnsi="Times New Roman" w:cs="Times New Roman"/>
          <w:b w:val="0"/>
          <w:color w:val="auto"/>
          <w:sz w:val="24"/>
          <w:szCs w:val="24"/>
        </w:rPr>
        <w:softHyphen/>
        <w:t>том от</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си</w:t>
      </w:r>
      <w:r w:rsidRPr="008678BB">
        <w:rPr>
          <w:rFonts w:ascii="Times New Roman" w:hAnsi="Times New Roman" w:cs="Times New Roman"/>
          <w:b w:val="0"/>
          <w:color w:val="auto"/>
          <w:sz w:val="24"/>
          <w:szCs w:val="24"/>
        </w:rPr>
        <w:softHyphen/>
        <w:t>те</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но нор</w:t>
      </w:r>
      <w:r w:rsidRPr="008678BB">
        <w:rPr>
          <w:rFonts w:ascii="Times New Roman" w:hAnsi="Times New Roman" w:cs="Times New Roman"/>
          <w:b w:val="0"/>
          <w:color w:val="auto"/>
          <w:sz w:val="24"/>
          <w:szCs w:val="24"/>
        </w:rPr>
        <w:softHyphen/>
        <w:t>ма</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ных усло</w:t>
      </w:r>
      <w:r w:rsidRPr="008678BB">
        <w:rPr>
          <w:rFonts w:ascii="Times New Roman" w:hAnsi="Times New Roman" w:cs="Times New Roman"/>
          <w:b w:val="0"/>
          <w:color w:val="auto"/>
          <w:sz w:val="24"/>
          <w:szCs w:val="24"/>
        </w:rPr>
        <w:softHyphen/>
        <w:t>вий со</w:t>
      </w:r>
      <w:r w:rsidRPr="008678BB">
        <w:rPr>
          <w:rFonts w:ascii="Times New Roman" w:hAnsi="Times New Roman" w:cs="Times New Roman"/>
          <w:b w:val="0"/>
          <w:color w:val="auto"/>
          <w:sz w:val="24"/>
          <w:szCs w:val="24"/>
        </w:rPr>
        <w:softHyphen/>
        <w:t>сто</w:t>
      </w:r>
      <w:r w:rsidRPr="008678BB">
        <w:rPr>
          <w:rFonts w:ascii="Times New Roman" w:hAnsi="Times New Roman" w:cs="Times New Roman"/>
          <w:b w:val="0"/>
          <w:color w:val="auto"/>
          <w:sz w:val="24"/>
          <w:szCs w:val="24"/>
        </w:rPr>
        <w:softHyphen/>
        <w:t xml:space="preserve">янии. </w:t>
      </w:r>
    </w:p>
    <w:p w:rsidR="00866C4D" w:rsidRPr="008678BB" w:rsidRDefault="00866C4D" w:rsidP="00866C4D">
      <w:pPr>
        <w:pStyle w:val="3"/>
        <w:numPr>
          <w:ilvl w:val="2"/>
          <w:numId w:val="0"/>
        </w:numPr>
        <w:tabs>
          <w:tab w:val="left" w:pos="0"/>
          <w:tab w:val="num" w:pos="720"/>
        </w:tabs>
        <w:spacing w:before="0"/>
        <w:ind w:firstLine="709"/>
        <w:jc w:val="both"/>
        <w:rPr>
          <w:rFonts w:ascii="Times New Roman" w:hAnsi="Times New Roman" w:cs="Times New Roman"/>
          <w:b w:val="0"/>
          <w:i/>
          <w:color w:val="auto"/>
          <w:sz w:val="24"/>
          <w:szCs w:val="24"/>
        </w:rPr>
      </w:pPr>
      <w:r w:rsidRPr="008678BB">
        <w:rPr>
          <w:rFonts w:ascii="Times New Roman" w:hAnsi="Times New Roman" w:cs="Times New Roman"/>
          <w:b w:val="0"/>
          <w:color w:val="auto"/>
          <w:sz w:val="24"/>
          <w:szCs w:val="24"/>
        </w:rPr>
        <w:t>При раз</w:t>
      </w:r>
      <w:r w:rsidRPr="008678BB">
        <w:rPr>
          <w:rFonts w:ascii="Times New Roman" w:hAnsi="Times New Roman" w:cs="Times New Roman"/>
          <w:b w:val="0"/>
          <w:color w:val="auto"/>
          <w:sz w:val="24"/>
          <w:szCs w:val="24"/>
        </w:rPr>
        <w:softHyphen/>
        <w:t>гер</w:t>
      </w:r>
      <w:r w:rsidRPr="008678BB">
        <w:rPr>
          <w:rFonts w:ascii="Times New Roman" w:hAnsi="Times New Roman" w:cs="Times New Roman"/>
          <w:b w:val="0"/>
          <w:color w:val="auto"/>
          <w:sz w:val="24"/>
          <w:szCs w:val="24"/>
        </w:rPr>
        <w:softHyphen/>
        <w:t>ме</w:t>
      </w:r>
      <w:r w:rsidRPr="008678BB">
        <w:rPr>
          <w:rFonts w:ascii="Times New Roman" w:hAnsi="Times New Roman" w:cs="Times New Roman"/>
          <w:b w:val="0"/>
          <w:color w:val="auto"/>
          <w:sz w:val="24"/>
          <w:szCs w:val="24"/>
        </w:rPr>
        <w:softHyphen/>
        <w:t>ти</w:t>
      </w:r>
      <w:r w:rsidRPr="008678BB">
        <w:rPr>
          <w:rFonts w:ascii="Times New Roman" w:hAnsi="Times New Roman" w:cs="Times New Roman"/>
          <w:b w:val="0"/>
          <w:color w:val="auto"/>
          <w:sz w:val="24"/>
          <w:szCs w:val="24"/>
        </w:rPr>
        <w:softHyphen/>
        <w:t>за</w:t>
      </w:r>
      <w:r w:rsidRPr="008678BB">
        <w:rPr>
          <w:rFonts w:ascii="Times New Roman" w:hAnsi="Times New Roman" w:cs="Times New Roman"/>
          <w:b w:val="0"/>
          <w:color w:val="auto"/>
          <w:sz w:val="24"/>
          <w:szCs w:val="24"/>
        </w:rPr>
        <w:softHyphen/>
        <w:t>ции ем</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т.е. при па</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нии дав</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ния до нор</w:t>
      </w:r>
      <w:r w:rsidRPr="008678BB">
        <w:rPr>
          <w:rFonts w:ascii="Times New Roman" w:hAnsi="Times New Roman" w:cs="Times New Roman"/>
          <w:b w:val="0"/>
          <w:color w:val="auto"/>
          <w:sz w:val="24"/>
          <w:szCs w:val="24"/>
        </w:rPr>
        <w:softHyphen/>
        <w:t>ма</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АХОВ, на</w:t>
      </w:r>
      <w:r w:rsidRPr="008678BB">
        <w:rPr>
          <w:rFonts w:ascii="Times New Roman" w:hAnsi="Times New Roman" w:cs="Times New Roman"/>
          <w:b w:val="0"/>
          <w:color w:val="auto"/>
          <w:sz w:val="24"/>
          <w:szCs w:val="24"/>
        </w:rPr>
        <w:softHyphen/>
        <w:t>хо</w:t>
      </w:r>
      <w:r w:rsidRPr="008678BB">
        <w:rPr>
          <w:rFonts w:ascii="Times New Roman" w:hAnsi="Times New Roman" w:cs="Times New Roman"/>
          <w:b w:val="0"/>
          <w:color w:val="auto"/>
          <w:sz w:val="24"/>
          <w:szCs w:val="24"/>
        </w:rPr>
        <w:softHyphen/>
        <w:t>дясь в пе</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гре</w:t>
      </w:r>
      <w:r w:rsidRPr="008678BB">
        <w:rPr>
          <w:rFonts w:ascii="Times New Roman" w:hAnsi="Times New Roman" w:cs="Times New Roman"/>
          <w:b w:val="0"/>
          <w:color w:val="auto"/>
          <w:sz w:val="24"/>
          <w:szCs w:val="24"/>
        </w:rPr>
        <w:softHyphen/>
        <w:t>том со</w:t>
      </w:r>
      <w:r w:rsidRPr="008678BB">
        <w:rPr>
          <w:rFonts w:ascii="Times New Roman" w:hAnsi="Times New Roman" w:cs="Times New Roman"/>
          <w:b w:val="0"/>
          <w:color w:val="auto"/>
          <w:sz w:val="24"/>
          <w:szCs w:val="24"/>
        </w:rPr>
        <w:softHyphen/>
        <w:t>сто</w:t>
      </w:r>
      <w:r w:rsidRPr="008678BB">
        <w:rPr>
          <w:rFonts w:ascii="Times New Roman" w:hAnsi="Times New Roman" w:cs="Times New Roman"/>
          <w:b w:val="0"/>
          <w:color w:val="auto"/>
          <w:sz w:val="24"/>
          <w:szCs w:val="24"/>
        </w:rPr>
        <w:softHyphen/>
        <w:t>янии, на</w:t>
      </w:r>
      <w:r w:rsidRPr="008678BB">
        <w:rPr>
          <w:rFonts w:ascii="Times New Roman" w:hAnsi="Times New Roman" w:cs="Times New Roman"/>
          <w:b w:val="0"/>
          <w:color w:val="auto"/>
          <w:sz w:val="24"/>
          <w:szCs w:val="24"/>
        </w:rPr>
        <w:softHyphen/>
        <w:t>чи</w:t>
      </w:r>
      <w:r w:rsidRPr="008678BB">
        <w:rPr>
          <w:rFonts w:ascii="Times New Roman" w:hAnsi="Times New Roman" w:cs="Times New Roman"/>
          <w:b w:val="0"/>
          <w:color w:val="auto"/>
          <w:sz w:val="24"/>
          <w:szCs w:val="24"/>
        </w:rPr>
        <w:softHyphen/>
        <w:t>на</w:t>
      </w:r>
      <w:r w:rsidRPr="008678BB">
        <w:rPr>
          <w:rFonts w:ascii="Times New Roman" w:hAnsi="Times New Roman" w:cs="Times New Roman"/>
          <w:b w:val="0"/>
          <w:color w:val="auto"/>
          <w:sz w:val="24"/>
          <w:szCs w:val="24"/>
        </w:rPr>
        <w:softHyphen/>
        <w:t>ет ин</w:t>
      </w:r>
      <w:r w:rsidRPr="008678BB">
        <w:rPr>
          <w:rFonts w:ascii="Times New Roman" w:hAnsi="Times New Roman" w:cs="Times New Roman"/>
          <w:b w:val="0"/>
          <w:color w:val="auto"/>
          <w:sz w:val="24"/>
          <w:szCs w:val="24"/>
        </w:rPr>
        <w:softHyphen/>
        <w:t>тен</w:t>
      </w:r>
      <w:r w:rsidRPr="008678BB">
        <w:rPr>
          <w:rFonts w:ascii="Times New Roman" w:hAnsi="Times New Roman" w:cs="Times New Roman"/>
          <w:b w:val="0"/>
          <w:color w:val="auto"/>
          <w:sz w:val="24"/>
          <w:szCs w:val="24"/>
        </w:rPr>
        <w:softHyphen/>
        <w:t>сив</w:t>
      </w:r>
      <w:r w:rsidRPr="008678BB">
        <w:rPr>
          <w:rFonts w:ascii="Times New Roman" w:hAnsi="Times New Roman" w:cs="Times New Roman"/>
          <w:b w:val="0"/>
          <w:color w:val="auto"/>
          <w:sz w:val="24"/>
          <w:szCs w:val="24"/>
        </w:rPr>
        <w:softHyphen/>
        <w:t>но ки</w:t>
      </w:r>
      <w:r w:rsidRPr="008678BB">
        <w:rPr>
          <w:rFonts w:ascii="Times New Roman" w:hAnsi="Times New Roman" w:cs="Times New Roman"/>
          <w:b w:val="0"/>
          <w:color w:val="auto"/>
          <w:sz w:val="24"/>
          <w:szCs w:val="24"/>
        </w:rPr>
        <w:softHyphen/>
        <w:t>петь, про</w:t>
      </w:r>
      <w:r w:rsidRPr="008678BB">
        <w:rPr>
          <w:rFonts w:ascii="Times New Roman" w:hAnsi="Times New Roman" w:cs="Times New Roman"/>
          <w:b w:val="0"/>
          <w:color w:val="auto"/>
          <w:sz w:val="24"/>
          <w:szCs w:val="24"/>
        </w:rPr>
        <w:softHyphen/>
        <w:t>ис</w:t>
      </w:r>
      <w:r w:rsidRPr="008678BB">
        <w:rPr>
          <w:rFonts w:ascii="Times New Roman" w:hAnsi="Times New Roman" w:cs="Times New Roman"/>
          <w:b w:val="0"/>
          <w:color w:val="auto"/>
          <w:sz w:val="24"/>
          <w:szCs w:val="24"/>
        </w:rPr>
        <w:softHyphen/>
        <w:t>хо</w:t>
      </w:r>
      <w:r w:rsidRPr="008678BB">
        <w:rPr>
          <w:rFonts w:ascii="Times New Roman" w:hAnsi="Times New Roman" w:cs="Times New Roman"/>
          <w:b w:val="0"/>
          <w:color w:val="auto"/>
          <w:sz w:val="24"/>
          <w:szCs w:val="24"/>
        </w:rPr>
        <w:softHyphen/>
        <w:t>дит чрез</w:t>
      </w:r>
      <w:r w:rsidRPr="008678BB">
        <w:rPr>
          <w:rFonts w:ascii="Times New Roman" w:hAnsi="Times New Roman" w:cs="Times New Roman"/>
          <w:b w:val="0"/>
          <w:color w:val="auto"/>
          <w:sz w:val="24"/>
          <w:szCs w:val="24"/>
        </w:rPr>
        <w:softHyphen/>
        <w:t>вы</w:t>
      </w:r>
      <w:r w:rsidRPr="008678BB">
        <w:rPr>
          <w:rFonts w:ascii="Times New Roman" w:hAnsi="Times New Roman" w:cs="Times New Roman"/>
          <w:b w:val="0"/>
          <w:color w:val="auto"/>
          <w:sz w:val="24"/>
          <w:szCs w:val="24"/>
        </w:rPr>
        <w:softHyphen/>
        <w:t>чай</w:t>
      </w:r>
      <w:r w:rsidRPr="008678BB">
        <w:rPr>
          <w:rFonts w:ascii="Times New Roman" w:hAnsi="Times New Roman" w:cs="Times New Roman"/>
          <w:b w:val="0"/>
          <w:color w:val="auto"/>
          <w:sz w:val="24"/>
          <w:szCs w:val="24"/>
        </w:rPr>
        <w:softHyphen/>
        <w:t>но бы</w:t>
      </w:r>
      <w:r w:rsidRPr="008678BB">
        <w:rPr>
          <w:rFonts w:ascii="Times New Roman" w:hAnsi="Times New Roman" w:cs="Times New Roman"/>
          <w:b w:val="0"/>
          <w:color w:val="auto"/>
          <w:sz w:val="24"/>
          <w:szCs w:val="24"/>
        </w:rPr>
        <w:softHyphen/>
        <w:t>строе ис</w:t>
      </w:r>
      <w:r w:rsidRPr="008678BB">
        <w:rPr>
          <w:rFonts w:ascii="Times New Roman" w:hAnsi="Times New Roman" w:cs="Times New Roman"/>
          <w:b w:val="0"/>
          <w:color w:val="auto"/>
          <w:sz w:val="24"/>
          <w:szCs w:val="24"/>
        </w:rPr>
        <w:softHyphen/>
        <w:t>па</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ние 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лен</w:t>
      </w:r>
      <w:r w:rsidRPr="008678BB">
        <w:rPr>
          <w:rFonts w:ascii="Times New Roman" w:hAnsi="Times New Roman" w:cs="Times New Roman"/>
          <w:b w:val="0"/>
          <w:color w:val="auto"/>
          <w:sz w:val="24"/>
          <w:szCs w:val="24"/>
        </w:rPr>
        <w:softHyphen/>
        <w:t>ной час</w:t>
      </w:r>
      <w:r w:rsidRPr="008678BB">
        <w:rPr>
          <w:rFonts w:ascii="Times New Roman" w:hAnsi="Times New Roman" w:cs="Times New Roman"/>
          <w:b w:val="0"/>
          <w:color w:val="auto"/>
          <w:sz w:val="24"/>
          <w:szCs w:val="24"/>
        </w:rPr>
        <w:softHyphen/>
        <w:t>ти жид</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Этот про</w:t>
      </w:r>
      <w:r w:rsidRPr="008678BB">
        <w:rPr>
          <w:rFonts w:ascii="Times New Roman" w:hAnsi="Times New Roman" w:cs="Times New Roman"/>
          <w:b w:val="0"/>
          <w:color w:val="auto"/>
          <w:sz w:val="24"/>
          <w:szCs w:val="24"/>
        </w:rPr>
        <w:softHyphen/>
        <w:t>цесс длит</w:t>
      </w:r>
      <w:r w:rsidRPr="008678BB">
        <w:rPr>
          <w:rFonts w:ascii="Times New Roman" w:hAnsi="Times New Roman" w:cs="Times New Roman"/>
          <w:b w:val="0"/>
          <w:color w:val="auto"/>
          <w:sz w:val="24"/>
          <w:szCs w:val="24"/>
        </w:rPr>
        <w:softHyphen/>
        <w:t>ся все</w:t>
      </w:r>
      <w:r w:rsidRPr="008678BB">
        <w:rPr>
          <w:rFonts w:ascii="Times New Roman" w:hAnsi="Times New Roman" w:cs="Times New Roman"/>
          <w:b w:val="0"/>
          <w:color w:val="auto"/>
          <w:sz w:val="24"/>
          <w:szCs w:val="24"/>
        </w:rPr>
        <w:softHyphen/>
        <w:t>го не</w:t>
      </w:r>
      <w:r w:rsidRPr="008678BB">
        <w:rPr>
          <w:rFonts w:ascii="Times New Roman" w:hAnsi="Times New Roman" w:cs="Times New Roman"/>
          <w:b w:val="0"/>
          <w:color w:val="auto"/>
          <w:sz w:val="24"/>
          <w:szCs w:val="24"/>
        </w:rPr>
        <w:softHyphen/>
        <w:t>ско</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ко ми</w:t>
      </w:r>
      <w:r w:rsidRPr="008678BB">
        <w:rPr>
          <w:rFonts w:ascii="Times New Roman" w:hAnsi="Times New Roman" w:cs="Times New Roman"/>
          <w:b w:val="0"/>
          <w:color w:val="auto"/>
          <w:sz w:val="24"/>
          <w:szCs w:val="24"/>
        </w:rPr>
        <w:softHyphen/>
        <w:t>нут. Об</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зу</w:t>
      </w:r>
      <w:r w:rsidRPr="008678BB">
        <w:rPr>
          <w:rFonts w:ascii="Times New Roman" w:hAnsi="Times New Roman" w:cs="Times New Roman"/>
          <w:b w:val="0"/>
          <w:color w:val="auto"/>
          <w:sz w:val="24"/>
          <w:szCs w:val="24"/>
        </w:rPr>
        <w:softHyphen/>
        <w:t>юще</w:t>
      </w:r>
      <w:r w:rsidRPr="008678BB">
        <w:rPr>
          <w:rFonts w:ascii="Times New Roman" w:hAnsi="Times New Roman" w:cs="Times New Roman"/>
          <w:b w:val="0"/>
          <w:color w:val="auto"/>
          <w:sz w:val="24"/>
          <w:szCs w:val="24"/>
        </w:rPr>
        <w:softHyphen/>
        <w:t>еся при этом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ко па</w:t>
      </w:r>
      <w:r w:rsidRPr="008678BB">
        <w:rPr>
          <w:rFonts w:ascii="Times New Roman" w:hAnsi="Times New Roman" w:cs="Times New Roman"/>
          <w:b w:val="0"/>
          <w:color w:val="auto"/>
          <w:sz w:val="24"/>
          <w:szCs w:val="24"/>
        </w:rPr>
        <w:softHyphen/>
        <w:t>ров АХОВ и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жен</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воз</w:t>
      </w:r>
      <w:r w:rsidRPr="008678BB">
        <w:rPr>
          <w:rFonts w:ascii="Times New Roman" w:hAnsi="Times New Roman" w:cs="Times New Roman"/>
          <w:b w:val="0"/>
          <w:color w:val="auto"/>
          <w:sz w:val="24"/>
          <w:szCs w:val="24"/>
        </w:rPr>
        <w:softHyphen/>
        <w:t>ду</w:t>
      </w:r>
      <w:r w:rsidRPr="008678BB">
        <w:rPr>
          <w:rFonts w:ascii="Times New Roman" w:hAnsi="Times New Roman" w:cs="Times New Roman"/>
          <w:b w:val="0"/>
          <w:color w:val="auto"/>
          <w:sz w:val="24"/>
          <w:szCs w:val="24"/>
        </w:rPr>
        <w:softHyphen/>
        <w:t>ха при</w:t>
      </w:r>
      <w:r w:rsidRPr="008678BB">
        <w:rPr>
          <w:rFonts w:ascii="Times New Roman" w:hAnsi="Times New Roman" w:cs="Times New Roman"/>
          <w:b w:val="0"/>
          <w:color w:val="auto"/>
          <w:sz w:val="24"/>
          <w:szCs w:val="24"/>
        </w:rPr>
        <w:softHyphen/>
        <w:t>ня</w:t>
      </w:r>
      <w:r w:rsidRPr="008678BB">
        <w:rPr>
          <w:rFonts w:ascii="Times New Roman" w:hAnsi="Times New Roman" w:cs="Times New Roman"/>
          <w:b w:val="0"/>
          <w:color w:val="auto"/>
          <w:sz w:val="24"/>
          <w:szCs w:val="24"/>
        </w:rPr>
        <w:softHyphen/>
        <w:t>то на</w:t>
      </w:r>
      <w:r w:rsidRPr="008678BB">
        <w:rPr>
          <w:rFonts w:ascii="Times New Roman" w:hAnsi="Times New Roman" w:cs="Times New Roman"/>
          <w:b w:val="0"/>
          <w:color w:val="auto"/>
          <w:sz w:val="24"/>
          <w:szCs w:val="24"/>
        </w:rPr>
        <w:softHyphen/>
        <w:t>зы</w:t>
      </w:r>
      <w:r w:rsidRPr="008678BB">
        <w:rPr>
          <w:rFonts w:ascii="Times New Roman" w:hAnsi="Times New Roman" w:cs="Times New Roman"/>
          <w:b w:val="0"/>
          <w:color w:val="auto"/>
          <w:sz w:val="24"/>
          <w:szCs w:val="24"/>
        </w:rPr>
        <w:softHyphen/>
        <w:t xml:space="preserve">вать </w:t>
      </w:r>
      <w:r w:rsidRPr="008678BB">
        <w:rPr>
          <w:rFonts w:ascii="Times New Roman" w:hAnsi="Times New Roman" w:cs="Times New Roman"/>
          <w:b w:val="0"/>
          <w:i/>
          <w:color w:val="auto"/>
          <w:sz w:val="24"/>
          <w:szCs w:val="24"/>
        </w:rPr>
        <w:t>пер</w:t>
      </w:r>
      <w:r w:rsidRPr="008678BB">
        <w:rPr>
          <w:rFonts w:ascii="Times New Roman" w:hAnsi="Times New Roman" w:cs="Times New Roman"/>
          <w:b w:val="0"/>
          <w:i/>
          <w:color w:val="auto"/>
          <w:sz w:val="24"/>
          <w:szCs w:val="24"/>
        </w:rPr>
        <w:softHyphen/>
        <w:t>вич</w:t>
      </w:r>
      <w:r w:rsidRPr="008678BB">
        <w:rPr>
          <w:rFonts w:ascii="Times New Roman" w:hAnsi="Times New Roman" w:cs="Times New Roman"/>
          <w:b w:val="0"/>
          <w:i/>
          <w:color w:val="auto"/>
          <w:sz w:val="24"/>
          <w:szCs w:val="24"/>
        </w:rPr>
        <w:softHyphen/>
        <w:t>ным об</w:t>
      </w:r>
      <w:r w:rsidRPr="008678BB">
        <w:rPr>
          <w:rFonts w:ascii="Times New Roman" w:hAnsi="Times New Roman" w:cs="Times New Roman"/>
          <w:b w:val="0"/>
          <w:i/>
          <w:color w:val="auto"/>
          <w:sz w:val="24"/>
          <w:szCs w:val="24"/>
        </w:rPr>
        <w:softHyphen/>
        <w:t>ла</w:t>
      </w:r>
      <w:r w:rsidRPr="008678BB">
        <w:rPr>
          <w:rFonts w:ascii="Times New Roman" w:hAnsi="Times New Roman" w:cs="Times New Roman"/>
          <w:b w:val="0"/>
          <w:i/>
          <w:color w:val="auto"/>
          <w:sz w:val="24"/>
          <w:szCs w:val="24"/>
        </w:rPr>
        <w:softHyphen/>
        <w:t>ком.</w:t>
      </w:r>
    </w:p>
    <w:p w:rsidR="00866C4D" w:rsidRPr="008678BB" w:rsidRDefault="00866C4D" w:rsidP="00866C4D">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Ес</w:t>
      </w:r>
      <w:r w:rsidRPr="008678BB">
        <w:rPr>
          <w:rFonts w:ascii="Times New Roman" w:hAnsi="Times New Roman" w:cs="Times New Roman"/>
          <w:b w:val="0"/>
          <w:color w:val="auto"/>
          <w:sz w:val="24"/>
          <w:szCs w:val="24"/>
        </w:rPr>
        <w:softHyphen/>
        <w:t>ли дав</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ние в ем</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упа</w:t>
      </w:r>
      <w:r w:rsidRPr="008678BB">
        <w:rPr>
          <w:rFonts w:ascii="Times New Roman" w:hAnsi="Times New Roman" w:cs="Times New Roman"/>
          <w:b w:val="0"/>
          <w:color w:val="auto"/>
          <w:sz w:val="24"/>
          <w:szCs w:val="24"/>
        </w:rPr>
        <w:softHyphen/>
        <w:t>ло, а основ</w:t>
      </w:r>
      <w:r w:rsidRPr="008678BB">
        <w:rPr>
          <w:rFonts w:ascii="Times New Roman" w:hAnsi="Times New Roman" w:cs="Times New Roman"/>
          <w:b w:val="0"/>
          <w:color w:val="auto"/>
          <w:sz w:val="24"/>
          <w:szCs w:val="24"/>
        </w:rPr>
        <w:softHyphen/>
        <w:t>ные стен</w:t>
      </w:r>
      <w:r w:rsidRPr="008678BB">
        <w:rPr>
          <w:rFonts w:ascii="Times New Roman" w:hAnsi="Times New Roman" w:cs="Times New Roman"/>
          <w:b w:val="0"/>
          <w:color w:val="auto"/>
          <w:sz w:val="24"/>
          <w:szCs w:val="24"/>
        </w:rPr>
        <w:softHyphen/>
        <w:t>ки ре</w:t>
      </w:r>
      <w:r w:rsidRPr="008678BB">
        <w:rPr>
          <w:rFonts w:ascii="Times New Roman" w:hAnsi="Times New Roman" w:cs="Times New Roman"/>
          <w:b w:val="0"/>
          <w:color w:val="auto"/>
          <w:sz w:val="24"/>
          <w:szCs w:val="24"/>
        </w:rPr>
        <w:softHyphen/>
        <w:t>зер</w:t>
      </w:r>
      <w:r w:rsidRPr="008678BB">
        <w:rPr>
          <w:rFonts w:ascii="Times New Roman" w:hAnsi="Times New Roman" w:cs="Times New Roman"/>
          <w:b w:val="0"/>
          <w:color w:val="auto"/>
          <w:sz w:val="24"/>
          <w:szCs w:val="24"/>
        </w:rPr>
        <w:softHyphen/>
        <w:t>ву</w:t>
      </w:r>
      <w:r w:rsidRPr="008678BB">
        <w:rPr>
          <w:rFonts w:ascii="Times New Roman" w:hAnsi="Times New Roman" w:cs="Times New Roman"/>
          <w:b w:val="0"/>
          <w:color w:val="auto"/>
          <w:sz w:val="24"/>
          <w:szCs w:val="24"/>
        </w:rPr>
        <w:softHyphen/>
        <w:t>ара це</w:t>
      </w:r>
      <w:r w:rsidRPr="008678BB">
        <w:rPr>
          <w:rFonts w:ascii="Times New Roman" w:hAnsi="Times New Roman" w:cs="Times New Roman"/>
          <w:b w:val="0"/>
          <w:color w:val="auto"/>
          <w:sz w:val="24"/>
          <w:szCs w:val="24"/>
        </w:rPr>
        <w:softHyphen/>
        <w:t>лы (на</w:t>
      </w:r>
      <w:r w:rsidRPr="008678BB">
        <w:rPr>
          <w:rFonts w:ascii="Times New Roman" w:hAnsi="Times New Roman" w:cs="Times New Roman"/>
          <w:b w:val="0"/>
          <w:color w:val="auto"/>
          <w:sz w:val="24"/>
          <w:szCs w:val="24"/>
        </w:rPr>
        <w:softHyphen/>
        <w:t>при</w:t>
      </w:r>
      <w:r w:rsidRPr="008678BB">
        <w:rPr>
          <w:rFonts w:ascii="Times New Roman" w:hAnsi="Times New Roman" w:cs="Times New Roman"/>
          <w:b w:val="0"/>
          <w:color w:val="auto"/>
          <w:sz w:val="24"/>
          <w:szCs w:val="24"/>
        </w:rPr>
        <w:softHyphen/>
        <w:t>мер, образов</w:t>
      </w:r>
      <w:r w:rsidRPr="008678BB">
        <w:rPr>
          <w:rFonts w:ascii="Times New Roman" w:hAnsi="Times New Roman" w:cs="Times New Roman"/>
          <w:b w:val="0"/>
          <w:color w:val="auto"/>
          <w:sz w:val="24"/>
          <w:szCs w:val="24"/>
        </w:rPr>
        <w:t>а</w:t>
      </w:r>
      <w:r w:rsidRPr="008678BB">
        <w:rPr>
          <w:rFonts w:ascii="Times New Roman" w:hAnsi="Times New Roman" w:cs="Times New Roman"/>
          <w:b w:val="0"/>
          <w:color w:val="auto"/>
          <w:sz w:val="24"/>
          <w:szCs w:val="24"/>
        </w:rPr>
        <w:t>лась тре</w:t>
      </w:r>
      <w:r w:rsidRPr="008678BB">
        <w:rPr>
          <w:rFonts w:ascii="Times New Roman" w:hAnsi="Times New Roman" w:cs="Times New Roman"/>
          <w:b w:val="0"/>
          <w:color w:val="auto"/>
          <w:sz w:val="24"/>
          <w:szCs w:val="24"/>
        </w:rPr>
        <w:softHyphen/>
        <w:t>щи</w:t>
      </w:r>
      <w:r w:rsidRPr="008678BB">
        <w:rPr>
          <w:rFonts w:ascii="Times New Roman" w:hAnsi="Times New Roman" w:cs="Times New Roman"/>
          <w:b w:val="0"/>
          <w:color w:val="auto"/>
          <w:sz w:val="24"/>
          <w:szCs w:val="24"/>
        </w:rPr>
        <w:softHyphen/>
        <w:t>на), то опи</w:t>
      </w:r>
      <w:r w:rsidRPr="008678BB">
        <w:rPr>
          <w:rFonts w:ascii="Times New Roman" w:hAnsi="Times New Roman" w:cs="Times New Roman"/>
          <w:b w:val="0"/>
          <w:color w:val="auto"/>
          <w:sz w:val="24"/>
          <w:szCs w:val="24"/>
        </w:rPr>
        <w:softHyphen/>
        <w:t>сан</w:t>
      </w:r>
      <w:r w:rsidRPr="008678BB">
        <w:rPr>
          <w:rFonts w:ascii="Times New Roman" w:hAnsi="Times New Roman" w:cs="Times New Roman"/>
          <w:b w:val="0"/>
          <w:color w:val="auto"/>
          <w:sz w:val="24"/>
          <w:szCs w:val="24"/>
        </w:rPr>
        <w:softHyphen/>
        <w:t>ный про</w:t>
      </w:r>
      <w:r w:rsidRPr="008678BB">
        <w:rPr>
          <w:rFonts w:ascii="Times New Roman" w:hAnsi="Times New Roman" w:cs="Times New Roman"/>
          <w:b w:val="0"/>
          <w:color w:val="auto"/>
          <w:sz w:val="24"/>
          <w:szCs w:val="24"/>
        </w:rPr>
        <w:softHyphen/>
        <w:t>цесс мо</w:t>
      </w:r>
      <w:r w:rsidRPr="008678BB">
        <w:rPr>
          <w:rFonts w:ascii="Times New Roman" w:hAnsi="Times New Roman" w:cs="Times New Roman"/>
          <w:b w:val="0"/>
          <w:color w:val="auto"/>
          <w:sz w:val="24"/>
          <w:szCs w:val="24"/>
        </w:rPr>
        <w:softHyphen/>
        <w:t>жет со</w:t>
      </w:r>
      <w:r w:rsidRPr="008678BB">
        <w:rPr>
          <w:rFonts w:ascii="Times New Roman" w:hAnsi="Times New Roman" w:cs="Times New Roman"/>
          <w:b w:val="0"/>
          <w:color w:val="auto"/>
          <w:sz w:val="24"/>
          <w:szCs w:val="24"/>
        </w:rPr>
        <w:softHyphen/>
        <w:t>про</w:t>
      </w:r>
      <w:r w:rsidRPr="008678BB">
        <w:rPr>
          <w:rFonts w:ascii="Times New Roman" w:hAnsi="Times New Roman" w:cs="Times New Roman"/>
          <w:b w:val="0"/>
          <w:color w:val="auto"/>
          <w:sz w:val="24"/>
          <w:szCs w:val="24"/>
        </w:rPr>
        <w:softHyphen/>
        <w:t>во</w:t>
      </w:r>
      <w:r w:rsidRPr="008678BB">
        <w:rPr>
          <w:rFonts w:ascii="Times New Roman" w:hAnsi="Times New Roman" w:cs="Times New Roman"/>
          <w:b w:val="0"/>
          <w:color w:val="auto"/>
          <w:sz w:val="24"/>
          <w:szCs w:val="24"/>
        </w:rPr>
        <w:softHyphen/>
        <w:t>жда</w:t>
      </w:r>
      <w:r w:rsidRPr="008678BB">
        <w:rPr>
          <w:rFonts w:ascii="Times New Roman" w:hAnsi="Times New Roman" w:cs="Times New Roman"/>
          <w:b w:val="0"/>
          <w:color w:val="auto"/>
          <w:sz w:val="24"/>
          <w:szCs w:val="24"/>
        </w:rPr>
        <w:softHyphen/>
        <w:t>ть</w:t>
      </w:r>
      <w:r w:rsidRPr="008678BB">
        <w:rPr>
          <w:rFonts w:ascii="Times New Roman" w:hAnsi="Times New Roman" w:cs="Times New Roman"/>
          <w:b w:val="0"/>
          <w:color w:val="auto"/>
          <w:sz w:val="24"/>
          <w:szCs w:val="24"/>
        </w:rPr>
        <w:softHyphen/>
        <w:t>ся взры</w:t>
      </w:r>
      <w:r w:rsidRPr="008678BB">
        <w:rPr>
          <w:rFonts w:ascii="Times New Roman" w:hAnsi="Times New Roman" w:cs="Times New Roman"/>
          <w:b w:val="0"/>
          <w:color w:val="auto"/>
          <w:sz w:val="24"/>
          <w:szCs w:val="24"/>
        </w:rPr>
        <w:softHyphen/>
        <w:t>во</w:t>
      </w:r>
      <w:r w:rsidRPr="008678BB">
        <w:rPr>
          <w:rFonts w:ascii="Times New Roman" w:hAnsi="Times New Roman" w:cs="Times New Roman"/>
          <w:b w:val="0"/>
          <w:color w:val="auto"/>
          <w:sz w:val="24"/>
          <w:szCs w:val="24"/>
        </w:rPr>
        <w:softHyphen/>
        <w:t>по</w:t>
      </w:r>
      <w:r w:rsidRPr="008678BB">
        <w:rPr>
          <w:rFonts w:ascii="Times New Roman" w:hAnsi="Times New Roman" w:cs="Times New Roman"/>
          <w:b w:val="0"/>
          <w:color w:val="auto"/>
          <w:sz w:val="24"/>
          <w:szCs w:val="24"/>
        </w:rPr>
        <w:softHyphen/>
        <w:t>доб</w:t>
      </w:r>
      <w:r w:rsidRPr="008678BB">
        <w:rPr>
          <w:rFonts w:ascii="Times New Roman" w:hAnsi="Times New Roman" w:cs="Times New Roman"/>
          <w:b w:val="0"/>
          <w:color w:val="auto"/>
          <w:sz w:val="24"/>
          <w:szCs w:val="24"/>
        </w:rPr>
        <w:softHyphen/>
        <w:t>ным скач</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об</w:t>
      </w:r>
      <w:r w:rsidRPr="008678BB">
        <w:rPr>
          <w:rFonts w:ascii="Times New Roman" w:hAnsi="Times New Roman" w:cs="Times New Roman"/>
          <w:b w:val="0"/>
          <w:color w:val="auto"/>
          <w:sz w:val="24"/>
          <w:szCs w:val="24"/>
        </w:rPr>
        <w:softHyphen/>
        <w:t>раз</w:t>
      </w:r>
      <w:r w:rsidRPr="008678BB">
        <w:rPr>
          <w:rFonts w:ascii="Times New Roman" w:hAnsi="Times New Roman" w:cs="Times New Roman"/>
          <w:b w:val="0"/>
          <w:color w:val="auto"/>
          <w:sz w:val="24"/>
          <w:szCs w:val="24"/>
        </w:rPr>
        <w:softHyphen/>
        <w:t>ным рос</w:t>
      </w:r>
      <w:r w:rsidRPr="008678BB">
        <w:rPr>
          <w:rFonts w:ascii="Times New Roman" w:hAnsi="Times New Roman" w:cs="Times New Roman"/>
          <w:b w:val="0"/>
          <w:color w:val="auto"/>
          <w:sz w:val="24"/>
          <w:szCs w:val="24"/>
        </w:rPr>
        <w:softHyphen/>
        <w:t>том дав</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ния за счет уве</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чен</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объ</w:t>
      </w:r>
      <w:r w:rsidRPr="008678BB">
        <w:rPr>
          <w:rFonts w:ascii="Times New Roman" w:hAnsi="Times New Roman" w:cs="Times New Roman"/>
          <w:b w:val="0"/>
          <w:color w:val="auto"/>
          <w:sz w:val="24"/>
          <w:szCs w:val="24"/>
        </w:rPr>
        <w:softHyphen/>
        <w:t>ема об</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зо</w:t>
      </w:r>
      <w:r w:rsidRPr="008678BB">
        <w:rPr>
          <w:rFonts w:ascii="Times New Roman" w:hAnsi="Times New Roman" w:cs="Times New Roman"/>
          <w:b w:val="0"/>
          <w:color w:val="auto"/>
          <w:sz w:val="24"/>
          <w:szCs w:val="24"/>
        </w:rPr>
        <w:softHyphen/>
        <w:t>вав</w:t>
      </w:r>
      <w:r w:rsidRPr="008678BB">
        <w:rPr>
          <w:rFonts w:ascii="Times New Roman" w:hAnsi="Times New Roman" w:cs="Times New Roman"/>
          <w:b w:val="0"/>
          <w:color w:val="auto"/>
          <w:sz w:val="24"/>
          <w:szCs w:val="24"/>
        </w:rPr>
        <w:softHyphen/>
        <w:t>ше</w:t>
      </w:r>
      <w:r w:rsidRPr="008678BB">
        <w:rPr>
          <w:rFonts w:ascii="Times New Roman" w:hAnsi="Times New Roman" w:cs="Times New Roman"/>
          <w:b w:val="0"/>
          <w:color w:val="auto"/>
          <w:sz w:val="24"/>
          <w:szCs w:val="24"/>
        </w:rPr>
        <w:softHyphen/>
        <w:t>го</w:t>
      </w:r>
      <w:r w:rsidRPr="008678BB">
        <w:rPr>
          <w:rFonts w:ascii="Times New Roman" w:hAnsi="Times New Roman" w:cs="Times New Roman"/>
          <w:b w:val="0"/>
          <w:color w:val="auto"/>
          <w:sz w:val="24"/>
          <w:szCs w:val="24"/>
        </w:rPr>
        <w:softHyphen/>
        <w:t>ся при ис</w:t>
      </w:r>
      <w:r w:rsidRPr="008678BB">
        <w:rPr>
          <w:rFonts w:ascii="Times New Roman" w:hAnsi="Times New Roman" w:cs="Times New Roman"/>
          <w:b w:val="0"/>
          <w:color w:val="auto"/>
          <w:sz w:val="24"/>
          <w:szCs w:val="24"/>
        </w:rPr>
        <w:softHyphen/>
        <w:t>па</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нии га</w:t>
      </w:r>
      <w:r w:rsidRPr="008678BB">
        <w:rPr>
          <w:rFonts w:ascii="Times New Roman" w:hAnsi="Times New Roman" w:cs="Times New Roman"/>
          <w:b w:val="0"/>
          <w:color w:val="auto"/>
          <w:sz w:val="24"/>
          <w:szCs w:val="24"/>
        </w:rPr>
        <w:softHyphen/>
        <w:t>за, что при</w:t>
      </w:r>
      <w:r w:rsidRPr="008678BB">
        <w:rPr>
          <w:rFonts w:ascii="Times New Roman" w:hAnsi="Times New Roman" w:cs="Times New Roman"/>
          <w:b w:val="0"/>
          <w:color w:val="auto"/>
          <w:sz w:val="24"/>
          <w:szCs w:val="24"/>
        </w:rPr>
        <w:softHyphen/>
        <w:t>ве</w:t>
      </w:r>
      <w:r w:rsidRPr="008678BB">
        <w:rPr>
          <w:rFonts w:ascii="Times New Roman" w:hAnsi="Times New Roman" w:cs="Times New Roman"/>
          <w:b w:val="0"/>
          <w:color w:val="auto"/>
          <w:sz w:val="24"/>
          <w:szCs w:val="24"/>
        </w:rPr>
        <w:softHyphen/>
        <w:t>дет к до</w:t>
      </w:r>
      <w:r w:rsidRPr="008678BB">
        <w:rPr>
          <w:rFonts w:ascii="Times New Roman" w:hAnsi="Times New Roman" w:cs="Times New Roman"/>
          <w:b w:val="0"/>
          <w:color w:val="auto"/>
          <w:sz w:val="24"/>
          <w:szCs w:val="24"/>
        </w:rPr>
        <w:softHyphen/>
        <w:t>пол</w:t>
      </w:r>
      <w:r w:rsidRPr="008678BB">
        <w:rPr>
          <w:rFonts w:ascii="Times New Roman" w:hAnsi="Times New Roman" w:cs="Times New Roman"/>
          <w:b w:val="0"/>
          <w:color w:val="auto"/>
          <w:sz w:val="24"/>
          <w:szCs w:val="24"/>
        </w:rPr>
        <w:softHyphen/>
        <w:t>ни</w:t>
      </w:r>
      <w:r w:rsidRPr="008678BB">
        <w:rPr>
          <w:rFonts w:ascii="Times New Roman" w:hAnsi="Times New Roman" w:cs="Times New Roman"/>
          <w:b w:val="0"/>
          <w:color w:val="auto"/>
          <w:sz w:val="24"/>
          <w:szCs w:val="24"/>
        </w:rPr>
        <w:softHyphen/>
        <w:t>те</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ным раз</w:t>
      </w:r>
      <w:r w:rsidRPr="008678BB">
        <w:rPr>
          <w:rFonts w:ascii="Times New Roman" w:hAnsi="Times New Roman" w:cs="Times New Roman"/>
          <w:b w:val="0"/>
          <w:color w:val="auto"/>
          <w:sz w:val="24"/>
          <w:szCs w:val="24"/>
        </w:rPr>
        <w:softHyphen/>
        <w:t>ру</w:t>
      </w:r>
      <w:r w:rsidRPr="008678BB">
        <w:rPr>
          <w:rFonts w:ascii="Times New Roman" w:hAnsi="Times New Roman" w:cs="Times New Roman"/>
          <w:b w:val="0"/>
          <w:color w:val="auto"/>
          <w:sz w:val="24"/>
          <w:szCs w:val="24"/>
        </w:rPr>
        <w:softHyphen/>
        <w:t>ше</w:t>
      </w:r>
      <w:r w:rsidRPr="008678BB">
        <w:rPr>
          <w:rFonts w:ascii="Times New Roman" w:hAnsi="Times New Roman" w:cs="Times New Roman"/>
          <w:b w:val="0"/>
          <w:color w:val="auto"/>
          <w:sz w:val="24"/>
          <w:szCs w:val="24"/>
        </w:rPr>
        <w:softHyphen/>
        <w:t>ни</w:t>
      </w:r>
      <w:r w:rsidRPr="008678BB">
        <w:rPr>
          <w:rFonts w:ascii="Times New Roman" w:hAnsi="Times New Roman" w:cs="Times New Roman"/>
          <w:b w:val="0"/>
          <w:color w:val="auto"/>
          <w:sz w:val="24"/>
          <w:szCs w:val="24"/>
        </w:rPr>
        <w:softHyphen/>
        <w:t>ям.</w:t>
      </w:r>
    </w:p>
    <w:p w:rsidR="00866C4D" w:rsidRPr="008678BB" w:rsidRDefault="00866C4D" w:rsidP="00866C4D">
      <w:pPr>
        <w:tabs>
          <w:tab w:val="left" w:pos="0"/>
        </w:tabs>
        <w:spacing w:after="0"/>
        <w:jc w:val="both"/>
        <w:rPr>
          <w:i/>
          <w:sz w:val="24"/>
          <w:szCs w:val="24"/>
        </w:rPr>
      </w:pPr>
      <w:r w:rsidRPr="008678BB">
        <w:rPr>
          <w:sz w:val="24"/>
          <w:szCs w:val="24"/>
        </w:rPr>
        <w:t>По</w:t>
      </w:r>
      <w:r w:rsidRPr="008678BB">
        <w:rPr>
          <w:sz w:val="24"/>
          <w:szCs w:val="24"/>
        </w:rPr>
        <w:softHyphen/>
        <w:t>сле за</w:t>
      </w:r>
      <w:r w:rsidRPr="008678BB">
        <w:rPr>
          <w:sz w:val="24"/>
          <w:szCs w:val="24"/>
        </w:rPr>
        <w:softHyphen/>
        <w:t>вер</w:t>
      </w:r>
      <w:r w:rsidRPr="008678BB">
        <w:rPr>
          <w:sz w:val="24"/>
          <w:szCs w:val="24"/>
        </w:rPr>
        <w:softHyphen/>
        <w:t>ше</w:t>
      </w:r>
      <w:r w:rsidRPr="008678BB">
        <w:rPr>
          <w:sz w:val="24"/>
          <w:szCs w:val="24"/>
        </w:rPr>
        <w:softHyphen/>
        <w:t>ния это</w:t>
      </w:r>
      <w:r w:rsidRPr="008678BB">
        <w:rPr>
          <w:sz w:val="24"/>
          <w:szCs w:val="24"/>
        </w:rPr>
        <w:softHyphen/>
        <w:t>го про</w:t>
      </w:r>
      <w:r w:rsidRPr="008678BB">
        <w:rPr>
          <w:sz w:val="24"/>
          <w:szCs w:val="24"/>
        </w:rPr>
        <w:softHyphen/>
        <w:t>цес</w:t>
      </w:r>
      <w:r w:rsidRPr="008678BB">
        <w:rPr>
          <w:sz w:val="24"/>
          <w:szCs w:val="24"/>
        </w:rPr>
        <w:softHyphen/>
        <w:t>са остав</w:t>
      </w:r>
      <w:r w:rsidRPr="008678BB">
        <w:rPr>
          <w:sz w:val="24"/>
          <w:szCs w:val="24"/>
        </w:rPr>
        <w:softHyphen/>
        <w:t>ше</w:t>
      </w:r>
      <w:r w:rsidRPr="008678BB">
        <w:rPr>
          <w:sz w:val="24"/>
          <w:szCs w:val="24"/>
        </w:rPr>
        <w:softHyphen/>
        <w:t>еся жид</w:t>
      </w:r>
      <w:r w:rsidRPr="008678BB">
        <w:rPr>
          <w:sz w:val="24"/>
          <w:szCs w:val="24"/>
        </w:rPr>
        <w:softHyphen/>
        <w:t>кое АХОВ, на</w:t>
      </w:r>
      <w:r w:rsidRPr="008678BB">
        <w:rPr>
          <w:sz w:val="24"/>
          <w:szCs w:val="24"/>
        </w:rPr>
        <w:softHyphen/>
        <w:t>хо</w:t>
      </w:r>
      <w:r w:rsidRPr="008678BB">
        <w:rPr>
          <w:sz w:val="24"/>
          <w:szCs w:val="24"/>
        </w:rPr>
        <w:softHyphen/>
        <w:t>дясь, как пра</w:t>
      </w:r>
      <w:r w:rsidRPr="008678BB">
        <w:rPr>
          <w:sz w:val="24"/>
          <w:szCs w:val="24"/>
        </w:rPr>
        <w:softHyphen/>
        <w:t>ви</w:t>
      </w:r>
      <w:r w:rsidRPr="008678BB">
        <w:rPr>
          <w:sz w:val="24"/>
          <w:szCs w:val="24"/>
        </w:rPr>
        <w:softHyphen/>
        <w:t>ло, при ат</w:t>
      </w:r>
      <w:r w:rsidRPr="008678BB">
        <w:rPr>
          <w:sz w:val="24"/>
          <w:szCs w:val="24"/>
        </w:rPr>
        <w:softHyphen/>
        <w:t>мо</w:t>
      </w:r>
      <w:r w:rsidRPr="008678BB">
        <w:rPr>
          <w:sz w:val="24"/>
          <w:szCs w:val="24"/>
        </w:rPr>
        <w:softHyphen/>
        <w:t>сфер</w:t>
      </w:r>
      <w:r w:rsidRPr="008678BB">
        <w:rPr>
          <w:sz w:val="24"/>
          <w:szCs w:val="24"/>
        </w:rPr>
        <w:softHyphen/>
        <w:t>ном дав</w:t>
      </w:r>
      <w:r w:rsidRPr="008678BB">
        <w:rPr>
          <w:sz w:val="24"/>
          <w:szCs w:val="24"/>
        </w:rPr>
        <w:softHyphen/>
        <w:t>ле</w:t>
      </w:r>
      <w:r w:rsidRPr="008678BB">
        <w:rPr>
          <w:sz w:val="24"/>
          <w:szCs w:val="24"/>
        </w:rPr>
        <w:softHyphen/>
        <w:t>нии, ис</w:t>
      </w:r>
      <w:r w:rsidRPr="008678BB">
        <w:rPr>
          <w:sz w:val="24"/>
          <w:szCs w:val="24"/>
        </w:rPr>
        <w:softHyphen/>
        <w:t>па</w:t>
      </w:r>
      <w:r w:rsidRPr="008678BB">
        <w:rPr>
          <w:sz w:val="24"/>
          <w:szCs w:val="24"/>
        </w:rPr>
        <w:softHyphen/>
        <w:t>ря</w:t>
      </w:r>
      <w:r w:rsidRPr="008678BB">
        <w:rPr>
          <w:sz w:val="24"/>
          <w:szCs w:val="24"/>
        </w:rPr>
        <w:softHyphen/>
        <w:t>ет</w:t>
      </w:r>
      <w:r w:rsidRPr="008678BB">
        <w:rPr>
          <w:sz w:val="24"/>
          <w:szCs w:val="24"/>
        </w:rPr>
        <w:softHyphen/>
        <w:t>ся со ско</w:t>
      </w:r>
      <w:r w:rsidRPr="008678BB">
        <w:rPr>
          <w:sz w:val="24"/>
          <w:szCs w:val="24"/>
        </w:rPr>
        <w:softHyphen/>
        <w:t>ро</w:t>
      </w:r>
      <w:r w:rsidRPr="008678BB">
        <w:rPr>
          <w:sz w:val="24"/>
          <w:szCs w:val="24"/>
        </w:rPr>
        <w:softHyphen/>
        <w:t>стью, опре</w:t>
      </w:r>
      <w:r w:rsidRPr="008678BB">
        <w:rPr>
          <w:sz w:val="24"/>
          <w:szCs w:val="24"/>
        </w:rPr>
        <w:softHyphen/>
        <w:t>де</w:t>
      </w:r>
      <w:r w:rsidRPr="008678BB">
        <w:rPr>
          <w:sz w:val="24"/>
          <w:szCs w:val="24"/>
        </w:rPr>
        <w:softHyphen/>
        <w:t>ля</w:t>
      </w:r>
      <w:r w:rsidRPr="008678BB">
        <w:rPr>
          <w:sz w:val="24"/>
          <w:szCs w:val="24"/>
        </w:rPr>
        <w:softHyphen/>
        <w:t>емой ско</w:t>
      </w:r>
      <w:r w:rsidRPr="008678BB">
        <w:rPr>
          <w:sz w:val="24"/>
          <w:szCs w:val="24"/>
        </w:rPr>
        <w:softHyphen/>
        <w:t>ро</w:t>
      </w:r>
      <w:r w:rsidRPr="008678BB">
        <w:rPr>
          <w:sz w:val="24"/>
          <w:szCs w:val="24"/>
        </w:rPr>
        <w:softHyphen/>
        <w:t>стью под</w:t>
      </w:r>
      <w:r w:rsidRPr="008678BB">
        <w:rPr>
          <w:sz w:val="24"/>
          <w:szCs w:val="24"/>
        </w:rPr>
        <w:softHyphen/>
        <w:t>во</w:t>
      </w:r>
      <w:r w:rsidRPr="008678BB">
        <w:rPr>
          <w:sz w:val="24"/>
          <w:szCs w:val="24"/>
        </w:rPr>
        <w:softHyphen/>
        <w:t>да к не</w:t>
      </w:r>
      <w:r w:rsidRPr="008678BB">
        <w:rPr>
          <w:sz w:val="24"/>
          <w:szCs w:val="24"/>
        </w:rPr>
        <w:softHyphen/>
        <w:t>му теп</w:t>
      </w:r>
      <w:r w:rsidRPr="008678BB">
        <w:rPr>
          <w:sz w:val="24"/>
          <w:szCs w:val="24"/>
        </w:rPr>
        <w:softHyphen/>
        <w:t>ла. Об</w:t>
      </w:r>
      <w:r w:rsidRPr="008678BB">
        <w:rPr>
          <w:sz w:val="24"/>
          <w:szCs w:val="24"/>
        </w:rPr>
        <w:softHyphen/>
        <w:t>ра</w:t>
      </w:r>
      <w:r w:rsidRPr="008678BB">
        <w:rPr>
          <w:sz w:val="24"/>
          <w:szCs w:val="24"/>
        </w:rPr>
        <w:softHyphen/>
        <w:t>зу</w:t>
      </w:r>
      <w:r w:rsidRPr="008678BB">
        <w:rPr>
          <w:sz w:val="24"/>
          <w:szCs w:val="24"/>
        </w:rPr>
        <w:softHyphen/>
        <w:t>юще</w:t>
      </w:r>
      <w:r w:rsidRPr="008678BB">
        <w:rPr>
          <w:sz w:val="24"/>
          <w:szCs w:val="24"/>
        </w:rPr>
        <w:softHyphen/>
        <w:t xml:space="preserve">еся при этом </w:t>
      </w:r>
      <w:r w:rsidRPr="008678BB">
        <w:rPr>
          <w:i/>
          <w:sz w:val="24"/>
          <w:szCs w:val="24"/>
        </w:rPr>
        <w:t>об</w:t>
      </w:r>
      <w:r w:rsidRPr="008678BB">
        <w:rPr>
          <w:i/>
          <w:sz w:val="24"/>
          <w:szCs w:val="24"/>
        </w:rPr>
        <w:softHyphen/>
        <w:t>ла</w:t>
      </w:r>
      <w:r w:rsidRPr="008678BB">
        <w:rPr>
          <w:i/>
          <w:sz w:val="24"/>
          <w:szCs w:val="24"/>
        </w:rPr>
        <w:softHyphen/>
        <w:t>ко за</w:t>
      </w:r>
      <w:r w:rsidRPr="008678BB">
        <w:rPr>
          <w:i/>
          <w:sz w:val="24"/>
          <w:szCs w:val="24"/>
        </w:rPr>
        <w:softHyphen/>
        <w:t>ра</w:t>
      </w:r>
      <w:r w:rsidRPr="008678BB">
        <w:rPr>
          <w:i/>
          <w:sz w:val="24"/>
          <w:szCs w:val="24"/>
        </w:rPr>
        <w:softHyphen/>
        <w:t>же</w:t>
      </w:r>
      <w:r w:rsidRPr="008678BB">
        <w:rPr>
          <w:i/>
          <w:sz w:val="24"/>
          <w:szCs w:val="24"/>
        </w:rPr>
        <w:softHyphen/>
        <w:t>нно</w:t>
      </w:r>
      <w:r w:rsidRPr="008678BB">
        <w:rPr>
          <w:i/>
          <w:sz w:val="24"/>
          <w:szCs w:val="24"/>
        </w:rPr>
        <w:softHyphen/>
        <w:t>го воз</w:t>
      </w:r>
      <w:r w:rsidRPr="008678BB">
        <w:rPr>
          <w:i/>
          <w:sz w:val="24"/>
          <w:szCs w:val="24"/>
        </w:rPr>
        <w:softHyphen/>
        <w:t>ду</w:t>
      </w:r>
      <w:r w:rsidRPr="008678BB">
        <w:rPr>
          <w:i/>
          <w:sz w:val="24"/>
          <w:szCs w:val="24"/>
        </w:rPr>
        <w:softHyphen/>
        <w:t>ха на</w:t>
      </w:r>
      <w:r w:rsidRPr="008678BB">
        <w:rPr>
          <w:i/>
          <w:sz w:val="24"/>
          <w:szCs w:val="24"/>
        </w:rPr>
        <w:softHyphen/>
        <w:t>зы</w:t>
      </w:r>
      <w:r w:rsidRPr="008678BB">
        <w:rPr>
          <w:i/>
          <w:sz w:val="24"/>
          <w:szCs w:val="24"/>
        </w:rPr>
        <w:softHyphen/>
        <w:t>ва</w:t>
      </w:r>
      <w:r w:rsidRPr="008678BB">
        <w:rPr>
          <w:i/>
          <w:sz w:val="24"/>
          <w:szCs w:val="24"/>
        </w:rPr>
        <w:softHyphen/>
        <w:t>ют вто</w:t>
      </w:r>
      <w:r w:rsidRPr="008678BB">
        <w:rPr>
          <w:i/>
          <w:sz w:val="24"/>
          <w:szCs w:val="24"/>
        </w:rPr>
        <w:softHyphen/>
        <w:t>рич</w:t>
      </w:r>
      <w:r w:rsidRPr="008678BB">
        <w:rPr>
          <w:i/>
          <w:sz w:val="24"/>
          <w:szCs w:val="24"/>
        </w:rPr>
        <w:softHyphen/>
        <w:t xml:space="preserve">ным. </w:t>
      </w:r>
    </w:p>
    <w:p w:rsidR="00361829" w:rsidRPr="008678BB"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i/>
          <w:color w:val="auto"/>
          <w:sz w:val="24"/>
          <w:szCs w:val="24"/>
        </w:rPr>
      </w:pPr>
      <w:bookmarkStart w:id="160" w:name="_Toc394476865"/>
      <w:r w:rsidRPr="008678BB">
        <w:rPr>
          <w:rFonts w:ascii="Times New Roman" w:hAnsi="Times New Roman" w:cs="Times New Roman"/>
          <w:b w:val="0"/>
          <w:i/>
          <w:color w:val="auto"/>
          <w:sz w:val="24"/>
          <w:szCs w:val="24"/>
        </w:rPr>
        <w:t>2. Раз</w:t>
      </w:r>
      <w:r w:rsidRPr="008678BB">
        <w:rPr>
          <w:rFonts w:ascii="Times New Roman" w:hAnsi="Times New Roman" w:cs="Times New Roman"/>
          <w:b w:val="0"/>
          <w:i/>
          <w:color w:val="auto"/>
          <w:sz w:val="24"/>
          <w:szCs w:val="24"/>
        </w:rPr>
        <w:softHyphen/>
        <w:t>ви</w:t>
      </w:r>
      <w:r w:rsidRPr="008678BB">
        <w:rPr>
          <w:rFonts w:ascii="Times New Roman" w:hAnsi="Times New Roman" w:cs="Times New Roman"/>
          <w:b w:val="0"/>
          <w:i/>
          <w:color w:val="auto"/>
          <w:sz w:val="24"/>
          <w:szCs w:val="24"/>
        </w:rPr>
        <w:softHyphen/>
        <w:t>тие ава</w:t>
      </w:r>
      <w:r w:rsidRPr="008678BB">
        <w:rPr>
          <w:rFonts w:ascii="Times New Roman" w:hAnsi="Times New Roman" w:cs="Times New Roman"/>
          <w:b w:val="0"/>
          <w:i/>
          <w:color w:val="auto"/>
          <w:sz w:val="24"/>
          <w:szCs w:val="24"/>
        </w:rPr>
        <w:softHyphen/>
        <w:t>рии при дру</w:t>
      </w:r>
      <w:r w:rsidRPr="008678BB">
        <w:rPr>
          <w:rFonts w:ascii="Times New Roman" w:hAnsi="Times New Roman" w:cs="Times New Roman"/>
          <w:b w:val="0"/>
          <w:i/>
          <w:color w:val="auto"/>
          <w:sz w:val="24"/>
          <w:szCs w:val="24"/>
        </w:rPr>
        <w:softHyphen/>
        <w:t>гих спо</w:t>
      </w:r>
      <w:r w:rsidRPr="008678BB">
        <w:rPr>
          <w:rFonts w:ascii="Times New Roman" w:hAnsi="Times New Roman" w:cs="Times New Roman"/>
          <w:b w:val="0"/>
          <w:i/>
          <w:color w:val="auto"/>
          <w:sz w:val="24"/>
          <w:szCs w:val="24"/>
        </w:rPr>
        <w:softHyphen/>
        <w:t>со</w:t>
      </w:r>
      <w:r w:rsidRPr="008678BB">
        <w:rPr>
          <w:rFonts w:ascii="Times New Roman" w:hAnsi="Times New Roman" w:cs="Times New Roman"/>
          <w:b w:val="0"/>
          <w:i/>
          <w:color w:val="auto"/>
          <w:sz w:val="24"/>
          <w:szCs w:val="24"/>
        </w:rPr>
        <w:softHyphen/>
        <w:t>бах хра</w:t>
      </w:r>
      <w:r w:rsidRPr="008678BB">
        <w:rPr>
          <w:rFonts w:ascii="Times New Roman" w:hAnsi="Times New Roman" w:cs="Times New Roman"/>
          <w:b w:val="0"/>
          <w:i/>
          <w:color w:val="auto"/>
          <w:sz w:val="24"/>
          <w:szCs w:val="24"/>
        </w:rPr>
        <w:softHyphen/>
        <w:t>не</w:t>
      </w:r>
      <w:r w:rsidRPr="008678BB">
        <w:rPr>
          <w:rFonts w:ascii="Times New Roman" w:hAnsi="Times New Roman" w:cs="Times New Roman"/>
          <w:b w:val="0"/>
          <w:i/>
          <w:color w:val="auto"/>
          <w:sz w:val="24"/>
          <w:szCs w:val="24"/>
        </w:rPr>
        <w:softHyphen/>
        <w:t>ния АХОВ</w:t>
      </w:r>
      <w:bookmarkEnd w:id="160"/>
      <w:r w:rsidRPr="008678BB">
        <w:rPr>
          <w:rFonts w:ascii="Times New Roman" w:hAnsi="Times New Roman" w:cs="Times New Roman"/>
          <w:b w:val="0"/>
          <w:i/>
          <w:color w:val="auto"/>
          <w:sz w:val="24"/>
          <w:szCs w:val="24"/>
        </w:rPr>
        <w:t>:</w:t>
      </w:r>
    </w:p>
    <w:p w:rsidR="00361829" w:rsidRPr="008678BB" w:rsidRDefault="00361829" w:rsidP="008A0C20">
      <w:pPr>
        <w:pStyle w:val="a8"/>
        <w:numPr>
          <w:ilvl w:val="0"/>
          <w:numId w:val="63"/>
        </w:numPr>
        <w:tabs>
          <w:tab w:val="left" w:pos="0"/>
        </w:tabs>
        <w:spacing w:after="0" w:line="240" w:lineRule="auto"/>
        <w:ind w:left="0" w:firstLine="709"/>
        <w:jc w:val="both"/>
        <w:rPr>
          <w:sz w:val="24"/>
          <w:szCs w:val="24"/>
        </w:rPr>
      </w:pPr>
      <w:r w:rsidRPr="008678BB">
        <w:rPr>
          <w:i/>
          <w:sz w:val="24"/>
          <w:szCs w:val="24"/>
        </w:rPr>
        <w:t>При  изо</w:t>
      </w:r>
      <w:r w:rsidRPr="008678BB">
        <w:rPr>
          <w:i/>
          <w:sz w:val="24"/>
          <w:szCs w:val="24"/>
        </w:rPr>
        <w:softHyphen/>
        <w:t>тер</w:t>
      </w:r>
      <w:r w:rsidRPr="008678BB">
        <w:rPr>
          <w:i/>
          <w:sz w:val="24"/>
          <w:szCs w:val="24"/>
        </w:rPr>
        <w:softHyphen/>
        <w:t>ми</w:t>
      </w:r>
      <w:r w:rsidRPr="008678BB">
        <w:rPr>
          <w:i/>
          <w:sz w:val="24"/>
          <w:szCs w:val="24"/>
        </w:rPr>
        <w:softHyphen/>
        <w:t>че</w:t>
      </w:r>
      <w:r w:rsidRPr="008678BB">
        <w:rPr>
          <w:i/>
          <w:sz w:val="24"/>
          <w:szCs w:val="24"/>
        </w:rPr>
        <w:softHyphen/>
        <w:t>ском</w:t>
      </w:r>
      <w:r w:rsidRPr="008678BB">
        <w:rPr>
          <w:sz w:val="24"/>
          <w:szCs w:val="24"/>
        </w:rPr>
        <w:t xml:space="preserve">  хра</w:t>
      </w:r>
      <w:r w:rsidRPr="008678BB">
        <w:rPr>
          <w:sz w:val="24"/>
          <w:szCs w:val="24"/>
        </w:rPr>
        <w:softHyphen/>
        <w:t>не</w:t>
      </w:r>
      <w:r w:rsidRPr="008678BB">
        <w:rPr>
          <w:sz w:val="24"/>
          <w:szCs w:val="24"/>
        </w:rPr>
        <w:softHyphen/>
        <w:t>нии до</w:t>
      </w:r>
      <w:r w:rsidRPr="008678BB">
        <w:rPr>
          <w:sz w:val="24"/>
          <w:szCs w:val="24"/>
        </w:rPr>
        <w:softHyphen/>
        <w:t>ля АХОВ, ухо</w:t>
      </w:r>
      <w:r w:rsidRPr="008678BB">
        <w:rPr>
          <w:sz w:val="24"/>
          <w:szCs w:val="24"/>
        </w:rPr>
        <w:softHyphen/>
        <w:t>дя</w:t>
      </w:r>
      <w:r w:rsidRPr="008678BB">
        <w:rPr>
          <w:sz w:val="24"/>
          <w:szCs w:val="24"/>
        </w:rPr>
        <w:softHyphen/>
        <w:t>щая в пер</w:t>
      </w:r>
      <w:r w:rsidRPr="008678BB">
        <w:rPr>
          <w:sz w:val="24"/>
          <w:szCs w:val="24"/>
        </w:rPr>
        <w:softHyphen/>
        <w:t>вич</w:t>
      </w:r>
      <w:r w:rsidRPr="008678BB">
        <w:rPr>
          <w:sz w:val="24"/>
          <w:szCs w:val="24"/>
        </w:rPr>
        <w:softHyphen/>
        <w:t>ное об</w:t>
      </w:r>
      <w:r w:rsidRPr="008678BB">
        <w:rPr>
          <w:sz w:val="24"/>
          <w:szCs w:val="24"/>
        </w:rPr>
        <w:softHyphen/>
        <w:t>ла</w:t>
      </w:r>
      <w:r w:rsidRPr="008678BB">
        <w:rPr>
          <w:sz w:val="24"/>
          <w:szCs w:val="24"/>
        </w:rPr>
        <w:softHyphen/>
        <w:t>ко, не</w:t>
      </w:r>
      <w:r w:rsidRPr="008678BB">
        <w:rPr>
          <w:sz w:val="24"/>
          <w:szCs w:val="24"/>
        </w:rPr>
        <w:softHyphen/>
        <w:t>зна</w:t>
      </w:r>
      <w:r w:rsidRPr="008678BB">
        <w:rPr>
          <w:sz w:val="24"/>
          <w:szCs w:val="24"/>
        </w:rPr>
        <w:softHyphen/>
        <w:t>чи</w:t>
      </w:r>
      <w:r w:rsidRPr="008678BB">
        <w:rPr>
          <w:sz w:val="24"/>
          <w:szCs w:val="24"/>
        </w:rPr>
        <w:softHyphen/>
        <w:t>те</w:t>
      </w:r>
      <w:r w:rsidRPr="008678BB">
        <w:rPr>
          <w:sz w:val="24"/>
          <w:szCs w:val="24"/>
        </w:rPr>
        <w:softHyphen/>
        <w:t>ль</w:t>
      </w:r>
      <w:r w:rsidRPr="008678BB">
        <w:rPr>
          <w:sz w:val="24"/>
          <w:szCs w:val="24"/>
        </w:rPr>
        <w:softHyphen/>
        <w:t>на. Так, для ам</w:t>
      </w:r>
      <w:r w:rsidRPr="008678BB">
        <w:rPr>
          <w:sz w:val="24"/>
          <w:szCs w:val="24"/>
        </w:rPr>
        <w:softHyphen/>
        <w:t>ми</w:t>
      </w:r>
      <w:r w:rsidRPr="008678BB">
        <w:rPr>
          <w:sz w:val="24"/>
          <w:szCs w:val="24"/>
        </w:rPr>
        <w:softHyphen/>
        <w:t>ака она при</w:t>
      </w:r>
      <w:r w:rsidRPr="008678BB">
        <w:rPr>
          <w:sz w:val="24"/>
          <w:szCs w:val="24"/>
        </w:rPr>
        <w:softHyphen/>
        <w:t>мер</w:t>
      </w:r>
      <w:r w:rsidRPr="008678BB">
        <w:rPr>
          <w:sz w:val="24"/>
          <w:szCs w:val="24"/>
        </w:rPr>
        <w:softHyphen/>
        <w:t>но в 100 раз ме</w:t>
      </w:r>
      <w:r w:rsidRPr="008678BB">
        <w:rPr>
          <w:sz w:val="24"/>
          <w:szCs w:val="24"/>
        </w:rPr>
        <w:softHyphen/>
        <w:t>нь</w:t>
      </w:r>
      <w:r w:rsidRPr="008678BB">
        <w:rPr>
          <w:sz w:val="24"/>
          <w:szCs w:val="24"/>
        </w:rPr>
        <w:softHyphen/>
        <w:t>ше, чем в слу</w:t>
      </w:r>
      <w:r w:rsidRPr="008678BB">
        <w:rPr>
          <w:sz w:val="24"/>
          <w:szCs w:val="24"/>
        </w:rPr>
        <w:softHyphen/>
        <w:t>чае  вы</w:t>
      </w:r>
      <w:r w:rsidRPr="008678BB">
        <w:rPr>
          <w:sz w:val="24"/>
          <w:szCs w:val="24"/>
        </w:rPr>
        <w:softHyphen/>
        <w:t>бро</w:t>
      </w:r>
      <w:r w:rsidRPr="008678BB">
        <w:rPr>
          <w:sz w:val="24"/>
          <w:szCs w:val="24"/>
        </w:rPr>
        <w:softHyphen/>
        <w:t>са при хра</w:t>
      </w:r>
      <w:r w:rsidRPr="008678BB">
        <w:rPr>
          <w:sz w:val="24"/>
          <w:szCs w:val="24"/>
        </w:rPr>
        <w:softHyphen/>
        <w:t>не</w:t>
      </w:r>
      <w:r w:rsidRPr="008678BB">
        <w:rPr>
          <w:sz w:val="24"/>
          <w:szCs w:val="24"/>
        </w:rPr>
        <w:softHyphen/>
        <w:t>нии под дав</w:t>
      </w:r>
      <w:r w:rsidRPr="008678BB">
        <w:rPr>
          <w:sz w:val="24"/>
          <w:szCs w:val="24"/>
        </w:rPr>
        <w:softHyphen/>
        <w:t>ле</w:t>
      </w:r>
      <w:r w:rsidRPr="008678BB">
        <w:rPr>
          <w:sz w:val="24"/>
          <w:szCs w:val="24"/>
        </w:rPr>
        <w:softHyphen/>
        <w:t>ни</w:t>
      </w:r>
      <w:r w:rsidRPr="008678BB">
        <w:rPr>
          <w:sz w:val="24"/>
          <w:szCs w:val="24"/>
        </w:rPr>
        <w:softHyphen/>
        <w:t>ем,  а  для  других  веществ  она  еще  меньше,  и обыч</w:t>
      </w:r>
      <w:r w:rsidRPr="008678BB">
        <w:rPr>
          <w:sz w:val="24"/>
          <w:szCs w:val="24"/>
        </w:rPr>
        <w:softHyphen/>
        <w:t>но со</w:t>
      </w:r>
      <w:r w:rsidRPr="008678BB">
        <w:rPr>
          <w:sz w:val="24"/>
          <w:szCs w:val="24"/>
        </w:rPr>
        <w:softHyphen/>
        <w:t>став</w:t>
      </w:r>
      <w:r w:rsidRPr="008678BB">
        <w:rPr>
          <w:sz w:val="24"/>
          <w:szCs w:val="24"/>
        </w:rPr>
        <w:softHyphen/>
        <w:t>ля</w:t>
      </w:r>
      <w:r w:rsidRPr="008678BB">
        <w:rPr>
          <w:sz w:val="24"/>
          <w:szCs w:val="24"/>
        </w:rPr>
        <w:softHyphen/>
        <w:t>ет око</w:t>
      </w:r>
      <w:r w:rsidRPr="008678BB">
        <w:rPr>
          <w:sz w:val="24"/>
          <w:szCs w:val="24"/>
        </w:rPr>
        <w:softHyphen/>
        <w:t>ло 0,2 — 0,3 % об</w:t>
      </w:r>
      <w:r w:rsidRPr="008678BB">
        <w:rPr>
          <w:sz w:val="24"/>
          <w:szCs w:val="24"/>
        </w:rPr>
        <w:softHyphen/>
        <w:t>ще</w:t>
      </w:r>
      <w:r w:rsidRPr="008678BB">
        <w:rPr>
          <w:sz w:val="24"/>
          <w:szCs w:val="24"/>
        </w:rPr>
        <w:softHyphen/>
        <w:t>го про</w:t>
      </w:r>
      <w:r w:rsidRPr="008678BB">
        <w:rPr>
          <w:sz w:val="24"/>
          <w:szCs w:val="24"/>
        </w:rPr>
        <w:softHyphen/>
        <w:t>ли</w:t>
      </w:r>
      <w:r w:rsidRPr="008678BB">
        <w:rPr>
          <w:sz w:val="24"/>
          <w:szCs w:val="24"/>
        </w:rPr>
        <w:softHyphen/>
        <w:t xml:space="preserve">ва. </w:t>
      </w:r>
    </w:p>
    <w:p w:rsidR="00361829" w:rsidRPr="008678BB" w:rsidRDefault="00361829" w:rsidP="008A0C20">
      <w:pPr>
        <w:pStyle w:val="a8"/>
        <w:numPr>
          <w:ilvl w:val="0"/>
          <w:numId w:val="63"/>
        </w:numPr>
        <w:tabs>
          <w:tab w:val="left" w:pos="0"/>
        </w:tabs>
        <w:spacing w:after="0" w:line="240" w:lineRule="auto"/>
        <w:ind w:left="0" w:firstLine="709"/>
        <w:jc w:val="both"/>
        <w:rPr>
          <w:sz w:val="24"/>
          <w:szCs w:val="24"/>
        </w:rPr>
      </w:pPr>
      <w:r w:rsidRPr="008678BB">
        <w:rPr>
          <w:i/>
          <w:sz w:val="24"/>
          <w:szCs w:val="24"/>
        </w:rPr>
        <w:t>При хра</w:t>
      </w:r>
      <w:r w:rsidRPr="008678BB">
        <w:rPr>
          <w:i/>
          <w:sz w:val="24"/>
          <w:szCs w:val="24"/>
        </w:rPr>
        <w:softHyphen/>
        <w:t>не</w:t>
      </w:r>
      <w:r w:rsidRPr="008678BB">
        <w:rPr>
          <w:i/>
          <w:sz w:val="24"/>
          <w:szCs w:val="24"/>
        </w:rPr>
        <w:softHyphen/>
        <w:t>нии АХОВ в га</w:t>
      </w:r>
      <w:r w:rsidRPr="008678BB">
        <w:rPr>
          <w:i/>
          <w:sz w:val="24"/>
          <w:szCs w:val="24"/>
        </w:rPr>
        <w:softHyphen/>
        <w:t>зо</w:t>
      </w:r>
      <w:r w:rsidRPr="008678BB">
        <w:rPr>
          <w:i/>
          <w:sz w:val="24"/>
          <w:szCs w:val="24"/>
        </w:rPr>
        <w:softHyphen/>
        <w:t>об</w:t>
      </w:r>
      <w:r w:rsidRPr="008678BB">
        <w:rPr>
          <w:i/>
          <w:sz w:val="24"/>
          <w:szCs w:val="24"/>
        </w:rPr>
        <w:softHyphen/>
        <w:t>раз</w:t>
      </w:r>
      <w:r w:rsidRPr="008678BB">
        <w:rPr>
          <w:i/>
          <w:sz w:val="24"/>
          <w:szCs w:val="24"/>
        </w:rPr>
        <w:softHyphen/>
        <w:t>ном ви</w:t>
      </w:r>
      <w:r w:rsidRPr="008678BB">
        <w:rPr>
          <w:i/>
          <w:sz w:val="24"/>
          <w:szCs w:val="24"/>
        </w:rPr>
        <w:softHyphen/>
        <w:t xml:space="preserve">де </w:t>
      </w:r>
      <w:r w:rsidRPr="008678BB">
        <w:rPr>
          <w:sz w:val="24"/>
          <w:szCs w:val="24"/>
        </w:rPr>
        <w:t>при раз</w:t>
      </w:r>
      <w:r w:rsidRPr="008678BB">
        <w:rPr>
          <w:sz w:val="24"/>
          <w:szCs w:val="24"/>
        </w:rPr>
        <w:softHyphen/>
        <w:t>ру</w:t>
      </w:r>
      <w:r w:rsidRPr="008678BB">
        <w:rPr>
          <w:sz w:val="24"/>
          <w:szCs w:val="24"/>
        </w:rPr>
        <w:softHyphen/>
        <w:t>ше</w:t>
      </w:r>
      <w:r w:rsidRPr="008678BB">
        <w:rPr>
          <w:sz w:val="24"/>
          <w:szCs w:val="24"/>
        </w:rPr>
        <w:softHyphen/>
        <w:t>нии ем</w:t>
      </w:r>
      <w:r w:rsidRPr="008678BB">
        <w:rPr>
          <w:sz w:val="24"/>
          <w:szCs w:val="24"/>
        </w:rPr>
        <w:softHyphen/>
        <w:t>ко</w:t>
      </w:r>
      <w:r w:rsidRPr="008678BB">
        <w:rPr>
          <w:sz w:val="24"/>
          <w:szCs w:val="24"/>
        </w:rPr>
        <w:softHyphen/>
        <w:t>сти об</w:t>
      </w:r>
      <w:r w:rsidRPr="008678BB">
        <w:rPr>
          <w:sz w:val="24"/>
          <w:szCs w:val="24"/>
        </w:rPr>
        <w:softHyphen/>
        <w:t>ра</w:t>
      </w:r>
      <w:r w:rsidRPr="008678BB">
        <w:rPr>
          <w:sz w:val="24"/>
          <w:szCs w:val="24"/>
        </w:rPr>
        <w:softHyphen/>
        <w:t>зу</w:t>
      </w:r>
      <w:r w:rsidRPr="008678BB">
        <w:rPr>
          <w:sz w:val="24"/>
          <w:szCs w:val="24"/>
        </w:rPr>
        <w:softHyphen/>
        <w:t>ет</w:t>
      </w:r>
      <w:r w:rsidRPr="008678BB">
        <w:rPr>
          <w:sz w:val="24"/>
          <w:szCs w:val="24"/>
        </w:rPr>
        <w:softHyphen/>
        <w:t>ся то</w:t>
      </w:r>
      <w:r w:rsidRPr="008678BB">
        <w:rPr>
          <w:sz w:val="24"/>
          <w:szCs w:val="24"/>
        </w:rPr>
        <w:softHyphen/>
        <w:t>ль</w:t>
      </w:r>
      <w:r w:rsidRPr="008678BB">
        <w:rPr>
          <w:sz w:val="24"/>
          <w:szCs w:val="24"/>
        </w:rPr>
        <w:softHyphen/>
        <w:t xml:space="preserve">ко </w:t>
      </w:r>
      <w:r w:rsidRPr="008678BB">
        <w:rPr>
          <w:i/>
          <w:sz w:val="24"/>
          <w:szCs w:val="24"/>
        </w:rPr>
        <w:t>пер</w:t>
      </w:r>
      <w:r w:rsidRPr="008678BB">
        <w:rPr>
          <w:i/>
          <w:sz w:val="24"/>
          <w:szCs w:val="24"/>
        </w:rPr>
        <w:softHyphen/>
        <w:t>вич</w:t>
      </w:r>
      <w:r w:rsidRPr="008678BB">
        <w:rPr>
          <w:i/>
          <w:sz w:val="24"/>
          <w:szCs w:val="24"/>
        </w:rPr>
        <w:softHyphen/>
        <w:t>ное об</w:t>
      </w:r>
      <w:r w:rsidRPr="008678BB">
        <w:rPr>
          <w:i/>
          <w:sz w:val="24"/>
          <w:szCs w:val="24"/>
        </w:rPr>
        <w:softHyphen/>
        <w:t>ла</w:t>
      </w:r>
      <w:r w:rsidRPr="008678BB">
        <w:rPr>
          <w:i/>
          <w:sz w:val="24"/>
          <w:szCs w:val="24"/>
        </w:rPr>
        <w:softHyphen/>
        <w:t>ко</w:t>
      </w:r>
      <w:r w:rsidRPr="008678BB">
        <w:rPr>
          <w:sz w:val="24"/>
          <w:szCs w:val="24"/>
        </w:rPr>
        <w:t xml:space="preserve"> за</w:t>
      </w:r>
      <w:r w:rsidRPr="008678BB">
        <w:rPr>
          <w:sz w:val="24"/>
          <w:szCs w:val="24"/>
        </w:rPr>
        <w:softHyphen/>
        <w:t>ра</w:t>
      </w:r>
      <w:r w:rsidRPr="008678BB">
        <w:rPr>
          <w:sz w:val="24"/>
          <w:szCs w:val="24"/>
        </w:rPr>
        <w:softHyphen/>
        <w:t>же</w:t>
      </w:r>
      <w:r w:rsidRPr="008678BB">
        <w:rPr>
          <w:sz w:val="24"/>
          <w:szCs w:val="24"/>
        </w:rPr>
        <w:softHyphen/>
        <w:t>ния. И на</w:t>
      </w:r>
      <w:r w:rsidRPr="008678BB">
        <w:rPr>
          <w:sz w:val="24"/>
          <w:szCs w:val="24"/>
        </w:rPr>
        <w:softHyphen/>
        <w:t>обо</w:t>
      </w:r>
      <w:r w:rsidRPr="008678BB">
        <w:rPr>
          <w:sz w:val="24"/>
          <w:szCs w:val="24"/>
        </w:rPr>
        <w:softHyphen/>
        <w:t>рот, при раз</w:t>
      </w:r>
      <w:r w:rsidRPr="008678BB">
        <w:rPr>
          <w:sz w:val="24"/>
          <w:szCs w:val="24"/>
        </w:rPr>
        <w:softHyphen/>
        <w:t>ру</w:t>
      </w:r>
      <w:r w:rsidRPr="008678BB">
        <w:rPr>
          <w:sz w:val="24"/>
          <w:szCs w:val="24"/>
        </w:rPr>
        <w:softHyphen/>
        <w:t>ше</w:t>
      </w:r>
      <w:r w:rsidRPr="008678BB">
        <w:rPr>
          <w:sz w:val="24"/>
          <w:szCs w:val="24"/>
        </w:rPr>
        <w:softHyphen/>
        <w:t>нии ем</w:t>
      </w:r>
      <w:r w:rsidRPr="008678BB">
        <w:rPr>
          <w:sz w:val="24"/>
          <w:szCs w:val="24"/>
        </w:rPr>
        <w:softHyphen/>
        <w:t>ко</w:t>
      </w:r>
      <w:r w:rsidRPr="008678BB">
        <w:rPr>
          <w:sz w:val="24"/>
          <w:szCs w:val="24"/>
        </w:rPr>
        <w:softHyphen/>
        <w:t>сти с АХОВ при нор</w:t>
      </w:r>
      <w:r w:rsidRPr="008678BB">
        <w:rPr>
          <w:sz w:val="24"/>
          <w:szCs w:val="24"/>
        </w:rPr>
        <w:softHyphen/>
        <w:t>ма</w:t>
      </w:r>
      <w:r w:rsidRPr="008678BB">
        <w:rPr>
          <w:sz w:val="24"/>
          <w:szCs w:val="24"/>
        </w:rPr>
        <w:softHyphen/>
        <w:t>ль</w:t>
      </w:r>
      <w:r w:rsidRPr="008678BB">
        <w:rPr>
          <w:sz w:val="24"/>
          <w:szCs w:val="24"/>
        </w:rPr>
        <w:softHyphen/>
        <w:t>ных тем</w:t>
      </w:r>
      <w:r w:rsidRPr="008678BB">
        <w:rPr>
          <w:sz w:val="24"/>
          <w:szCs w:val="24"/>
        </w:rPr>
        <w:softHyphen/>
        <w:t>пе</w:t>
      </w:r>
      <w:r w:rsidRPr="008678BB">
        <w:rPr>
          <w:sz w:val="24"/>
          <w:szCs w:val="24"/>
        </w:rPr>
        <w:softHyphen/>
        <w:t>ра</w:t>
      </w:r>
      <w:r w:rsidRPr="008678BB">
        <w:rPr>
          <w:sz w:val="24"/>
          <w:szCs w:val="24"/>
        </w:rPr>
        <w:softHyphen/>
        <w:t>ту</w:t>
      </w:r>
      <w:r w:rsidRPr="008678BB">
        <w:rPr>
          <w:sz w:val="24"/>
          <w:szCs w:val="24"/>
        </w:rPr>
        <w:softHyphen/>
        <w:t>ре и дав</w:t>
      </w:r>
      <w:r w:rsidRPr="008678BB">
        <w:rPr>
          <w:sz w:val="24"/>
          <w:szCs w:val="24"/>
        </w:rPr>
        <w:softHyphen/>
        <w:t>ле</w:t>
      </w:r>
      <w:r w:rsidRPr="008678BB">
        <w:rPr>
          <w:sz w:val="24"/>
          <w:szCs w:val="24"/>
        </w:rPr>
        <w:softHyphen/>
        <w:t>нии (хра</w:t>
      </w:r>
      <w:r w:rsidRPr="008678BB">
        <w:rPr>
          <w:sz w:val="24"/>
          <w:szCs w:val="24"/>
        </w:rPr>
        <w:softHyphen/>
        <w:t>не</w:t>
      </w:r>
      <w:r w:rsidRPr="008678BB">
        <w:rPr>
          <w:sz w:val="24"/>
          <w:szCs w:val="24"/>
        </w:rPr>
        <w:softHyphen/>
        <w:t>ние вы</w:t>
      </w:r>
      <w:r w:rsidRPr="008678BB">
        <w:rPr>
          <w:sz w:val="24"/>
          <w:szCs w:val="24"/>
        </w:rPr>
        <w:softHyphen/>
        <w:t>со</w:t>
      </w:r>
      <w:r w:rsidRPr="008678BB">
        <w:rPr>
          <w:sz w:val="24"/>
          <w:szCs w:val="24"/>
        </w:rPr>
        <w:softHyphen/>
        <w:t>ко</w:t>
      </w:r>
      <w:r w:rsidRPr="008678BB">
        <w:rPr>
          <w:sz w:val="24"/>
          <w:szCs w:val="24"/>
        </w:rPr>
        <w:softHyphen/>
        <w:t>ки</w:t>
      </w:r>
      <w:r w:rsidRPr="008678BB">
        <w:rPr>
          <w:sz w:val="24"/>
          <w:szCs w:val="24"/>
        </w:rPr>
        <w:softHyphen/>
        <w:t>пя</w:t>
      </w:r>
      <w:r w:rsidRPr="008678BB">
        <w:rPr>
          <w:sz w:val="24"/>
          <w:szCs w:val="24"/>
        </w:rPr>
        <w:softHyphen/>
        <w:t>щих АХОВ) об</w:t>
      </w:r>
      <w:r w:rsidRPr="008678BB">
        <w:rPr>
          <w:sz w:val="24"/>
          <w:szCs w:val="24"/>
        </w:rPr>
        <w:softHyphen/>
        <w:t>ра</w:t>
      </w:r>
      <w:r w:rsidRPr="008678BB">
        <w:rPr>
          <w:sz w:val="24"/>
          <w:szCs w:val="24"/>
        </w:rPr>
        <w:softHyphen/>
        <w:t>зу</w:t>
      </w:r>
      <w:r w:rsidRPr="008678BB">
        <w:rPr>
          <w:sz w:val="24"/>
          <w:szCs w:val="24"/>
        </w:rPr>
        <w:softHyphen/>
        <w:t>ет</w:t>
      </w:r>
      <w:r w:rsidRPr="008678BB">
        <w:rPr>
          <w:sz w:val="24"/>
          <w:szCs w:val="24"/>
        </w:rPr>
        <w:softHyphen/>
        <w:t>ся то</w:t>
      </w:r>
      <w:r w:rsidRPr="008678BB">
        <w:rPr>
          <w:sz w:val="24"/>
          <w:szCs w:val="24"/>
        </w:rPr>
        <w:softHyphen/>
        <w:t>ль</w:t>
      </w:r>
      <w:r w:rsidRPr="008678BB">
        <w:rPr>
          <w:sz w:val="24"/>
          <w:szCs w:val="24"/>
        </w:rPr>
        <w:softHyphen/>
        <w:t>ко вто</w:t>
      </w:r>
      <w:r w:rsidRPr="008678BB">
        <w:rPr>
          <w:sz w:val="24"/>
          <w:szCs w:val="24"/>
        </w:rPr>
        <w:softHyphen/>
        <w:t>рич</w:t>
      </w:r>
      <w:r w:rsidRPr="008678BB">
        <w:rPr>
          <w:sz w:val="24"/>
          <w:szCs w:val="24"/>
        </w:rPr>
        <w:softHyphen/>
        <w:t>ное об</w:t>
      </w:r>
      <w:r w:rsidRPr="008678BB">
        <w:rPr>
          <w:sz w:val="24"/>
          <w:szCs w:val="24"/>
        </w:rPr>
        <w:softHyphen/>
        <w:t>ла</w:t>
      </w:r>
      <w:r w:rsidRPr="008678BB">
        <w:rPr>
          <w:sz w:val="24"/>
          <w:szCs w:val="24"/>
        </w:rPr>
        <w:softHyphen/>
        <w:t>ко, ибо жид</w:t>
      </w:r>
      <w:r w:rsidRPr="008678BB">
        <w:rPr>
          <w:sz w:val="24"/>
          <w:szCs w:val="24"/>
        </w:rPr>
        <w:softHyphen/>
        <w:t>кость в ем</w:t>
      </w:r>
      <w:r w:rsidRPr="008678BB">
        <w:rPr>
          <w:sz w:val="24"/>
          <w:szCs w:val="24"/>
        </w:rPr>
        <w:softHyphen/>
        <w:t>ко</w:t>
      </w:r>
      <w:r w:rsidRPr="008678BB">
        <w:rPr>
          <w:sz w:val="24"/>
          <w:szCs w:val="24"/>
        </w:rPr>
        <w:softHyphen/>
        <w:t>сти не находит</w:t>
      </w:r>
      <w:r w:rsidRPr="008678BB">
        <w:rPr>
          <w:sz w:val="24"/>
          <w:szCs w:val="24"/>
        </w:rPr>
        <w:softHyphen/>
        <w:t>ся в пе</w:t>
      </w:r>
      <w:r w:rsidRPr="008678BB">
        <w:rPr>
          <w:sz w:val="24"/>
          <w:szCs w:val="24"/>
        </w:rPr>
        <w:softHyphen/>
        <w:t>ре</w:t>
      </w:r>
      <w:r w:rsidRPr="008678BB">
        <w:rPr>
          <w:sz w:val="24"/>
          <w:szCs w:val="24"/>
        </w:rPr>
        <w:softHyphen/>
        <w:t>гре</w:t>
      </w:r>
      <w:r w:rsidRPr="008678BB">
        <w:rPr>
          <w:sz w:val="24"/>
          <w:szCs w:val="24"/>
        </w:rPr>
        <w:softHyphen/>
        <w:t>том со</w:t>
      </w:r>
      <w:r w:rsidRPr="008678BB">
        <w:rPr>
          <w:sz w:val="24"/>
          <w:szCs w:val="24"/>
        </w:rPr>
        <w:softHyphen/>
        <w:t>сто</w:t>
      </w:r>
      <w:r w:rsidRPr="008678BB">
        <w:rPr>
          <w:sz w:val="24"/>
          <w:szCs w:val="24"/>
        </w:rPr>
        <w:softHyphen/>
        <w:t>янии.</w:t>
      </w:r>
    </w:p>
    <w:p w:rsidR="00361829" w:rsidRPr="008678BB"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bookmarkStart w:id="161" w:name="_Toc394476866"/>
    </w:p>
    <w:p w:rsidR="00361829" w:rsidRPr="008678BB"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p>
    <w:p w:rsidR="00361829" w:rsidRPr="008678BB"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Ви</w:t>
      </w:r>
      <w:r w:rsidRPr="008678BB">
        <w:rPr>
          <w:rFonts w:ascii="Times New Roman" w:hAnsi="Times New Roman" w:cs="Times New Roman"/>
          <w:b w:val="0"/>
          <w:color w:val="auto"/>
          <w:sz w:val="24"/>
          <w:szCs w:val="24"/>
        </w:rPr>
        <w:softHyphen/>
        <w:t>ды про</w:t>
      </w:r>
      <w:r w:rsidRPr="008678BB">
        <w:rPr>
          <w:rFonts w:ascii="Times New Roman" w:hAnsi="Times New Roman" w:cs="Times New Roman"/>
          <w:b w:val="0"/>
          <w:color w:val="auto"/>
          <w:sz w:val="24"/>
          <w:szCs w:val="24"/>
        </w:rPr>
        <w:softHyphen/>
        <w:t>ис</w:t>
      </w:r>
      <w:r w:rsidRPr="008678BB">
        <w:rPr>
          <w:rFonts w:ascii="Times New Roman" w:hAnsi="Times New Roman" w:cs="Times New Roman"/>
          <w:b w:val="0"/>
          <w:color w:val="auto"/>
          <w:sz w:val="24"/>
          <w:szCs w:val="24"/>
        </w:rPr>
        <w:softHyphen/>
        <w:t>ше</w:t>
      </w:r>
      <w:r w:rsidRPr="008678BB">
        <w:rPr>
          <w:rFonts w:ascii="Times New Roman" w:hAnsi="Times New Roman" w:cs="Times New Roman"/>
          <w:b w:val="0"/>
          <w:color w:val="auto"/>
          <w:sz w:val="24"/>
          <w:szCs w:val="24"/>
        </w:rPr>
        <w:softHyphen/>
        <w:t>ствий на ХОО.</w:t>
      </w:r>
      <w:bookmarkEnd w:id="161"/>
    </w:p>
    <w:p w:rsidR="00361829" w:rsidRPr="008678BB" w:rsidRDefault="00361829" w:rsidP="00361829">
      <w:pPr>
        <w:tabs>
          <w:tab w:val="left" w:pos="0"/>
        </w:tabs>
        <w:spacing w:after="0"/>
        <w:jc w:val="both"/>
        <w:rPr>
          <w:sz w:val="24"/>
          <w:szCs w:val="24"/>
        </w:rPr>
      </w:pPr>
      <w:r w:rsidRPr="008678BB">
        <w:rPr>
          <w:sz w:val="24"/>
          <w:szCs w:val="24"/>
        </w:rPr>
        <w:t>Раз</w:t>
      </w:r>
      <w:r w:rsidRPr="008678BB">
        <w:rPr>
          <w:sz w:val="24"/>
          <w:szCs w:val="24"/>
        </w:rPr>
        <w:softHyphen/>
        <w:t>ли</w:t>
      </w:r>
      <w:r w:rsidRPr="008678BB">
        <w:rPr>
          <w:sz w:val="24"/>
          <w:szCs w:val="24"/>
        </w:rPr>
        <w:softHyphen/>
        <w:t>ча</w:t>
      </w:r>
      <w:r w:rsidRPr="008678BB">
        <w:rPr>
          <w:sz w:val="24"/>
          <w:szCs w:val="24"/>
        </w:rPr>
        <w:softHyphen/>
        <w:t>ют два ви</w:t>
      </w:r>
      <w:r w:rsidRPr="008678BB">
        <w:rPr>
          <w:sz w:val="24"/>
          <w:szCs w:val="24"/>
        </w:rPr>
        <w:softHyphen/>
        <w:t>да про</w:t>
      </w:r>
      <w:r w:rsidRPr="008678BB">
        <w:rPr>
          <w:sz w:val="24"/>
          <w:szCs w:val="24"/>
        </w:rPr>
        <w:softHyphen/>
        <w:t>ис</w:t>
      </w:r>
      <w:r w:rsidRPr="008678BB">
        <w:rPr>
          <w:sz w:val="24"/>
          <w:szCs w:val="24"/>
        </w:rPr>
        <w:softHyphen/>
        <w:t>ше</w:t>
      </w:r>
      <w:r w:rsidRPr="008678BB">
        <w:rPr>
          <w:sz w:val="24"/>
          <w:szCs w:val="24"/>
        </w:rPr>
        <w:softHyphen/>
        <w:t>ствий на ХОО: ава</w:t>
      </w:r>
      <w:r w:rsidRPr="008678BB">
        <w:rPr>
          <w:sz w:val="24"/>
          <w:szCs w:val="24"/>
        </w:rPr>
        <w:softHyphen/>
        <w:t>рию и раз</w:t>
      </w:r>
      <w:r w:rsidRPr="008678BB">
        <w:rPr>
          <w:sz w:val="24"/>
          <w:szCs w:val="24"/>
        </w:rPr>
        <w:softHyphen/>
        <w:t>ру</w:t>
      </w:r>
      <w:r w:rsidRPr="008678BB">
        <w:rPr>
          <w:sz w:val="24"/>
          <w:szCs w:val="24"/>
        </w:rPr>
        <w:softHyphen/>
        <w:t>ше</w:t>
      </w:r>
      <w:r w:rsidRPr="008678BB">
        <w:rPr>
          <w:sz w:val="24"/>
          <w:szCs w:val="24"/>
        </w:rPr>
        <w:softHyphen/>
        <w:t xml:space="preserve">ние. </w:t>
      </w:r>
    </w:p>
    <w:p w:rsidR="00361829" w:rsidRPr="008678BB" w:rsidRDefault="00361829" w:rsidP="00361829">
      <w:pPr>
        <w:tabs>
          <w:tab w:val="left" w:pos="0"/>
        </w:tabs>
        <w:spacing w:after="0"/>
        <w:jc w:val="both"/>
        <w:rPr>
          <w:sz w:val="24"/>
          <w:szCs w:val="24"/>
        </w:rPr>
      </w:pPr>
      <w:r w:rsidRPr="008678BB">
        <w:rPr>
          <w:i/>
          <w:sz w:val="24"/>
          <w:szCs w:val="24"/>
        </w:rPr>
        <w:t>Под ава</w:t>
      </w:r>
      <w:r w:rsidRPr="008678BB">
        <w:rPr>
          <w:i/>
          <w:sz w:val="24"/>
          <w:szCs w:val="24"/>
        </w:rPr>
        <w:softHyphen/>
        <w:t>ри</w:t>
      </w:r>
      <w:r w:rsidRPr="008678BB">
        <w:rPr>
          <w:i/>
          <w:sz w:val="24"/>
          <w:szCs w:val="24"/>
        </w:rPr>
        <w:softHyphen/>
        <w:t>ей на ХОО по</w:t>
      </w:r>
      <w:r w:rsidRPr="008678BB">
        <w:rPr>
          <w:i/>
          <w:sz w:val="24"/>
          <w:szCs w:val="24"/>
        </w:rPr>
        <w:softHyphen/>
        <w:t>ни</w:t>
      </w:r>
      <w:r w:rsidRPr="008678BB">
        <w:rPr>
          <w:i/>
          <w:sz w:val="24"/>
          <w:szCs w:val="24"/>
        </w:rPr>
        <w:softHyphen/>
        <w:t>ма</w:t>
      </w:r>
      <w:r w:rsidRPr="008678BB">
        <w:rPr>
          <w:i/>
          <w:sz w:val="24"/>
          <w:szCs w:val="24"/>
        </w:rPr>
        <w:softHyphen/>
        <w:t>ют</w:t>
      </w:r>
      <w:r w:rsidRPr="008678BB">
        <w:rPr>
          <w:i/>
          <w:sz w:val="24"/>
          <w:szCs w:val="24"/>
        </w:rPr>
        <w:softHyphen/>
        <w:t>ся</w:t>
      </w:r>
      <w:r w:rsidRPr="008678BB">
        <w:rPr>
          <w:sz w:val="24"/>
          <w:szCs w:val="24"/>
        </w:rPr>
        <w:t xml:space="preserve"> на</w:t>
      </w:r>
      <w:r w:rsidRPr="008678BB">
        <w:rPr>
          <w:sz w:val="24"/>
          <w:szCs w:val="24"/>
        </w:rPr>
        <w:softHyphen/>
        <w:t>ру</w:t>
      </w:r>
      <w:r w:rsidRPr="008678BB">
        <w:rPr>
          <w:sz w:val="24"/>
          <w:szCs w:val="24"/>
        </w:rPr>
        <w:softHyphen/>
        <w:t>ше</w:t>
      </w:r>
      <w:r w:rsidRPr="008678BB">
        <w:rPr>
          <w:sz w:val="24"/>
          <w:szCs w:val="24"/>
        </w:rPr>
        <w:softHyphen/>
        <w:t>ния тех</w:t>
      </w:r>
      <w:r w:rsidRPr="008678BB">
        <w:rPr>
          <w:sz w:val="24"/>
          <w:szCs w:val="24"/>
        </w:rPr>
        <w:softHyphen/>
        <w:t>но</w:t>
      </w:r>
      <w:r w:rsidRPr="008678BB">
        <w:rPr>
          <w:sz w:val="24"/>
          <w:szCs w:val="24"/>
        </w:rPr>
        <w:softHyphen/>
        <w:t>ло</w:t>
      </w:r>
      <w:r w:rsidRPr="008678BB">
        <w:rPr>
          <w:sz w:val="24"/>
          <w:szCs w:val="24"/>
        </w:rPr>
        <w:softHyphen/>
        <w:t>ги</w:t>
      </w:r>
      <w:r w:rsidRPr="008678BB">
        <w:rPr>
          <w:sz w:val="24"/>
          <w:szCs w:val="24"/>
        </w:rPr>
        <w:softHyphen/>
        <w:t>че</w:t>
      </w:r>
      <w:r w:rsidRPr="008678BB">
        <w:rPr>
          <w:sz w:val="24"/>
          <w:szCs w:val="24"/>
        </w:rPr>
        <w:softHyphen/>
        <w:t>ско</w:t>
      </w:r>
      <w:r w:rsidRPr="008678BB">
        <w:rPr>
          <w:sz w:val="24"/>
          <w:szCs w:val="24"/>
        </w:rPr>
        <w:softHyphen/>
        <w:t>го про</w:t>
      </w:r>
      <w:r w:rsidRPr="008678BB">
        <w:rPr>
          <w:sz w:val="24"/>
          <w:szCs w:val="24"/>
        </w:rPr>
        <w:softHyphen/>
        <w:t>цес</w:t>
      </w:r>
      <w:r w:rsidRPr="008678BB">
        <w:rPr>
          <w:sz w:val="24"/>
          <w:szCs w:val="24"/>
        </w:rPr>
        <w:softHyphen/>
        <w:t>са, по</w:t>
      </w:r>
      <w:r w:rsidRPr="008678BB">
        <w:rPr>
          <w:sz w:val="24"/>
          <w:szCs w:val="24"/>
        </w:rPr>
        <w:softHyphen/>
        <w:t>вреж</w:t>
      </w:r>
      <w:r w:rsidRPr="008678BB">
        <w:rPr>
          <w:sz w:val="24"/>
          <w:szCs w:val="24"/>
        </w:rPr>
        <w:softHyphen/>
        <w:t>де</w:t>
      </w:r>
      <w:r w:rsidRPr="008678BB">
        <w:rPr>
          <w:sz w:val="24"/>
          <w:szCs w:val="24"/>
        </w:rPr>
        <w:softHyphen/>
        <w:t>ния тру</w:t>
      </w:r>
      <w:r w:rsidRPr="008678BB">
        <w:rPr>
          <w:sz w:val="24"/>
          <w:szCs w:val="24"/>
        </w:rPr>
        <w:softHyphen/>
        <w:t>бо</w:t>
      </w:r>
      <w:r w:rsidRPr="008678BB">
        <w:rPr>
          <w:sz w:val="24"/>
          <w:szCs w:val="24"/>
        </w:rPr>
        <w:softHyphen/>
        <w:t>про</w:t>
      </w:r>
      <w:r w:rsidRPr="008678BB">
        <w:rPr>
          <w:sz w:val="24"/>
          <w:szCs w:val="24"/>
        </w:rPr>
        <w:softHyphen/>
        <w:t>во</w:t>
      </w:r>
      <w:r w:rsidRPr="008678BB">
        <w:rPr>
          <w:sz w:val="24"/>
          <w:szCs w:val="24"/>
        </w:rPr>
        <w:softHyphen/>
        <w:t>дов, ем</w:t>
      </w:r>
      <w:r w:rsidRPr="008678BB">
        <w:rPr>
          <w:sz w:val="24"/>
          <w:szCs w:val="24"/>
        </w:rPr>
        <w:softHyphen/>
        <w:t>ко</w:t>
      </w:r>
      <w:r w:rsidRPr="008678BB">
        <w:rPr>
          <w:sz w:val="24"/>
          <w:szCs w:val="24"/>
        </w:rPr>
        <w:softHyphen/>
        <w:t>стей, хра</w:t>
      </w:r>
      <w:r w:rsidRPr="008678BB">
        <w:rPr>
          <w:sz w:val="24"/>
          <w:szCs w:val="24"/>
        </w:rPr>
        <w:softHyphen/>
        <w:t>ни</w:t>
      </w:r>
      <w:r w:rsidRPr="008678BB">
        <w:rPr>
          <w:sz w:val="24"/>
          <w:szCs w:val="24"/>
        </w:rPr>
        <w:softHyphen/>
        <w:t>лищ, транс</w:t>
      </w:r>
      <w:r w:rsidRPr="008678BB">
        <w:rPr>
          <w:sz w:val="24"/>
          <w:szCs w:val="24"/>
        </w:rPr>
        <w:softHyphen/>
        <w:t>по</w:t>
      </w:r>
      <w:r w:rsidRPr="008678BB">
        <w:rPr>
          <w:sz w:val="24"/>
          <w:szCs w:val="24"/>
        </w:rPr>
        <w:softHyphen/>
        <w:t>рт</w:t>
      </w:r>
      <w:r w:rsidRPr="008678BB">
        <w:rPr>
          <w:sz w:val="24"/>
          <w:szCs w:val="24"/>
        </w:rPr>
        <w:softHyphen/>
        <w:t>ных средств при осу</w:t>
      </w:r>
      <w:r w:rsidRPr="008678BB">
        <w:rPr>
          <w:sz w:val="24"/>
          <w:szCs w:val="24"/>
        </w:rPr>
        <w:softHyphen/>
        <w:t>ще</w:t>
      </w:r>
      <w:r w:rsidRPr="008678BB">
        <w:rPr>
          <w:sz w:val="24"/>
          <w:szCs w:val="24"/>
        </w:rPr>
        <w:softHyphen/>
        <w:t>ствле</w:t>
      </w:r>
      <w:r w:rsidRPr="008678BB">
        <w:rPr>
          <w:sz w:val="24"/>
          <w:szCs w:val="24"/>
        </w:rPr>
        <w:softHyphen/>
        <w:t>нии пе</w:t>
      </w:r>
      <w:r w:rsidRPr="008678BB">
        <w:rPr>
          <w:sz w:val="24"/>
          <w:szCs w:val="24"/>
        </w:rPr>
        <w:softHyphen/>
        <w:t>ре</w:t>
      </w:r>
      <w:r w:rsidRPr="008678BB">
        <w:rPr>
          <w:sz w:val="24"/>
          <w:szCs w:val="24"/>
        </w:rPr>
        <w:softHyphen/>
        <w:t>во</w:t>
      </w:r>
      <w:r w:rsidRPr="008678BB">
        <w:rPr>
          <w:sz w:val="24"/>
          <w:szCs w:val="24"/>
        </w:rPr>
        <w:softHyphen/>
        <w:t>зок, при</w:t>
      </w:r>
      <w:r w:rsidRPr="008678BB">
        <w:rPr>
          <w:sz w:val="24"/>
          <w:szCs w:val="24"/>
        </w:rPr>
        <w:softHyphen/>
        <w:t>во</w:t>
      </w:r>
      <w:r w:rsidRPr="008678BB">
        <w:rPr>
          <w:sz w:val="24"/>
          <w:szCs w:val="24"/>
        </w:rPr>
        <w:softHyphen/>
        <w:t>дя</w:t>
      </w:r>
      <w:r w:rsidRPr="008678BB">
        <w:rPr>
          <w:sz w:val="24"/>
          <w:szCs w:val="24"/>
        </w:rPr>
        <w:softHyphen/>
        <w:t>щие к вы</w:t>
      </w:r>
      <w:r w:rsidRPr="008678BB">
        <w:rPr>
          <w:sz w:val="24"/>
          <w:szCs w:val="24"/>
        </w:rPr>
        <w:softHyphen/>
        <w:t>бро</w:t>
      </w:r>
      <w:r w:rsidRPr="008678BB">
        <w:rPr>
          <w:sz w:val="24"/>
          <w:szCs w:val="24"/>
        </w:rPr>
        <w:softHyphen/>
        <w:t>су АХОВ в ат</w:t>
      </w:r>
      <w:r w:rsidRPr="008678BB">
        <w:rPr>
          <w:sz w:val="24"/>
          <w:szCs w:val="24"/>
        </w:rPr>
        <w:softHyphen/>
        <w:t>мо</w:t>
      </w:r>
      <w:r w:rsidRPr="008678BB">
        <w:rPr>
          <w:sz w:val="24"/>
          <w:szCs w:val="24"/>
        </w:rPr>
        <w:softHyphen/>
        <w:t>сфе</w:t>
      </w:r>
      <w:r w:rsidRPr="008678BB">
        <w:rPr>
          <w:sz w:val="24"/>
          <w:szCs w:val="24"/>
        </w:rPr>
        <w:softHyphen/>
        <w:t>ру в ко</w:t>
      </w:r>
      <w:r w:rsidRPr="008678BB">
        <w:rPr>
          <w:sz w:val="24"/>
          <w:szCs w:val="24"/>
        </w:rPr>
        <w:softHyphen/>
        <w:t>ли</w:t>
      </w:r>
      <w:r w:rsidRPr="008678BB">
        <w:rPr>
          <w:sz w:val="24"/>
          <w:szCs w:val="24"/>
        </w:rPr>
        <w:softHyphen/>
        <w:t>че</w:t>
      </w:r>
      <w:r w:rsidRPr="008678BB">
        <w:rPr>
          <w:sz w:val="24"/>
          <w:szCs w:val="24"/>
        </w:rPr>
        <w:softHyphen/>
        <w:t>ствах, пред</w:t>
      </w:r>
      <w:r w:rsidRPr="008678BB">
        <w:rPr>
          <w:sz w:val="24"/>
          <w:szCs w:val="24"/>
        </w:rPr>
        <w:softHyphen/>
        <w:t>став</w:t>
      </w:r>
      <w:r w:rsidRPr="008678BB">
        <w:rPr>
          <w:sz w:val="24"/>
          <w:szCs w:val="24"/>
        </w:rPr>
        <w:softHyphen/>
        <w:t>ля</w:t>
      </w:r>
      <w:r w:rsidRPr="008678BB">
        <w:rPr>
          <w:sz w:val="24"/>
          <w:szCs w:val="24"/>
        </w:rPr>
        <w:softHyphen/>
        <w:t>ющих опас</w:t>
      </w:r>
      <w:r w:rsidRPr="008678BB">
        <w:rPr>
          <w:sz w:val="24"/>
          <w:szCs w:val="24"/>
        </w:rPr>
        <w:softHyphen/>
        <w:t>ность мас</w:t>
      </w:r>
      <w:r w:rsidRPr="008678BB">
        <w:rPr>
          <w:sz w:val="24"/>
          <w:szCs w:val="24"/>
        </w:rPr>
        <w:softHyphen/>
        <w:t>со</w:t>
      </w:r>
      <w:r w:rsidRPr="008678BB">
        <w:rPr>
          <w:sz w:val="24"/>
          <w:szCs w:val="24"/>
        </w:rPr>
        <w:softHyphen/>
        <w:t>во</w:t>
      </w:r>
      <w:r w:rsidRPr="008678BB">
        <w:rPr>
          <w:sz w:val="24"/>
          <w:szCs w:val="24"/>
        </w:rPr>
        <w:softHyphen/>
        <w:t>го по</w:t>
      </w:r>
      <w:r w:rsidRPr="008678BB">
        <w:rPr>
          <w:sz w:val="24"/>
          <w:szCs w:val="24"/>
        </w:rPr>
        <w:softHyphen/>
        <w:t>ра</w:t>
      </w:r>
      <w:r w:rsidRPr="008678BB">
        <w:rPr>
          <w:sz w:val="24"/>
          <w:szCs w:val="24"/>
        </w:rPr>
        <w:softHyphen/>
        <w:t>же</w:t>
      </w:r>
      <w:r w:rsidRPr="008678BB">
        <w:rPr>
          <w:sz w:val="24"/>
          <w:szCs w:val="24"/>
        </w:rPr>
        <w:softHyphen/>
        <w:t>ния лю</w:t>
      </w:r>
      <w:r w:rsidRPr="008678BB">
        <w:rPr>
          <w:sz w:val="24"/>
          <w:szCs w:val="24"/>
        </w:rPr>
        <w:softHyphen/>
        <w:t>дей и жи</w:t>
      </w:r>
      <w:r w:rsidRPr="008678BB">
        <w:rPr>
          <w:sz w:val="24"/>
          <w:szCs w:val="24"/>
        </w:rPr>
        <w:softHyphen/>
        <w:t>вот</w:t>
      </w:r>
      <w:r w:rsidRPr="008678BB">
        <w:rPr>
          <w:sz w:val="24"/>
          <w:szCs w:val="24"/>
        </w:rPr>
        <w:softHyphen/>
        <w:t>ных.</w:t>
      </w:r>
    </w:p>
    <w:p w:rsidR="00361829" w:rsidRPr="008678BB" w:rsidRDefault="00361829" w:rsidP="00361829">
      <w:pPr>
        <w:tabs>
          <w:tab w:val="left" w:pos="0"/>
        </w:tabs>
        <w:spacing w:after="0"/>
        <w:jc w:val="both"/>
        <w:rPr>
          <w:sz w:val="24"/>
          <w:szCs w:val="24"/>
        </w:rPr>
      </w:pPr>
      <w:r w:rsidRPr="008678BB">
        <w:rPr>
          <w:i/>
          <w:sz w:val="24"/>
          <w:szCs w:val="24"/>
        </w:rPr>
        <w:t>Под раз</w:t>
      </w:r>
      <w:r w:rsidRPr="008678BB">
        <w:rPr>
          <w:i/>
          <w:sz w:val="24"/>
          <w:szCs w:val="24"/>
        </w:rPr>
        <w:softHyphen/>
        <w:t>ру</w:t>
      </w:r>
      <w:r w:rsidRPr="008678BB">
        <w:rPr>
          <w:i/>
          <w:sz w:val="24"/>
          <w:szCs w:val="24"/>
        </w:rPr>
        <w:softHyphen/>
        <w:t>ше</w:t>
      </w:r>
      <w:r w:rsidRPr="008678BB">
        <w:rPr>
          <w:i/>
          <w:sz w:val="24"/>
          <w:szCs w:val="24"/>
        </w:rPr>
        <w:softHyphen/>
        <w:t>ни</w:t>
      </w:r>
      <w:r w:rsidRPr="008678BB">
        <w:rPr>
          <w:i/>
          <w:sz w:val="24"/>
          <w:szCs w:val="24"/>
        </w:rPr>
        <w:softHyphen/>
        <w:t>ем ХОО по</w:t>
      </w:r>
      <w:r w:rsidRPr="008678BB">
        <w:rPr>
          <w:i/>
          <w:sz w:val="24"/>
          <w:szCs w:val="24"/>
        </w:rPr>
        <w:softHyphen/>
        <w:t>ни</w:t>
      </w:r>
      <w:r w:rsidRPr="008678BB">
        <w:rPr>
          <w:i/>
          <w:sz w:val="24"/>
          <w:szCs w:val="24"/>
        </w:rPr>
        <w:softHyphen/>
        <w:t>ма</w:t>
      </w:r>
      <w:r w:rsidRPr="008678BB">
        <w:rPr>
          <w:i/>
          <w:sz w:val="24"/>
          <w:szCs w:val="24"/>
        </w:rPr>
        <w:softHyphen/>
        <w:t>ют си</w:t>
      </w:r>
      <w:r w:rsidRPr="008678BB">
        <w:rPr>
          <w:i/>
          <w:sz w:val="24"/>
          <w:szCs w:val="24"/>
        </w:rPr>
        <w:softHyphen/>
        <w:t>ту</w:t>
      </w:r>
      <w:r w:rsidRPr="008678BB">
        <w:rPr>
          <w:i/>
          <w:sz w:val="24"/>
          <w:szCs w:val="24"/>
        </w:rPr>
        <w:softHyphen/>
        <w:t>ацию</w:t>
      </w:r>
      <w:r w:rsidRPr="008678BB">
        <w:rPr>
          <w:sz w:val="24"/>
          <w:szCs w:val="24"/>
        </w:rPr>
        <w:t>, свя</w:t>
      </w:r>
      <w:r w:rsidRPr="008678BB">
        <w:rPr>
          <w:sz w:val="24"/>
          <w:szCs w:val="24"/>
        </w:rPr>
        <w:softHyphen/>
        <w:t>зан</w:t>
      </w:r>
      <w:r w:rsidRPr="008678BB">
        <w:rPr>
          <w:sz w:val="24"/>
          <w:szCs w:val="24"/>
        </w:rPr>
        <w:softHyphen/>
        <w:t>ную с пол</w:t>
      </w:r>
      <w:r w:rsidRPr="008678BB">
        <w:rPr>
          <w:sz w:val="24"/>
          <w:szCs w:val="24"/>
        </w:rPr>
        <w:softHyphen/>
        <w:t>ной раз</w:t>
      </w:r>
      <w:r w:rsidRPr="008678BB">
        <w:rPr>
          <w:sz w:val="24"/>
          <w:szCs w:val="24"/>
        </w:rPr>
        <w:softHyphen/>
        <w:t>гер</w:t>
      </w:r>
      <w:r w:rsidRPr="008678BB">
        <w:rPr>
          <w:sz w:val="24"/>
          <w:szCs w:val="24"/>
        </w:rPr>
        <w:softHyphen/>
        <w:t>ме</w:t>
      </w:r>
      <w:r w:rsidRPr="008678BB">
        <w:rPr>
          <w:sz w:val="24"/>
          <w:szCs w:val="24"/>
        </w:rPr>
        <w:softHyphen/>
        <w:t>ти</w:t>
      </w:r>
      <w:r w:rsidRPr="008678BB">
        <w:rPr>
          <w:sz w:val="24"/>
          <w:szCs w:val="24"/>
        </w:rPr>
        <w:softHyphen/>
        <w:t>за</w:t>
      </w:r>
      <w:r w:rsidRPr="008678BB">
        <w:rPr>
          <w:sz w:val="24"/>
          <w:szCs w:val="24"/>
        </w:rPr>
        <w:softHyphen/>
        <w:t>ци</w:t>
      </w:r>
      <w:r w:rsidRPr="008678BB">
        <w:rPr>
          <w:sz w:val="24"/>
          <w:szCs w:val="24"/>
        </w:rPr>
        <w:softHyphen/>
        <w:t>ей всех име</w:t>
      </w:r>
      <w:r w:rsidRPr="008678BB">
        <w:rPr>
          <w:sz w:val="24"/>
          <w:szCs w:val="24"/>
        </w:rPr>
        <w:softHyphen/>
        <w:t>ющи</w:t>
      </w:r>
      <w:r w:rsidRPr="008678BB">
        <w:rPr>
          <w:sz w:val="24"/>
          <w:szCs w:val="24"/>
        </w:rPr>
        <w:softHyphen/>
        <w:t>х</w:t>
      </w:r>
      <w:r w:rsidRPr="008678BB">
        <w:rPr>
          <w:sz w:val="24"/>
          <w:szCs w:val="24"/>
        </w:rPr>
        <w:softHyphen/>
        <w:t>ся на пред</w:t>
      </w:r>
      <w:r w:rsidRPr="008678BB">
        <w:rPr>
          <w:sz w:val="24"/>
          <w:szCs w:val="24"/>
        </w:rPr>
        <w:softHyphen/>
        <w:t>при</w:t>
      </w:r>
      <w:r w:rsidRPr="008678BB">
        <w:rPr>
          <w:sz w:val="24"/>
          <w:szCs w:val="24"/>
        </w:rPr>
        <w:softHyphen/>
        <w:t>ятии ем</w:t>
      </w:r>
      <w:r w:rsidRPr="008678BB">
        <w:rPr>
          <w:sz w:val="24"/>
          <w:szCs w:val="24"/>
        </w:rPr>
        <w:softHyphen/>
        <w:t>ко</w:t>
      </w:r>
      <w:r w:rsidRPr="008678BB">
        <w:rPr>
          <w:sz w:val="24"/>
          <w:szCs w:val="24"/>
        </w:rPr>
        <w:softHyphen/>
        <w:t>стей и на</w:t>
      </w:r>
      <w:r w:rsidRPr="008678BB">
        <w:rPr>
          <w:sz w:val="24"/>
          <w:szCs w:val="24"/>
        </w:rPr>
        <w:softHyphen/>
        <w:t>ру</w:t>
      </w:r>
      <w:r w:rsidRPr="008678BB">
        <w:rPr>
          <w:sz w:val="24"/>
          <w:szCs w:val="24"/>
        </w:rPr>
        <w:softHyphen/>
        <w:t>ше</w:t>
      </w:r>
      <w:r w:rsidRPr="008678BB">
        <w:rPr>
          <w:sz w:val="24"/>
          <w:szCs w:val="24"/>
        </w:rPr>
        <w:softHyphen/>
        <w:t>ни</w:t>
      </w:r>
      <w:r w:rsidRPr="008678BB">
        <w:rPr>
          <w:sz w:val="24"/>
          <w:szCs w:val="24"/>
        </w:rPr>
        <w:softHyphen/>
        <w:t>ем тех</w:t>
      </w:r>
      <w:r w:rsidRPr="008678BB">
        <w:rPr>
          <w:sz w:val="24"/>
          <w:szCs w:val="24"/>
        </w:rPr>
        <w:softHyphen/>
        <w:t>но</w:t>
      </w:r>
      <w:r w:rsidRPr="008678BB">
        <w:rPr>
          <w:sz w:val="24"/>
          <w:szCs w:val="24"/>
        </w:rPr>
        <w:softHyphen/>
        <w:t>ло</w:t>
      </w:r>
      <w:r w:rsidRPr="008678BB">
        <w:rPr>
          <w:sz w:val="24"/>
          <w:szCs w:val="24"/>
        </w:rPr>
        <w:softHyphen/>
        <w:t>ги</w:t>
      </w:r>
      <w:r w:rsidRPr="008678BB">
        <w:rPr>
          <w:sz w:val="24"/>
          <w:szCs w:val="24"/>
        </w:rPr>
        <w:softHyphen/>
        <w:t>че</w:t>
      </w:r>
      <w:r w:rsidRPr="008678BB">
        <w:rPr>
          <w:sz w:val="24"/>
          <w:szCs w:val="24"/>
        </w:rPr>
        <w:softHyphen/>
        <w:t>ских ком</w:t>
      </w:r>
      <w:r w:rsidRPr="008678BB">
        <w:rPr>
          <w:sz w:val="24"/>
          <w:szCs w:val="24"/>
        </w:rPr>
        <w:softHyphen/>
        <w:t>му</w:t>
      </w:r>
      <w:r w:rsidRPr="008678BB">
        <w:rPr>
          <w:sz w:val="24"/>
          <w:szCs w:val="24"/>
        </w:rPr>
        <w:softHyphen/>
        <w:t>ни</w:t>
      </w:r>
      <w:r w:rsidRPr="008678BB">
        <w:rPr>
          <w:sz w:val="24"/>
          <w:szCs w:val="24"/>
        </w:rPr>
        <w:softHyphen/>
        <w:t>ка</w:t>
      </w:r>
      <w:r w:rsidRPr="008678BB">
        <w:rPr>
          <w:sz w:val="24"/>
          <w:szCs w:val="24"/>
        </w:rPr>
        <w:softHyphen/>
        <w:t>ций (наи</w:t>
      </w:r>
      <w:r w:rsidRPr="008678BB">
        <w:rPr>
          <w:sz w:val="24"/>
          <w:szCs w:val="24"/>
        </w:rPr>
        <w:softHyphen/>
        <w:t>бо</w:t>
      </w:r>
      <w:r w:rsidRPr="008678BB">
        <w:rPr>
          <w:sz w:val="24"/>
          <w:szCs w:val="24"/>
        </w:rPr>
        <w:softHyphen/>
        <w:t>лее ве</w:t>
      </w:r>
      <w:r w:rsidRPr="008678BB">
        <w:rPr>
          <w:sz w:val="24"/>
          <w:szCs w:val="24"/>
        </w:rPr>
        <w:softHyphen/>
        <w:t>ро</w:t>
      </w:r>
      <w:r w:rsidRPr="008678BB">
        <w:rPr>
          <w:sz w:val="24"/>
          <w:szCs w:val="24"/>
        </w:rPr>
        <w:softHyphen/>
        <w:t>ят</w:t>
      </w:r>
      <w:r w:rsidRPr="008678BB">
        <w:rPr>
          <w:sz w:val="24"/>
          <w:szCs w:val="24"/>
        </w:rPr>
        <w:softHyphen/>
        <w:t>ны при круп</w:t>
      </w:r>
      <w:r w:rsidRPr="008678BB">
        <w:rPr>
          <w:sz w:val="24"/>
          <w:szCs w:val="24"/>
        </w:rPr>
        <w:softHyphen/>
        <w:t>но</w:t>
      </w:r>
      <w:r w:rsidRPr="008678BB">
        <w:rPr>
          <w:sz w:val="24"/>
          <w:szCs w:val="24"/>
        </w:rPr>
        <w:softHyphen/>
        <w:t>ма</w:t>
      </w:r>
      <w:r w:rsidRPr="008678BB">
        <w:rPr>
          <w:sz w:val="24"/>
          <w:szCs w:val="24"/>
        </w:rPr>
        <w:softHyphen/>
        <w:t>с</w:t>
      </w:r>
      <w:r w:rsidRPr="008678BB">
        <w:rPr>
          <w:sz w:val="24"/>
          <w:szCs w:val="24"/>
        </w:rPr>
        <w:softHyphen/>
        <w:t>штаб</w:t>
      </w:r>
      <w:r w:rsidRPr="008678BB">
        <w:rPr>
          <w:sz w:val="24"/>
          <w:szCs w:val="24"/>
        </w:rPr>
        <w:softHyphen/>
        <w:t>ных зем</w:t>
      </w:r>
      <w:r w:rsidRPr="008678BB">
        <w:rPr>
          <w:sz w:val="24"/>
          <w:szCs w:val="24"/>
        </w:rPr>
        <w:softHyphen/>
        <w:t>ле</w:t>
      </w:r>
      <w:r w:rsidRPr="008678BB">
        <w:rPr>
          <w:sz w:val="24"/>
          <w:szCs w:val="24"/>
        </w:rPr>
        <w:softHyphen/>
        <w:t>тря</w:t>
      </w:r>
      <w:r w:rsidRPr="008678BB">
        <w:rPr>
          <w:sz w:val="24"/>
          <w:szCs w:val="24"/>
        </w:rPr>
        <w:softHyphen/>
        <w:t>се</w:t>
      </w:r>
      <w:r w:rsidRPr="008678BB">
        <w:rPr>
          <w:sz w:val="24"/>
          <w:szCs w:val="24"/>
        </w:rPr>
        <w:softHyphen/>
        <w:t>ни</w:t>
      </w:r>
      <w:r w:rsidRPr="008678BB">
        <w:rPr>
          <w:sz w:val="24"/>
          <w:szCs w:val="24"/>
        </w:rPr>
        <w:softHyphen/>
        <w:t>ях, мощ</w:t>
      </w:r>
      <w:r w:rsidRPr="008678BB">
        <w:rPr>
          <w:sz w:val="24"/>
          <w:szCs w:val="24"/>
        </w:rPr>
        <w:softHyphen/>
        <w:t>ных взры</w:t>
      </w:r>
      <w:r w:rsidRPr="008678BB">
        <w:rPr>
          <w:sz w:val="24"/>
          <w:szCs w:val="24"/>
        </w:rPr>
        <w:softHyphen/>
        <w:t xml:space="preserve">вах  или  в  результате  военного  воздействия). </w:t>
      </w:r>
    </w:p>
    <w:p w:rsidR="00361829" w:rsidRPr="008678BB" w:rsidRDefault="00361829" w:rsidP="00361829">
      <w:pPr>
        <w:tabs>
          <w:tab w:val="left" w:pos="0"/>
        </w:tabs>
        <w:spacing w:after="0"/>
        <w:jc w:val="both"/>
        <w:rPr>
          <w:sz w:val="24"/>
          <w:szCs w:val="24"/>
        </w:rPr>
      </w:pPr>
      <w:r w:rsidRPr="008678BB">
        <w:rPr>
          <w:sz w:val="24"/>
          <w:szCs w:val="24"/>
        </w:rPr>
        <w:lastRenderedPageBreak/>
        <w:t>К наи</w:t>
      </w:r>
      <w:r w:rsidRPr="008678BB">
        <w:rPr>
          <w:sz w:val="24"/>
          <w:szCs w:val="24"/>
        </w:rPr>
        <w:softHyphen/>
        <w:t>бо</w:t>
      </w:r>
      <w:r w:rsidRPr="008678BB">
        <w:rPr>
          <w:sz w:val="24"/>
          <w:szCs w:val="24"/>
        </w:rPr>
        <w:softHyphen/>
        <w:t>лее тя</w:t>
      </w:r>
      <w:r w:rsidRPr="008678BB">
        <w:rPr>
          <w:sz w:val="24"/>
          <w:szCs w:val="24"/>
        </w:rPr>
        <w:softHyphen/>
        <w:t>же</w:t>
      </w:r>
      <w:r w:rsidRPr="008678BB">
        <w:rPr>
          <w:sz w:val="24"/>
          <w:szCs w:val="24"/>
        </w:rPr>
        <w:softHyphen/>
        <w:t>лым по</w:t>
      </w:r>
      <w:r w:rsidRPr="008678BB">
        <w:rPr>
          <w:sz w:val="24"/>
          <w:szCs w:val="24"/>
        </w:rPr>
        <w:softHyphen/>
        <w:t>следс</w:t>
      </w:r>
      <w:r w:rsidRPr="008678BB">
        <w:rPr>
          <w:sz w:val="24"/>
          <w:szCs w:val="24"/>
        </w:rPr>
        <w:softHyphen/>
        <w:t>тви</w:t>
      </w:r>
      <w:r w:rsidRPr="008678BB">
        <w:rPr>
          <w:sz w:val="24"/>
          <w:szCs w:val="24"/>
        </w:rPr>
        <w:softHyphen/>
        <w:t>ям при</w:t>
      </w:r>
      <w:r w:rsidRPr="008678BB">
        <w:rPr>
          <w:sz w:val="24"/>
          <w:szCs w:val="24"/>
        </w:rPr>
        <w:softHyphen/>
        <w:t>во</w:t>
      </w:r>
      <w:r w:rsidRPr="008678BB">
        <w:rPr>
          <w:sz w:val="24"/>
          <w:szCs w:val="24"/>
        </w:rPr>
        <w:softHyphen/>
        <w:t>дят раз</w:t>
      </w:r>
      <w:r w:rsidRPr="008678BB">
        <w:rPr>
          <w:sz w:val="24"/>
          <w:szCs w:val="24"/>
        </w:rPr>
        <w:softHyphen/>
        <w:t>ру</w:t>
      </w:r>
      <w:r w:rsidRPr="008678BB">
        <w:rPr>
          <w:sz w:val="24"/>
          <w:szCs w:val="24"/>
        </w:rPr>
        <w:softHyphen/>
        <w:t>ше</w:t>
      </w:r>
      <w:r w:rsidRPr="008678BB">
        <w:rPr>
          <w:sz w:val="24"/>
          <w:szCs w:val="24"/>
        </w:rPr>
        <w:softHyphen/>
        <w:t>ния ста</w:t>
      </w:r>
      <w:r w:rsidRPr="008678BB">
        <w:rPr>
          <w:sz w:val="24"/>
          <w:szCs w:val="24"/>
        </w:rPr>
        <w:softHyphen/>
        <w:t>ци</w:t>
      </w:r>
      <w:r w:rsidRPr="008678BB">
        <w:rPr>
          <w:sz w:val="24"/>
          <w:szCs w:val="24"/>
        </w:rPr>
        <w:softHyphen/>
        <w:t>онар</w:t>
      </w:r>
      <w:r w:rsidRPr="008678BB">
        <w:rPr>
          <w:sz w:val="24"/>
          <w:szCs w:val="24"/>
        </w:rPr>
        <w:softHyphen/>
        <w:t>ных и транс</w:t>
      </w:r>
      <w:r w:rsidRPr="008678BB">
        <w:rPr>
          <w:sz w:val="24"/>
          <w:szCs w:val="24"/>
        </w:rPr>
        <w:softHyphen/>
        <w:t>по</w:t>
      </w:r>
      <w:r w:rsidRPr="008678BB">
        <w:rPr>
          <w:sz w:val="24"/>
          <w:szCs w:val="24"/>
        </w:rPr>
        <w:softHyphen/>
        <w:t>рт</w:t>
      </w:r>
      <w:r w:rsidRPr="008678BB">
        <w:rPr>
          <w:sz w:val="24"/>
          <w:szCs w:val="24"/>
        </w:rPr>
        <w:softHyphen/>
        <w:t>ных ем</w:t>
      </w:r>
      <w:r w:rsidRPr="008678BB">
        <w:rPr>
          <w:sz w:val="24"/>
          <w:szCs w:val="24"/>
        </w:rPr>
        <w:softHyphen/>
        <w:t>ко</w:t>
      </w:r>
      <w:r w:rsidRPr="008678BB">
        <w:rPr>
          <w:sz w:val="24"/>
          <w:szCs w:val="24"/>
        </w:rPr>
        <w:softHyphen/>
        <w:t>стей с АХОВ.</w:t>
      </w:r>
    </w:p>
    <w:p w:rsidR="00361829" w:rsidRPr="008678BB" w:rsidRDefault="00361829" w:rsidP="00361829">
      <w:pPr>
        <w:tabs>
          <w:tab w:val="left" w:pos="0"/>
        </w:tabs>
        <w:spacing w:after="0"/>
        <w:jc w:val="both"/>
        <w:rPr>
          <w:sz w:val="24"/>
          <w:szCs w:val="24"/>
        </w:rPr>
      </w:pPr>
      <w:r w:rsidRPr="008678BB">
        <w:rPr>
          <w:sz w:val="24"/>
          <w:szCs w:val="24"/>
        </w:rPr>
        <w:t>Характер заражения  местности  и поражения людей  при  авариях  и  разрушениях  объектов о</w:t>
      </w:r>
      <w:r w:rsidRPr="008678BB">
        <w:rPr>
          <w:sz w:val="24"/>
          <w:szCs w:val="24"/>
        </w:rPr>
        <w:t>п</w:t>
      </w:r>
      <w:r w:rsidRPr="008678BB">
        <w:rPr>
          <w:sz w:val="24"/>
          <w:szCs w:val="24"/>
        </w:rPr>
        <w:t>ределяется:</w:t>
      </w:r>
    </w:p>
    <w:p w:rsidR="00361829" w:rsidRPr="008678BB" w:rsidRDefault="00361829" w:rsidP="008A0C20">
      <w:pPr>
        <w:pStyle w:val="a8"/>
        <w:numPr>
          <w:ilvl w:val="0"/>
          <w:numId w:val="64"/>
        </w:numPr>
        <w:tabs>
          <w:tab w:val="left" w:pos="0"/>
        </w:tabs>
        <w:spacing w:after="0" w:line="240" w:lineRule="auto"/>
        <w:ind w:left="0" w:firstLine="0"/>
        <w:jc w:val="both"/>
        <w:rPr>
          <w:sz w:val="24"/>
          <w:szCs w:val="24"/>
        </w:rPr>
      </w:pPr>
      <w:r w:rsidRPr="008678BB">
        <w:rPr>
          <w:sz w:val="24"/>
          <w:szCs w:val="24"/>
        </w:rPr>
        <w:t>физико-химическими свойствами АХОВ;</w:t>
      </w:r>
    </w:p>
    <w:p w:rsidR="00361829" w:rsidRPr="008678BB" w:rsidRDefault="00361829" w:rsidP="008A0C20">
      <w:pPr>
        <w:pStyle w:val="a8"/>
        <w:numPr>
          <w:ilvl w:val="0"/>
          <w:numId w:val="64"/>
        </w:numPr>
        <w:tabs>
          <w:tab w:val="left" w:pos="0"/>
        </w:tabs>
        <w:spacing w:after="0" w:line="240" w:lineRule="auto"/>
        <w:ind w:left="0" w:firstLine="0"/>
        <w:jc w:val="both"/>
        <w:rPr>
          <w:sz w:val="24"/>
          <w:szCs w:val="24"/>
        </w:rPr>
      </w:pPr>
      <w:r w:rsidRPr="008678BB">
        <w:rPr>
          <w:sz w:val="24"/>
          <w:szCs w:val="24"/>
        </w:rPr>
        <w:t>количеством выброшенных в атмосферу веществ;</w:t>
      </w:r>
    </w:p>
    <w:p w:rsidR="00361829" w:rsidRPr="008678BB" w:rsidRDefault="00361829" w:rsidP="008A0C20">
      <w:pPr>
        <w:pStyle w:val="a8"/>
        <w:numPr>
          <w:ilvl w:val="0"/>
          <w:numId w:val="64"/>
        </w:numPr>
        <w:tabs>
          <w:tab w:val="left" w:pos="0"/>
        </w:tabs>
        <w:spacing w:after="0" w:line="240" w:lineRule="auto"/>
        <w:ind w:left="0" w:firstLine="0"/>
        <w:jc w:val="both"/>
        <w:rPr>
          <w:sz w:val="24"/>
          <w:szCs w:val="24"/>
        </w:rPr>
      </w:pPr>
      <w:r w:rsidRPr="008678BB">
        <w:rPr>
          <w:sz w:val="24"/>
          <w:szCs w:val="24"/>
        </w:rPr>
        <w:t>характеристикой объектов заражения (рельеф местности, растительность, характер з</w:t>
      </w:r>
      <w:r w:rsidRPr="008678BB">
        <w:rPr>
          <w:sz w:val="24"/>
          <w:szCs w:val="24"/>
        </w:rPr>
        <w:t>а</w:t>
      </w:r>
      <w:r w:rsidRPr="008678BB">
        <w:rPr>
          <w:sz w:val="24"/>
          <w:szCs w:val="24"/>
        </w:rPr>
        <w:t>стройки и т. д.);</w:t>
      </w:r>
    </w:p>
    <w:p w:rsidR="00361829" w:rsidRPr="008678BB" w:rsidRDefault="00361829" w:rsidP="008A0C20">
      <w:pPr>
        <w:pStyle w:val="a8"/>
        <w:numPr>
          <w:ilvl w:val="0"/>
          <w:numId w:val="64"/>
        </w:numPr>
        <w:tabs>
          <w:tab w:val="left" w:pos="0"/>
        </w:tabs>
        <w:spacing w:after="0" w:line="240" w:lineRule="auto"/>
        <w:ind w:left="0" w:firstLine="0"/>
        <w:jc w:val="both"/>
        <w:rPr>
          <w:sz w:val="24"/>
          <w:szCs w:val="24"/>
        </w:rPr>
      </w:pPr>
      <w:r w:rsidRPr="008678BB">
        <w:rPr>
          <w:sz w:val="24"/>
          <w:szCs w:val="24"/>
        </w:rPr>
        <w:t>метеоусловиями.</w:t>
      </w:r>
    </w:p>
    <w:p w:rsidR="00361829" w:rsidRPr="008678BB" w:rsidRDefault="00361829" w:rsidP="00361829">
      <w:pPr>
        <w:tabs>
          <w:tab w:val="left" w:pos="0"/>
        </w:tabs>
        <w:spacing w:after="0"/>
        <w:jc w:val="both"/>
        <w:rPr>
          <w:sz w:val="24"/>
          <w:szCs w:val="24"/>
        </w:rPr>
      </w:pPr>
      <w:r w:rsidRPr="008678BB">
        <w:rPr>
          <w:sz w:val="24"/>
          <w:szCs w:val="24"/>
        </w:rPr>
        <w:t>Рассмотрим  основные  характеристики  последствий  аварий  на  ХОО.</w:t>
      </w:r>
    </w:p>
    <w:p w:rsidR="00361829" w:rsidRPr="008678BB" w:rsidRDefault="00361829" w:rsidP="008A0C20">
      <w:pPr>
        <w:pStyle w:val="a8"/>
        <w:numPr>
          <w:ilvl w:val="0"/>
          <w:numId w:val="65"/>
        </w:numPr>
        <w:tabs>
          <w:tab w:val="left" w:pos="0"/>
        </w:tabs>
        <w:spacing w:after="0" w:line="240" w:lineRule="auto"/>
        <w:ind w:left="0" w:firstLine="0"/>
        <w:jc w:val="both"/>
        <w:rPr>
          <w:sz w:val="24"/>
          <w:szCs w:val="24"/>
        </w:rPr>
      </w:pPr>
      <w:r w:rsidRPr="008678BB">
        <w:rPr>
          <w:i/>
          <w:sz w:val="24"/>
          <w:szCs w:val="24"/>
        </w:rPr>
        <w:t>Зоны  заражения</w:t>
      </w:r>
      <w:r w:rsidRPr="008678BB">
        <w:rPr>
          <w:sz w:val="24"/>
          <w:szCs w:val="24"/>
        </w:rPr>
        <w:t>. В ре</w:t>
      </w:r>
      <w:r w:rsidRPr="008678BB">
        <w:rPr>
          <w:sz w:val="24"/>
          <w:szCs w:val="24"/>
        </w:rPr>
        <w:softHyphen/>
        <w:t>зу</w:t>
      </w:r>
      <w:r w:rsidRPr="008678BB">
        <w:rPr>
          <w:sz w:val="24"/>
          <w:szCs w:val="24"/>
        </w:rPr>
        <w:softHyphen/>
        <w:t>ль</w:t>
      </w:r>
      <w:r w:rsidRPr="008678BB">
        <w:rPr>
          <w:sz w:val="24"/>
          <w:szCs w:val="24"/>
        </w:rPr>
        <w:softHyphen/>
        <w:t>та</w:t>
      </w:r>
      <w:r w:rsidRPr="008678BB">
        <w:rPr>
          <w:sz w:val="24"/>
          <w:szCs w:val="24"/>
        </w:rPr>
        <w:softHyphen/>
        <w:t>те ава</w:t>
      </w:r>
      <w:r w:rsidRPr="008678BB">
        <w:rPr>
          <w:sz w:val="24"/>
          <w:szCs w:val="24"/>
        </w:rPr>
        <w:softHyphen/>
        <w:t>рии на ХОО при рас</w:t>
      </w:r>
      <w:r w:rsidRPr="008678BB">
        <w:rPr>
          <w:sz w:val="24"/>
          <w:szCs w:val="24"/>
        </w:rPr>
        <w:softHyphen/>
        <w:t>про</w:t>
      </w:r>
      <w:r w:rsidRPr="008678BB">
        <w:rPr>
          <w:sz w:val="24"/>
          <w:szCs w:val="24"/>
        </w:rPr>
        <w:softHyphen/>
        <w:t>стра</w:t>
      </w:r>
      <w:r w:rsidRPr="008678BB">
        <w:rPr>
          <w:sz w:val="24"/>
          <w:szCs w:val="24"/>
        </w:rPr>
        <w:softHyphen/>
        <w:t>не</w:t>
      </w:r>
      <w:r w:rsidRPr="008678BB">
        <w:rPr>
          <w:sz w:val="24"/>
          <w:szCs w:val="24"/>
        </w:rPr>
        <w:softHyphen/>
        <w:t>нии пер</w:t>
      </w:r>
      <w:r w:rsidRPr="008678BB">
        <w:rPr>
          <w:sz w:val="24"/>
          <w:szCs w:val="24"/>
        </w:rPr>
        <w:softHyphen/>
        <w:t>вич</w:t>
      </w:r>
      <w:r w:rsidRPr="008678BB">
        <w:rPr>
          <w:sz w:val="24"/>
          <w:szCs w:val="24"/>
        </w:rPr>
        <w:softHyphen/>
        <w:t>но</w:t>
      </w:r>
      <w:r w:rsidRPr="008678BB">
        <w:rPr>
          <w:sz w:val="24"/>
          <w:szCs w:val="24"/>
        </w:rPr>
        <w:softHyphen/>
        <w:t>го и вто</w:t>
      </w:r>
      <w:r w:rsidRPr="008678BB">
        <w:rPr>
          <w:sz w:val="24"/>
          <w:szCs w:val="24"/>
        </w:rPr>
        <w:softHyphen/>
        <w:t>рич</w:t>
      </w:r>
      <w:r w:rsidRPr="008678BB">
        <w:rPr>
          <w:sz w:val="24"/>
          <w:szCs w:val="24"/>
        </w:rPr>
        <w:softHyphen/>
        <w:t>но</w:t>
      </w:r>
      <w:r w:rsidRPr="008678BB">
        <w:rPr>
          <w:sz w:val="24"/>
          <w:szCs w:val="24"/>
        </w:rPr>
        <w:softHyphen/>
        <w:t>го об</w:t>
      </w:r>
      <w:r w:rsidRPr="008678BB">
        <w:rPr>
          <w:sz w:val="24"/>
          <w:szCs w:val="24"/>
        </w:rPr>
        <w:softHyphen/>
        <w:t>ла</w:t>
      </w:r>
      <w:r w:rsidRPr="008678BB">
        <w:rPr>
          <w:sz w:val="24"/>
          <w:szCs w:val="24"/>
        </w:rPr>
        <w:softHyphen/>
        <w:t>ков со</w:t>
      </w:r>
      <w:r w:rsidRPr="008678BB">
        <w:rPr>
          <w:sz w:val="24"/>
          <w:szCs w:val="24"/>
        </w:rPr>
        <w:softHyphen/>
        <w:t>зда</w:t>
      </w:r>
      <w:r w:rsidRPr="008678BB">
        <w:rPr>
          <w:sz w:val="24"/>
          <w:szCs w:val="24"/>
        </w:rPr>
        <w:softHyphen/>
        <w:t>ет</w:t>
      </w:r>
      <w:r w:rsidRPr="008678BB">
        <w:rPr>
          <w:sz w:val="24"/>
          <w:szCs w:val="24"/>
        </w:rPr>
        <w:softHyphen/>
        <w:t>ся зо</w:t>
      </w:r>
      <w:r w:rsidRPr="008678BB">
        <w:rPr>
          <w:sz w:val="24"/>
          <w:szCs w:val="24"/>
        </w:rPr>
        <w:softHyphen/>
        <w:t>на хи</w:t>
      </w:r>
      <w:r w:rsidRPr="008678BB">
        <w:rPr>
          <w:sz w:val="24"/>
          <w:szCs w:val="24"/>
        </w:rPr>
        <w:softHyphen/>
        <w:t>ми</w:t>
      </w:r>
      <w:r w:rsidRPr="008678BB">
        <w:rPr>
          <w:sz w:val="24"/>
          <w:szCs w:val="24"/>
        </w:rPr>
        <w:softHyphen/>
        <w:t>че</w:t>
      </w:r>
      <w:r w:rsidRPr="008678BB">
        <w:rPr>
          <w:sz w:val="24"/>
          <w:szCs w:val="24"/>
        </w:rPr>
        <w:softHyphen/>
        <w:t>ско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 — тер</w:t>
      </w:r>
      <w:r w:rsidRPr="008678BB">
        <w:rPr>
          <w:sz w:val="24"/>
          <w:szCs w:val="24"/>
        </w:rPr>
        <w:softHyphen/>
        <w:t>ри</w:t>
      </w:r>
      <w:r w:rsidRPr="008678BB">
        <w:rPr>
          <w:sz w:val="24"/>
          <w:szCs w:val="24"/>
        </w:rPr>
        <w:softHyphen/>
        <w:t>то</w:t>
      </w:r>
      <w:r w:rsidRPr="008678BB">
        <w:rPr>
          <w:sz w:val="24"/>
          <w:szCs w:val="24"/>
        </w:rPr>
        <w:softHyphen/>
        <w:t>рия, в пре</w:t>
      </w:r>
      <w:r w:rsidRPr="008678BB">
        <w:rPr>
          <w:sz w:val="24"/>
          <w:szCs w:val="24"/>
        </w:rPr>
        <w:softHyphen/>
        <w:t>де</w:t>
      </w:r>
      <w:r w:rsidRPr="008678BB">
        <w:rPr>
          <w:sz w:val="24"/>
          <w:szCs w:val="24"/>
        </w:rPr>
        <w:softHyphen/>
        <w:t>лах ко</w:t>
      </w:r>
      <w:r w:rsidRPr="008678BB">
        <w:rPr>
          <w:sz w:val="24"/>
          <w:szCs w:val="24"/>
        </w:rPr>
        <w:softHyphen/>
        <w:t>то</w:t>
      </w:r>
      <w:r w:rsidRPr="008678BB">
        <w:rPr>
          <w:sz w:val="24"/>
          <w:szCs w:val="24"/>
        </w:rPr>
        <w:softHyphen/>
        <w:t>рой про</w:t>
      </w:r>
      <w:r w:rsidRPr="008678BB">
        <w:rPr>
          <w:sz w:val="24"/>
          <w:szCs w:val="24"/>
        </w:rPr>
        <w:softHyphen/>
        <w:t>яв</w:t>
      </w:r>
      <w:r w:rsidRPr="008678BB">
        <w:rPr>
          <w:sz w:val="24"/>
          <w:szCs w:val="24"/>
        </w:rPr>
        <w:softHyphen/>
        <w:t>ля</w:t>
      </w:r>
      <w:r w:rsidRPr="008678BB">
        <w:rPr>
          <w:sz w:val="24"/>
          <w:szCs w:val="24"/>
        </w:rPr>
        <w:softHyphen/>
        <w:t>ет</w:t>
      </w:r>
      <w:r w:rsidRPr="008678BB">
        <w:rPr>
          <w:sz w:val="24"/>
          <w:szCs w:val="24"/>
        </w:rPr>
        <w:softHyphen/>
        <w:t>ся по</w:t>
      </w:r>
      <w:r w:rsidRPr="008678BB">
        <w:rPr>
          <w:sz w:val="24"/>
          <w:szCs w:val="24"/>
        </w:rPr>
        <w:softHyphen/>
        <w:t>ра</w:t>
      </w:r>
      <w:r w:rsidRPr="008678BB">
        <w:rPr>
          <w:sz w:val="24"/>
          <w:szCs w:val="24"/>
        </w:rPr>
        <w:softHyphen/>
        <w:t>жа</w:t>
      </w:r>
      <w:r w:rsidRPr="008678BB">
        <w:rPr>
          <w:sz w:val="24"/>
          <w:szCs w:val="24"/>
        </w:rPr>
        <w:softHyphen/>
        <w:t>ющее дейс</w:t>
      </w:r>
      <w:r w:rsidRPr="008678BB">
        <w:rPr>
          <w:sz w:val="24"/>
          <w:szCs w:val="24"/>
        </w:rPr>
        <w:softHyphen/>
        <w:t>твие АХОВ. Ее ино</w:t>
      </w:r>
      <w:r w:rsidRPr="008678BB">
        <w:rPr>
          <w:sz w:val="24"/>
          <w:szCs w:val="24"/>
        </w:rPr>
        <w:softHyphen/>
        <w:t>гда пред</w:t>
      </w:r>
      <w:r w:rsidRPr="008678BB">
        <w:rPr>
          <w:sz w:val="24"/>
          <w:szCs w:val="24"/>
        </w:rPr>
        <w:softHyphen/>
        <w:t>став</w:t>
      </w:r>
      <w:r w:rsidRPr="008678BB">
        <w:rPr>
          <w:sz w:val="24"/>
          <w:szCs w:val="24"/>
        </w:rPr>
        <w:softHyphen/>
        <w:t>ля</w:t>
      </w:r>
      <w:r w:rsidRPr="008678BB">
        <w:rPr>
          <w:sz w:val="24"/>
          <w:szCs w:val="24"/>
        </w:rPr>
        <w:softHyphen/>
        <w:t>ют со</w:t>
      </w:r>
      <w:r w:rsidRPr="008678BB">
        <w:rPr>
          <w:sz w:val="24"/>
          <w:szCs w:val="24"/>
        </w:rPr>
        <w:softHyphen/>
        <w:t>сто</w:t>
      </w:r>
      <w:r w:rsidRPr="008678BB">
        <w:rPr>
          <w:sz w:val="24"/>
          <w:szCs w:val="24"/>
        </w:rPr>
        <w:softHyphen/>
        <w:t xml:space="preserve">ящей из зон </w:t>
      </w:r>
      <w:r w:rsidRPr="008678BB">
        <w:rPr>
          <w:i/>
          <w:sz w:val="24"/>
          <w:szCs w:val="24"/>
        </w:rPr>
        <w:t>чрез</w:t>
      </w:r>
      <w:r w:rsidRPr="008678BB">
        <w:rPr>
          <w:i/>
          <w:sz w:val="24"/>
          <w:szCs w:val="24"/>
        </w:rPr>
        <w:softHyphen/>
        <w:t>вы</w:t>
      </w:r>
      <w:r w:rsidRPr="008678BB">
        <w:rPr>
          <w:i/>
          <w:sz w:val="24"/>
          <w:szCs w:val="24"/>
        </w:rPr>
        <w:softHyphen/>
        <w:t>чай</w:t>
      </w:r>
      <w:r w:rsidRPr="008678BB">
        <w:rPr>
          <w:i/>
          <w:sz w:val="24"/>
          <w:szCs w:val="24"/>
        </w:rPr>
        <w:softHyphen/>
        <w:t>но опас</w:t>
      </w:r>
      <w:r w:rsidRPr="008678BB">
        <w:rPr>
          <w:i/>
          <w:sz w:val="24"/>
          <w:szCs w:val="24"/>
        </w:rPr>
        <w:softHyphen/>
        <w:t>но</w:t>
      </w:r>
      <w:r w:rsidRPr="008678BB">
        <w:rPr>
          <w:i/>
          <w:sz w:val="24"/>
          <w:szCs w:val="24"/>
        </w:rPr>
        <w:softHyphen/>
        <w:t>го заражения, опас</w:t>
      </w:r>
      <w:r w:rsidRPr="008678BB">
        <w:rPr>
          <w:i/>
          <w:sz w:val="24"/>
          <w:szCs w:val="24"/>
        </w:rPr>
        <w:softHyphen/>
        <w:t>но</w:t>
      </w:r>
      <w:r w:rsidRPr="008678BB">
        <w:rPr>
          <w:i/>
          <w:sz w:val="24"/>
          <w:szCs w:val="24"/>
        </w:rPr>
        <w:softHyphen/>
        <w:t>го за</w:t>
      </w:r>
      <w:r w:rsidRPr="008678BB">
        <w:rPr>
          <w:i/>
          <w:sz w:val="24"/>
          <w:szCs w:val="24"/>
        </w:rPr>
        <w:softHyphen/>
        <w:t>ра</w:t>
      </w:r>
      <w:r w:rsidRPr="008678BB">
        <w:rPr>
          <w:i/>
          <w:sz w:val="24"/>
          <w:szCs w:val="24"/>
        </w:rPr>
        <w:softHyphen/>
        <w:t>же</w:t>
      </w:r>
      <w:r w:rsidRPr="008678BB">
        <w:rPr>
          <w:i/>
          <w:sz w:val="24"/>
          <w:szCs w:val="24"/>
        </w:rPr>
        <w:softHyphen/>
        <w:t>ния   и  дис</w:t>
      </w:r>
      <w:r w:rsidRPr="008678BB">
        <w:rPr>
          <w:i/>
          <w:sz w:val="24"/>
          <w:szCs w:val="24"/>
        </w:rPr>
        <w:softHyphen/>
        <w:t>ком</w:t>
      </w:r>
      <w:r w:rsidRPr="008678BB">
        <w:rPr>
          <w:i/>
          <w:sz w:val="24"/>
          <w:szCs w:val="24"/>
        </w:rPr>
        <w:softHyphen/>
        <w:t>фо</w:t>
      </w:r>
      <w:r w:rsidRPr="008678BB">
        <w:rPr>
          <w:i/>
          <w:sz w:val="24"/>
          <w:szCs w:val="24"/>
        </w:rPr>
        <w:softHyphen/>
        <w:t>рт</w:t>
      </w:r>
      <w:r w:rsidRPr="008678BB">
        <w:rPr>
          <w:i/>
          <w:sz w:val="24"/>
          <w:szCs w:val="24"/>
        </w:rPr>
        <w:softHyphen/>
        <w:t>ной.</w:t>
      </w:r>
      <w:r w:rsidRPr="008678BB">
        <w:rPr>
          <w:sz w:val="24"/>
          <w:szCs w:val="24"/>
        </w:rPr>
        <w:t xml:space="preserve"> </w:t>
      </w:r>
    </w:p>
    <w:p w:rsidR="00361829" w:rsidRPr="008678BB" w:rsidRDefault="00361829" w:rsidP="008A0C20">
      <w:pPr>
        <w:pStyle w:val="a8"/>
        <w:numPr>
          <w:ilvl w:val="0"/>
          <w:numId w:val="65"/>
        </w:numPr>
        <w:tabs>
          <w:tab w:val="left" w:pos="0"/>
        </w:tabs>
        <w:spacing w:after="0" w:line="240" w:lineRule="auto"/>
        <w:ind w:left="0" w:firstLine="0"/>
        <w:jc w:val="both"/>
        <w:rPr>
          <w:sz w:val="24"/>
          <w:szCs w:val="24"/>
        </w:rPr>
      </w:pPr>
      <w:r w:rsidRPr="008678BB">
        <w:rPr>
          <w:i/>
          <w:sz w:val="24"/>
          <w:szCs w:val="24"/>
        </w:rPr>
        <w:t>Очаги поражения</w:t>
      </w:r>
      <w:r w:rsidRPr="008678BB">
        <w:rPr>
          <w:sz w:val="24"/>
          <w:szCs w:val="24"/>
        </w:rPr>
        <w:t xml:space="preserve"> - учас</w:t>
      </w:r>
      <w:r w:rsidRPr="008678BB">
        <w:rPr>
          <w:sz w:val="24"/>
          <w:szCs w:val="24"/>
        </w:rPr>
        <w:softHyphen/>
        <w:t>тки тер</w:t>
      </w:r>
      <w:r w:rsidRPr="008678BB">
        <w:rPr>
          <w:sz w:val="24"/>
          <w:szCs w:val="24"/>
        </w:rPr>
        <w:softHyphen/>
        <w:t>ри</w:t>
      </w:r>
      <w:r w:rsidRPr="008678BB">
        <w:rPr>
          <w:sz w:val="24"/>
          <w:szCs w:val="24"/>
        </w:rPr>
        <w:softHyphen/>
        <w:t>то</w:t>
      </w:r>
      <w:r w:rsidRPr="008678BB">
        <w:rPr>
          <w:sz w:val="24"/>
          <w:szCs w:val="24"/>
        </w:rPr>
        <w:softHyphen/>
        <w:t>рии в зо</w:t>
      </w:r>
      <w:r w:rsidRPr="008678BB">
        <w:rPr>
          <w:sz w:val="24"/>
          <w:szCs w:val="24"/>
        </w:rPr>
        <w:softHyphen/>
        <w:t>не хи</w:t>
      </w:r>
      <w:r w:rsidRPr="008678BB">
        <w:rPr>
          <w:sz w:val="24"/>
          <w:szCs w:val="24"/>
        </w:rPr>
        <w:softHyphen/>
        <w:t>ми</w:t>
      </w:r>
      <w:r w:rsidRPr="008678BB">
        <w:rPr>
          <w:sz w:val="24"/>
          <w:szCs w:val="24"/>
        </w:rPr>
        <w:softHyphen/>
        <w:t>че</w:t>
      </w:r>
      <w:r w:rsidRPr="008678BB">
        <w:rPr>
          <w:sz w:val="24"/>
          <w:szCs w:val="24"/>
        </w:rPr>
        <w:softHyphen/>
        <w:t>ско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 на ко</w:t>
      </w:r>
      <w:r w:rsidRPr="008678BB">
        <w:rPr>
          <w:sz w:val="24"/>
          <w:szCs w:val="24"/>
        </w:rPr>
        <w:softHyphen/>
        <w:t>то</w:t>
      </w:r>
      <w:r w:rsidRPr="008678BB">
        <w:rPr>
          <w:sz w:val="24"/>
          <w:szCs w:val="24"/>
        </w:rPr>
        <w:softHyphen/>
        <w:t>рых про</w:t>
      </w:r>
      <w:r w:rsidRPr="008678BB">
        <w:rPr>
          <w:sz w:val="24"/>
          <w:szCs w:val="24"/>
        </w:rPr>
        <w:softHyphen/>
        <w:t>изо</w:t>
      </w:r>
      <w:r w:rsidRPr="008678BB">
        <w:rPr>
          <w:sz w:val="24"/>
          <w:szCs w:val="24"/>
        </w:rPr>
        <w:softHyphen/>
        <w:t>шли мас</w:t>
      </w:r>
      <w:r w:rsidRPr="008678BB">
        <w:rPr>
          <w:sz w:val="24"/>
          <w:szCs w:val="24"/>
        </w:rPr>
        <w:softHyphen/>
        <w:t>со</w:t>
      </w:r>
      <w:r w:rsidRPr="008678BB">
        <w:rPr>
          <w:sz w:val="24"/>
          <w:szCs w:val="24"/>
        </w:rPr>
        <w:softHyphen/>
        <w:t>вые по</w:t>
      </w:r>
      <w:r w:rsidRPr="008678BB">
        <w:rPr>
          <w:sz w:val="24"/>
          <w:szCs w:val="24"/>
        </w:rPr>
        <w:softHyphen/>
        <w:t>ра</w:t>
      </w:r>
      <w:r w:rsidRPr="008678BB">
        <w:rPr>
          <w:sz w:val="24"/>
          <w:szCs w:val="24"/>
        </w:rPr>
        <w:softHyphen/>
        <w:t>же</w:t>
      </w:r>
      <w:r w:rsidRPr="008678BB">
        <w:rPr>
          <w:sz w:val="24"/>
          <w:szCs w:val="24"/>
        </w:rPr>
        <w:softHyphen/>
        <w:t>ния лю</w:t>
      </w:r>
      <w:r w:rsidRPr="008678BB">
        <w:rPr>
          <w:sz w:val="24"/>
          <w:szCs w:val="24"/>
        </w:rPr>
        <w:softHyphen/>
        <w:t>дей и с/х жи</w:t>
      </w:r>
      <w:r w:rsidRPr="008678BB">
        <w:rPr>
          <w:sz w:val="24"/>
          <w:szCs w:val="24"/>
        </w:rPr>
        <w:softHyphen/>
        <w:t>вот</w:t>
      </w:r>
      <w:r w:rsidRPr="008678BB">
        <w:rPr>
          <w:sz w:val="24"/>
          <w:szCs w:val="24"/>
        </w:rPr>
        <w:softHyphen/>
        <w:t>ных.</w:t>
      </w:r>
    </w:p>
    <w:p w:rsidR="00361829" w:rsidRPr="008678BB" w:rsidRDefault="00361829" w:rsidP="008A0C20">
      <w:pPr>
        <w:pStyle w:val="a8"/>
        <w:numPr>
          <w:ilvl w:val="0"/>
          <w:numId w:val="65"/>
        </w:numPr>
        <w:tabs>
          <w:tab w:val="left" w:pos="0"/>
        </w:tabs>
        <w:spacing w:after="0" w:line="240" w:lineRule="auto"/>
        <w:ind w:left="0" w:firstLine="0"/>
        <w:jc w:val="both"/>
        <w:rPr>
          <w:sz w:val="24"/>
          <w:szCs w:val="24"/>
        </w:rPr>
      </w:pPr>
      <w:r w:rsidRPr="008678BB">
        <w:rPr>
          <w:i/>
          <w:sz w:val="24"/>
          <w:szCs w:val="24"/>
        </w:rPr>
        <w:t>Продолжительность  заражения</w:t>
      </w:r>
      <w:r w:rsidRPr="008678BB">
        <w:rPr>
          <w:sz w:val="24"/>
          <w:szCs w:val="24"/>
        </w:rPr>
        <w:t>. Продолжительность  заражения  газообразным  АХОВ  определяется  временем  испарения  или  временем  выхода  сжатых  газов. Про</w:t>
      </w:r>
      <w:r w:rsidRPr="008678BB">
        <w:rPr>
          <w:sz w:val="24"/>
          <w:szCs w:val="24"/>
        </w:rPr>
        <w:softHyphen/>
        <w:t>до</w:t>
      </w:r>
      <w:r w:rsidRPr="008678BB">
        <w:rPr>
          <w:sz w:val="24"/>
          <w:szCs w:val="24"/>
        </w:rPr>
        <w:softHyphen/>
        <w:t>лжи</w:t>
      </w:r>
      <w:r w:rsidRPr="008678BB">
        <w:rPr>
          <w:sz w:val="24"/>
          <w:szCs w:val="24"/>
        </w:rPr>
        <w:softHyphen/>
        <w:t>те</w:t>
      </w:r>
      <w:r w:rsidRPr="008678BB">
        <w:rPr>
          <w:sz w:val="24"/>
          <w:szCs w:val="24"/>
        </w:rPr>
        <w:softHyphen/>
        <w:t>ль</w:t>
      </w:r>
      <w:r w:rsidRPr="008678BB">
        <w:rPr>
          <w:sz w:val="24"/>
          <w:szCs w:val="24"/>
        </w:rPr>
        <w:softHyphen/>
        <w:t>ность хи</w:t>
      </w:r>
      <w:r w:rsidRPr="008678BB">
        <w:rPr>
          <w:sz w:val="24"/>
          <w:szCs w:val="24"/>
        </w:rPr>
        <w:softHyphen/>
        <w:t>ми</w:t>
      </w:r>
      <w:r w:rsidRPr="008678BB">
        <w:rPr>
          <w:sz w:val="24"/>
          <w:szCs w:val="24"/>
        </w:rPr>
        <w:softHyphen/>
        <w:t>че</w:t>
      </w:r>
      <w:r w:rsidRPr="008678BB">
        <w:rPr>
          <w:sz w:val="24"/>
          <w:szCs w:val="24"/>
        </w:rPr>
        <w:softHyphen/>
        <w:t>ско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 при</w:t>
      </w:r>
      <w:r w:rsidRPr="008678BB">
        <w:rPr>
          <w:sz w:val="24"/>
          <w:szCs w:val="24"/>
        </w:rPr>
        <w:softHyphen/>
        <w:t>зем</w:t>
      </w:r>
      <w:r w:rsidRPr="008678BB">
        <w:rPr>
          <w:sz w:val="24"/>
          <w:szCs w:val="24"/>
        </w:rPr>
        <w:softHyphen/>
        <w:t>но</w:t>
      </w:r>
      <w:r w:rsidRPr="008678BB">
        <w:rPr>
          <w:sz w:val="24"/>
          <w:szCs w:val="24"/>
        </w:rPr>
        <w:softHyphen/>
        <w:t>го слоя воз</w:t>
      </w:r>
      <w:r w:rsidRPr="008678BB">
        <w:rPr>
          <w:sz w:val="24"/>
          <w:szCs w:val="24"/>
        </w:rPr>
        <w:softHyphen/>
        <w:t>ду</w:t>
      </w:r>
      <w:r w:rsidRPr="008678BB">
        <w:rPr>
          <w:sz w:val="24"/>
          <w:szCs w:val="24"/>
        </w:rPr>
        <w:softHyphen/>
        <w:t>ха  тон</w:t>
      </w:r>
      <w:r w:rsidRPr="008678BB">
        <w:rPr>
          <w:sz w:val="24"/>
          <w:szCs w:val="24"/>
        </w:rPr>
        <w:softHyphen/>
        <w:t>ко</w:t>
      </w:r>
      <w:r w:rsidRPr="008678BB">
        <w:rPr>
          <w:sz w:val="24"/>
          <w:szCs w:val="24"/>
        </w:rPr>
        <w:softHyphen/>
        <w:t>ди</w:t>
      </w:r>
      <w:r w:rsidRPr="008678BB">
        <w:rPr>
          <w:sz w:val="24"/>
          <w:szCs w:val="24"/>
        </w:rPr>
        <w:softHyphen/>
        <w:t>с</w:t>
      </w:r>
      <w:r w:rsidRPr="008678BB">
        <w:rPr>
          <w:sz w:val="24"/>
          <w:szCs w:val="24"/>
        </w:rPr>
        <w:softHyphen/>
        <w:t>перс</w:t>
      </w:r>
      <w:r w:rsidRPr="008678BB">
        <w:rPr>
          <w:sz w:val="24"/>
          <w:szCs w:val="24"/>
        </w:rPr>
        <w:softHyphen/>
        <w:t>ны</w:t>
      </w:r>
      <w:r w:rsidRPr="008678BB">
        <w:rPr>
          <w:sz w:val="24"/>
          <w:szCs w:val="24"/>
        </w:rPr>
        <w:softHyphen/>
        <w:t>ми аэро</w:t>
      </w:r>
      <w:r w:rsidRPr="008678BB">
        <w:rPr>
          <w:sz w:val="24"/>
          <w:szCs w:val="24"/>
        </w:rPr>
        <w:softHyphen/>
        <w:t>зо</w:t>
      </w:r>
      <w:r w:rsidRPr="008678BB">
        <w:rPr>
          <w:sz w:val="24"/>
          <w:szCs w:val="24"/>
        </w:rPr>
        <w:softHyphen/>
        <w:t>ля</w:t>
      </w:r>
      <w:r w:rsidRPr="008678BB">
        <w:rPr>
          <w:sz w:val="24"/>
          <w:szCs w:val="24"/>
        </w:rPr>
        <w:softHyphen/>
        <w:t>ми АХОВ  мо</w:t>
      </w:r>
      <w:r w:rsidRPr="008678BB">
        <w:rPr>
          <w:sz w:val="24"/>
          <w:szCs w:val="24"/>
        </w:rPr>
        <w:softHyphen/>
        <w:t>жет составлять от де</w:t>
      </w:r>
      <w:r w:rsidRPr="008678BB">
        <w:rPr>
          <w:sz w:val="24"/>
          <w:szCs w:val="24"/>
        </w:rPr>
        <w:softHyphen/>
        <w:t>сят</w:t>
      </w:r>
      <w:r w:rsidRPr="008678BB">
        <w:rPr>
          <w:sz w:val="24"/>
          <w:szCs w:val="24"/>
        </w:rPr>
        <w:softHyphen/>
        <w:t>ков ми</w:t>
      </w:r>
      <w:r w:rsidRPr="008678BB">
        <w:rPr>
          <w:sz w:val="24"/>
          <w:szCs w:val="24"/>
        </w:rPr>
        <w:softHyphen/>
        <w:t>нут до не</w:t>
      </w:r>
      <w:r w:rsidRPr="008678BB">
        <w:rPr>
          <w:sz w:val="24"/>
          <w:szCs w:val="24"/>
        </w:rPr>
        <w:softHyphen/>
        <w:t>ско</w:t>
      </w:r>
      <w:r w:rsidRPr="008678BB">
        <w:rPr>
          <w:sz w:val="24"/>
          <w:szCs w:val="24"/>
        </w:rPr>
        <w:softHyphen/>
        <w:t>ль</w:t>
      </w:r>
      <w:r w:rsidRPr="008678BB">
        <w:rPr>
          <w:sz w:val="24"/>
          <w:szCs w:val="24"/>
        </w:rPr>
        <w:softHyphen/>
        <w:t>ких су</w:t>
      </w:r>
      <w:r w:rsidRPr="008678BB">
        <w:rPr>
          <w:sz w:val="24"/>
          <w:szCs w:val="24"/>
        </w:rPr>
        <w:softHyphen/>
        <w:t>ток. Про</w:t>
      </w:r>
      <w:r w:rsidRPr="008678BB">
        <w:rPr>
          <w:sz w:val="24"/>
          <w:szCs w:val="24"/>
        </w:rPr>
        <w:softHyphen/>
        <w:t>до</w:t>
      </w:r>
      <w:r w:rsidRPr="008678BB">
        <w:rPr>
          <w:sz w:val="24"/>
          <w:szCs w:val="24"/>
        </w:rPr>
        <w:softHyphen/>
        <w:t>лжи</w:t>
      </w:r>
      <w:r w:rsidRPr="008678BB">
        <w:rPr>
          <w:sz w:val="24"/>
          <w:szCs w:val="24"/>
        </w:rPr>
        <w:softHyphen/>
        <w:t>те</w:t>
      </w:r>
      <w:r w:rsidRPr="008678BB">
        <w:rPr>
          <w:sz w:val="24"/>
          <w:szCs w:val="24"/>
        </w:rPr>
        <w:softHyphen/>
        <w:t>ль</w:t>
      </w:r>
      <w:r w:rsidRPr="008678BB">
        <w:rPr>
          <w:sz w:val="24"/>
          <w:szCs w:val="24"/>
        </w:rPr>
        <w:softHyphen/>
        <w:t>ность за</w:t>
      </w:r>
      <w:r w:rsidRPr="008678BB">
        <w:rPr>
          <w:sz w:val="24"/>
          <w:szCs w:val="24"/>
        </w:rPr>
        <w:softHyphen/>
        <w:t>ра</w:t>
      </w:r>
      <w:r w:rsidRPr="008678BB">
        <w:rPr>
          <w:sz w:val="24"/>
          <w:szCs w:val="24"/>
        </w:rPr>
        <w:softHyphen/>
        <w:t>же</w:t>
      </w:r>
      <w:r w:rsidRPr="008678BB">
        <w:rPr>
          <w:sz w:val="24"/>
          <w:szCs w:val="24"/>
        </w:rPr>
        <w:softHyphen/>
        <w:t>ния мест</w:t>
      </w:r>
      <w:r w:rsidRPr="008678BB">
        <w:rPr>
          <w:sz w:val="24"/>
          <w:szCs w:val="24"/>
        </w:rPr>
        <w:softHyphen/>
        <w:t>но</w:t>
      </w:r>
      <w:r w:rsidRPr="008678BB">
        <w:rPr>
          <w:sz w:val="24"/>
          <w:szCs w:val="24"/>
        </w:rPr>
        <w:softHyphen/>
        <w:t>сти, тех</w:t>
      </w:r>
      <w:r w:rsidRPr="008678BB">
        <w:rPr>
          <w:sz w:val="24"/>
          <w:szCs w:val="24"/>
        </w:rPr>
        <w:softHyphen/>
        <w:t>ни</w:t>
      </w:r>
      <w:r w:rsidRPr="008678BB">
        <w:rPr>
          <w:sz w:val="24"/>
          <w:szCs w:val="24"/>
        </w:rPr>
        <w:softHyphen/>
        <w:t>ки жидкими  итвердыми  АХОВ  (вре</w:t>
      </w:r>
      <w:r w:rsidRPr="008678BB">
        <w:rPr>
          <w:sz w:val="24"/>
          <w:szCs w:val="24"/>
        </w:rPr>
        <w:softHyphen/>
        <w:t>мя ес</w:t>
      </w:r>
      <w:r w:rsidRPr="008678BB">
        <w:rPr>
          <w:sz w:val="24"/>
          <w:szCs w:val="24"/>
        </w:rPr>
        <w:softHyphen/>
        <w:t>те</w:t>
      </w:r>
      <w:r w:rsidRPr="008678BB">
        <w:rPr>
          <w:sz w:val="24"/>
          <w:szCs w:val="24"/>
        </w:rPr>
        <w:softHyphen/>
        <w:t>ствен</w:t>
      </w:r>
      <w:r w:rsidRPr="008678BB">
        <w:rPr>
          <w:sz w:val="24"/>
          <w:szCs w:val="24"/>
        </w:rPr>
        <w:softHyphen/>
        <w:t>ной де</w:t>
      </w:r>
      <w:r w:rsidRPr="008678BB">
        <w:rPr>
          <w:sz w:val="24"/>
          <w:szCs w:val="24"/>
        </w:rPr>
        <w:softHyphen/>
        <w:t>га</w:t>
      </w:r>
      <w:r w:rsidRPr="008678BB">
        <w:rPr>
          <w:sz w:val="24"/>
          <w:szCs w:val="24"/>
        </w:rPr>
        <w:softHyphen/>
        <w:t>за</w:t>
      </w:r>
      <w:r w:rsidRPr="008678BB">
        <w:rPr>
          <w:sz w:val="24"/>
          <w:szCs w:val="24"/>
        </w:rPr>
        <w:softHyphen/>
        <w:t>ции) мо</w:t>
      </w:r>
      <w:r w:rsidRPr="008678BB">
        <w:rPr>
          <w:sz w:val="24"/>
          <w:szCs w:val="24"/>
        </w:rPr>
        <w:softHyphen/>
        <w:t>жет быть от не</w:t>
      </w:r>
      <w:r w:rsidRPr="008678BB">
        <w:rPr>
          <w:sz w:val="24"/>
          <w:szCs w:val="24"/>
        </w:rPr>
        <w:softHyphen/>
        <w:t>ско</w:t>
      </w:r>
      <w:r w:rsidRPr="008678BB">
        <w:rPr>
          <w:sz w:val="24"/>
          <w:szCs w:val="24"/>
        </w:rPr>
        <w:softHyphen/>
        <w:t>ль</w:t>
      </w:r>
      <w:r w:rsidRPr="008678BB">
        <w:rPr>
          <w:sz w:val="24"/>
          <w:szCs w:val="24"/>
        </w:rPr>
        <w:softHyphen/>
        <w:t>ких ча</w:t>
      </w:r>
      <w:r w:rsidRPr="008678BB">
        <w:rPr>
          <w:sz w:val="24"/>
          <w:szCs w:val="24"/>
        </w:rPr>
        <w:softHyphen/>
        <w:t>сов до не</w:t>
      </w:r>
      <w:r w:rsidRPr="008678BB">
        <w:rPr>
          <w:sz w:val="24"/>
          <w:szCs w:val="24"/>
        </w:rPr>
        <w:softHyphen/>
        <w:t>ско</w:t>
      </w:r>
      <w:r w:rsidRPr="008678BB">
        <w:rPr>
          <w:sz w:val="24"/>
          <w:szCs w:val="24"/>
        </w:rPr>
        <w:softHyphen/>
        <w:t>ль</w:t>
      </w:r>
      <w:r w:rsidRPr="008678BB">
        <w:rPr>
          <w:sz w:val="24"/>
          <w:szCs w:val="24"/>
        </w:rPr>
        <w:softHyphen/>
        <w:t>ких ме</w:t>
      </w:r>
      <w:r w:rsidRPr="008678BB">
        <w:rPr>
          <w:sz w:val="24"/>
          <w:szCs w:val="24"/>
        </w:rPr>
        <w:softHyphen/>
        <w:t>ся</w:t>
      </w:r>
      <w:r w:rsidRPr="008678BB">
        <w:rPr>
          <w:sz w:val="24"/>
          <w:szCs w:val="24"/>
        </w:rPr>
        <w:softHyphen/>
        <w:t>цев. Опас</w:t>
      </w:r>
      <w:r w:rsidRPr="008678BB">
        <w:rPr>
          <w:sz w:val="24"/>
          <w:szCs w:val="24"/>
        </w:rPr>
        <w:softHyphen/>
        <w:t>ные кон</w:t>
      </w:r>
      <w:r w:rsidRPr="008678BB">
        <w:rPr>
          <w:sz w:val="24"/>
          <w:szCs w:val="24"/>
        </w:rPr>
        <w:softHyphen/>
        <w:t>цен</w:t>
      </w:r>
      <w:r w:rsidRPr="008678BB">
        <w:rPr>
          <w:sz w:val="24"/>
          <w:szCs w:val="24"/>
        </w:rPr>
        <w:softHyphen/>
        <w:t>тра</w:t>
      </w:r>
      <w:r w:rsidRPr="008678BB">
        <w:rPr>
          <w:sz w:val="24"/>
          <w:szCs w:val="24"/>
        </w:rPr>
        <w:softHyphen/>
        <w:t>ции АХОВ в не</w:t>
      </w:r>
      <w:r w:rsidRPr="008678BB">
        <w:rPr>
          <w:sz w:val="24"/>
          <w:szCs w:val="24"/>
        </w:rPr>
        <w:softHyphen/>
        <w:t>про</w:t>
      </w:r>
      <w:r w:rsidRPr="008678BB">
        <w:rPr>
          <w:sz w:val="24"/>
          <w:szCs w:val="24"/>
        </w:rPr>
        <w:softHyphen/>
        <w:t>точ</w:t>
      </w:r>
      <w:r w:rsidRPr="008678BB">
        <w:rPr>
          <w:sz w:val="24"/>
          <w:szCs w:val="24"/>
        </w:rPr>
        <w:softHyphen/>
        <w:t>ных во</w:t>
      </w:r>
      <w:r w:rsidRPr="008678BB">
        <w:rPr>
          <w:sz w:val="24"/>
          <w:szCs w:val="24"/>
        </w:rPr>
        <w:softHyphen/>
        <w:t>до</w:t>
      </w:r>
      <w:r w:rsidRPr="008678BB">
        <w:rPr>
          <w:sz w:val="24"/>
          <w:szCs w:val="24"/>
        </w:rPr>
        <w:softHyphen/>
        <w:t>емах мо</w:t>
      </w:r>
      <w:r w:rsidRPr="008678BB">
        <w:rPr>
          <w:sz w:val="24"/>
          <w:szCs w:val="24"/>
        </w:rPr>
        <w:softHyphen/>
        <w:t>гут со</w:t>
      </w:r>
      <w:r w:rsidRPr="008678BB">
        <w:rPr>
          <w:sz w:val="24"/>
          <w:szCs w:val="24"/>
        </w:rPr>
        <w:softHyphen/>
        <w:t>хра</w:t>
      </w:r>
      <w:r w:rsidRPr="008678BB">
        <w:rPr>
          <w:sz w:val="24"/>
          <w:szCs w:val="24"/>
        </w:rPr>
        <w:softHyphen/>
        <w:t>ня</w:t>
      </w:r>
      <w:r w:rsidRPr="008678BB">
        <w:rPr>
          <w:sz w:val="24"/>
          <w:szCs w:val="24"/>
        </w:rPr>
        <w:softHyphen/>
        <w:t>ть</w:t>
      </w:r>
      <w:r w:rsidRPr="008678BB">
        <w:rPr>
          <w:sz w:val="24"/>
          <w:szCs w:val="24"/>
        </w:rPr>
        <w:softHyphen/>
        <w:t>ся от не</w:t>
      </w:r>
      <w:r w:rsidRPr="008678BB">
        <w:rPr>
          <w:sz w:val="24"/>
          <w:szCs w:val="24"/>
        </w:rPr>
        <w:softHyphen/>
        <w:t>ско</w:t>
      </w:r>
      <w:r w:rsidRPr="008678BB">
        <w:rPr>
          <w:sz w:val="24"/>
          <w:szCs w:val="24"/>
        </w:rPr>
        <w:softHyphen/>
        <w:t>ль</w:t>
      </w:r>
      <w:r w:rsidRPr="008678BB">
        <w:rPr>
          <w:sz w:val="24"/>
          <w:szCs w:val="24"/>
        </w:rPr>
        <w:softHyphen/>
        <w:t>ких ча</w:t>
      </w:r>
      <w:r w:rsidRPr="008678BB">
        <w:rPr>
          <w:sz w:val="24"/>
          <w:szCs w:val="24"/>
        </w:rPr>
        <w:softHyphen/>
        <w:t>сов до двух ме</w:t>
      </w:r>
      <w:r w:rsidRPr="008678BB">
        <w:rPr>
          <w:sz w:val="24"/>
          <w:szCs w:val="24"/>
        </w:rPr>
        <w:softHyphen/>
        <w:t>ся</w:t>
      </w:r>
      <w:r w:rsidRPr="008678BB">
        <w:rPr>
          <w:sz w:val="24"/>
          <w:szCs w:val="24"/>
        </w:rPr>
        <w:softHyphen/>
        <w:t>цев, в ре</w:t>
      </w:r>
      <w:r w:rsidRPr="008678BB">
        <w:rPr>
          <w:sz w:val="24"/>
          <w:szCs w:val="24"/>
        </w:rPr>
        <w:softHyphen/>
        <w:t>ках, ру</w:t>
      </w:r>
      <w:r w:rsidRPr="008678BB">
        <w:rPr>
          <w:sz w:val="24"/>
          <w:szCs w:val="24"/>
        </w:rPr>
        <w:softHyphen/>
        <w:t>чь</w:t>
      </w:r>
      <w:r w:rsidRPr="008678BB">
        <w:rPr>
          <w:sz w:val="24"/>
          <w:szCs w:val="24"/>
        </w:rPr>
        <w:softHyphen/>
        <w:t>ях, ка</w:t>
      </w:r>
      <w:r w:rsidRPr="008678BB">
        <w:rPr>
          <w:sz w:val="24"/>
          <w:szCs w:val="24"/>
        </w:rPr>
        <w:softHyphen/>
        <w:t>на</w:t>
      </w:r>
      <w:r w:rsidRPr="008678BB">
        <w:rPr>
          <w:sz w:val="24"/>
          <w:szCs w:val="24"/>
        </w:rPr>
        <w:softHyphen/>
        <w:t>лах — от не</w:t>
      </w:r>
      <w:r w:rsidRPr="008678BB">
        <w:rPr>
          <w:sz w:val="24"/>
          <w:szCs w:val="24"/>
        </w:rPr>
        <w:softHyphen/>
        <w:t>ско</w:t>
      </w:r>
      <w:r w:rsidRPr="008678BB">
        <w:rPr>
          <w:sz w:val="24"/>
          <w:szCs w:val="24"/>
        </w:rPr>
        <w:softHyphen/>
        <w:t>ль</w:t>
      </w:r>
      <w:r w:rsidRPr="008678BB">
        <w:rPr>
          <w:sz w:val="24"/>
          <w:szCs w:val="24"/>
        </w:rPr>
        <w:softHyphen/>
        <w:t>ких ча</w:t>
      </w:r>
      <w:r w:rsidRPr="008678BB">
        <w:rPr>
          <w:sz w:val="24"/>
          <w:szCs w:val="24"/>
        </w:rPr>
        <w:softHyphen/>
        <w:t>сов до 1—2 су</w:t>
      </w:r>
      <w:r w:rsidRPr="008678BB">
        <w:rPr>
          <w:sz w:val="24"/>
          <w:szCs w:val="24"/>
        </w:rPr>
        <w:softHyphen/>
        <w:t>ток.  Не</w:t>
      </w:r>
      <w:r w:rsidRPr="008678BB">
        <w:rPr>
          <w:sz w:val="24"/>
          <w:szCs w:val="24"/>
        </w:rPr>
        <w:softHyphen/>
        <w:t>ко</w:t>
      </w:r>
      <w:r w:rsidRPr="008678BB">
        <w:rPr>
          <w:sz w:val="24"/>
          <w:szCs w:val="24"/>
        </w:rPr>
        <w:softHyphen/>
        <w:t>то</w:t>
      </w:r>
      <w:r w:rsidRPr="008678BB">
        <w:rPr>
          <w:sz w:val="24"/>
          <w:szCs w:val="24"/>
        </w:rPr>
        <w:softHyphen/>
        <w:t>рые АХОВ, на</w:t>
      </w:r>
      <w:r w:rsidRPr="008678BB">
        <w:rPr>
          <w:sz w:val="24"/>
          <w:szCs w:val="24"/>
        </w:rPr>
        <w:softHyphen/>
        <w:t>при</w:t>
      </w:r>
      <w:r w:rsidRPr="008678BB">
        <w:rPr>
          <w:sz w:val="24"/>
          <w:szCs w:val="24"/>
        </w:rPr>
        <w:softHyphen/>
        <w:t>мер, ди</w:t>
      </w:r>
      <w:r w:rsidRPr="008678BB">
        <w:rPr>
          <w:sz w:val="24"/>
          <w:szCs w:val="24"/>
        </w:rPr>
        <w:softHyphen/>
        <w:t>ок</w:t>
      </w:r>
      <w:r w:rsidRPr="008678BB">
        <w:rPr>
          <w:sz w:val="24"/>
          <w:szCs w:val="24"/>
        </w:rPr>
        <w:softHyphen/>
        <w:t>син, мо</w:t>
      </w:r>
      <w:r w:rsidRPr="008678BB">
        <w:rPr>
          <w:sz w:val="24"/>
          <w:szCs w:val="24"/>
        </w:rPr>
        <w:softHyphen/>
        <w:t>гут за</w:t>
      </w:r>
      <w:r w:rsidRPr="008678BB">
        <w:rPr>
          <w:sz w:val="24"/>
          <w:szCs w:val="24"/>
        </w:rPr>
        <w:softHyphen/>
        <w:t>ра</w:t>
      </w:r>
      <w:r w:rsidRPr="008678BB">
        <w:rPr>
          <w:sz w:val="24"/>
          <w:szCs w:val="24"/>
        </w:rPr>
        <w:softHyphen/>
        <w:t>жать во</w:t>
      </w:r>
      <w:r w:rsidRPr="008678BB">
        <w:rPr>
          <w:sz w:val="24"/>
          <w:szCs w:val="24"/>
        </w:rPr>
        <w:softHyphen/>
        <w:t>ду в во</w:t>
      </w:r>
      <w:r w:rsidRPr="008678BB">
        <w:rPr>
          <w:sz w:val="24"/>
          <w:szCs w:val="24"/>
        </w:rPr>
        <w:softHyphen/>
        <w:t>до</w:t>
      </w:r>
      <w:r w:rsidRPr="008678BB">
        <w:rPr>
          <w:sz w:val="24"/>
          <w:szCs w:val="24"/>
        </w:rPr>
        <w:softHyphen/>
        <w:t>емах на не</w:t>
      </w:r>
      <w:r w:rsidRPr="008678BB">
        <w:rPr>
          <w:sz w:val="24"/>
          <w:szCs w:val="24"/>
        </w:rPr>
        <w:softHyphen/>
        <w:t>ско</w:t>
      </w:r>
      <w:r w:rsidRPr="008678BB">
        <w:rPr>
          <w:sz w:val="24"/>
          <w:szCs w:val="24"/>
        </w:rPr>
        <w:softHyphen/>
        <w:t>ль</w:t>
      </w:r>
      <w:r w:rsidRPr="008678BB">
        <w:rPr>
          <w:sz w:val="24"/>
          <w:szCs w:val="24"/>
        </w:rPr>
        <w:softHyphen/>
        <w:t xml:space="preserve">ко лет. </w:t>
      </w:r>
    </w:p>
    <w:p w:rsidR="00361829" w:rsidRPr="008678BB" w:rsidRDefault="00361829" w:rsidP="00361829">
      <w:pPr>
        <w:pStyle w:val="1"/>
        <w:tabs>
          <w:tab w:val="left" w:pos="0"/>
        </w:tabs>
        <w:spacing w:before="240" w:after="60"/>
        <w:jc w:val="center"/>
        <w:rPr>
          <w:i w:val="0"/>
        </w:rPr>
      </w:pPr>
      <w:bookmarkStart w:id="162" w:name="_Toc394830715"/>
      <w:bookmarkStart w:id="163" w:name="_Toc394831940"/>
      <w:bookmarkStart w:id="164" w:name="_Toc394898324"/>
      <w:bookmarkStart w:id="165" w:name="_Toc437074480"/>
      <w:bookmarkStart w:id="166" w:name="_Toc437074863"/>
      <w:bookmarkStart w:id="167" w:name="_Toc437403587"/>
      <w:bookmarkStart w:id="168" w:name="_Toc394476881"/>
      <w:bookmarkStart w:id="169" w:name="_Toc394477159"/>
      <w:bookmarkStart w:id="170" w:name="_Toc394477617"/>
      <w:bookmarkStart w:id="171" w:name="_Toc394477717"/>
      <w:bookmarkStart w:id="172" w:name="_Toc394478430"/>
      <w:bookmarkStart w:id="173" w:name="_Toc394725805"/>
      <w:bookmarkStart w:id="174" w:name="_Toc394725960"/>
      <w:bookmarkStart w:id="175" w:name="_Toc394818380"/>
      <w:bookmarkStart w:id="176" w:name="_Toc394899539"/>
      <w:bookmarkStart w:id="177" w:name="_Toc438881955"/>
      <w:r w:rsidRPr="008678BB">
        <w:t xml:space="preserve">Прогнозирование обстановки при аварии на ХОО. </w:t>
      </w: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rsidR="00361829" w:rsidRPr="008678BB" w:rsidRDefault="00361829" w:rsidP="00361829">
      <w:pPr>
        <w:tabs>
          <w:tab w:val="left" w:pos="0"/>
        </w:tabs>
        <w:spacing w:after="0"/>
        <w:jc w:val="both"/>
        <w:rPr>
          <w:sz w:val="24"/>
          <w:szCs w:val="24"/>
        </w:rPr>
      </w:pPr>
      <w:r w:rsidRPr="008678BB">
        <w:rPr>
          <w:sz w:val="24"/>
          <w:szCs w:val="24"/>
        </w:rPr>
        <w:t>Под хи</w:t>
      </w:r>
      <w:r w:rsidRPr="008678BB">
        <w:rPr>
          <w:sz w:val="24"/>
          <w:szCs w:val="24"/>
        </w:rPr>
        <w:softHyphen/>
        <w:t>ми</w:t>
      </w:r>
      <w:r w:rsidRPr="008678BB">
        <w:rPr>
          <w:sz w:val="24"/>
          <w:szCs w:val="24"/>
        </w:rPr>
        <w:softHyphen/>
        <w:t>че</w:t>
      </w:r>
      <w:r w:rsidRPr="008678BB">
        <w:rPr>
          <w:sz w:val="24"/>
          <w:szCs w:val="24"/>
        </w:rPr>
        <w:softHyphen/>
        <w:t>ской об</w:t>
      </w:r>
      <w:r w:rsidRPr="008678BB">
        <w:rPr>
          <w:sz w:val="24"/>
          <w:szCs w:val="24"/>
        </w:rPr>
        <w:softHyphen/>
        <w:t>ста</w:t>
      </w:r>
      <w:r w:rsidRPr="008678BB">
        <w:rPr>
          <w:sz w:val="24"/>
          <w:szCs w:val="24"/>
        </w:rPr>
        <w:softHyphen/>
        <w:t>но</w:t>
      </w:r>
      <w:r w:rsidRPr="008678BB">
        <w:rPr>
          <w:sz w:val="24"/>
          <w:szCs w:val="24"/>
        </w:rPr>
        <w:softHyphen/>
        <w:t>вкой по</w:t>
      </w:r>
      <w:r w:rsidRPr="008678BB">
        <w:rPr>
          <w:sz w:val="24"/>
          <w:szCs w:val="24"/>
        </w:rPr>
        <w:softHyphen/>
        <w:t>ни</w:t>
      </w:r>
      <w:r w:rsidRPr="008678BB">
        <w:rPr>
          <w:sz w:val="24"/>
          <w:szCs w:val="24"/>
        </w:rPr>
        <w:softHyphen/>
        <w:t>ма</w:t>
      </w:r>
      <w:r w:rsidRPr="008678BB">
        <w:rPr>
          <w:sz w:val="24"/>
          <w:szCs w:val="24"/>
        </w:rPr>
        <w:softHyphen/>
        <w:t>ют (1) мас</w:t>
      </w:r>
      <w:r w:rsidRPr="008678BB">
        <w:rPr>
          <w:sz w:val="24"/>
          <w:szCs w:val="24"/>
        </w:rPr>
        <w:softHyphen/>
        <w:t>шта</w:t>
      </w:r>
      <w:r w:rsidRPr="008678BB">
        <w:rPr>
          <w:sz w:val="24"/>
          <w:szCs w:val="24"/>
        </w:rPr>
        <w:softHyphen/>
        <w:t>бы и (2) сте</w:t>
      </w:r>
      <w:r w:rsidRPr="008678BB">
        <w:rPr>
          <w:sz w:val="24"/>
          <w:szCs w:val="24"/>
        </w:rPr>
        <w:softHyphen/>
        <w:t>пень за</w:t>
      </w:r>
      <w:r w:rsidRPr="008678BB">
        <w:rPr>
          <w:sz w:val="24"/>
          <w:szCs w:val="24"/>
        </w:rPr>
        <w:softHyphen/>
        <w:t>ра</w:t>
      </w:r>
      <w:r w:rsidRPr="008678BB">
        <w:rPr>
          <w:sz w:val="24"/>
          <w:szCs w:val="24"/>
        </w:rPr>
        <w:softHyphen/>
        <w:t>же</w:t>
      </w:r>
      <w:r w:rsidRPr="008678BB">
        <w:rPr>
          <w:sz w:val="24"/>
          <w:szCs w:val="24"/>
        </w:rPr>
        <w:softHyphen/>
        <w:t>ния от</w:t>
      </w:r>
      <w:r w:rsidRPr="008678BB">
        <w:rPr>
          <w:sz w:val="24"/>
          <w:szCs w:val="24"/>
        </w:rPr>
        <w:softHyphen/>
        <w:t>рав</w:t>
      </w:r>
      <w:r w:rsidRPr="008678BB">
        <w:rPr>
          <w:sz w:val="24"/>
          <w:szCs w:val="24"/>
        </w:rPr>
        <w:softHyphen/>
        <w:t>ля</w:t>
      </w:r>
      <w:r w:rsidRPr="008678BB">
        <w:rPr>
          <w:sz w:val="24"/>
          <w:szCs w:val="24"/>
        </w:rPr>
        <w:softHyphen/>
        <w:t>ющи</w:t>
      </w:r>
      <w:r w:rsidRPr="008678BB">
        <w:rPr>
          <w:sz w:val="24"/>
          <w:szCs w:val="24"/>
        </w:rPr>
        <w:softHyphen/>
        <w:t>ми ве</w:t>
      </w:r>
      <w:r w:rsidRPr="008678BB">
        <w:rPr>
          <w:sz w:val="24"/>
          <w:szCs w:val="24"/>
        </w:rPr>
        <w:softHyphen/>
        <w:t>ще</w:t>
      </w:r>
      <w:r w:rsidRPr="008678BB">
        <w:rPr>
          <w:sz w:val="24"/>
          <w:szCs w:val="24"/>
        </w:rPr>
        <w:softHyphen/>
        <w:t>ства</w:t>
      </w:r>
      <w:r w:rsidRPr="008678BB">
        <w:rPr>
          <w:sz w:val="24"/>
          <w:szCs w:val="24"/>
        </w:rPr>
        <w:softHyphen/>
        <w:t>ми или АХОВ воз</w:t>
      </w:r>
      <w:r w:rsidRPr="008678BB">
        <w:rPr>
          <w:sz w:val="24"/>
          <w:szCs w:val="24"/>
        </w:rPr>
        <w:softHyphen/>
        <w:t>ду</w:t>
      </w:r>
      <w:r w:rsidRPr="008678BB">
        <w:rPr>
          <w:sz w:val="24"/>
          <w:szCs w:val="24"/>
        </w:rPr>
        <w:softHyphen/>
        <w:t>ха, мест</w:t>
      </w:r>
      <w:r w:rsidRPr="008678BB">
        <w:rPr>
          <w:sz w:val="24"/>
          <w:szCs w:val="24"/>
        </w:rPr>
        <w:softHyphen/>
        <w:t>но</w:t>
      </w:r>
      <w:r w:rsidRPr="008678BB">
        <w:rPr>
          <w:sz w:val="24"/>
          <w:szCs w:val="24"/>
        </w:rPr>
        <w:softHyphen/>
        <w:t>сти, во</w:t>
      </w:r>
      <w:r w:rsidRPr="008678BB">
        <w:rPr>
          <w:sz w:val="24"/>
          <w:szCs w:val="24"/>
        </w:rPr>
        <w:softHyphen/>
        <w:t>до</w:t>
      </w:r>
      <w:r w:rsidRPr="008678BB">
        <w:rPr>
          <w:sz w:val="24"/>
          <w:szCs w:val="24"/>
        </w:rPr>
        <w:softHyphen/>
        <w:t>емов, со</w:t>
      </w:r>
      <w:r w:rsidRPr="008678BB">
        <w:rPr>
          <w:sz w:val="24"/>
          <w:szCs w:val="24"/>
        </w:rPr>
        <w:softHyphen/>
        <w:t>ору</w:t>
      </w:r>
      <w:r w:rsidRPr="008678BB">
        <w:rPr>
          <w:sz w:val="24"/>
          <w:szCs w:val="24"/>
        </w:rPr>
        <w:softHyphen/>
        <w:t>же</w:t>
      </w:r>
      <w:r w:rsidRPr="008678BB">
        <w:rPr>
          <w:sz w:val="24"/>
          <w:szCs w:val="24"/>
        </w:rPr>
        <w:softHyphen/>
        <w:t>ний, тех</w:t>
      </w:r>
      <w:r w:rsidRPr="008678BB">
        <w:rPr>
          <w:sz w:val="24"/>
          <w:szCs w:val="24"/>
        </w:rPr>
        <w:softHyphen/>
        <w:t>ни</w:t>
      </w:r>
      <w:r w:rsidRPr="008678BB">
        <w:rPr>
          <w:sz w:val="24"/>
          <w:szCs w:val="24"/>
        </w:rPr>
        <w:softHyphen/>
        <w:t>ки и т. п.</w:t>
      </w:r>
    </w:p>
    <w:p w:rsidR="00361829" w:rsidRPr="008678BB" w:rsidRDefault="00361829" w:rsidP="00361829">
      <w:pPr>
        <w:pStyle w:val="1L0000049"/>
        <w:tabs>
          <w:tab w:val="left" w:pos="0"/>
        </w:tabs>
        <w:ind w:left="0" w:firstLine="709"/>
        <w:jc w:val="both"/>
        <w:rPr>
          <w:szCs w:val="24"/>
        </w:rPr>
      </w:pPr>
      <w:r w:rsidRPr="008678BB">
        <w:rPr>
          <w:szCs w:val="24"/>
        </w:rPr>
        <w:t>Оцен</w:t>
      </w:r>
      <w:r w:rsidRPr="008678BB">
        <w:rPr>
          <w:szCs w:val="24"/>
        </w:rPr>
        <w:softHyphen/>
        <w:t>ка хи</w:t>
      </w:r>
      <w:r w:rsidRPr="008678BB">
        <w:rPr>
          <w:szCs w:val="24"/>
        </w:rPr>
        <w:softHyphen/>
        <w:t>ми</w:t>
      </w:r>
      <w:r w:rsidRPr="008678BB">
        <w:rPr>
          <w:szCs w:val="24"/>
        </w:rPr>
        <w:softHyphen/>
        <w:t>че</w:t>
      </w:r>
      <w:r w:rsidRPr="008678BB">
        <w:rPr>
          <w:szCs w:val="24"/>
        </w:rPr>
        <w:softHyphen/>
        <w:t>ской об</w:t>
      </w:r>
      <w:r w:rsidRPr="008678BB">
        <w:rPr>
          <w:szCs w:val="24"/>
        </w:rPr>
        <w:softHyphen/>
        <w:t>ста</w:t>
      </w:r>
      <w:r w:rsidRPr="008678BB">
        <w:rPr>
          <w:szCs w:val="24"/>
        </w:rPr>
        <w:softHyphen/>
        <w:t>но</w:t>
      </w:r>
      <w:r w:rsidRPr="008678BB">
        <w:rPr>
          <w:szCs w:val="24"/>
        </w:rPr>
        <w:softHyphen/>
        <w:t>вки — это опре</w:t>
      </w:r>
      <w:r w:rsidRPr="008678BB">
        <w:rPr>
          <w:szCs w:val="24"/>
        </w:rPr>
        <w:softHyphen/>
        <w:t>де</w:t>
      </w:r>
      <w:r w:rsidRPr="008678BB">
        <w:rPr>
          <w:szCs w:val="24"/>
        </w:rPr>
        <w:softHyphen/>
        <w:t>ле</w:t>
      </w:r>
      <w:r w:rsidRPr="008678BB">
        <w:rPr>
          <w:szCs w:val="24"/>
        </w:rPr>
        <w:softHyphen/>
        <w:t>ние мас</w:t>
      </w:r>
      <w:r w:rsidRPr="008678BB">
        <w:rPr>
          <w:szCs w:val="24"/>
        </w:rPr>
        <w:softHyphen/>
        <w:t>шта</w:t>
      </w:r>
      <w:r w:rsidRPr="008678BB">
        <w:rPr>
          <w:szCs w:val="24"/>
        </w:rPr>
        <w:softHyphen/>
        <w:t>бов и ха</w:t>
      </w:r>
      <w:r w:rsidRPr="008678BB">
        <w:rPr>
          <w:szCs w:val="24"/>
        </w:rPr>
        <w:softHyphen/>
        <w:t>ра</w:t>
      </w:r>
      <w:r w:rsidRPr="008678BB">
        <w:rPr>
          <w:szCs w:val="24"/>
        </w:rPr>
        <w:softHyphen/>
        <w:t>к</w:t>
      </w:r>
      <w:r w:rsidRPr="008678BB">
        <w:rPr>
          <w:szCs w:val="24"/>
        </w:rPr>
        <w:softHyphen/>
        <w:t>те</w:t>
      </w:r>
      <w:r w:rsidRPr="008678BB">
        <w:rPr>
          <w:szCs w:val="24"/>
        </w:rPr>
        <w:softHyphen/>
        <w:t>ра за</w:t>
      </w:r>
      <w:r w:rsidRPr="008678BB">
        <w:rPr>
          <w:szCs w:val="24"/>
        </w:rPr>
        <w:softHyphen/>
        <w:t>ра</w:t>
      </w:r>
      <w:r w:rsidRPr="008678BB">
        <w:rPr>
          <w:szCs w:val="24"/>
        </w:rPr>
        <w:softHyphen/>
        <w:t>же</w:t>
      </w:r>
      <w:r w:rsidRPr="008678BB">
        <w:rPr>
          <w:szCs w:val="24"/>
        </w:rPr>
        <w:softHyphen/>
        <w:t>ния АХОВ  окружающей  среды,  а  также   ана</w:t>
      </w:r>
      <w:r w:rsidRPr="008678BB">
        <w:rPr>
          <w:szCs w:val="24"/>
        </w:rPr>
        <w:softHyphen/>
        <w:t>лиз  вли</w:t>
      </w:r>
      <w:r w:rsidRPr="008678BB">
        <w:rPr>
          <w:szCs w:val="24"/>
        </w:rPr>
        <w:softHyphen/>
        <w:t>яния  АХОВ  на де</w:t>
      </w:r>
      <w:r w:rsidRPr="008678BB">
        <w:rPr>
          <w:szCs w:val="24"/>
        </w:rPr>
        <w:softHyphen/>
        <w:t>яте</w:t>
      </w:r>
      <w:r w:rsidRPr="008678BB">
        <w:rPr>
          <w:szCs w:val="24"/>
        </w:rPr>
        <w:softHyphen/>
        <w:t>ль</w:t>
      </w:r>
      <w:r w:rsidRPr="008678BB">
        <w:rPr>
          <w:szCs w:val="24"/>
        </w:rPr>
        <w:softHyphen/>
        <w:t>ность объ</w:t>
      </w:r>
      <w:r w:rsidRPr="008678BB">
        <w:rPr>
          <w:szCs w:val="24"/>
        </w:rPr>
        <w:softHyphen/>
        <w:t>ек</w:t>
      </w:r>
      <w:r w:rsidRPr="008678BB">
        <w:rPr>
          <w:szCs w:val="24"/>
        </w:rPr>
        <w:softHyphen/>
        <w:t>тов и сил ГО  и  уста</w:t>
      </w:r>
      <w:r w:rsidRPr="008678BB">
        <w:rPr>
          <w:szCs w:val="24"/>
        </w:rPr>
        <w:softHyphen/>
        <w:t>но</w:t>
      </w:r>
      <w:r w:rsidRPr="008678BB">
        <w:rPr>
          <w:szCs w:val="24"/>
        </w:rPr>
        <w:softHyphen/>
        <w:t>вле</w:t>
      </w:r>
      <w:r w:rsidRPr="008678BB">
        <w:rPr>
          <w:szCs w:val="24"/>
        </w:rPr>
        <w:softHyphen/>
        <w:t>ние сте</w:t>
      </w:r>
      <w:r w:rsidRPr="008678BB">
        <w:rPr>
          <w:szCs w:val="24"/>
        </w:rPr>
        <w:softHyphen/>
        <w:t>пе</w:t>
      </w:r>
      <w:r w:rsidRPr="008678BB">
        <w:rPr>
          <w:szCs w:val="24"/>
        </w:rPr>
        <w:softHyphen/>
        <w:t>ни опас</w:t>
      </w:r>
      <w:r w:rsidRPr="008678BB">
        <w:rPr>
          <w:szCs w:val="24"/>
        </w:rPr>
        <w:softHyphen/>
        <w:t>но</w:t>
      </w:r>
      <w:r w:rsidRPr="008678BB">
        <w:rPr>
          <w:szCs w:val="24"/>
        </w:rPr>
        <w:softHyphen/>
        <w:t>сти для на</w:t>
      </w:r>
      <w:r w:rsidRPr="008678BB">
        <w:rPr>
          <w:szCs w:val="24"/>
        </w:rPr>
        <w:softHyphen/>
        <w:t>се</w:t>
      </w:r>
      <w:r w:rsidRPr="008678BB">
        <w:rPr>
          <w:szCs w:val="24"/>
        </w:rPr>
        <w:softHyphen/>
        <w:t>ле</w:t>
      </w:r>
      <w:r w:rsidRPr="008678BB">
        <w:rPr>
          <w:szCs w:val="24"/>
        </w:rPr>
        <w:softHyphen/>
        <w:t>ния.</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Оцен</w:t>
      </w:r>
      <w:r w:rsidRPr="008678BB">
        <w:rPr>
          <w:sz w:val="24"/>
          <w:szCs w:val="24"/>
        </w:rPr>
        <w:softHyphen/>
        <w:t>ка является  прогнозом,  который  про</w:t>
      </w:r>
      <w:r w:rsidRPr="008678BB">
        <w:rPr>
          <w:sz w:val="24"/>
          <w:szCs w:val="24"/>
        </w:rPr>
        <w:softHyphen/>
        <w:t>во</w:t>
      </w:r>
      <w:r w:rsidRPr="008678BB">
        <w:rPr>
          <w:sz w:val="24"/>
          <w:szCs w:val="24"/>
        </w:rPr>
        <w:softHyphen/>
        <w:t>дит</w:t>
      </w:r>
      <w:r w:rsidRPr="008678BB">
        <w:rPr>
          <w:sz w:val="24"/>
          <w:szCs w:val="24"/>
        </w:rPr>
        <w:softHyphen/>
        <w:t>ся :</w:t>
      </w:r>
    </w:p>
    <w:p w:rsidR="00361829" w:rsidRPr="008678BB" w:rsidRDefault="00361829" w:rsidP="008A0C20">
      <w:pPr>
        <w:pStyle w:val="a8"/>
        <w:numPr>
          <w:ilvl w:val="0"/>
          <w:numId w:val="72"/>
        </w:numPr>
        <w:tabs>
          <w:tab w:val="left" w:pos="0"/>
        </w:tabs>
        <w:spacing w:after="0" w:line="240" w:lineRule="auto"/>
        <w:ind w:left="0" w:firstLine="0"/>
        <w:jc w:val="both"/>
        <w:rPr>
          <w:sz w:val="24"/>
          <w:szCs w:val="24"/>
        </w:rPr>
      </w:pPr>
      <w:r w:rsidRPr="008678BB">
        <w:rPr>
          <w:sz w:val="24"/>
          <w:szCs w:val="24"/>
        </w:rPr>
        <w:t xml:space="preserve">либо  по  факту  </w:t>
      </w:r>
      <w:r w:rsidRPr="008678BB">
        <w:rPr>
          <w:i/>
          <w:iCs/>
          <w:sz w:val="24"/>
          <w:szCs w:val="24"/>
        </w:rPr>
        <w:t>произошедшей  ЧС</w:t>
      </w:r>
      <w:r w:rsidRPr="008678BB">
        <w:rPr>
          <w:sz w:val="24"/>
          <w:szCs w:val="24"/>
        </w:rPr>
        <w:t xml:space="preserve">  с по</w:t>
      </w:r>
      <w:r w:rsidRPr="008678BB">
        <w:rPr>
          <w:sz w:val="24"/>
          <w:szCs w:val="24"/>
        </w:rPr>
        <w:softHyphen/>
        <w:t>сле</w:t>
      </w:r>
      <w:r w:rsidRPr="008678BB">
        <w:rPr>
          <w:sz w:val="24"/>
          <w:szCs w:val="24"/>
        </w:rPr>
        <w:softHyphen/>
        <w:t>ду</w:t>
      </w:r>
      <w:r w:rsidRPr="008678BB">
        <w:rPr>
          <w:sz w:val="24"/>
          <w:szCs w:val="24"/>
        </w:rPr>
        <w:softHyphen/>
        <w:t>ющи</w:t>
      </w:r>
      <w:r w:rsidRPr="008678BB">
        <w:rPr>
          <w:sz w:val="24"/>
          <w:szCs w:val="24"/>
        </w:rPr>
        <w:softHyphen/>
        <w:t>ми уточ</w:t>
      </w:r>
      <w:r w:rsidRPr="008678BB">
        <w:rPr>
          <w:sz w:val="24"/>
          <w:szCs w:val="24"/>
        </w:rPr>
        <w:softHyphen/>
        <w:t>не</w:t>
      </w:r>
      <w:r w:rsidRPr="008678BB">
        <w:rPr>
          <w:sz w:val="24"/>
          <w:szCs w:val="24"/>
        </w:rPr>
        <w:softHyphen/>
        <w:t>ни</w:t>
      </w:r>
      <w:r w:rsidRPr="008678BB">
        <w:rPr>
          <w:sz w:val="24"/>
          <w:szCs w:val="24"/>
        </w:rPr>
        <w:softHyphen/>
        <w:t>ями по дан</w:t>
      </w:r>
      <w:r w:rsidRPr="008678BB">
        <w:rPr>
          <w:sz w:val="24"/>
          <w:szCs w:val="24"/>
        </w:rPr>
        <w:softHyphen/>
        <w:t>ным хи</w:t>
      </w:r>
      <w:r w:rsidRPr="008678BB">
        <w:rPr>
          <w:sz w:val="24"/>
          <w:szCs w:val="24"/>
        </w:rPr>
        <w:softHyphen/>
        <w:t>ми</w:t>
      </w:r>
      <w:r w:rsidRPr="008678BB">
        <w:rPr>
          <w:sz w:val="24"/>
          <w:szCs w:val="24"/>
        </w:rPr>
        <w:softHyphen/>
        <w:t>че</w:t>
      </w:r>
      <w:r w:rsidRPr="008678BB">
        <w:rPr>
          <w:sz w:val="24"/>
          <w:szCs w:val="24"/>
        </w:rPr>
        <w:softHyphen/>
        <w:t>ской раз</w:t>
      </w:r>
      <w:r w:rsidRPr="008678BB">
        <w:rPr>
          <w:sz w:val="24"/>
          <w:szCs w:val="24"/>
        </w:rPr>
        <w:softHyphen/>
        <w:t>вед</w:t>
      </w:r>
      <w:r w:rsidRPr="008678BB">
        <w:rPr>
          <w:sz w:val="24"/>
          <w:szCs w:val="24"/>
        </w:rPr>
        <w:softHyphen/>
        <w:t>ки и дру</w:t>
      </w:r>
      <w:r w:rsidRPr="008678BB">
        <w:rPr>
          <w:sz w:val="24"/>
          <w:szCs w:val="24"/>
        </w:rPr>
        <w:softHyphen/>
        <w:t>гим на</w:t>
      </w:r>
      <w:r w:rsidRPr="008678BB">
        <w:rPr>
          <w:sz w:val="24"/>
          <w:szCs w:val="24"/>
        </w:rPr>
        <w:softHyphen/>
        <w:t>блю</w:t>
      </w:r>
      <w:r w:rsidRPr="008678BB">
        <w:rPr>
          <w:sz w:val="24"/>
          <w:szCs w:val="24"/>
        </w:rPr>
        <w:softHyphen/>
        <w:t>де</w:t>
      </w:r>
      <w:r w:rsidRPr="008678BB">
        <w:rPr>
          <w:sz w:val="24"/>
          <w:szCs w:val="24"/>
        </w:rPr>
        <w:softHyphen/>
        <w:t>ни</w:t>
      </w:r>
      <w:r w:rsidRPr="008678BB">
        <w:rPr>
          <w:sz w:val="24"/>
          <w:szCs w:val="24"/>
        </w:rPr>
        <w:softHyphen/>
        <w:t xml:space="preserve">ям,  </w:t>
      </w:r>
    </w:p>
    <w:p w:rsidR="00361829" w:rsidRPr="008678BB" w:rsidRDefault="00361829" w:rsidP="008A0C20">
      <w:pPr>
        <w:pStyle w:val="a8"/>
        <w:numPr>
          <w:ilvl w:val="0"/>
          <w:numId w:val="72"/>
        </w:numPr>
        <w:tabs>
          <w:tab w:val="left" w:pos="0"/>
        </w:tabs>
        <w:spacing w:after="0" w:line="240" w:lineRule="auto"/>
        <w:ind w:left="0" w:firstLine="0"/>
        <w:jc w:val="both"/>
        <w:rPr>
          <w:sz w:val="24"/>
          <w:szCs w:val="24"/>
        </w:rPr>
      </w:pPr>
      <w:r w:rsidRPr="008678BB">
        <w:rPr>
          <w:sz w:val="24"/>
          <w:szCs w:val="24"/>
        </w:rPr>
        <w:t xml:space="preserve">либо  для  </w:t>
      </w:r>
      <w:r w:rsidRPr="008678BB">
        <w:rPr>
          <w:i/>
          <w:iCs/>
          <w:sz w:val="24"/>
          <w:szCs w:val="24"/>
        </w:rPr>
        <w:t>виртуальной  ЧС</w:t>
      </w:r>
      <w:r w:rsidRPr="008678BB">
        <w:rPr>
          <w:sz w:val="24"/>
          <w:szCs w:val="24"/>
        </w:rPr>
        <w:t xml:space="preserve">  с  наихудшими  условиями  ее   протекания.</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При этом  обычно  под</w:t>
      </w:r>
      <w:r w:rsidRPr="008678BB">
        <w:rPr>
          <w:sz w:val="24"/>
          <w:szCs w:val="24"/>
        </w:rPr>
        <w:softHyphen/>
        <w:t>ле</w:t>
      </w:r>
      <w:r w:rsidRPr="008678BB">
        <w:rPr>
          <w:sz w:val="24"/>
          <w:szCs w:val="24"/>
        </w:rPr>
        <w:softHyphen/>
        <w:t>жат опре</w:t>
      </w:r>
      <w:r w:rsidRPr="008678BB">
        <w:rPr>
          <w:sz w:val="24"/>
          <w:szCs w:val="24"/>
        </w:rPr>
        <w:softHyphen/>
        <w:t>де</w:t>
      </w:r>
      <w:r w:rsidRPr="008678BB">
        <w:rPr>
          <w:sz w:val="24"/>
          <w:szCs w:val="24"/>
        </w:rPr>
        <w:softHyphen/>
        <w:t>ле</w:t>
      </w:r>
      <w:r w:rsidRPr="008678BB">
        <w:rPr>
          <w:sz w:val="24"/>
          <w:szCs w:val="24"/>
        </w:rPr>
        <w:softHyphen/>
        <w:t>нию глу</w:t>
      </w:r>
      <w:r w:rsidRPr="008678BB">
        <w:rPr>
          <w:sz w:val="24"/>
          <w:szCs w:val="24"/>
        </w:rPr>
        <w:softHyphen/>
        <w:t>би</w:t>
      </w:r>
      <w:r w:rsidRPr="008678BB">
        <w:rPr>
          <w:sz w:val="24"/>
          <w:szCs w:val="24"/>
        </w:rPr>
        <w:softHyphen/>
        <w:t>на зо</w:t>
      </w:r>
      <w:r w:rsidRPr="008678BB">
        <w:rPr>
          <w:sz w:val="24"/>
          <w:szCs w:val="24"/>
        </w:rPr>
        <w:softHyphen/>
        <w:t>ны за</w:t>
      </w:r>
      <w:r w:rsidRPr="008678BB">
        <w:rPr>
          <w:sz w:val="24"/>
          <w:szCs w:val="24"/>
        </w:rPr>
        <w:softHyphen/>
        <w:t>ра</w:t>
      </w:r>
      <w:r w:rsidRPr="008678BB">
        <w:rPr>
          <w:sz w:val="24"/>
          <w:szCs w:val="24"/>
        </w:rPr>
        <w:softHyphen/>
        <w:t>же</w:t>
      </w:r>
      <w:r w:rsidRPr="008678BB">
        <w:rPr>
          <w:sz w:val="24"/>
          <w:szCs w:val="24"/>
        </w:rPr>
        <w:softHyphen/>
        <w:t>ния, пло</w:t>
      </w:r>
      <w:r w:rsidRPr="008678BB">
        <w:rPr>
          <w:sz w:val="24"/>
          <w:szCs w:val="24"/>
        </w:rPr>
        <w:softHyphen/>
        <w:t>щадь воз</w:t>
      </w:r>
      <w:r w:rsidRPr="008678BB">
        <w:rPr>
          <w:sz w:val="24"/>
          <w:szCs w:val="24"/>
        </w:rPr>
        <w:softHyphen/>
        <w:t>мож</w:t>
      </w:r>
      <w:r w:rsidRPr="008678BB">
        <w:rPr>
          <w:sz w:val="24"/>
          <w:szCs w:val="24"/>
        </w:rPr>
        <w:softHyphen/>
        <w:t>но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 площадь  территории,  над  которой   пройдет  облако,  вре</w:t>
      </w:r>
      <w:r w:rsidRPr="008678BB">
        <w:rPr>
          <w:sz w:val="24"/>
          <w:szCs w:val="24"/>
        </w:rPr>
        <w:softHyphen/>
        <w:t>мя при</w:t>
      </w:r>
      <w:r w:rsidRPr="008678BB">
        <w:rPr>
          <w:sz w:val="24"/>
          <w:szCs w:val="24"/>
        </w:rPr>
        <w:softHyphen/>
        <w:t>хо</w:t>
      </w:r>
      <w:r w:rsidRPr="008678BB">
        <w:rPr>
          <w:sz w:val="24"/>
          <w:szCs w:val="24"/>
        </w:rPr>
        <w:softHyphen/>
        <w:t>да за</w:t>
      </w:r>
      <w:r w:rsidRPr="008678BB">
        <w:rPr>
          <w:sz w:val="24"/>
          <w:szCs w:val="24"/>
        </w:rPr>
        <w:softHyphen/>
        <w:t>ра</w:t>
      </w:r>
      <w:r w:rsidRPr="008678BB">
        <w:rPr>
          <w:sz w:val="24"/>
          <w:szCs w:val="24"/>
        </w:rPr>
        <w:softHyphen/>
        <w:t>жен</w:t>
      </w:r>
      <w:r w:rsidRPr="008678BB">
        <w:rPr>
          <w:sz w:val="24"/>
          <w:szCs w:val="24"/>
        </w:rPr>
        <w:softHyphen/>
        <w:t>но</w:t>
      </w:r>
      <w:r w:rsidRPr="008678BB">
        <w:rPr>
          <w:sz w:val="24"/>
          <w:szCs w:val="24"/>
        </w:rPr>
        <w:softHyphen/>
        <w:t>го об</w:t>
      </w:r>
      <w:r w:rsidRPr="008678BB">
        <w:rPr>
          <w:sz w:val="24"/>
          <w:szCs w:val="24"/>
        </w:rPr>
        <w:softHyphen/>
        <w:t>ла</w:t>
      </w:r>
      <w:r w:rsidRPr="008678BB">
        <w:rPr>
          <w:sz w:val="24"/>
          <w:szCs w:val="24"/>
        </w:rPr>
        <w:softHyphen/>
        <w:t>ка к опре</w:t>
      </w:r>
      <w:r w:rsidRPr="008678BB">
        <w:rPr>
          <w:sz w:val="24"/>
          <w:szCs w:val="24"/>
        </w:rPr>
        <w:softHyphen/>
        <w:t>де</w:t>
      </w:r>
      <w:r w:rsidRPr="008678BB">
        <w:rPr>
          <w:sz w:val="24"/>
          <w:szCs w:val="24"/>
        </w:rPr>
        <w:softHyphen/>
        <w:t>лен</w:t>
      </w:r>
      <w:r w:rsidRPr="008678BB">
        <w:rPr>
          <w:sz w:val="24"/>
          <w:szCs w:val="24"/>
        </w:rPr>
        <w:softHyphen/>
        <w:t>но</w:t>
      </w:r>
      <w:r w:rsidRPr="008678BB">
        <w:rPr>
          <w:sz w:val="24"/>
          <w:szCs w:val="24"/>
        </w:rPr>
        <w:softHyphen/>
        <w:t>му ру</w:t>
      </w:r>
      <w:r w:rsidRPr="008678BB">
        <w:rPr>
          <w:sz w:val="24"/>
          <w:szCs w:val="24"/>
        </w:rPr>
        <w:softHyphen/>
        <w:t>бе</w:t>
      </w:r>
      <w:r w:rsidRPr="008678BB">
        <w:rPr>
          <w:sz w:val="24"/>
          <w:szCs w:val="24"/>
        </w:rPr>
        <w:softHyphen/>
        <w:t>жу, про</w:t>
      </w:r>
      <w:r w:rsidRPr="008678BB">
        <w:rPr>
          <w:sz w:val="24"/>
          <w:szCs w:val="24"/>
        </w:rPr>
        <w:softHyphen/>
        <w:t>до</w:t>
      </w:r>
      <w:r w:rsidRPr="008678BB">
        <w:rPr>
          <w:sz w:val="24"/>
          <w:szCs w:val="24"/>
        </w:rPr>
        <w:softHyphen/>
        <w:t>лжи</w:t>
      </w:r>
      <w:r w:rsidRPr="008678BB">
        <w:rPr>
          <w:sz w:val="24"/>
          <w:szCs w:val="24"/>
        </w:rPr>
        <w:softHyphen/>
        <w:t>те</w:t>
      </w:r>
      <w:r w:rsidRPr="008678BB">
        <w:rPr>
          <w:sz w:val="24"/>
          <w:szCs w:val="24"/>
        </w:rPr>
        <w:softHyphen/>
        <w:t>ль</w:t>
      </w:r>
      <w:r w:rsidRPr="008678BB">
        <w:rPr>
          <w:sz w:val="24"/>
          <w:szCs w:val="24"/>
        </w:rPr>
        <w:softHyphen/>
        <w:t>ность за</w:t>
      </w:r>
      <w:r w:rsidRPr="008678BB">
        <w:rPr>
          <w:sz w:val="24"/>
          <w:szCs w:val="24"/>
        </w:rPr>
        <w:softHyphen/>
        <w:t>ра</w:t>
      </w:r>
      <w:r w:rsidRPr="008678BB">
        <w:rPr>
          <w:sz w:val="24"/>
          <w:szCs w:val="24"/>
        </w:rPr>
        <w:softHyphen/>
        <w:t>же</w:t>
      </w:r>
      <w:r w:rsidRPr="008678BB">
        <w:rPr>
          <w:sz w:val="24"/>
          <w:szCs w:val="24"/>
        </w:rPr>
        <w:softHyphen/>
        <w:t>ния.</w:t>
      </w:r>
    </w:p>
    <w:p w:rsidR="00361829" w:rsidRPr="008678BB" w:rsidRDefault="00361829" w:rsidP="00361829">
      <w:pPr>
        <w:tabs>
          <w:tab w:val="left" w:pos="0"/>
        </w:tabs>
        <w:spacing w:after="0"/>
        <w:jc w:val="both"/>
        <w:rPr>
          <w:sz w:val="24"/>
          <w:szCs w:val="24"/>
        </w:rPr>
      </w:pPr>
      <w:r w:rsidRPr="008678BB">
        <w:rPr>
          <w:sz w:val="24"/>
          <w:szCs w:val="24"/>
        </w:rPr>
        <w:t>Ис</w:t>
      </w:r>
      <w:r w:rsidRPr="008678BB">
        <w:rPr>
          <w:sz w:val="24"/>
          <w:szCs w:val="24"/>
        </w:rPr>
        <w:softHyphen/>
        <w:t>хо</w:t>
      </w:r>
      <w:r w:rsidRPr="008678BB">
        <w:rPr>
          <w:sz w:val="24"/>
          <w:szCs w:val="24"/>
        </w:rPr>
        <w:softHyphen/>
        <w:t>дны</w:t>
      </w:r>
      <w:r w:rsidRPr="008678BB">
        <w:rPr>
          <w:sz w:val="24"/>
          <w:szCs w:val="24"/>
        </w:rPr>
        <w:softHyphen/>
        <w:t>ми дан</w:t>
      </w:r>
      <w:r w:rsidRPr="008678BB">
        <w:rPr>
          <w:sz w:val="24"/>
          <w:szCs w:val="24"/>
        </w:rPr>
        <w:softHyphen/>
        <w:t>ны</w:t>
      </w:r>
      <w:r w:rsidRPr="008678BB">
        <w:rPr>
          <w:sz w:val="24"/>
          <w:szCs w:val="24"/>
        </w:rPr>
        <w:softHyphen/>
        <w:t>ми при про</w:t>
      </w:r>
      <w:r w:rsidRPr="008678BB">
        <w:rPr>
          <w:sz w:val="24"/>
          <w:szCs w:val="24"/>
        </w:rPr>
        <w:softHyphen/>
        <w:t>гно</w:t>
      </w:r>
      <w:r w:rsidRPr="008678BB">
        <w:rPr>
          <w:sz w:val="24"/>
          <w:szCs w:val="24"/>
        </w:rPr>
        <w:softHyphen/>
        <w:t>зе хи</w:t>
      </w:r>
      <w:r w:rsidRPr="008678BB">
        <w:rPr>
          <w:sz w:val="24"/>
          <w:szCs w:val="24"/>
        </w:rPr>
        <w:softHyphen/>
        <w:t>ми</w:t>
      </w:r>
      <w:r w:rsidRPr="008678BB">
        <w:rPr>
          <w:sz w:val="24"/>
          <w:szCs w:val="24"/>
        </w:rPr>
        <w:softHyphen/>
        <w:t>че</w:t>
      </w:r>
      <w:r w:rsidRPr="008678BB">
        <w:rPr>
          <w:sz w:val="24"/>
          <w:szCs w:val="24"/>
        </w:rPr>
        <w:softHyphen/>
        <w:t>ской об</w:t>
      </w:r>
      <w:r w:rsidRPr="008678BB">
        <w:rPr>
          <w:sz w:val="24"/>
          <w:szCs w:val="24"/>
        </w:rPr>
        <w:softHyphen/>
        <w:t>ста</w:t>
      </w:r>
      <w:r w:rsidRPr="008678BB">
        <w:rPr>
          <w:sz w:val="24"/>
          <w:szCs w:val="24"/>
        </w:rPr>
        <w:softHyphen/>
        <w:t>но</w:t>
      </w:r>
      <w:r w:rsidRPr="008678BB">
        <w:rPr>
          <w:sz w:val="24"/>
          <w:szCs w:val="24"/>
        </w:rPr>
        <w:softHyphen/>
        <w:t>вки при вы</w:t>
      </w:r>
      <w:r w:rsidRPr="008678BB">
        <w:rPr>
          <w:sz w:val="24"/>
          <w:szCs w:val="24"/>
        </w:rPr>
        <w:softHyphen/>
        <w:t>хо</w:t>
      </w:r>
      <w:r w:rsidRPr="008678BB">
        <w:rPr>
          <w:sz w:val="24"/>
          <w:szCs w:val="24"/>
        </w:rPr>
        <w:softHyphen/>
        <w:t>де АХОВ яв</w:t>
      </w:r>
      <w:r w:rsidRPr="008678BB">
        <w:rPr>
          <w:sz w:val="24"/>
          <w:szCs w:val="24"/>
        </w:rPr>
        <w:softHyphen/>
        <w:t>ля</w:t>
      </w:r>
      <w:r w:rsidRPr="008678BB">
        <w:rPr>
          <w:sz w:val="24"/>
          <w:szCs w:val="24"/>
        </w:rPr>
        <w:softHyphen/>
        <w:t>ют</w:t>
      </w:r>
      <w:r w:rsidRPr="008678BB">
        <w:rPr>
          <w:sz w:val="24"/>
          <w:szCs w:val="24"/>
        </w:rPr>
        <w:softHyphen/>
        <w:t>ся:</w:t>
      </w:r>
    </w:p>
    <w:p w:rsidR="00361829" w:rsidRPr="008678BB" w:rsidRDefault="00361829" w:rsidP="008A0C20">
      <w:pPr>
        <w:pStyle w:val="1t30350000"/>
        <w:numPr>
          <w:ilvl w:val="0"/>
          <w:numId w:val="71"/>
        </w:numPr>
        <w:tabs>
          <w:tab w:val="left" w:pos="0"/>
        </w:tabs>
        <w:ind w:left="0" w:firstLine="0"/>
        <w:rPr>
          <w:szCs w:val="24"/>
        </w:rPr>
      </w:pPr>
      <w:r w:rsidRPr="008678BB">
        <w:rPr>
          <w:szCs w:val="24"/>
        </w:rPr>
        <w:t> ме</w:t>
      </w:r>
      <w:r w:rsidRPr="008678BB">
        <w:rPr>
          <w:szCs w:val="24"/>
        </w:rPr>
        <w:softHyphen/>
        <w:t>тео</w:t>
      </w:r>
      <w:r w:rsidRPr="008678BB">
        <w:rPr>
          <w:szCs w:val="24"/>
        </w:rPr>
        <w:softHyphen/>
        <w:t>ро</w:t>
      </w:r>
      <w:r w:rsidRPr="008678BB">
        <w:rPr>
          <w:szCs w:val="24"/>
        </w:rPr>
        <w:softHyphen/>
        <w:t>ло</w:t>
      </w:r>
      <w:r w:rsidRPr="008678BB">
        <w:rPr>
          <w:szCs w:val="24"/>
        </w:rPr>
        <w:softHyphen/>
        <w:t>ги</w:t>
      </w:r>
      <w:r w:rsidRPr="008678BB">
        <w:rPr>
          <w:szCs w:val="24"/>
        </w:rPr>
        <w:softHyphen/>
        <w:t>че</w:t>
      </w:r>
      <w:r w:rsidRPr="008678BB">
        <w:rPr>
          <w:szCs w:val="24"/>
        </w:rPr>
        <w:softHyphen/>
        <w:t>ские усло</w:t>
      </w:r>
      <w:r w:rsidRPr="008678BB">
        <w:rPr>
          <w:szCs w:val="24"/>
        </w:rPr>
        <w:softHyphen/>
        <w:t>вия (сте</w:t>
      </w:r>
      <w:r w:rsidRPr="008678BB">
        <w:rPr>
          <w:szCs w:val="24"/>
        </w:rPr>
        <w:softHyphen/>
        <w:t>пень вер</w:t>
      </w:r>
      <w:r w:rsidRPr="008678BB">
        <w:rPr>
          <w:szCs w:val="24"/>
        </w:rPr>
        <w:softHyphen/>
        <w:t>ти</w:t>
      </w:r>
      <w:r w:rsidRPr="008678BB">
        <w:rPr>
          <w:szCs w:val="24"/>
        </w:rPr>
        <w:softHyphen/>
        <w:t>ка</w:t>
      </w:r>
      <w:r w:rsidRPr="008678BB">
        <w:rPr>
          <w:szCs w:val="24"/>
        </w:rPr>
        <w:softHyphen/>
        <w:t>ль</w:t>
      </w:r>
      <w:r w:rsidRPr="008678BB">
        <w:rPr>
          <w:szCs w:val="24"/>
        </w:rPr>
        <w:softHyphen/>
        <w:t>ной устой</w:t>
      </w:r>
      <w:r w:rsidRPr="008678BB">
        <w:rPr>
          <w:szCs w:val="24"/>
        </w:rPr>
        <w:softHyphen/>
        <w:t>чи</w:t>
      </w:r>
      <w:r w:rsidRPr="008678BB">
        <w:rPr>
          <w:szCs w:val="24"/>
        </w:rPr>
        <w:softHyphen/>
        <w:t>во</w:t>
      </w:r>
      <w:r w:rsidRPr="008678BB">
        <w:rPr>
          <w:szCs w:val="24"/>
        </w:rPr>
        <w:softHyphen/>
        <w:t>сти воз</w:t>
      </w:r>
      <w:r w:rsidRPr="008678BB">
        <w:rPr>
          <w:szCs w:val="24"/>
        </w:rPr>
        <w:softHyphen/>
        <w:t>ду</w:t>
      </w:r>
      <w:r w:rsidRPr="008678BB">
        <w:rPr>
          <w:szCs w:val="24"/>
        </w:rPr>
        <w:softHyphen/>
        <w:t>ха, ско</w:t>
      </w:r>
      <w:r w:rsidRPr="008678BB">
        <w:rPr>
          <w:szCs w:val="24"/>
        </w:rPr>
        <w:softHyphen/>
        <w:t>рость при</w:t>
      </w:r>
      <w:r w:rsidRPr="008678BB">
        <w:rPr>
          <w:szCs w:val="24"/>
        </w:rPr>
        <w:softHyphen/>
        <w:t>зем</w:t>
      </w:r>
      <w:r w:rsidRPr="008678BB">
        <w:rPr>
          <w:szCs w:val="24"/>
        </w:rPr>
        <w:softHyphen/>
        <w:t>но</w:t>
      </w:r>
      <w:r w:rsidRPr="008678BB">
        <w:rPr>
          <w:szCs w:val="24"/>
        </w:rPr>
        <w:softHyphen/>
        <w:t>го вет</w:t>
      </w:r>
      <w:r w:rsidRPr="008678BB">
        <w:rPr>
          <w:szCs w:val="24"/>
        </w:rPr>
        <w:softHyphen/>
        <w:t>ра и тем</w:t>
      </w:r>
      <w:r w:rsidRPr="008678BB">
        <w:rPr>
          <w:szCs w:val="24"/>
        </w:rPr>
        <w:softHyphen/>
        <w:t>пе</w:t>
      </w:r>
      <w:r w:rsidRPr="008678BB">
        <w:rPr>
          <w:szCs w:val="24"/>
        </w:rPr>
        <w:softHyphen/>
        <w:t>ра</w:t>
      </w:r>
      <w:r w:rsidRPr="008678BB">
        <w:rPr>
          <w:szCs w:val="24"/>
        </w:rPr>
        <w:softHyphen/>
        <w:t>ту</w:t>
      </w:r>
      <w:r w:rsidRPr="008678BB">
        <w:rPr>
          <w:szCs w:val="24"/>
        </w:rPr>
        <w:softHyphen/>
        <w:t>ра воз</w:t>
      </w:r>
      <w:r w:rsidRPr="008678BB">
        <w:rPr>
          <w:szCs w:val="24"/>
        </w:rPr>
        <w:softHyphen/>
        <w:t>ду</w:t>
      </w:r>
      <w:r w:rsidRPr="008678BB">
        <w:rPr>
          <w:szCs w:val="24"/>
        </w:rPr>
        <w:softHyphen/>
        <w:t>ха);</w:t>
      </w:r>
    </w:p>
    <w:p w:rsidR="00361829" w:rsidRPr="008678BB" w:rsidRDefault="00361829" w:rsidP="008A0C20">
      <w:pPr>
        <w:pStyle w:val="1t30350000"/>
        <w:numPr>
          <w:ilvl w:val="0"/>
          <w:numId w:val="71"/>
        </w:numPr>
        <w:tabs>
          <w:tab w:val="left" w:pos="0"/>
        </w:tabs>
        <w:ind w:left="0" w:firstLine="0"/>
        <w:rPr>
          <w:szCs w:val="24"/>
        </w:rPr>
      </w:pPr>
      <w:r w:rsidRPr="008678BB">
        <w:rPr>
          <w:szCs w:val="24"/>
        </w:rPr>
        <w:t> виды,  количество  и спо</w:t>
      </w:r>
      <w:r w:rsidRPr="008678BB">
        <w:rPr>
          <w:szCs w:val="24"/>
        </w:rPr>
        <w:softHyphen/>
        <w:t>соб хра</w:t>
      </w:r>
      <w:r w:rsidRPr="008678BB">
        <w:rPr>
          <w:szCs w:val="24"/>
        </w:rPr>
        <w:softHyphen/>
        <w:t>не</w:t>
      </w:r>
      <w:r w:rsidRPr="008678BB">
        <w:rPr>
          <w:szCs w:val="24"/>
        </w:rPr>
        <w:softHyphen/>
        <w:t>ния  АХОВ, в  емкостях  на  объекте;</w:t>
      </w:r>
    </w:p>
    <w:p w:rsidR="00361829" w:rsidRPr="008678BB" w:rsidRDefault="00361829" w:rsidP="008A0C20">
      <w:pPr>
        <w:pStyle w:val="1t30350000"/>
        <w:numPr>
          <w:ilvl w:val="0"/>
          <w:numId w:val="71"/>
        </w:numPr>
        <w:tabs>
          <w:tab w:val="left" w:pos="0"/>
        </w:tabs>
        <w:ind w:left="0" w:firstLine="0"/>
        <w:rPr>
          <w:szCs w:val="24"/>
        </w:rPr>
      </w:pPr>
      <w:r w:rsidRPr="008678BB">
        <w:rPr>
          <w:szCs w:val="24"/>
        </w:rPr>
        <w:t>характер  разлива  АХОВ (свободно  на  подстилающую  поверхность  или  в  поддон,  о</w:t>
      </w:r>
      <w:r w:rsidRPr="008678BB">
        <w:rPr>
          <w:szCs w:val="24"/>
        </w:rPr>
        <w:t>б</w:t>
      </w:r>
      <w:r w:rsidRPr="008678BB">
        <w:rPr>
          <w:szCs w:val="24"/>
        </w:rPr>
        <w:t>валовку).</w:t>
      </w:r>
    </w:p>
    <w:p w:rsidR="00361829" w:rsidRPr="008678BB"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За</w:t>
      </w:r>
      <w:r w:rsidRPr="008678BB">
        <w:rPr>
          <w:rFonts w:ascii="Times New Roman" w:hAnsi="Times New Roman" w:cs="Times New Roman"/>
          <w:b w:val="0"/>
          <w:color w:val="auto"/>
          <w:sz w:val="24"/>
          <w:szCs w:val="24"/>
        </w:rPr>
        <w:softHyphen/>
        <w:t>да</w:t>
      </w:r>
      <w:r w:rsidRPr="008678BB">
        <w:rPr>
          <w:rFonts w:ascii="Times New Roman" w:hAnsi="Times New Roman" w:cs="Times New Roman"/>
          <w:b w:val="0"/>
          <w:color w:val="auto"/>
          <w:sz w:val="24"/>
          <w:szCs w:val="24"/>
        </w:rPr>
        <w:softHyphen/>
        <w:t>ние ме</w:t>
      </w:r>
      <w:r w:rsidRPr="008678BB">
        <w:rPr>
          <w:rFonts w:ascii="Times New Roman" w:hAnsi="Times New Roman" w:cs="Times New Roman"/>
          <w:b w:val="0"/>
          <w:color w:val="auto"/>
          <w:sz w:val="24"/>
          <w:szCs w:val="24"/>
        </w:rPr>
        <w:softHyphen/>
        <w:t>те</w:t>
      </w:r>
      <w:r w:rsidRPr="008678BB">
        <w:rPr>
          <w:rFonts w:ascii="Times New Roman" w:hAnsi="Times New Roman" w:cs="Times New Roman"/>
          <w:b w:val="0"/>
          <w:color w:val="auto"/>
          <w:sz w:val="24"/>
          <w:szCs w:val="24"/>
        </w:rPr>
        <w:softHyphen/>
        <w:t>о</w:t>
      </w:r>
      <w:r w:rsidRPr="008678BB">
        <w:rPr>
          <w:rFonts w:ascii="Times New Roman" w:hAnsi="Times New Roman" w:cs="Times New Roman"/>
          <w:b w:val="0"/>
          <w:color w:val="auto"/>
          <w:sz w:val="24"/>
          <w:szCs w:val="24"/>
        </w:rPr>
        <w:softHyphen/>
        <w:t>ус</w:t>
      </w:r>
      <w:r w:rsidRPr="008678BB">
        <w:rPr>
          <w:rFonts w:ascii="Times New Roman" w:hAnsi="Times New Roman" w:cs="Times New Roman"/>
          <w:b w:val="0"/>
          <w:color w:val="auto"/>
          <w:sz w:val="24"/>
          <w:szCs w:val="24"/>
        </w:rPr>
        <w:softHyphen/>
        <w:t>ло</w:t>
      </w:r>
      <w:r w:rsidRPr="008678BB">
        <w:rPr>
          <w:rFonts w:ascii="Times New Roman" w:hAnsi="Times New Roman" w:cs="Times New Roman"/>
          <w:b w:val="0"/>
          <w:color w:val="auto"/>
          <w:sz w:val="24"/>
          <w:szCs w:val="24"/>
        </w:rPr>
        <w:softHyphen/>
        <w:t>вий. В  числе  параметров  метеоусловий,  используемых  при  прогнозе  химической  обстановки,  кроме  температуры  и  скорости  ветра  используется  параметр,  кот</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рый  в  обиходе  используется  для  характеристики  метеоусловий  значительно  реже.  Таким  параметром  является  степень  вертикальной  устойчивости   ат</w:t>
      </w:r>
      <w:r w:rsidRPr="008678BB">
        <w:rPr>
          <w:rFonts w:ascii="Times New Roman" w:hAnsi="Times New Roman" w:cs="Times New Roman"/>
          <w:b w:val="0"/>
          <w:color w:val="auto"/>
          <w:sz w:val="24"/>
          <w:szCs w:val="24"/>
        </w:rPr>
        <w:softHyphen/>
        <w:t>мо</w:t>
      </w:r>
      <w:r w:rsidRPr="008678BB">
        <w:rPr>
          <w:rFonts w:ascii="Times New Roman" w:hAnsi="Times New Roman" w:cs="Times New Roman"/>
          <w:b w:val="0"/>
          <w:color w:val="auto"/>
          <w:sz w:val="24"/>
          <w:szCs w:val="24"/>
        </w:rPr>
        <w:softHyphen/>
        <w:t>сфер</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воз</w:t>
      </w:r>
      <w:r w:rsidRPr="008678BB">
        <w:rPr>
          <w:rFonts w:ascii="Times New Roman" w:hAnsi="Times New Roman" w:cs="Times New Roman"/>
          <w:b w:val="0"/>
          <w:color w:val="auto"/>
          <w:sz w:val="24"/>
          <w:szCs w:val="24"/>
        </w:rPr>
        <w:softHyphen/>
        <w:t>ду</w:t>
      </w:r>
      <w:r w:rsidRPr="008678BB">
        <w:rPr>
          <w:rFonts w:ascii="Times New Roman" w:hAnsi="Times New Roman" w:cs="Times New Roman"/>
          <w:b w:val="0"/>
          <w:color w:val="auto"/>
          <w:sz w:val="24"/>
          <w:szCs w:val="24"/>
        </w:rPr>
        <w:softHyphen/>
        <w:t>ха в при</w:t>
      </w:r>
      <w:r w:rsidRPr="008678BB">
        <w:rPr>
          <w:rFonts w:ascii="Times New Roman" w:hAnsi="Times New Roman" w:cs="Times New Roman"/>
          <w:b w:val="0"/>
          <w:color w:val="auto"/>
          <w:sz w:val="24"/>
          <w:szCs w:val="24"/>
        </w:rPr>
        <w:softHyphen/>
        <w:t>зем</w:t>
      </w:r>
      <w:r w:rsidRPr="008678BB">
        <w:rPr>
          <w:rFonts w:ascii="Times New Roman" w:hAnsi="Times New Roman" w:cs="Times New Roman"/>
          <w:b w:val="0"/>
          <w:color w:val="auto"/>
          <w:sz w:val="24"/>
          <w:szCs w:val="24"/>
        </w:rPr>
        <w:softHyphen/>
        <w:t xml:space="preserve">ном слое,  высота  которого  принимается  равной  </w:t>
      </w:r>
      <w:smartTag w:uri="urn:schemas-microsoft-com:office:smarttags" w:element="metricconverter">
        <w:smartTagPr>
          <w:attr w:name="ProductID" w:val="20 м"/>
        </w:smartTagPr>
        <w:r w:rsidRPr="008678BB">
          <w:rPr>
            <w:rFonts w:ascii="Times New Roman" w:hAnsi="Times New Roman" w:cs="Times New Roman"/>
            <w:b w:val="0"/>
            <w:color w:val="auto"/>
            <w:sz w:val="24"/>
            <w:szCs w:val="24"/>
          </w:rPr>
          <w:t>20 м</w:t>
        </w:r>
      </w:smartTag>
      <w:r w:rsidRPr="008678BB">
        <w:rPr>
          <w:rFonts w:ascii="Times New Roman" w:hAnsi="Times New Roman" w:cs="Times New Roman"/>
          <w:b w:val="0"/>
          <w:color w:val="auto"/>
          <w:sz w:val="24"/>
          <w:szCs w:val="24"/>
        </w:rPr>
        <w:t>.</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i/>
          <w:color w:val="auto"/>
          <w:sz w:val="24"/>
          <w:szCs w:val="24"/>
        </w:rPr>
      </w:pPr>
      <w:r w:rsidRPr="008678BB">
        <w:rPr>
          <w:rFonts w:ascii="Times New Roman" w:hAnsi="Times New Roman" w:cs="Times New Roman"/>
          <w:b w:val="0"/>
          <w:color w:val="auto"/>
          <w:sz w:val="24"/>
          <w:szCs w:val="24"/>
        </w:rPr>
        <w:t>Раз</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ча</w:t>
      </w:r>
      <w:r w:rsidRPr="008678BB">
        <w:rPr>
          <w:rFonts w:ascii="Times New Roman" w:hAnsi="Times New Roman" w:cs="Times New Roman"/>
          <w:b w:val="0"/>
          <w:color w:val="auto"/>
          <w:sz w:val="24"/>
          <w:szCs w:val="24"/>
        </w:rPr>
        <w:softHyphen/>
        <w:t>ют три ви</w:t>
      </w:r>
      <w:r w:rsidRPr="008678BB">
        <w:rPr>
          <w:rFonts w:ascii="Times New Roman" w:hAnsi="Times New Roman" w:cs="Times New Roman"/>
          <w:b w:val="0"/>
          <w:color w:val="auto"/>
          <w:sz w:val="24"/>
          <w:szCs w:val="24"/>
        </w:rPr>
        <w:softHyphen/>
        <w:t>да вер</w:t>
      </w:r>
      <w:r w:rsidRPr="008678BB">
        <w:rPr>
          <w:rFonts w:ascii="Times New Roman" w:hAnsi="Times New Roman" w:cs="Times New Roman"/>
          <w:b w:val="0"/>
          <w:color w:val="auto"/>
          <w:sz w:val="24"/>
          <w:szCs w:val="24"/>
        </w:rPr>
        <w:softHyphen/>
        <w:t>ти</w:t>
      </w:r>
      <w:r w:rsidRPr="008678BB">
        <w:rPr>
          <w:rFonts w:ascii="Times New Roman" w:hAnsi="Times New Roman" w:cs="Times New Roman"/>
          <w:b w:val="0"/>
          <w:color w:val="auto"/>
          <w:sz w:val="24"/>
          <w:szCs w:val="24"/>
        </w:rPr>
        <w:softHyphen/>
        <w:t>ка</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ной устой</w:t>
      </w:r>
      <w:r w:rsidRPr="008678BB">
        <w:rPr>
          <w:rFonts w:ascii="Times New Roman" w:hAnsi="Times New Roman" w:cs="Times New Roman"/>
          <w:b w:val="0"/>
          <w:color w:val="auto"/>
          <w:sz w:val="24"/>
          <w:szCs w:val="24"/>
        </w:rPr>
        <w:softHyphen/>
        <w:t>чи</w:t>
      </w:r>
      <w:r w:rsidRPr="008678BB">
        <w:rPr>
          <w:rFonts w:ascii="Times New Roman" w:hAnsi="Times New Roman" w:cs="Times New Roman"/>
          <w:b w:val="0"/>
          <w:color w:val="auto"/>
          <w:sz w:val="24"/>
          <w:szCs w:val="24"/>
        </w:rPr>
        <w:softHyphen/>
        <w:t>во</w:t>
      </w:r>
      <w:r w:rsidRPr="008678BB">
        <w:rPr>
          <w:rFonts w:ascii="Times New Roman" w:hAnsi="Times New Roman" w:cs="Times New Roman"/>
          <w:b w:val="0"/>
          <w:color w:val="auto"/>
          <w:sz w:val="24"/>
          <w:szCs w:val="24"/>
        </w:rPr>
        <w:softHyphen/>
        <w:t>сти воз</w:t>
      </w:r>
      <w:r w:rsidRPr="008678BB">
        <w:rPr>
          <w:rFonts w:ascii="Times New Roman" w:hAnsi="Times New Roman" w:cs="Times New Roman"/>
          <w:b w:val="0"/>
          <w:color w:val="auto"/>
          <w:sz w:val="24"/>
          <w:szCs w:val="24"/>
        </w:rPr>
        <w:softHyphen/>
        <w:t>ду</w:t>
      </w:r>
      <w:r w:rsidRPr="008678BB">
        <w:rPr>
          <w:rFonts w:ascii="Times New Roman" w:hAnsi="Times New Roman" w:cs="Times New Roman"/>
          <w:b w:val="0"/>
          <w:color w:val="auto"/>
          <w:sz w:val="24"/>
          <w:szCs w:val="24"/>
        </w:rPr>
        <w:softHyphen/>
        <w:t xml:space="preserve">ха: </w:t>
      </w:r>
      <w:r w:rsidRPr="008678BB">
        <w:rPr>
          <w:rFonts w:ascii="Times New Roman" w:hAnsi="Times New Roman" w:cs="Times New Roman"/>
          <w:b w:val="0"/>
          <w:i/>
          <w:color w:val="auto"/>
          <w:sz w:val="24"/>
          <w:szCs w:val="24"/>
        </w:rPr>
        <w:t>ин</w:t>
      </w:r>
      <w:r w:rsidRPr="008678BB">
        <w:rPr>
          <w:rFonts w:ascii="Times New Roman" w:hAnsi="Times New Roman" w:cs="Times New Roman"/>
          <w:b w:val="0"/>
          <w:i/>
          <w:color w:val="auto"/>
          <w:sz w:val="24"/>
          <w:szCs w:val="24"/>
        </w:rPr>
        <w:softHyphen/>
        <w:t>вер</w:t>
      </w:r>
      <w:r w:rsidRPr="008678BB">
        <w:rPr>
          <w:rFonts w:ascii="Times New Roman" w:hAnsi="Times New Roman" w:cs="Times New Roman"/>
          <w:b w:val="0"/>
          <w:i/>
          <w:color w:val="auto"/>
          <w:sz w:val="24"/>
          <w:szCs w:val="24"/>
        </w:rPr>
        <w:softHyphen/>
        <w:t>сию, изо</w:t>
      </w:r>
      <w:r w:rsidRPr="008678BB">
        <w:rPr>
          <w:rFonts w:ascii="Times New Roman" w:hAnsi="Times New Roman" w:cs="Times New Roman"/>
          <w:b w:val="0"/>
          <w:i/>
          <w:color w:val="auto"/>
          <w:sz w:val="24"/>
          <w:szCs w:val="24"/>
        </w:rPr>
        <w:softHyphen/>
        <w:t>тер</w:t>
      </w:r>
      <w:r w:rsidRPr="008678BB">
        <w:rPr>
          <w:rFonts w:ascii="Times New Roman" w:hAnsi="Times New Roman" w:cs="Times New Roman"/>
          <w:b w:val="0"/>
          <w:i/>
          <w:color w:val="auto"/>
          <w:sz w:val="24"/>
          <w:szCs w:val="24"/>
        </w:rPr>
        <w:softHyphen/>
        <w:t>мию  и кон</w:t>
      </w:r>
      <w:r w:rsidRPr="008678BB">
        <w:rPr>
          <w:rFonts w:ascii="Times New Roman" w:hAnsi="Times New Roman" w:cs="Times New Roman"/>
          <w:b w:val="0"/>
          <w:i/>
          <w:color w:val="auto"/>
          <w:sz w:val="24"/>
          <w:szCs w:val="24"/>
        </w:rPr>
        <w:softHyphen/>
        <w:t>ве</w:t>
      </w:r>
      <w:r w:rsidRPr="008678BB">
        <w:rPr>
          <w:rFonts w:ascii="Times New Roman" w:hAnsi="Times New Roman" w:cs="Times New Roman"/>
          <w:b w:val="0"/>
          <w:i/>
          <w:color w:val="auto"/>
          <w:sz w:val="24"/>
          <w:szCs w:val="24"/>
        </w:rPr>
        <w:softHyphen/>
        <w:t>к</w:t>
      </w:r>
      <w:r w:rsidRPr="008678BB">
        <w:rPr>
          <w:rFonts w:ascii="Times New Roman" w:hAnsi="Times New Roman" w:cs="Times New Roman"/>
          <w:b w:val="0"/>
          <w:i/>
          <w:color w:val="auto"/>
          <w:sz w:val="24"/>
          <w:szCs w:val="24"/>
        </w:rPr>
        <w:softHyphen/>
        <w:t>цию.</w:t>
      </w:r>
    </w:p>
    <w:p w:rsidR="00361829" w:rsidRPr="008678BB" w:rsidRDefault="00361829" w:rsidP="00361829">
      <w:pPr>
        <w:pStyle w:val="af"/>
        <w:tabs>
          <w:tab w:val="left" w:pos="0"/>
        </w:tabs>
        <w:rPr>
          <w:rFonts w:ascii="Times New Roman" w:hAnsi="Times New Roman"/>
        </w:rPr>
      </w:pPr>
      <w:r w:rsidRPr="008678BB">
        <w:rPr>
          <w:rFonts w:ascii="Times New Roman" w:hAnsi="Times New Roman"/>
        </w:rPr>
        <w:t>От сте</w:t>
      </w:r>
      <w:r w:rsidRPr="008678BB">
        <w:rPr>
          <w:rFonts w:ascii="Times New Roman" w:hAnsi="Times New Roman"/>
        </w:rPr>
        <w:softHyphen/>
        <w:t>пе</w:t>
      </w:r>
      <w:r w:rsidRPr="008678BB">
        <w:rPr>
          <w:rFonts w:ascii="Times New Roman" w:hAnsi="Times New Roman"/>
        </w:rPr>
        <w:softHyphen/>
        <w:t>ни вер</w:t>
      </w:r>
      <w:r w:rsidRPr="008678BB">
        <w:rPr>
          <w:rFonts w:ascii="Times New Roman" w:hAnsi="Times New Roman"/>
        </w:rPr>
        <w:softHyphen/>
        <w:t>ти</w:t>
      </w:r>
      <w:r w:rsidRPr="008678BB">
        <w:rPr>
          <w:rFonts w:ascii="Times New Roman" w:hAnsi="Times New Roman"/>
        </w:rPr>
        <w:softHyphen/>
        <w:t>ка</w:t>
      </w:r>
      <w:r w:rsidRPr="008678BB">
        <w:rPr>
          <w:rFonts w:ascii="Times New Roman" w:hAnsi="Times New Roman"/>
        </w:rPr>
        <w:softHyphen/>
        <w:t>ль</w:t>
      </w:r>
      <w:r w:rsidRPr="008678BB">
        <w:rPr>
          <w:rFonts w:ascii="Times New Roman" w:hAnsi="Times New Roman"/>
        </w:rPr>
        <w:softHyphen/>
        <w:t>ной устой</w:t>
      </w:r>
      <w:r w:rsidRPr="008678BB">
        <w:rPr>
          <w:rFonts w:ascii="Times New Roman" w:hAnsi="Times New Roman"/>
        </w:rPr>
        <w:softHyphen/>
        <w:t>чи</w:t>
      </w:r>
      <w:r w:rsidRPr="008678BB">
        <w:rPr>
          <w:rFonts w:ascii="Times New Roman" w:hAnsi="Times New Roman"/>
        </w:rPr>
        <w:softHyphen/>
        <w:t>во</w:t>
      </w:r>
      <w:r w:rsidRPr="008678BB">
        <w:rPr>
          <w:rFonts w:ascii="Times New Roman" w:hAnsi="Times New Roman"/>
        </w:rPr>
        <w:softHyphen/>
        <w:t>сти воз</w:t>
      </w:r>
      <w:r w:rsidRPr="008678BB">
        <w:rPr>
          <w:rFonts w:ascii="Times New Roman" w:hAnsi="Times New Roman"/>
        </w:rPr>
        <w:softHyphen/>
        <w:t>ду</w:t>
      </w:r>
      <w:r w:rsidRPr="008678BB">
        <w:rPr>
          <w:rFonts w:ascii="Times New Roman" w:hAnsi="Times New Roman"/>
        </w:rPr>
        <w:softHyphen/>
        <w:t>ха зависят масштаб   и про</w:t>
      </w:r>
      <w:r w:rsidRPr="008678BB">
        <w:rPr>
          <w:rFonts w:ascii="Times New Roman" w:hAnsi="Times New Roman"/>
        </w:rPr>
        <w:softHyphen/>
        <w:t>до</w:t>
      </w:r>
      <w:r w:rsidRPr="008678BB">
        <w:rPr>
          <w:rFonts w:ascii="Times New Roman" w:hAnsi="Times New Roman"/>
        </w:rPr>
        <w:softHyphen/>
        <w:t>лжи</w:t>
      </w:r>
      <w:r w:rsidRPr="008678BB">
        <w:rPr>
          <w:rFonts w:ascii="Times New Roman" w:hAnsi="Times New Roman"/>
        </w:rPr>
        <w:softHyphen/>
        <w:t>те</w:t>
      </w:r>
      <w:r w:rsidRPr="008678BB">
        <w:rPr>
          <w:rFonts w:ascii="Times New Roman" w:hAnsi="Times New Roman"/>
        </w:rPr>
        <w:softHyphen/>
        <w:t>ль</w:t>
      </w:r>
      <w:r w:rsidRPr="008678BB">
        <w:rPr>
          <w:rFonts w:ascii="Times New Roman" w:hAnsi="Times New Roman"/>
        </w:rPr>
        <w:softHyphen/>
        <w:t>ность за</w:t>
      </w:r>
      <w:r w:rsidRPr="008678BB">
        <w:rPr>
          <w:rFonts w:ascii="Times New Roman" w:hAnsi="Times New Roman"/>
        </w:rPr>
        <w:softHyphen/>
        <w:t>ра</w:t>
      </w:r>
      <w:r w:rsidRPr="008678BB">
        <w:rPr>
          <w:rFonts w:ascii="Times New Roman" w:hAnsi="Times New Roman"/>
        </w:rPr>
        <w:softHyphen/>
        <w:t>же</w:t>
      </w:r>
      <w:r w:rsidRPr="008678BB">
        <w:rPr>
          <w:rFonts w:ascii="Times New Roman" w:hAnsi="Times New Roman"/>
        </w:rPr>
        <w:softHyphen/>
        <w:t>ния. Во мно</w:t>
      </w:r>
      <w:r w:rsidRPr="008678BB">
        <w:rPr>
          <w:rFonts w:ascii="Times New Roman" w:hAnsi="Times New Roman"/>
        </w:rPr>
        <w:softHyphen/>
        <w:t>гом это про</w:t>
      </w:r>
      <w:r w:rsidRPr="008678BB">
        <w:rPr>
          <w:rFonts w:ascii="Times New Roman" w:hAnsi="Times New Roman"/>
        </w:rPr>
        <w:softHyphen/>
        <w:t>ис</w:t>
      </w:r>
      <w:r w:rsidRPr="008678BB">
        <w:rPr>
          <w:rFonts w:ascii="Times New Roman" w:hAnsi="Times New Roman"/>
        </w:rPr>
        <w:softHyphen/>
        <w:t>хо</w:t>
      </w:r>
      <w:r w:rsidRPr="008678BB">
        <w:rPr>
          <w:rFonts w:ascii="Times New Roman" w:hAnsi="Times New Roman"/>
        </w:rPr>
        <w:softHyphen/>
        <w:t>дит из-за ха</w:t>
      </w:r>
      <w:r w:rsidRPr="008678BB">
        <w:rPr>
          <w:rFonts w:ascii="Times New Roman" w:hAnsi="Times New Roman"/>
        </w:rPr>
        <w:softHyphen/>
        <w:t>ра</w:t>
      </w:r>
      <w:r w:rsidRPr="008678BB">
        <w:rPr>
          <w:rFonts w:ascii="Times New Roman" w:hAnsi="Times New Roman"/>
        </w:rPr>
        <w:softHyphen/>
        <w:t>к</w:t>
      </w:r>
      <w:r w:rsidRPr="008678BB">
        <w:rPr>
          <w:rFonts w:ascii="Times New Roman" w:hAnsi="Times New Roman"/>
        </w:rPr>
        <w:softHyphen/>
        <w:t>тер</w:t>
      </w:r>
      <w:r w:rsidRPr="008678BB">
        <w:rPr>
          <w:rFonts w:ascii="Times New Roman" w:hAnsi="Times New Roman"/>
        </w:rPr>
        <w:softHyphen/>
        <w:t>ных для каж</w:t>
      </w:r>
      <w:r w:rsidRPr="008678BB">
        <w:rPr>
          <w:rFonts w:ascii="Times New Roman" w:hAnsi="Times New Roman"/>
        </w:rPr>
        <w:softHyphen/>
        <w:t>дой сте</w:t>
      </w:r>
      <w:r w:rsidRPr="008678BB">
        <w:rPr>
          <w:rFonts w:ascii="Times New Roman" w:hAnsi="Times New Roman"/>
        </w:rPr>
        <w:softHyphen/>
        <w:t>пе</w:t>
      </w:r>
      <w:r w:rsidRPr="008678BB">
        <w:rPr>
          <w:rFonts w:ascii="Times New Roman" w:hAnsi="Times New Roman"/>
        </w:rPr>
        <w:softHyphen/>
        <w:t>ни тем</w:t>
      </w:r>
      <w:r w:rsidRPr="008678BB">
        <w:rPr>
          <w:rFonts w:ascii="Times New Roman" w:hAnsi="Times New Roman"/>
        </w:rPr>
        <w:softHyphen/>
        <w:t>пе</w:t>
      </w:r>
      <w:r w:rsidRPr="008678BB">
        <w:rPr>
          <w:rFonts w:ascii="Times New Roman" w:hAnsi="Times New Roman"/>
        </w:rPr>
        <w:softHyphen/>
        <w:t>ра</w:t>
      </w:r>
      <w:r w:rsidRPr="008678BB">
        <w:rPr>
          <w:rFonts w:ascii="Times New Roman" w:hAnsi="Times New Roman"/>
        </w:rPr>
        <w:softHyphen/>
        <w:t>тур</w:t>
      </w:r>
      <w:r w:rsidRPr="008678BB">
        <w:rPr>
          <w:rFonts w:ascii="Times New Roman" w:hAnsi="Times New Roman"/>
        </w:rPr>
        <w:softHyphen/>
        <w:t>ных ре</w:t>
      </w:r>
      <w:r w:rsidRPr="008678BB">
        <w:rPr>
          <w:rFonts w:ascii="Times New Roman" w:hAnsi="Times New Roman"/>
        </w:rPr>
        <w:softHyphen/>
        <w:t>жи</w:t>
      </w:r>
      <w:r w:rsidRPr="008678BB">
        <w:rPr>
          <w:rFonts w:ascii="Times New Roman" w:hAnsi="Times New Roman"/>
        </w:rPr>
        <w:softHyphen/>
        <w:t xml:space="preserve">мов  в  приземном  слое  воздуха: </w:t>
      </w:r>
    </w:p>
    <w:p w:rsidR="00361829" w:rsidRPr="008678BB" w:rsidRDefault="00361829" w:rsidP="008A0C20">
      <w:pPr>
        <w:pStyle w:val="af"/>
        <w:numPr>
          <w:ilvl w:val="0"/>
          <w:numId w:val="73"/>
        </w:numPr>
        <w:tabs>
          <w:tab w:val="clear" w:pos="708"/>
          <w:tab w:val="left" w:pos="0"/>
        </w:tabs>
        <w:ind w:left="0" w:firstLine="0"/>
        <w:jc w:val="both"/>
        <w:rPr>
          <w:rFonts w:ascii="Times New Roman" w:hAnsi="Times New Roman"/>
        </w:rPr>
      </w:pPr>
      <w:r w:rsidRPr="008678BB">
        <w:rPr>
          <w:rFonts w:ascii="Times New Roman" w:hAnsi="Times New Roman"/>
        </w:rPr>
        <w:t>при кон</w:t>
      </w:r>
      <w:r w:rsidRPr="008678BB">
        <w:rPr>
          <w:rFonts w:ascii="Times New Roman" w:hAnsi="Times New Roman"/>
        </w:rPr>
        <w:softHyphen/>
        <w:t>ве</w:t>
      </w:r>
      <w:r w:rsidRPr="008678BB">
        <w:rPr>
          <w:rFonts w:ascii="Times New Roman" w:hAnsi="Times New Roman"/>
        </w:rPr>
        <w:softHyphen/>
        <w:t>к</w:t>
      </w:r>
      <w:r w:rsidRPr="008678BB">
        <w:rPr>
          <w:rFonts w:ascii="Times New Roman" w:hAnsi="Times New Roman"/>
        </w:rPr>
        <w:softHyphen/>
        <w:t>ции тем</w:t>
      </w:r>
      <w:r w:rsidRPr="008678BB">
        <w:rPr>
          <w:rFonts w:ascii="Times New Roman" w:hAnsi="Times New Roman"/>
        </w:rPr>
        <w:softHyphen/>
        <w:t>пе</w:t>
      </w:r>
      <w:r w:rsidRPr="008678BB">
        <w:rPr>
          <w:rFonts w:ascii="Times New Roman" w:hAnsi="Times New Roman"/>
        </w:rPr>
        <w:softHyphen/>
        <w:t>ра</w:t>
      </w:r>
      <w:r w:rsidRPr="008678BB">
        <w:rPr>
          <w:rFonts w:ascii="Times New Roman" w:hAnsi="Times New Roman"/>
        </w:rPr>
        <w:softHyphen/>
        <w:t>ту</w:t>
      </w:r>
      <w:r w:rsidRPr="008678BB">
        <w:rPr>
          <w:rFonts w:ascii="Times New Roman" w:hAnsi="Times New Roman"/>
        </w:rPr>
        <w:softHyphen/>
        <w:t>ра воз</w:t>
      </w:r>
      <w:r w:rsidRPr="008678BB">
        <w:rPr>
          <w:rFonts w:ascii="Times New Roman" w:hAnsi="Times New Roman"/>
        </w:rPr>
        <w:softHyphen/>
        <w:t>ду</w:t>
      </w:r>
      <w:r w:rsidRPr="008678BB">
        <w:rPr>
          <w:rFonts w:ascii="Times New Roman" w:hAnsi="Times New Roman"/>
        </w:rPr>
        <w:softHyphen/>
        <w:t>ха в при</w:t>
      </w:r>
      <w:r w:rsidRPr="008678BB">
        <w:rPr>
          <w:rFonts w:ascii="Times New Roman" w:hAnsi="Times New Roman"/>
        </w:rPr>
        <w:softHyphen/>
        <w:t>зем</w:t>
      </w:r>
      <w:r w:rsidRPr="008678BB">
        <w:rPr>
          <w:rFonts w:ascii="Times New Roman" w:hAnsi="Times New Roman"/>
        </w:rPr>
        <w:softHyphen/>
        <w:t>ном слое с вы</w:t>
      </w:r>
      <w:r w:rsidRPr="008678BB">
        <w:rPr>
          <w:rFonts w:ascii="Times New Roman" w:hAnsi="Times New Roman"/>
        </w:rPr>
        <w:softHyphen/>
        <w:t>со</w:t>
      </w:r>
      <w:r w:rsidRPr="008678BB">
        <w:rPr>
          <w:rFonts w:ascii="Times New Roman" w:hAnsi="Times New Roman"/>
        </w:rPr>
        <w:softHyphen/>
        <w:t>той по</w:t>
      </w:r>
      <w:r w:rsidRPr="008678BB">
        <w:rPr>
          <w:rFonts w:ascii="Times New Roman" w:hAnsi="Times New Roman"/>
        </w:rPr>
        <w:softHyphen/>
        <w:t>ни</w:t>
      </w:r>
      <w:r w:rsidRPr="008678BB">
        <w:rPr>
          <w:rFonts w:ascii="Times New Roman" w:hAnsi="Times New Roman"/>
        </w:rPr>
        <w:softHyphen/>
        <w:t>жа</w:t>
      </w:r>
      <w:r w:rsidRPr="008678BB">
        <w:rPr>
          <w:rFonts w:ascii="Times New Roman" w:hAnsi="Times New Roman"/>
        </w:rPr>
        <w:softHyphen/>
        <w:t>ет</w:t>
      </w:r>
      <w:r w:rsidRPr="008678BB">
        <w:rPr>
          <w:rFonts w:ascii="Times New Roman" w:hAnsi="Times New Roman"/>
        </w:rPr>
        <w:softHyphen/>
        <w:t xml:space="preserve">ся, </w:t>
      </w:r>
    </w:p>
    <w:p w:rsidR="00361829" w:rsidRPr="008678BB" w:rsidRDefault="00361829" w:rsidP="008A0C20">
      <w:pPr>
        <w:pStyle w:val="af"/>
        <w:numPr>
          <w:ilvl w:val="0"/>
          <w:numId w:val="73"/>
        </w:numPr>
        <w:tabs>
          <w:tab w:val="clear" w:pos="708"/>
          <w:tab w:val="left" w:pos="0"/>
        </w:tabs>
        <w:ind w:left="0" w:firstLine="0"/>
        <w:jc w:val="both"/>
        <w:rPr>
          <w:rFonts w:ascii="Times New Roman" w:hAnsi="Times New Roman"/>
        </w:rPr>
      </w:pPr>
      <w:r w:rsidRPr="008678BB">
        <w:rPr>
          <w:rFonts w:ascii="Times New Roman" w:hAnsi="Times New Roman"/>
        </w:rPr>
        <w:t>при ин</w:t>
      </w:r>
      <w:r w:rsidRPr="008678BB">
        <w:rPr>
          <w:rFonts w:ascii="Times New Roman" w:hAnsi="Times New Roman"/>
        </w:rPr>
        <w:softHyphen/>
        <w:t>вер</w:t>
      </w:r>
      <w:r w:rsidRPr="008678BB">
        <w:rPr>
          <w:rFonts w:ascii="Times New Roman" w:hAnsi="Times New Roman"/>
        </w:rPr>
        <w:softHyphen/>
        <w:t>сии — воз</w:t>
      </w:r>
      <w:r w:rsidRPr="008678BB">
        <w:rPr>
          <w:rFonts w:ascii="Times New Roman" w:hAnsi="Times New Roman"/>
        </w:rPr>
        <w:softHyphen/>
        <w:t>рас</w:t>
      </w:r>
      <w:r w:rsidRPr="008678BB">
        <w:rPr>
          <w:rFonts w:ascii="Times New Roman" w:hAnsi="Times New Roman"/>
        </w:rPr>
        <w:softHyphen/>
        <w:t>та</w:t>
      </w:r>
      <w:r w:rsidRPr="008678BB">
        <w:rPr>
          <w:rFonts w:ascii="Times New Roman" w:hAnsi="Times New Roman"/>
        </w:rPr>
        <w:softHyphen/>
        <w:t xml:space="preserve">ет, </w:t>
      </w:r>
    </w:p>
    <w:p w:rsidR="00361829" w:rsidRPr="008678BB" w:rsidRDefault="00361829" w:rsidP="008A0C20">
      <w:pPr>
        <w:pStyle w:val="af"/>
        <w:numPr>
          <w:ilvl w:val="0"/>
          <w:numId w:val="73"/>
        </w:numPr>
        <w:tabs>
          <w:tab w:val="clear" w:pos="708"/>
          <w:tab w:val="left" w:pos="0"/>
        </w:tabs>
        <w:ind w:left="0" w:firstLine="0"/>
        <w:jc w:val="both"/>
        <w:rPr>
          <w:rFonts w:ascii="Times New Roman" w:hAnsi="Times New Roman"/>
        </w:rPr>
      </w:pPr>
      <w:r w:rsidRPr="008678BB">
        <w:rPr>
          <w:rFonts w:ascii="Times New Roman" w:hAnsi="Times New Roman"/>
        </w:rPr>
        <w:t>а при изо</w:t>
      </w:r>
      <w:r w:rsidRPr="008678BB">
        <w:rPr>
          <w:rFonts w:ascii="Times New Roman" w:hAnsi="Times New Roman"/>
        </w:rPr>
        <w:softHyphen/>
        <w:t>тер</w:t>
      </w:r>
      <w:r w:rsidRPr="008678BB">
        <w:rPr>
          <w:rFonts w:ascii="Times New Roman" w:hAnsi="Times New Roman"/>
        </w:rPr>
        <w:softHyphen/>
        <w:t>мии — оста</w:t>
      </w:r>
      <w:r w:rsidRPr="008678BB">
        <w:rPr>
          <w:rFonts w:ascii="Times New Roman" w:hAnsi="Times New Roman"/>
        </w:rPr>
        <w:softHyphen/>
        <w:t>ет</w:t>
      </w:r>
      <w:r w:rsidRPr="008678BB">
        <w:rPr>
          <w:rFonts w:ascii="Times New Roman" w:hAnsi="Times New Roman"/>
        </w:rPr>
        <w:softHyphen/>
        <w:t>ся по</w:t>
      </w:r>
      <w:r w:rsidRPr="008678BB">
        <w:rPr>
          <w:rFonts w:ascii="Times New Roman" w:hAnsi="Times New Roman"/>
        </w:rPr>
        <w:softHyphen/>
        <w:t>сто</w:t>
      </w:r>
      <w:r w:rsidRPr="008678BB">
        <w:rPr>
          <w:rFonts w:ascii="Times New Roman" w:hAnsi="Times New Roman"/>
        </w:rPr>
        <w:softHyphen/>
        <w:t>ян</w:t>
      </w:r>
      <w:r w:rsidRPr="008678BB">
        <w:rPr>
          <w:rFonts w:ascii="Times New Roman" w:hAnsi="Times New Roman"/>
        </w:rPr>
        <w:softHyphen/>
        <w:t xml:space="preserve">ной. </w:t>
      </w:r>
    </w:p>
    <w:p w:rsidR="00361829" w:rsidRPr="008678BB" w:rsidRDefault="00361829" w:rsidP="00361829">
      <w:pPr>
        <w:pStyle w:val="af"/>
        <w:tabs>
          <w:tab w:val="left" w:pos="0"/>
        </w:tabs>
        <w:rPr>
          <w:rFonts w:ascii="Times New Roman" w:hAnsi="Times New Roman"/>
        </w:rPr>
      </w:pPr>
      <w:r w:rsidRPr="008678BB">
        <w:rPr>
          <w:rFonts w:ascii="Times New Roman" w:hAnsi="Times New Roman"/>
        </w:rPr>
        <w:t>Поэтому  при  конвекции  происходит  интенсивное  перемешивание  слоев  воздуха  и,  как  следствие,  быстрое  рассеивание  зараженного  облака,  а  при  инверсии  эти  процессы  прот</w:t>
      </w:r>
      <w:r w:rsidRPr="008678BB">
        <w:rPr>
          <w:rFonts w:ascii="Times New Roman" w:hAnsi="Times New Roman"/>
        </w:rPr>
        <w:t>е</w:t>
      </w:r>
      <w:r w:rsidRPr="008678BB">
        <w:rPr>
          <w:rFonts w:ascii="Times New Roman" w:hAnsi="Times New Roman"/>
        </w:rPr>
        <w:t>кают  существенно  медленнее.</w:t>
      </w:r>
    </w:p>
    <w:p w:rsidR="00361829" w:rsidRPr="008678BB" w:rsidRDefault="00361829" w:rsidP="00361829">
      <w:pPr>
        <w:pStyle w:val="af"/>
        <w:tabs>
          <w:tab w:val="left" w:pos="0"/>
        </w:tabs>
        <w:rPr>
          <w:rFonts w:ascii="Times New Roman" w:hAnsi="Times New Roman"/>
        </w:rPr>
      </w:pPr>
      <w:r w:rsidRPr="008678BB">
        <w:rPr>
          <w:rFonts w:ascii="Times New Roman" w:hAnsi="Times New Roman"/>
        </w:rPr>
        <w:t>Опре</w:t>
      </w:r>
      <w:r w:rsidRPr="008678BB">
        <w:rPr>
          <w:rFonts w:ascii="Times New Roman" w:hAnsi="Times New Roman"/>
        </w:rPr>
        <w:softHyphen/>
        <w:t>де</w:t>
      </w:r>
      <w:r w:rsidRPr="008678BB">
        <w:rPr>
          <w:rFonts w:ascii="Times New Roman" w:hAnsi="Times New Roman"/>
        </w:rPr>
        <w:softHyphen/>
        <w:t>ле</w:t>
      </w:r>
      <w:r w:rsidRPr="008678BB">
        <w:rPr>
          <w:rFonts w:ascii="Times New Roman" w:hAnsi="Times New Roman"/>
        </w:rPr>
        <w:softHyphen/>
        <w:t>ние сте</w:t>
      </w:r>
      <w:r w:rsidRPr="008678BB">
        <w:rPr>
          <w:rFonts w:ascii="Times New Roman" w:hAnsi="Times New Roman"/>
        </w:rPr>
        <w:softHyphen/>
        <w:t>пе</w:t>
      </w:r>
      <w:r w:rsidRPr="008678BB">
        <w:rPr>
          <w:rFonts w:ascii="Times New Roman" w:hAnsi="Times New Roman"/>
        </w:rPr>
        <w:softHyphen/>
        <w:t>ни вер</w:t>
      </w:r>
      <w:r w:rsidRPr="008678BB">
        <w:rPr>
          <w:rFonts w:ascii="Times New Roman" w:hAnsi="Times New Roman"/>
        </w:rPr>
        <w:softHyphen/>
        <w:t>ти</w:t>
      </w:r>
      <w:r w:rsidRPr="008678BB">
        <w:rPr>
          <w:rFonts w:ascii="Times New Roman" w:hAnsi="Times New Roman"/>
        </w:rPr>
        <w:softHyphen/>
        <w:t>ка</w:t>
      </w:r>
      <w:r w:rsidRPr="008678BB">
        <w:rPr>
          <w:rFonts w:ascii="Times New Roman" w:hAnsi="Times New Roman"/>
        </w:rPr>
        <w:softHyphen/>
        <w:t>ль</w:t>
      </w:r>
      <w:r w:rsidRPr="008678BB">
        <w:rPr>
          <w:rFonts w:ascii="Times New Roman" w:hAnsi="Times New Roman"/>
        </w:rPr>
        <w:softHyphen/>
        <w:t>ной устой</w:t>
      </w:r>
      <w:r w:rsidRPr="008678BB">
        <w:rPr>
          <w:rFonts w:ascii="Times New Roman" w:hAnsi="Times New Roman"/>
        </w:rPr>
        <w:softHyphen/>
        <w:t>чи</w:t>
      </w:r>
      <w:r w:rsidRPr="008678BB">
        <w:rPr>
          <w:rFonts w:ascii="Times New Roman" w:hAnsi="Times New Roman"/>
        </w:rPr>
        <w:softHyphen/>
        <w:t>во</w:t>
      </w:r>
      <w:r w:rsidRPr="008678BB">
        <w:rPr>
          <w:rFonts w:ascii="Times New Roman" w:hAnsi="Times New Roman"/>
        </w:rPr>
        <w:softHyphen/>
        <w:t>сти воз</w:t>
      </w:r>
      <w:r w:rsidRPr="008678BB">
        <w:rPr>
          <w:rFonts w:ascii="Times New Roman" w:hAnsi="Times New Roman"/>
        </w:rPr>
        <w:softHyphen/>
        <w:t>ду</w:t>
      </w:r>
      <w:r w:rsidRPr="008678BB">
        <w:rPr>
          <w:rFonts w:ascii="Times New Roman" w:hAnsi="Times New Roman"/>
        </w:rPr>
        <w:softHyphen/>
        <w:t>ха в кон</w:t>
      </w:r>
      <w:r w:rsidRPr="008678BB">
        <w:rPr>
          <w:rFonts w:ascii="Times New Roman" w:hAnsi="Times New Roman"/>
        </w:rPr>
        <w:softHyphen/>
        <w:t>крет</w:t>
      </w:r>
      <w:r w:rsidRPr="008678BB">
        <w:rPr>
          <w:rFonts w:ascii="Times New Roman" w:hAnsi="Times New Roman"/>
        </w:rPr>
        <w:softHyphen/>
        <w:t>ных усло</w:t>
      </w:r>
      <w:r w:rsidRPr="008678BB">
        <w:rPr>
          <w:rFonts w:ascii="Times New Roman" w:hAnsi="Times New Roman"/>
        </w:rPr>
        <w:softHyphen/>
        <w:t>ви</w:t>
      </w:r>
      <w:r w:rsidRPr="008678BB">
        <w:rPr>
          <w:rFonts w:ascii="Times New Roman" w:hAnsi="Times New Roman"/>
        </w:rPr>
        <w:softHyphen/>
        <w:t>ях про</w:t>
      </w:r>
      <w:r w:rsidRPr="008678BB">
        <w:rPr>
          <w:rFonts w:ascii="Times New Roman" w:hAnsi="Times New Roman"/>
        </w:rPr>
        <w:softHyphen/>
        <w:t>из</w:t>
      </w:r>
      <w:r w:rsidRPr="008678BB">
        <w:rPr>
          <w:rFonts w:ascii="Times New Roman" w:hAnsi="Times New Roman"/>
        </w:rPr>
        <w:softHyphen/>
        <w:t>во</w:t>
      </w:r>
      <w:r w:rsidRPr="008678BB">
        <w:rPr>
          <w:rFonts w:ascii="Times New Roman" w:hAnsi="Times New Roman"/>
        </w:rPr>
        <w:softHyphen/>
        <w:t>ди</w:t>
      </w:r>
      <w:r w:rsidRPr="008678BB">
        <w:rPr>
          <w:rFonts w:ascii="Times New Roman" w:hAnsi="Times New Roman"/>
        </w:rPr>
        <w:softHyphen/>
        <w:t>т</w:t>
      </w:r>
      <w:r w:rsidRPr="008678BB">
        <w:rPr>
          <w:rFonts w:ascii="Times New Roman" w:hAnsi="Times New Roman"/>
        </w:rPr>
        <w:softHyphen/>
        <w:t>ся по спе</w:t>
      </w:r>
      <w:r w:rsidRPr="008678BB">
        <w:rPr>
          <w:rFonts w:ascii="Times New Roman" w:hAnsi="Times New Roman"/>
        </w:rPr>
        <w:softHyphen/>
        <w:t>ци</w:t>
      </w:r>
      <w:r w:rsidRPr="008678BB">
        <w:rPr>
          <w:rFonts w:ascii="Times New Roman" w:hAnsi="Times New Roman"/>
        </w:rPr>
        <w:softHyphen/>
        <w:t>аль</w:t>
      </w:r>
      <w:r w:rsidRPr="008678BB">
        <w:rPr>
          <w:rFonts w:ascii="Times New Roman" w:hAnsi="Times New Roman"/>
        </w:rPr>
        <w:softHyphen/>
        <w:t>ным  ме</w:t>
      </w:r>
      <w:r w:rsidRPr="008678BB">
        <w:rPr>
          <w:rFonts w:ascii="Times New Roman" w:hAnsi="Times New Roman"/>
        </w:rPr>
        <w:softHyphen/>
        <w:t>тео</w:t>
      </w:r>
      <w:r w:rsidRPr="008678BB">
        <w:rPr>
          <w:rFonts w:ascii="Times New Roman" w:hAnsi="Times New Roman"/>
        </w:rPr>
        <w:softHyphen/>
        <w:t>таб</w:t>
      </w:r>
      <w:r w:rsidRPr="008678BB">
        <w:rPr>
          <w:rFonts w:ascii="Times New Roman" w:hAnsi="Times New Roman"/>
        </w:rPr>
        <w:softHyphen/>
        <w:t>ли</w:t>
      </w:r>
      <w:r w:rsidRPr="008678BB">
        <w:rPr>
          <w:rFonts w:ascii="Times New Roman" w:hAnsi="Times New Roman"/>
        </w:rPr>
        <w:softHyphen/>
        <w:t>цам в за</w:t>
      </w:r>
      <w:r w:rsidRPr="008678BB">
        <w:rPr>
          <w:rFonts w:ascii="Times New Roman" w:hAnsi="Times New Roman"/>
        </w:rPr>
        <w:softHyphen/>
        <w:t>ви</w:t>
      </w:r>
      <w:r w:rsidRPr="008678BB">
        <w:rPr>
          <w:rFonts w:ascii="Times New Roman" w:hAnsi="Times New Roman"/>
        </w:rPr>
        <w:softHyphen/>
        <w:t>си</w:t>
      </w:r>
      <w:r w:rsidRPr="008678BB">
        <w:rPr>
          <w:rFonts w:ascii="Times New Roman" w:hAnsi="Times New Roman"/>
        </w:rPr>
        <w:softHyphen/>
        <w:t>мо</w:t>
      </w:r>
      <w:r w:rsidRPr="008678BB">
        <w:rPr>
          <w:rFonts w:ascii="Times New Roman" w:hAnsi="Times New Roman"/>
        </w:rPr>
        <w:softHyphen/>
        <w:t>сти от вре</w:t>
      </w:r>
      <w:r w:rsidRPr="008678BB">
        <w:rPr>
          <w:rFonts w:ascii="Times New Roman" w:hAnsi="Times New Roman"/>
        </w:rPr>
        <w:softHyphen/>
        <w:t>ме</w:t>
      </w:r>
      <w:r w:rsidRPr="008678BB">
        <w:rPr>
          <w:rFonts w:ascii="Times New Roman" w:hAnsi="Times New Roman"/>
        </w:rPr>
        <w:softHyphen/>
        <w:t>ни го</w:t>
      </w:r>
      <w:r w:rsidRPr="008678BB">
        <w:rPr>
          <w:rFonts w:ascii="Times New Roman" w:hAnsi="Times New Roman"/>
        </w:rPr>
        <w:softHyphen/>
        <w:t>да, вре</w:t>
      </w:r>
      <w:r w:rsidRPr="008678BB">
        <w:rPr>
          <w:rFonts w:ascii="Times New Roman" w:hAnsi="Times New Roman"/>
        </w:rPr>
        <w:softHyphen/>
        <w:t>ме</w:t>
      </w:r>
      <w:r w:rsidRPr="008678BB">
        <w:rPr>
          <w:rFonts w:ascii="Times New Roman" w:hAnsi="Times New Roman"/>
        </w:rPr>
        <w:softHyphen/>
        <w:t>ни су</w:t>
      </w:r>
      <w:r w:rsidRPr="008678BB">
        <w:rPr>
          <w:rFonts w:ascii="Times New Roman" w:hAnsi="Times New Roman"/>
        </w:rPr>
        <w:softHyphen/>
        <w:t>ток, об</w:t>
      </w:r>
      <w:r w:rsidRPr="008678BB">
        <w:rPr>
          <w:rFonts w:ascii="Times New Roman" w:hAnsi="Times New Roman"/>
        </w:rPr>
        <w:softHyphen/>
        <w:t>лач</w:t>
      </w:r>
      <w:r w:rsidRPr="008678BB">
        <w:rPr>
          <w:rFonts w:ascii="Times New Roman" w:hAnsi="Times New Roman"/>
        </w:rPr>
        <w:softHyphen/>
        <w:t>но</w:t>
      </w:r>
      <w:r w:rsidRPr="008678BB">
        <w:rPr>
          <w:rFonts w:ascii="Times New Roman" w:hAnsi="Times New Roman"/>
        </w:rPr>
        <w:softHyphen/>
        <w:t>го по</w:t>
      </w:r>
      <w:r w:rsidRPr="008678BB">
        <w:rPr>
          <w:rFonts w:ascii="Times New Roman" w:hAnsi="Times New Roman"/>
        </w:rPr>
        <w:softHyphen/>
        <w:t>кро</w:t>
      </w:r>
      <w:r w:rsidRPr="008678BB">
        <w:rPr>
          <w:rFonts w:ascii="Times New Roman" w:hAnsi="Times New Roman"/>
        </w:rPr>
        <w:softHyphen/>
        <w:t>ва, снеж</w:t>
      </w:r>
      <w:r w:rsidRPr="008678BB">
        <w:rPr>
          <w:rFonts w:ascii="Times New Roman" w:hAnsi="Times New Roman"/>
        </w:rPr>
        <w:softHyphen/>
        <w:t>но</w:t>
      </w:r>
      <w:r w:rsidRPr="008678BB">
        <w:rPr>
          <w:rFonts w:ascii="Times New Roman" w:hAnsi="Times New Roman"/>
        </w:rPr>
        <w:softHyphen/>
        <w:t>го или тра</w:t>
      </w:r>
      <w:r w:rsidRPr="008678BB">
        <w:rPr>
          <w:rFonts w:ascii="Times New Roman" w:hAnsi="Times New Roman"/>
        </w:rPr>
        <w:softHyphen/>
        <w:t>вя</w:t>
      </w:r>
      <w:r w:rsidRPr="008678BB">
        <w:rPr>
          <w:rFonts w:ascii="Times New Roman" w:hAnsi="Times New Roman"/>
        </w:rPr>
        <w:softHyphen/>
        <w:t>но</w:t>
      </w:r>
      <w:r w:rsidRPr="008678BB">
        <w:rPr>
          <w:rFonts w:ascii="Times New Roman" w:hAnsi="Times New Roman"/>
        </w:rPr>
        <w:softHyphen/>
        <w:t>го по</w:t>
      </w:r>
      <w:r w:rsidRPr="008678BB">
        <w:rPr>
          <w:rFonts w:ascii="Times New Roman" w:hAnsi="Times New Roman"/>
        </w:rPr>
        <w:softHyphen/>
        <w:t>кро</w:t>
      </w:r>
      <w:r w:rsidRPr="008678BB">
        <w:rPr>
          <w:rFonts w:ascii="Times New Roman" w:hAnsi="Times New Roman"/>
        </w:rPr>
        <w:softHyphen/>
        <w:t>ва и дру</w:t>
      </w:r>
      <w:r w:rsidRPr="008678BB">
        <w:rPr>
          <w:rFonts w:ascii="Times New Roman" w:hAnsi="Times New Roman"/>
        </w:rPr>
        <w:softHyphen/>
        <w:t>гих фак</w:t>
      </w:r>
      <w:r w:rsidRPr="008678BB">
        <w:rPr>
          <w:rFonts w:ascii="Times New Roman" w:hAnsi="Times New Roman"/>
        </w:rPr>
        <w:softHyphen/>
        <w:t>то</w:t>
      </w:r>
      <w:r w:rsidRPr="008678BB">
        <w:rPr>
          <w:rFonts w:ascii="Times New Roman" w:hAnsi="Times New Roman"/>
        </w:rPr>
        <w:softHyphen/>
        <w:t>ров.</w:t>
      </w:r>
    </w:p>
    <w:p w:rsidR="00361829" w:rsidRPr="008678BB" w:rsidRDefault="00361829" w:rsidP="00361829">
      <w:pPr>
        <w:pStyle w:val="23"/>
        <w:tabs>
          <w:tab w:val="left" w:pos="0"/>
        </w:tabs>
        <w:jc w:val="both"/>
      </w:pPr>
      <w:r w:rsidRPr="008678BB">
        <w:t>Следует  помнить,  что  при  скорости  ветра  более  4 м/с  под  влиянием  перемешив</w:t>
      </w:r>
      <w:r w:rsidRPr="008678BB">
        <w:t>а</w:t>
      </w:r>
      <w:r w:rsidRPr="008678BB">
        <w:t>ния  слоев  воздуха  всегда  устанавливается  ИЗОТЕРМИЯ.</w:t>
      </w:r>
    </w:p>
    <w:p w:rsidR="00361829" w:rsidRPr="008678BB" w:rsidRDefault="00361829" w:rsidP="00361829">
      <w:pPr>
        <w:tabs>
          <w:tab w:val="left" w:pos="0"/>
        </w:tabs>
        <w:spacing w:after="0"/>
        <w:jc w:val="both"/>
        <w:rPr>
          <w:sz w:val="24"/>
          <w:szCs w:val="24"/>
        </w:rPr>
      </w:pPr>
      <w:r w:rsidRPr="008678BB">
        <w:rPr>
          <w:sz w:val="24"/>
          <w:szCs w:val="24"/>
        </w:rPr>
        <w:t>В  связи  с  изложенным  раз</w:t>
      </w:r>
      <w:r w:rsidRPr="008678BB">
        <w:rPr>
          <w:sz w:val="24"/>
          <w:szCs w:val="24"/>
        </w:rPr>
        <w:softHyphen/>
        <w:t>ли</w:t>
      </w:r>
      <w:r w:rsidRPr="008678BB">
        <w:rPr>
          <w:sz w:val="24"/>
          <w:szCs w:val="24"/>
        </w:rPr>
        <w:softHyphen/>
        <w:t>ча</w:t>
      </w:r>
      <w:r w:rsidRPr="008678BB">
        <w:rPr>
          <w:sz w:val="24"/>
          <w:szCs w:val="24"/>
        </w:rPr>
        <w:softHyphen/>
        <w:t>ют два слу</w:t>
      </w:r>
      <w:r w:rsidRPr="008678BB">
        <w:rPr>
          <w:sz w:val="24"/>
          <w:szCs w:val="24"/>
        </w:rPr>
        <w:softHyphen/>
        <w:t>чая  задания  метеоусловий  при  оценки  химической  обстановки:</w:t>
      </w:r>
    </w:p>
    <w:p w:rsidR="00361829" w:rsidRPr="008678BB" w:rsidRDefault="00361829" w:rsidP="00361829">
      <w:pPr>
        <w:pStyle w:val="1t30350000"/>
        <w:tabs>
          <w:tab w:val="left" w:pos="0"/>
        </w:tabs>
        <w:ind w:firstLine="0"/>
        <w:rPr>
          <w:szCs w:val="24"/>
        </w:rPr>
      </w:pPr>
      <w:r w:rsidRPr="008678BB">
        <w:rPr>
          <w:szCs w:val="24"/>
        </w:rPr>
        <w:t>1) при  оценке  химической  обстановки  по  факту  ЧС  метеоусловия  берутся  реальные;</w:t>
      </w:r>
    </w:p>
    <w:p w:rsidR="00361829" w:rsidRPr="008678BB" w:rsidRDefault="00361829" w:rsidP="00361829">
      <w:pPr>
        <w:tabs>
          <w:tab w:val="left" w:pos="0"/>
        </w:tabs>
        <w:spacing w:after="0"/>
        <w:jc w:val="both"/>
        <w:rPr>
          <w:sz w:val="24"/>
          <w:szCs w:val="24"/>
        </w:rPr>
      </w:pPr>
      <w:r w:rsidRPr="008678BB">
        <w:rPr>
          <w:sz w:val="24"/>
          <w:szCs w:val="24"/>
        </w:rPr>
        <w:t>2) при  оценке  виртуальной  ЧС,  поскольку  ме</w:t>
      </w:r>
      <w:r w:rsidRPr="008678BB">
        <w:rPr>
          <w:sz w:val="24"/>
          <w:szCs w:val="24"/>
        </w:rPr>
        <w:softHyphen/>
        <w:t>те</w:t>
      </w:r>
      <w:r w:rsidRPr="008678BB">
        <w:rPr>
          <w:sz w:val="24"/>
          <w:szCs w:val="24"/>
        </w:rPr>
        <w:softHyphen/>
        <w:t>о</w:t>
      </w:r>
      <w:r w:rsidRPr="008678BB">
        <w:rPr>
          <w:sz w:val="24"/>
          <w:szCs w:val="24"/>
        </w:rPr>
        <w:softHyphen/>
        <w:t>ус</w:t>
      </w:r>
      <w:r w:rsidRPr="008678BB">
        <w:rPr>
          <w:sz w:val="24"/>
          <w:szCs w:val="24"/>
        </w:rPr>
        <w:softHyphen/>
        <w:t>ло</w:t>
      </w:r>
      <w:r w:rsidRPr="008678BB">
        <w:rPr>
          <w:sz w:val="24"/>
          <w:szCs w:val="24"/>
        </w:rPr>
        <w:softHyphen/>
        <w:t>вия не</w:t>
      </w:r>
      <w:r w:rsidRPr="008678BB">
        <w:rPr>
          <w:sz w:val="24"/>
          <w:szCs w:val="24"/>
        </w:rPr>
        <w:softHyphen/>
        <w:t>из</w:t>
      </w:r>
      <w:r w:rsidRPr="008678BB">
        <w:rPr>
          <w:sz w:val="24"/>
          <w:szCs w:val="24"/>
        </w:rPr>
        <w:softHyphen/>
        <w:t>ве</w:t>
      </w:r>
      <w:r w:rsidRPr="008678BB">
        <w:rPr>
          <w:sz w:val="24"/>
          <w:szCs w:val="24"/>
        </w:rPr>
        <w:softHyphen/>
        <w:t>ст</w:t>
      </w:r>
      <w:r w:rsidRPr="008678BB">
        <w:rPr>
          <w:sz w:val="24"/>
          <w:szCs w:val="24"/>
        </w:rPr>
        <w:softHyphen/>
        <w:t>ны,  то  они   предполагаются наи</w:t>
      </w:r>
      <w:r w:rsidRPr="008678BB">
        <w:rPr>
          <w:sz w:val="24"/>
          <w:szCs w:val="24"/>
        </w:rPr>
        <w:softHyphen/>
        <w:t>худ</w:t>
      </w:r>
      <w:r w:rsidRPr="008678BB">
        <w:rPr>
          <w:sz w:val="24"/>
          <w:szCs w:val="24"/>
        </w:rPr>
        <w:softHyphen/>
        <w:t>ши</w:t>
      </w:r>
      <w:r w:rsidRPr="008678BB">
        <w:rPr>
          <w:sz w:val="24"/>
          <w:szCs w:val="24"/>
        </w:rPr>
        <w:softHyphen/>
        <w:t>ми  с  точки  зрения  возможных  последствий,  т.е. в  наи</w:t>
      </w:r>
      <w:r w:rsidRPr="008678BB">
        <w:rPr>
          <w:sz w:val="24"/>
          <w:szCs w:val="24"/>
        </w:rPr>
        <w:softHyphen/>
        <w:t>бо</w:t>
      </w:r>
      <w:r w:rsidRPr="008678BB">
        <w:rPr>
          <w:sz w:val="24"/>
          <w:szCs w:val="24"/>
        </w:rPr>
        <w:softHyphen/>
        <w:t>ль</w:t>
      </w:r>
      <w:r w:rsidRPr="008678BB">
        <w:rPr>
          <w:sz w:val="24"/>
          <w:szCs w:val="24"/>
        </w:rPr>
        <w:softHyphen/>
        <w:t>шей сте</w:t>
      </w:r>
      <w:r w:rsidRPr="008678BB">
        <w:rPr>
          <w:sz w:val="24"/>
          <w:szCs w:val="24"/>
        </w:rPr>
        <w:softHyphen/>
        <w:t>пе</w:t>
      </w:r>
      <w:r w:rsidRPr="008678BB">
        <w:rPr>
          <w:sz w:val="24"/>
          <w:szCs w:val="24"/>
        </w:rPr>
        <w:softHyphen/>
        <w:t>ни бла</w:t>
      </w:r>
      <w:r w:rsidRPr="008678BB">
        <w:rPr>
          <w:sz w:val="24"/>
          <w:szCs w:val="24"/>
        </w:rPr>
        <w:softHyphen/>
        <w:t>го</w:t>
      </w:r>
      <w:r w:rsidRPr="008678BB">
        <w:rPr>
          <w:sz w:val="24"/>
          <w:szCs w:val="24"/>
        </w:rPr>
        <w:softHyphen/>
        <w:t>при</w:t>
      </w:r>
      <w:r w:rsidRPr="008678BB">
        <w:rPr>
          <w:sz w:val="24"/>
          <w:szCs w:val="24"/>
        </w:rPr>
        <w:softHyphen/>
        <w:t>ятс</w:t>
      </w:r>
      <w:r w:rsidRPr="008678BB">
        <w:rPr>
          <w:sz w:val="24"/>
          <w:szCs w:val="24"/>
        </w:rPr>
        <w:softHyphen/>
        <w:t>тву</w:t>
      </w:r>
      <w:r w:rsidRPr="008678BB">
        <w:rPr>
          <w:sz w:val="24"/>
          <w:szCs w:val="24"/>
        </w:rPr>
        <w:softHyphen/>
        <w:t>ющие рас</w:t>
      </w:r>
      <w:r w:rsidRPr="008678BB">
        <w:rPr>
          <w:sz w:val="24"/>
          <w:szCs w:val="24"/>
        </w:rPr>
        <w:softHyphen/>
        <w:t>про</w:t>
      </w:r>
      <w:r w:rsidRPr="008678BB">
        <w:rPr>
          <w:sz w:val="24"/>
          <w:szCs w:val="24"/>
        </w:rPr>
        <w:softHyphen/>
        <w:t>стра</w:t>
      </w:r>
      <w:r w:rsidRPr="008678BB">
        <w:rPr>
          <w:sz w:val="24"/>
          <w:szCs w:val="24"/>
        </w:rPr>
        <w:softHyphen/>
        <w:t>не</w:t>
      </w:r>
      <w:r w:rsidRPr="008678BB">
        <w:rPr>
          <w:sz w:val="24"/>
          <w:szCs w:val="24"/>
        </w:rPr>
        <w:softHyphen/>
        <w:t>нию ядо</w:t>
      </w:r>
      <w:r w:rsidRPr="008678BB">
        <w:rPr>
          <w:sz w:val="24"/>
          <w:szCs w:val="24"/>
        </w:rPr>
        <w:softHyphen/>
        <w:t>ви</w:t>
      </w:r>
      <w:r w:rsidRPr="008678BB">
        <w:rPr>
          <w:sz w:val="24"/>
          <w:szCs w:val="24"/>
        </w:rPr>
        <w:softHyphen/>
        <w:t>то</w:t>
      </w:r>
      <w:r w:rsidRPr="008678BB">
        <w:rPr>
          <w:sz w:val="24"/>
          <w:szCs w:val="24"/>
        </w:rPr>
        <w:softHyphen/>
        <w:t>го об</w:t>
      </w:r>
      <w:r w:rsidRPr="008678BB">
        <w:rPr>
          <w:sz w:val="24"/>
          <w:szCs w:val="24"/>
        </w:rPr>
        <w:softHyphen/>
        <w:t>ла</w:t>
      </w:r>
      <w:r w:rsidRPr="008678BB">
        <w:rPr>
          <w:sz w:val="24"/>
          <w:szCs w:val="24"/>
        </w:rPr>
        <w:softHyphen/>
        <w:t>ка.  Такими  условиями  являются:</w:t>
      </w:r>
    </w:p>
    <w:p w:rsidR="00361829" w:rsidRPr="008678BB" w:rsidRDefault="00361829" w:rsidP="00361829">
      <w:pPr>
        <w:pStyle w:val="1t30350000"/>
        <w:tabs>
          <w:tab w:val="left" w:pos="0"/>
        </w:tabs>
        <w:ind w:firstLine="0"/>
        <w:rPr>
          <w:i/>
          <w:szCs w:val="24"/>
        </w:rPr>
      </w:pPr>
      <w:r w:rsidRPr="008678BB">
        <w:rPr>
          <w:i/>
          <w:szCs w:val="24"/>
        </w:rPr>
        <w:t>СВУ — ин</w:t>
      </w:r>
      <w:r w:rsidRPr="008678BB">
        <w:rPr>
          <w:i/>
          <w:szCs w:val="24"/>
        </w:rPr>
        <w:softHyphen/>
        <w:t>вер</w:t>
      </w:r>
      <w:r w:rsidRPr="008678BB">
        <w:rPr>
          <w:i/>
          <w:szCs w:val="24"/>
        </w:rPr>
        <w:softHyphen/>
        <w:t>сия, V = 1 м/с , t</w:t>
      </w:r>
      <w:r w:rsidRPr="008678BB">
        <w:rPr>
          <w:i/>
          <w:szCs w:val="24"/>
          <w:vertAlign w:val="superscript"/>
        </w:rPr>
        <w:t>о</w:t>
      </w:r>
      <w:r w:rsidRPr="008678BB">
        <w:rPr>
          <w:i/>
          <w:szCs w:val="24"/>
        </w:rPr>
        <w:t>C — мак</w:t>
      </w:r>
      <w:r w:rsidRPr="008678BB">
        <w:rPr>
          <w:i/>
          <w:szCs w:val="24"/>
        </w:rPr>
        <w:softHyphen/>
        <w:t>си</w:t>
      </w:r>
      <w:r w:rsidRPr="008678BB">
        <w:rPr>
          <w:i/>
          <w:szCs w:val="24"/>
        </w:rPr>
        <w:softHyphen/>
        <w:t>ма</w:t>
      </w:r>
      <w:r w:rsidRPr="008678BB">
        <w:rPr>
          <w:i/>
          <w:szCs w:val="24"/>
        </w:rPr>
        <w:softHyphen/>
        <w:t>ль</w:t>
      </w:r>
      <w:r w:rsidRPr="008678BB">
        <w:rPr>
          <w:i/>
          <w:szCs w:val="24"/>
        </w:rPr>
        <w:softHyphen/>
        <w:t>ная в дан</w:t>
      </w:r>
      <w:r w:rsidRPr="008678BB">
        <w:rPr>
          <w:i/>
          <w:szCs w:val="24"/>
        </w:rPr>
        <w:softHyphen/>
        <w:t>ной мест</w:t>
      </w:r>
      <w:r w:rsidRPr="008678BB">
        <w:rPr>
          <w:i/>
          <w:szCs w:val="24"/>
        </w:rPr>
        <w:softHyphen/>
        <w:t>но</w:t>
      </w:r>
      <w:r w:rsidRPr="008678BB">
        <w:rPr>
          <w:i/>
          <w:szCs w:val="24"/>
        </w:rPr>
        <w:softHyphen/>
        <w:t xml:space="preserve">сти  в  данное  время  года </w:t>
      </w:r>
      <w:r w:rsidRPr="008678BB">
        <w:rPr>
          <w:rStyle w:val="afd"/>
          <w:i/>
          <w:szCs w:val="24"/>
        </w:rPr>
        <w:footnoteReference w:id="16"/>
      </w:r>
      <w:r w:rsidRPr="008678BB">
        <w:rPr>
          <w:i/>
          <w:szCs w:val="24"/>
        </w:rPr>
        <w:t xml:space="preserve">. </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Ко</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ство АХОВ, обус</w:t>
      </w:r>
      <w:r w:rsidRPr="008678BB">
        <w:rPr>
          <w:rFonts w:ascii="Times New Roman" w:hAnsi="Times New Roman" w:cs="Times New Roman"/>
          <w:b w:val="0"/>
          <w:color w:val="auto"/>
          <w:sz w:val="24"/>
          <w:szCs w:val="24"/>
        </w:rPr>
        <w:softHyphen/>
        <w:t>ло</w:t>
      </w:r>
      <w:r w:rsidRPr="008678BB">
        <w:rPr>
          <w:rFonts w:ascii="Times New Roman" w:hAnsi="Times New Roman" w:cs="Times New Roman"/>
          <w:b w:val="0"/>
          <w:color w:val="auto"/>
          <w:sz w:val="24"/>
          <w:szCs w:val="24"/>
        </w:rPr>
        <w:softHyphen/>
        <w:t>вив</w:t>
      </w:r>
      <w:r w:rsidRPr="008678BB">
        <w:rPr>
          <w:rFonts w:ascii="Times New Roman" w:hAnsi="Times New Roman" w:cs="Times New Roman"/>
          <w:b w:val="0"/>
          <w:color w:val="auto"/>
          <w:sz w:val="24"/>
          <w:szCs w:val="24"/>
        </w:rPr>
        <w:softHyphen/>
        <w:t>ше</w:t>
      </w:r>
      <w:r w:rsidRPr="008678BB">
        <w:rPr>
          <w:rFonts w:ascii="Times New Roman" w:hAnsi="Times New Roman" w:cs="Times New Roman"/>
          <w:b w:val="0"/>
          <w:color w:val="auto"/>
          <w:sz w:val="24"/>
          <w:szCs w:val="24"/>
        </w:rPr>
        <w:softHyphen/>
        <w:t xml:space="preserve">е ЧС. При  оценке  химической  обстановки  по  факту  произошедшей  ЧС  количество  вышедших  АХОВ  определяется  по  реальным  данным. </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При  определении  количества  АХОВ, участвующих  в  виртуальной  ЧС  учитываются  два фак</w:t>
      </w:r>
      <w:r w:rsidRPr="008678BB">
        <w:rPr>
          <w:rFonts w:ascii="Times New Roman" w:hAnsi="Times New Roman" w:cs="Times New Roman"/>
          <w:b w:val="0"/>
          <w:color w:val="auto"/>
          <w:sz w:val="24"/>
          <w:szCs w:val="24"/>
        </w:rPr>
        <w:softHyphen/>
        <w:t>то</w:t>
      </w:r>
      <w:r w:rsidRPr="008678BB">
        <w:rPr>
          <w:rFonts w:ascii="Times New Roman" w:hAnsi="Times New Roman" w:cs="Times New Roman"/>
          <w:b w:val="0"/>
          <w:color w:val="auto"/>
          <w:sz w:val="24"/>
          <w:szCs w:val="24"/>
        </w:rPr>
        <w:softHyphen/>
        <w:t>ра:</w:t>
      </w:r>
    </w:p>
    <w:p w:rsidR="00361829" w:rsidRPr="008678BB" w:rsidRDefault="00361829" w:rsidP="00361829">
      <w:pPr>
        <w:pStyle w:val="1t3042000"/>
        <w:tabs>
          <w:tab w:val="left" w:pos="0"/>
        </w:tabs>
        <w:ind w:firstLine="0"/>
        <w:rPr>
          <w:szCs w:val="24"/>
        </w:rPr>
      </w:pPr>
      <w:r w:rsidRPr="008678BB">
        <w:rPr>
          <w:szCs w:val="24"/>
        </w:rPr>
        <w:t xml:space="preserve">1) </w:t>
      </w:r>
      <w:r w:rsidRPr="008678BB">
        <w:rPr>
          <w:bCs/>
          <w:i/>
          <w:szCs w:val="24"/>
        </w:rPr>
        <w:t>Вид  происшествия  на  ХОО</w:t>
      </w:r>
      <w:r w:rsidRPr="008678BB">
        <w:rPr>
          <w:i/>
          <w:szCs w:val="24"/>
        </w:rPr>
        <w:t>,</w:t>
      </w:r>
      <w:r w:rsidRPr="008678BB">
        <w:rPr>
          <w:szCs w:val="24"/>
        </w:rPr>
        <w:t xml:space="preserve"> т.е. ава</w:t>
      </w:r>
      <w:r w:rsidRPr="008678BB">
        <w:rPr>
          <w:szCs w:val="24"/>
        </w:rPr>
        <w:softHyphen/>
        <w:t>рия или раз</w:t>
      </w:r>
      <w:r w:rsidRPr="008678BB">
        <w:rPr>
          <w:szCs w:val="24"/>
        </w:rPr>
        <w:softHyphen/>
        <w:t>ру</w:t>
      </w:r>
      <w:r w:rsidRPr="008678BB">
        <w:rPr>
          <w:szCs w:val="24"/>
        </w:rPr>
        <w:softHyphen/>
        <w:t>ше</w:t>
      </w:r>
      <w:r w:rsidRPr="008678BB">
        <w:rPr>
          <w:szCs w:val="24"/>
        </w:rPr>
        <w:softHyphen/>
        <w:t>ние объ</w:t>
      </w:r>
      <w:r w:rsidRPr="008678BB">
        <w:rPr>
          <w:szCs w:val="24"/>
        </w:rPr>
        <w:softHyphen/>
        <w:t>ек</w:t>
      </w:r>
      <w:r w:rsidRPr="008678BB">
        <w:rPr>
          <w:szCs w:val="24"/>
        </w:rPr>
        <w:softHyphen/>
        <w:t>та:  при ава</w:t>
      </w:r>
      <w:r w:rsidRPr="008678BB">
        <w:rPr>
          <w:szCs w:val="24"/>
        </w:rPr>
        <w:softHyphen/>
        <w:t>рии про</w:t>
      </w:r>
      <w:r w:rsidRPr="008678BB">
        <w:rPr>
          <w:szCs w:val="24"/>
        </w:rPr>
        <w:softHyphen/>
        <w:t>гноз ве</w:t>
      </w:r>
      <w:r w:rsidRPr="008678BB">
        <w:rPr>
          <w:szCs w:val="24"/>
        </w:rPr>
        <w:softHyphen/>
        <w:t>де</w:t>
      </w:r>
      <w:r w:rsidRPr="008678BB">
        <w:rPr>
          <w:szCs w:val="24"/>
        </w:rPr>
        <w:softHyphen/>
        <w:t>т</w:t>
      </w:r>
      <w:r w:rsidRPr="008678BB">
        <w:rPr>
          <w:szCs w:val="24"/>
        </w:rPr>
        <w:softHyphen/>
        <w:t>ся ис</w:t>
      </w:r>
      <w:r w:rsidRPr="008678BB">
        <w:rPr>
          <w:szCs w:val="24"/>
        </w:rPr>
        <w:softHyphen/>
        <w:t>хо</w:t>
      </w:r>
      <w:r w:rsidRPr="008678BB">
        <w:rPr>
          <w:szCs w:val="24"/>
        </w:rPr>
        <w:softHyphen/>
        <w:t>дя из объ</w:t>
      </w:r>
      <w:r w:rsidRPr="008678BB">
        <w:rPr>
          <w:szCs w:val="24"/>
        </w:rPr>
        <w:softHyphen/>
        <w:t>ема наи</w:t>
      </w:r>
      <w:r w:rsidRPr="008678BB">
        <w:rPr>
          <w:szCs w:val="24"/>
        </w:rPr>
        <w:softHyphen/>
        <w:t>бо</w:t>
      </w:r>
      <w:r w:rsidRPr="008678BB">
        <w:rPr>
          <w:szCs w:val="24"/>
        </w:rPr>
        <w:softHyphen/>
        <w:t>ль</w:t>
      </w:r>
      <w:r w:rsidRPr="008678BB">
        <w:rPr>
          <w:szCs w:val="24"/>
        </w:rPr>
        <w:softHyphen/>
        <w:t>шей ем</w:t>
      </w:r>
      <w:r w:rsidRPr="008678BB">
        <w:rPr>
          <w:szCs w:val="24"/>
        </w:rPr>
        <w:softHyphen/>
        <w:t>ко</w:t>
      </w:r>
      <w:r w:rsidRPr="008678BB">
        <w:rPr>
          <w:szCs w:val="24"/>
        </w:rPr>
        <w:softHyphen/>
        <w:t>сти,  а  при раз</w:t>
      </w:r>
      <w:r w:rsidRPr="008678BB">
        <w:rPr>
          <w:szCs w:val="24"/>
        </w:rPr>
        <w:softHyphen/>
        <w:t>ру</w:t>
      </w:r>
      <w:r w:rsidRPr="008678BB">
        <w:rPr>
          <w:szCs w:val="24"/>
        </w:rPr>
        <w:softHyphen/>
        <w:t>ше</w:t>
      </w:r>
      <w:r w:rsidRPr="008678BB">
        <w:rPr>
          <w:szCs w:val="24"/>
        </w:rPr>
        <w:softHyphen/>
        <w:t>нии — по со</w:t>
      </w:r>
      <w:r w:rsidRPr="008678BB">
        <w:rPr>
          <w:szCs w:val="24"/>
        </w:rPr>
        <w:softHyphen/>
        <w:t>во</w:t>
      </w:r>
      <w:r w:rsidRPr="008678BB">
        <w:rPr>
          <w:szCs w:val="24"/>
        </w:rPr>
        <w:softHyphen/>
        <w:t>куп</w:t>
      </w:r>
      <w:r w:rsidRPr="008678BB">
        <w:rPr>
          <w:szCs w:val="24"/>
        </w:rPr>
        <w:softHyphen/>
        <w:t>но</w:t>
      </w:r>
      <w:r w:rsidRPr="008678BB">
        <w:rPr>
          <w:szCs w:val="24"/>
        </w:rPr>
        <w:softHyphen/>
        <w:t>му объ</w:t>
      </w:r>
      <w:r w:rsidRPr="008678BB">
        <w:rPr>
          <w:szCs w:val="24"/>
        </w:rPr>
        <w:softHyphen/>
        <w:t>ему всех ем</w:t>
      </w:r>
      <w:r w:rsidRPr="008678BB">
        <w:rPr>
          <w:szCs w:val="24"/>
        </w:rPr>
        <w:softHyphen/>
        <w:t>ко</w:t>
      </w:r>
      <w:r w:rsidRPr="008678BB">
        <w:rPr>
          <w:szCs w:val="24"/>
        </w:rPr>
        <w:softHyphen/>
        <w:t>стей с АХОВ  на  рассматриваемом  ХОО. Про</w:t>
      </w:r>
      <w:r w:rsidRPr="008678BB">
        <w:rPr>
          <w:szCs w:val="24"/>
        </w:rPr>
        <w:softHyphen/>
        <w:t>гноз  на раз</w:t>
      </w:r>
      <w:r w:rsidRPr="008678BB">
        <w:rPr>
          <w:szCs w:val="24"/>
        </w:rPr>
        <w:softHyphen/>
        <w:t>ру</w:t>
      </w:r>
      <w:r w:rsidRPr="008678BB">
        <w:rPr>
          <w:szCs w:val="24"/>
        </w:rPr>
        <w:softHyphen/>
        <w:t>ше</w:t>
      </w:r>
      <w:r w:rsidRPr="008678BB">
        <w:rPr>
          <w:szCs w:val="24"/>
        </w:rPr>
        <w:softHyphen/>
        <w:t>ние объ</w:t>
      </w:r>
      <w:r w:rsidRPr="008678BB">
        <w:rPr>
          <w:szCs w:val="24"/>
        </w:rPr>
        <w:softHyphen/>
        <w:t>ек</w:t>
      </w:r>
      <w:r w:rsidRPr="008678BB">
        <w:rPr>
          <w:szCs w:val="24"/>
        </w:rPr>
        <w:softHyphen/>
        <w:t>та  ве</w:t>
      </w:r>
      <w:r w:rsidRPr="008678BB">
        <w:rPr>
          <w:szCs w:val="24"/>
        </w:rPr>
        <w:softHyphen/>
        <w:t>де</w:t>
      </w:r>
      <w:r w:rsidRPr="008678BB">
        <w:rPr>
          <w:szCs w:val="24"/>
        </w:rPr>
        <w:softHyphen/>
        <w:t>т</w:t>
      </w:r>
      <w:r w:rsidRPr="008678BB">
        <w:rPr>
          <w:szCs w:val="24"/>
        </w:rPr>
        <w:softHyphen/>
        <w:t>ся  для сейс</w:t>
      </w:r>
      <w:r w:rsidRPr="008678BB">
        <w:rPr>
          <w:szCs w:val="24"/>
        </w:rPr>
        <w:softHyphen/>
        <w:t>мо</w:t>
      </w:r>
      <w:r w:rsidRPr="008678BB">
        <w:rPr>
          <w:szCs w:val="24"/>
        </w:rPr>
        <w:softHyphen/>
        <w:t>опас</w:t>
      </w:r>
      <w:r w:rsidRPr="008678BB">
        <w:rPr>
          <w:szCs w:val="24"/>
        </w:rPr>
        <w:softHyphen/>
        <w:t>ных рай</w:t>
      </w:r>
      <w:r w:rsidRPr="008678BB">
        <w:rPr>
          <w:szCs w:val="24"/>
        </w:rPr>
        <w:softHyphen/>
        <w:t>о</w:t>
      </w:r>
      <w:r w:rsidRPr="008678BB">
        <w:rPr>
          <w:szCs w:val="24"/>
        </w:rPr>
        <w:softHyphen/>
        <w:t>нов и  для  ЧС  во</w:t>
      </w:r>
      <w:r w:rsidRPr="008678BB">
        <w:rPr>
          <w:szCs w:val="24"/>
        </w:rPr>
        <w:softHyphen/>
        <w:t>ен</w:t>
      </w:r>
      <w:r w:rsidRPr="008678BB">
        <w:rPr>
          <w:szCs w:val="24"/>
        </w:rPr>
        <w:softHyphen/>
        <w:t>но</w:t>
      </w:r>
      <w:r w:rsidRPr="008678BB">
        <w:rPr>
          <w:szCs w:val="24"/>
        </w:rPr>
        <w:softHyphen/>
        <w:t>го вре</w:t>
      </w:r>
      <w:r w:rsidRPr="008678BB">
        <w:rPr>
          <w:szCs w:val="24"/>
        </w:rPr>
        <w:softHyphen/>
        <w:t>ме</w:t>
      </w:r>
      <w:r w:rsidRPr="008678BB">
        <w:rPr>
          <w:szCs w:val="24"/>
        </w:rPr>
        <w:softHyphen/>
        <w:t>ни</w:t>
      </w:r>
    </w:p>
    <w:p w:rsidR="00361829" w:rsidRPr="008678BB" w:rsidRDefault="00361829" w:rsidP="00361829">
      <w:pPr>
        <w:pStyle w:val="1t3042000"/>
        <w:tabs>
          <w:tab w:val="left" w:pos="0"/>
        </w:tabs>
        <w:ind w:firstLine="0"/>
        <w:rPr>
          <w:szCs w:val="24"/>
        </w:rPr>
      </w:pPr>
      <w:r w:rsidRPr="008678BB">
        <w:rPr>
          <w:szCs w:val="24"/>
        </w:rPr>
        <w:t xml:space="preserve">2) </w:t>
      </w:r>
      <w:r w:rsidRPr="008678BB">
        <w:rPr>
          <w:i/>
          <w:szCs w:val="24"/>
        </w:rPr>
        <w:t>Агре</w:t>
      </w:r>
      <w:r w:rsidRPr="008678BB">
        <w:rPr>
          <w:i/>
          <w:szCs w:val="24"/>
        </w:rPr>
        <w:softHyphen/>
        <w:t>гат</w:t>
      </w:r>
      <w:r w:rsidRPr="008678BB">
        <w:rPr>
          <w:i/>
          <w:szCs w:val="24"/>
        </w:rPr>
        <w:softHyphen/>
        <w:t>ное со</w:t>
      </w:r>
      <w:r w:rsidRPr="008678BB">
        <w:rPr>
          <w:i/>
          <w:szCs w:val="24"/>
        </w:rPr>
        <w:softHyphen/>
        <w:t>сто</w:t>
      </w:r>
      <w:r w:rsidRPr="008678BB">
        <w:rPr>
          <w:i/>
          <w:szCs w:val="24"/>
        </w:rPr>
        <w:softHyphen/>
        <w:t>яние АХОВ</w:t>
      </w:r>
      <w:r w:rsidRPr="008678BB">
        <w:rPr>
          <w:szCs w:val="24"/>
        </w:rPr>
        <w:t>.  Ко</w:t>
      </w:r>
      <w:r w:rsidRPr="008678BB">
        <w:rPr>
          <w:szCs w:val="24"/>
        </w:rPr>
        <w:softHyphen/>
        <w:t>ли</w:t>
      </w:r>
      <w:r w:rsidRPr="008678BB">
        <w:rPr>
          <w:szCs w:val="24"/>
        </w:rPr>
        <w:softHyphen/>
        <w:t>че</w:t>
      </w:r>
      <w:r w:rsidRPr="008678BB">
        <w:rPr>
          <w:szCs w:val="24"/>
        </w:rPr>
        <w:softHyphen/>
        <w:t>ство АХОВ, вы</w:t>
      </w:r>
      <w:r w:rsidRPr="008678BB">
        <w:rPr>
          <w:szCs w:val="24"/>
        </w:rPr>
        <w:softHyphen/>
        <w:t>шед</w:t>
      </w:r>
      <w:r w:rsidRPr="008678BB">
        <w:rPr>
          <w:szCs w:val="24"/>
        </w:rPr>
        <w:softHyphen/>
        <w:t>шее при ЧС, опре</w:t>
      </w:r>
      <w:r w:rsidRPr="008678BB">
        <w:rPr>
          <w:szCs w:val="24"/>
        </w:rPr>
        <w:softHyphen/>
        <w:t>де</w:t>
      </w:r>
      <w:r w:rsidRPr="008678BB">
        <w:rPr>
          <w:szCs w:val="24"/>
        </w:rPr>
        <w:softHyphen/>
        <w:t>ля</w:t>
      </w:r>
      <w:r w:rsidRPr="008678BB">
        <w:rPr>
          <w:szCs w:val="24"/>
        </w:rPr>
        <w:softHyphen/>
        <w:t>ет</w:t>
      </w:r>
      <w:r w:rsidRPr="008678BB">
        <w:rPr>
          <w:szCs w:val="24"/>
        </w:rPr>
        <w:softHyphen/>
        <w:t>ся в завис</w:t>
      </w:r>
      <w:r w:rsidRPr="008678BB">
        <w:rPr>
          <w:szCs w:val="24"/>
        </w:rPr>
        <w:t>и</w:t>
      </w:r>
      <w:r w:rsidRPr="008678BB">
        <w:rPr>
          <w:szCs w:val="24"/>
        </w:rPr>
        <w:t xml:space="preserve">мости  от  агрегатного  состояния  АХОВ по-разному: </w:t>
      </w:r>
    </w:p>
    <w:p w:rsidR="00361829" w:rsidRPr="008678BB" w:rsidRDefault="00361829" w:rsidP="00361829">
      <w:pPr>
        <w:pStyle w:val="1l0000063"/>
        <w:tabs>
          <w:tab w:val="left" w:pos="0"/>
        </w:tabs>
        <w:ind w:left="0" w:firstLine="0"/>
        <w:rPr>
          <w:szCs w:val="24"/>
        </w:rPr>
      </w:pPr>
      <w:r w:rsidRPr="008678BB">
        <w:rPr>
          <w:szCs w:val="24"/>
        </w:rPr>
        <w:t>- при хра</w:t>
      </w:r>
      <w:r w:rsidRPr="008678BB">
        <w:rPr>
          <w:szCs w:val="24"/>
        </w:rPr>
        <w:softHyphen/>
        <w:t>не</w:t>
      </w:r>
      <w:r w:rsidRPr="008678BB">
        <w:rPr>
          <w:szCs w:val="24"/>
        </w:rPr>
        <w:softHyphen/>
        <w:t>нии (транс</w:t>
      </w:r>
      <w:r w:rsidRPr="008678BB">
        <w:rPr>
          <w:szCs w:val="24"/>
        </w:rPr>
        <w:softHyphen/>
        <w:t>пор</w:t>
      </w:r>
      <w:r w:rsidRPr="008678BB">
        <w:rPr>
          <w:szCs w:val="24"/>
        </w:rPr>
        <w:softHyphen/>
        <w:t>ти</w:t>
      </w:r>
      <w:r w:rsidRPr="008678BB">
        <w:rPr>
          <w:szCs w:val="24"/>
        </w:rPr>
        <w:softHyphen/>
        <w:t>ро</w:t>
      </w:r>
      <w:r w:rsidRPr="008678BB">
        <w:rPr>
          <w:szCs w:val="24"/>
        </w:rPr>
        <w:softHyphen/>
        <w:t>вке) в га</w:t>
      </w:r>
      <w:r w:rsidRPr="008678BB">
        <w:rPr>
          <w:szCs w:val="24"/>
        </w:rPr>
        <w:softHyphen/>
        <w:t>зо</w:t>
      </w:r>
      <w:r w:rsidRPr="008678BB">
        <w:rPr>
          <w:szCs w:val="24"/>
        </w:rPr>
        <w:softHyphen/>
        <w:t>об</w:t>
      </w:r>
      <w:r w:rsidRPr="008678BB">
        <w:rPr>
          <w:szCs w:val="24"/>
        </w:rPr>
        <w:softHyphen/>
        <w:t>раз</w:t>
      </w:r>
      <w:r w:rsidRPr="008678BB">
        <w:rPr>
          <w:szCs w:val="24"/>
        </w:rPr>
        <w:softHyphen/>
        <w:t>ном со</w:t>
      </w:r>
      <w:r w:rsidRPr="008678BB">
        <w:rPr>
          <w:szCs w:val="24"/>
        </w:rPr>
        <w:softHyphen/>
        <w:t>сто</w:t>
      </w:r>
      <w:r w:rsidRPr="008678BB">
        <w:rPr>
          <w:szCs w:val="24"/>
        </w:rPr>
        <w:softHyphen/>
        <w:t>янии используется  уравнение  состояния  газа,  согласно  которому  количество  вышедшего  АХОВ  равно</w:t>
      </w:r>
      <w:r w:rsidRPr="008678BB">
        <w:rPr>
          <w:rStyle w:val="afd"/>
          <w:szCs w:val="24"/>
        </w:rPr>
        <w:footnoteReference w:id="17"/>
      </w:r>
      <w:r w:rsidRPr="008678BB">
        <w:rPr>
          <w:szCs w:val="24"/>
        </w:rPr>
        <w:t>:</w:t>
      </w:r>
    </w:p>
    <w:p w:rsidR="00361829" w:rsidRPr="008678BB" w:rsidRDefault="00361829" w:rsidP="00361829">
      <w:pPr>
        <w:pStyle w:val="1l0000063"/>
        <w:tabs>
          <w:tab w:val="left" w:pos="0"/>
        </w:tabs>
        <w:ind w:left="0" w:firstLine="0"/>
        <w:rPr>
          <w:szCs w:val="24"/>
        </w:rPr>
      </w:pPr>
    </w:p>
    <w:p w:rsidR="00361829" w:rsidRPr="008678BB" w:rsidRDefault="00361829" w:rsidP="00361829">
      <w:pPr>
        <w:pStyle w:val="1l0000175"/>
        <w:tabs>
          <w:tab w:val="left" w:pos="0"/>
          <w:tab w:val="left" w:pos="9072"/>
        </w:tabs>
        <w:ind w:left="0" w:firstLine="709"/>
        <w:rPr>
          <w:szCs w:val="24"/>
        </w:rPr>
      </w:pPr>
      <w:r w:rsidRPr="008678BB">
        <w:rPr>
          <w:position w:val="-28"/>
          <w:szCs w:val="24"/>
        </w:rPr>
        <w:t xml:space="preserve">                                    </w:t>
      </w:r>
      <w:r w:rsidRPr="008678BB">
        <w:rPr>
          <w:position w:val="-28"/>
          <w:szCs w:val="24"/>
        </w:rPr>
        <w:object w:dxaOrig="3220" w:dyaOrig="680">
          <v:shape id="_x0000_i1082" type="#_x0000_t75" style="width:159.55pt;height:35.05pt" o:ole="">
            <v:imagedata r:id="rId129" o:title=""/>
          </v:shape>
          <o:OLEObject Type="Embed" ProgID="Equation.3" ShapeID="_x0000_i1082" DrawAspect="Content" ObjectID="_1508604603" r:id="rId130"/>
        </w:object>
      </w:r>
      <w:r w:rsidRPr="008678BB">
        <w:rPr>
          <w:szCs w:val="24"/>
        </w:rPr>
        <w:t xml:space="preserve"> , </w:t>
      </w:r>
      <w:r w:rsidRPr="008678BB">
        <w:rPr>
          <w:i/>
          <w:iCs/>
          <w:szCs w:val="24"/>
        </w:rPr>
        <w:t>т</w:t>
      </w:r>
      <w:r w:rsidRPr="008678BB">
        <w:rPr>
          <w:szCs w:val="24"/>
        </w:rPr>
        <w:t xml:space="preserve"> ,    </w:t>
      </w:r>
      <w:r w:rsidRPr="008678BB">
        <w:rPr>
          <w:szCs w:val="24"/>
        </w:rPr>
        <w:tab/>
        <w:t>(4.3.1)</w:t>
      </w:r>
    </w:p>
    <w:p w:rsidR="00361829" w:rsidRPr="008678BB" w:rsidRDefault="00361829" w:rsidP="00361829">
      <w:pPr>
        <w:pStyle w:val="1l0000175"/>
        <w:tabs>
          <w:tab w:val="left" w:pos="0"/>
        </w:tabs>
        <w:ind w:left="0" w:firstLine="0"/>
        <w:rPr>
          <w:i/>
          <w:szCs w:val="24"/>
        </w:rPr>
      </w:pPr>
      <w:r w:rsidRPr="008678BB">
        <w:rPr>
          <w:i/>
          <w:szCs w:val="24"/>
        </w:rPr>
        <w:t xml:space="preserve">где    P - давление  в  резервуаре,        </w:t>
      </w:r>
      <w:r w:rsidRPr="008678BB">
        <w:rPr>
          <w:i/>
          <w:szCs w:val="24"/>
        </w:rPr>
        <w:sym w:font="Symbol" w:char="F072"/>
      </w:r>
      <w:r w:rsidRPr="008678BB">
        <w:rPr>
          <w:i/>
          <w:szCs w:val="24"/>
          <w:vertAlign w:val="subscript"/>
        </w:rPr>
        <w:t>г</w:t>
      </w:r>
      <w:r w:rsidRPr="008678BB">
        <w:rPr>
          <w:i/>
          <w:szCs w:val="24"/>
        </w:rPr>
        <w:t xml:space="preserve">  - плотность  газа,        V - объем резервуара,    n - ко</w:t>
      </w:r>
      <w:r w:rsidRPr="008678BB">
        <w:rPr>
          <w:i/>
          <w:szCs w:val="24"/>
        </w:rPr>
        <w:t>н</w:t>
      </w:r>
      <w:r w:rsidRPr="008678BB">
        <w:rPr>
          <w:i/>
          <w:szCs w:val="24"/>
        </w:rPr>
        <w:t>центрация  АХОВ,   если  оно  находится  в  смеси  с  другими  газами;</w:t>
      </w:r>
    </w:p>
    <w:p w:rsidR="00361829" w:rsidRPr="008678BB" w:rsidRDefault="00361829" w:rsidP="00361829">
      <w:pPr>
        <w:pStyle w:val="1l0000175"/>
        <w:tabs>
          <w:tab w:val="left" w:pos="0"/>
          <w:tab w:val="left" w:pos="284"/>
        </w:tabs>
        <w:ind w:left="0" w:firstLine="709"/>
        <w:rPr>
          <w:szCs w:val="24"/>
        </w:rPr>
      </w:pPr>
    </w:p>
    <w:p w:rsidR="00361829" w:rsidRPr="008678BB" w:rsidRDefault="00361829" w:rsidP="00361829">
      <w:pPr>
        <w:pStyle w:val="1l0000175"/>
        <w:tabs>
          <w:tab w:val="left" w:pos="0"/>
          <w:tab w:val="left" w:pos="284"/>
        </w:tabs>
        <w:ind w:left="0" w:firstLine="0"/>
        <w:rPr>
          <w:szCs w:val="24"/>
        </w:rPr>
      </w:pPr>
      <w:r w:rsidRPr="008678BB">
        <w:rPr>
          <w:szCs w:val="24"/>
        </w:rPr>
        <w:t>- при хра</w:t>
      </w:r>
      <w:r w:rsidRPr="008678BB">
        <w:rPr>
          <w:szCs w:val="24"/>
        </w:rPr>
        <w:softHyphen/>
        <w:t>не</w:t>
      </w:r>
      <w:r w:rsidRPr="008678BB">
        <w:rPr>
          <w:szCs w:val="24"/>
        </w:rPr>
        <w:softHyphen/>
        <w:t>нии (транс</w:t>
      </w:r>
      <w:r w:rsidRPr="008678BB">
        <w:rPr>
          <w:szCs w:val="24"/>
        </w:rPr>
        <w:softHyphen/>
        <w:t>пор</w:t>
      </w:r>
      <w:r w:rsidRPr="008678BB">
        <w:rPr>
          <w:szCs w:val="24"/>
        </w:rPr>
        <w:softHyphen/>
        <w:t>ти</w:t>
      </w:r>
      <w:r w:rsidRPr="008678BB">
        <w:rPr>
          <w:szCs w:val="24"/>
        </w:rPr>
        <w:softHyphen/>
        <w:t>ро</w:t>
      </w:r>
      <w:r w:rsidRPr="008678BB">
        <w:rPr>
          <w:szCs w:val="24"/>
        </w:rPr>
        <w:softHyphen/>
        <w:t>вке) в жид</w:t>
      </w:r>
      <w:r w:rsidRPr="008678BB">
        <w:rPr>
          <w:szCs w:val="24"/>
        </w:rPr>
        <w:softHyphen/>
        <w:t>ком со</w:t>
      </w:r>
      <w:r w:rsidRPr="008678BB">
        <w:rPr>
          <w:szCs w:val="24"/>
        </w:rPr>
        <w:softHyphen/>
        <w:t>сто</w:t>
      </w:r>
      <w:r w:rsidRPr="008678BB">
        <w:rPr>
          <w:szCs w:val="24"/>
        </w:rPr>
        <w:softHyphen/>
        <w:t>янии:</w:t>
      </w:r>
    </w:p>
    <w:p w:rsidR="00361829" w:rsidRPr="008678BB" w:rsidRDefault="00361829" w:rsidP="00361829">
      <w:pPr>
        <w:pStyle w:val="1l0000175"/>
        <w:tabs>
          <w:tab w:val="left" w:pos="0"/>
          <w:tab w:val="left" w:pos="284"/>
        </w:tabs>
        <w:ind w:left="0" w:firstLine="0"/>
        <w:rPr>
          <w:szCs w:val="24"/>
        </w:rPr>
      </w:pPr>
    </w:p>
    <w:p w:rsidR="00361829" w:rsidRPr="008678BB" w:rsidRDefault="00361829" w:rsidP="00361829">
      <w:pPr>
        <w:pStyle w:val="1l0000175"/>
        <w:tabs>
          <w:tab w:val="left" w:pos="0"/>
          <w:tab w:val="left" w:pos="9072"/>
        </w:tabs>
        <w:ind w:left="0" w:firstLine="709"/>
        <w:rPr>
          <w:szCs w:val="24"/>
        </w:rPr>
      </w:pPr>
      <w:r w:rsidRPr="008678BB">
        <w:rPr>
          <w:szCs w:val="24"/>
        </w:rPr>
        <w:t xml:space="preserve">                                         m</w:t>
      </w:r>
      <w:r w:rsidRPr="008678BB">
        <w:rPr>
          <w:szCs w:val="24"/>
          <w:vertAlign w:val="subscript"/>
        </w:rPr>
        <w:t>о</w:t>
      </w:r>
      <w:r w:rsidRPr="008678BB">
        <w:rPr>
          <w:szCs w:val="24"/>
        </w:rPr>
        <w:t>= с</w:t>
      </w:r>
      <w:r w:rsidRPr="008678BB">
        <w:rPr>
          <w:szCs w:val="24"/>
          <w:vertAlign w:val="subscript"/>
        </w:rPr>
        <w:t>зап</w:t>
      </w:r>
      <w:r w:rsidRPr="008678BB">
        <w:rPr>
          <w:szCs w:val="24"/>
        </w:rPr>
        <w:t>V</w:t>
      </w:r>
      <w:r w:rsidRPr="008678BB">
        <w:rPr>
          <w:szCs w:val="24"/>
        </w:rPr>
        <w:sym w:font="Symbol" w:char="F0D7"/>
      </w:r>
      <w:r w:rsidRPr="008678BB">
        <w:rPr>
          <w:i/>
          <w:szCs w:val="24"/>
        </w:rPr>
        <w:sym w:font="Symbol" w:char="F072"/>
      </w:r>
      <w:r w:rsidRPr="008678BB">
        <w:rPr>
          <w:szCs w:val="24"/>
          <w:vertAlign w:val="subscript"/>
        </w:rPr>
        <w:t>ж</w:t>
      </w:r>
      <w:r w:rsidRPr="008678BB">
        <w:rPr>
          <w:szCs w:val="24"/>
        </w:rPr>
        <w:t xml:space="preserve"> , </w:t>
      </w:r>
      <w:r w:rsidRPr="008678BB">
        <w:rPr>
          <w:i/>
          <w:iCs/>
          <w:szCs w:val="24"/>
        </w:rPr>
        <w:t>т</w:t>
      </w:r>
      <w:r w:rsidRPr="008678BB">
        <w:rPr>
          <w:szCs w:val="24"/>
        </w:rPr>
        <w:t xml:space="preserve"> ,</w:t>
      </w:r>
    </w:p>
    <w:p w:rsidR="00361829" w:rsidRPr="008678BB" w:rsidRDefault="00361829" w:rsidP="00361829">
      <w:pPr>
        <w:pStyle w:val="1l0000175"/>
        <w:tabs>
          <w:tab w:val="left" w:pos="0"/>
          <w:tab w:val="left" w:pos="9072"/>
        </w:tabs>
        <w:ind w:left="0" w:firstLine="709"/>
        <w:rPr>
          <w:szCs w:val="24"/>
        </w:rPr>
      </w:pPr>
      <w:r w:rsidRPr="008678BB">
        <w:rPr>
          <w:szCs w:val="24"/>
        </w:rPr>
        <w:t xml:space="preserve">                                  </w:t>
      </w:r>
      <w:r w:rsidRPr="008678BB">
        <w:rPr>
          <w:szCs w:val="24"/>
        </w:rPr>
        <w:tab/>
        <w:t>(4.3.2)</w:t>
      </w:r>
    </w:p>
    <w:p w:rsidR="00361829" w:rsidRPr="008678BB" w:rsidRDefault="00361829" w:rsidP="00361829">
      <w:pPr>
        <w:pStyle w:val="1l0000175"/>
        <w:tabs>
          <w:tab w:val="left" w:pos="0"/>
        </w:tabs>
        <w:ind w:left="0" w:firstLine="0"/>
        <w:rPr>
          <w:i/>
          <w:szCs w:val="24"/>
        </w:rPr>
      </w:pPr>
      <w:r w:rsidRPr="008678BB">
        <w:rPr>
          <w:i/>
          <w:szCs w:val="24"/>
        </w:rPr>
        <w:t>с</w:t>
      </w:r>
      <w:r w:rsidRPr="008678BB">
        <w:rPr>
          <w:i/>
          <w:szCs w:val="24"/>
          <w:vertAlign w:val="subscript"/>
        </w:rPr>
        <w:t>зап</w:t>
      </w:r>
      <w:r w:rsidRPr="008678BB">
        <w:rPr>
          <w:i/>
          <w:szCs w:val="24"/>
        </w:rPr>
        <w:t xml:space="preserve">, </w:t>
      </w:r>
      <w:r w:rsidRPr="008678BB">
        <w:rPr>
          <w:i/>
          <w:szCs w:val="24"/>
          <w:lang w:val="en-US"/>
        </w:rPr>
        <w:t>V</w:t>
      </w:r>
      <w:r w:rsidRPr="008678BB">
        <w:rPr>
          <w:i/>
          <w:szCs w:val="24"/>
        </w:rPr>
        <w:t xml:space="preserve"> -  коэффициент  заполнения  и  объем  резервуара,  </w:t>
      </w:r>
      <w:r w:rsidRPr="008678BB">
        <w:rPr>
          <w:i/>
          <w:szCs w:val="24"/>
        </w:rPr>
        <w:sym w:font="Symbol" w:char="F072"/>
      </w:r>
      <w:r w:rsidRPr="008678BB">
        <w:rPr>
          <w:i/>
          <w:szCs w:val="24"/>
          <w:vertAlign w:val="subscript"/>
        </w:rPr>
        <w:t>ж</w:t>
      </w:r>
      <w:r w:rsidRPr="008678BB">
        <w:rPr>
          <w:i/>
          <w:szCs w:val="24"/>
        </w:rPr>
        <w:t xml:space="preserve"> – плотность  жидкости.</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Учет вли</w:t>
      </w:r>
      <w:r w:rsidRPr="008678BB">
        <w:rPr>
          <w:rFonts w:ascii="Times New Roman" w:hAnsi="Times New Roman" w:cs="Times New Roman"/>
          <w:b w:val="0"/>
          <w:color w:val="auto"/>
          <w:sz w:val="24"/>
          <w:szCs w:val="24"/>
        </w:rPr>
        <w:softHyphen/>
        <w:t>яния усло</w:t>
      </w:r>
      <w:r w:rsidRPr="008678BB">
        <w:rPr>
          <w:rFonts w:ascii="Times New Roman" w:hAnsi="Times New Roman" w:cs="Times New Roman"/>
          <w:b w:val="0"/>
          <w:color w:val="auto"/>
          <w:sz w:val="24"/>
          <w:szCs w:val="24"/>
        </w:rPr>
        <w:softHyphen/>
        <w:t>вий хра</w:t>
      </w:r>
      <w:r w:rsidRPr="008678BB">
        <w:rPr>
          <w:rFonts w:ascii="Times New Roman" w:hAnsi="Times New Roman" w:cs="Times New Roman"/>
          <w:b w:val="0"/>
          <w:color w:val="auto"/>
          <w:sz w:val="24"/>
          <w:szCs w:val="24"/>
        </w:rPr>
        <w:softHyphen/>
        <w:t>не</w:t>
      </w:r>
      <w:r w:rsidRPr="008678BB">
        <w:rPr>
          <w:rFonts w:ascii="Times New Roman" w:hAnsi="Times New Roman" w:cs="Times New Roman"/>
          <w:b w:val="0"/>
          <w:color w:val="auto"/>
          <w:sz w:val="24"/>
          <w:szCs w:val="24"/>
        </w:rPr>
        <w:softHyphen/>
        <w:t>ния, 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ля</w:t>
      </w:r>
      <w:r w:rsidRPr="008678BB">
        <w:rPr>
          <w:rFonts w:ascii="Times New Roman" w:hAnsi="Times New Roman" w:cs="Times New Roman"/>
          <w:b w:val="0"/>
          <w:color w:val="auto"/>
          <w:sz w:val="24"/>
          <w:szCs w:val="24"/>
        </w:rPr>
        <w:softHyphen/>
        <w:t>ющих ха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к</w:t>
      </w:r>
      <w:r w:rsidRPr="008678BB">
        <w:rPr>
          <w:rFonts w:ascii="Times New Roman" w:hAnsi="Times New Roman" w:cs="Times New Roman"/>
          <w:b w:val="0"/>
          <w:color w:val="auto"/>
          <w:sz w:val="24"/>
          <w:szCs w:val="24"/>
        </w:rPr>
        <w:softHyphen/>
        <w:t>тер раз</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ва.  Для  ограничения  площадей  разлива  жидких  АХОВ под про</w:t>
      </w:r>
      <w:r w:rsidRPr="008678BB">
        <w:rPr>
          <w:rFonts w:ascii="Times New Roman" w:hAnsi="Times New Roman" w:cs="Times New Roman"/>
          <w:b w:val="0"/>
          <w:color w:val="auto"/>
          <w:sz w:val="24"/>
          <w:szCs w:val="24"/>
        </w:rPr>
        <w:softHyphen/>
        <w:t>мыш</w:t>
      </w:r>
      <w:r w:rsidRPr="008678BB">
        <w:rPr>
          <w:rFonts w:ascii="Times New Roman" w:hAnsi="Times New Roman" w:cs="Times New Roman"/>
          <w:b w:val="0"/>
          <w:color w:val="auto"/>
          <w:sz w:val="24"/>
          <w:szCs w:val="24"/>
        </w:rPr>
        <w:softHyphen/>
        <w:t>лен</w:t>
      </w:r>
      <w:r w:rsidRPr="008678BB">
        <w:rPr>
          <w:rFonts w:ascii="Times New Roman" w:hAnsi="Times New Roman" w:cs="Times New Roman"/>
          <w:b w:val="0"/>
          <w:color w:val="auto"/>
          <w:sz w:val="24"/>
          <w:szCs w:val="24"/>
        </w:rPr>
        <w:softHyphen/>
        <w:t>ны</w:t>
      </w:r>
      <w:r w:rsidRPr="008678BB">
        <w:rPr>
          <w:rFonts w:ascii="Times New Roman" w:hAnsi="Times New Roman" w:cs="Times New Roman"/>
          <w:b w:val="0"/>
          <w:color w:val="auto"/>
          <w:sz w:val="24"/>
          <w:szCs w:val="24"/>
        </w:rPr>
        <w:softHyphen/>
        <w:t>ми ем</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стя</w:t>
      </w:r>
      <w:r w:rsidRPr="008678BB">
        <w:rPr>
          <w:rFonts w:ascii="Times New Roman" w:hAnsi="Times New Roman" w:cs="Times New Roman"/>
          <w:b w:val="0"/>
          <w:color w:val="auto"/>
          <w:sz w:val="24"/>
          <w:szCs w:val="24"/>
        </w:rPr>
        <w:softHyphen/>
        <w:t>ми для хра</w:t>
      </w:r>
      <w:r w:rsidRPr="008678BB">
        <w:rPr>
          <w:rFonts w:ascii="Times New Roman" w:hAnsi="Times New Roman" w:cs="Times New Roman"/>
          <w:b w:val="0"/>
          <w:color w:val="auto"/>
          <w:sz w:val="24"/>
          <w:szCs w:val="24"/>
        </w:rPr>
        <w:softHyphen/>
        <w:t>не</w:t>
      </w:r>
      <w:r w:rsidRPr="008678BB">
        <w:rPr>
          <w:rFonts w:ascii="Times New Roman" w:hAnsi="Times New Roman" w:cs="Times New Roman"/>
          <w:b w:val="0"/>
          <w:color w:val="auto"/>
          <w:sz w:val="24"/>
          <w:szCs w:val="24"/>
        </w:rPr>
        <w:softHyphen/>
        <w:t>ния АХОВ со</w:t>
      </w:r>
      <w:r w:rsidRPr="008678BB">
        <w:rPr>
          <w:rFonts w:ascii="Times New Roman" w:hAnsi="Times New Roman" w:cs="Times New Roman"/>
          <w:b w:val="0"/>
          <w:color w:val="auto"/>
          <w:sz w:val="24"/>
          <w:szCs w:val="24"/>
        </w:rPr>
        <w:softHyphen/>
        <w:t>ору</w:t>
      </w:r>
      <w:r w:rsidRPr="008678BB">
        <w:rPr>
          <w:rFonts w:ascii="Times New Roman" w:hAnsi="Times New Roman" w:cs="Times New Roman"/>
          <w:b w:val="0"/>
          <w:color w:val="auto"/>
          <w:sz w:val="24"/>
          <w:szCs w:val="24"/>
        </w:rPr>
        <w:softHyphen/>
        <w:t>жа</w:t>
      </w:r>
      <w:r w:rsidRPr="008678BB">
        <w:rPr>
          <w:rFonts w:ascii="Times New Roman" w:hAnsi="Times New Roman" w:cs="Times New Roman"/>
          <w:b w:val="0"/>
          <w:color w:val="auto"/>
          <w:sz w:val="24"/>
          <w:szCs w:val="24"/>
        </w:rPr>
        <w:softHyphen/>
        <w:t>ют</w:t>
      </w:r>
      <w:r w:rsidRPr="008678BB">
        <w:rPr>
          <w:rFonts w:ascii="Times New Roman" w:hAnsi="Times New Roman" w:cs="Times New Roman"/>
          <w:b w:val="0"/>
          <w:color w:val="auto"/>
          <w:sz w:val="24"/>
          <w:szCs w:val="24"/>
        </w:rPr>
        <w:softHyphen/>
        <w:t>ся под</w:t>
      </w:r>
      <w:r w:rsidRPr="008678BB">
        <w:rPr>
          <w:rFonts w:ascii="Times New Roman" w:hAnsi="Times New Roman" w:cs="Times New Roman"/>
          <w:b w:val="0"/>
          <w:color w:val="auto"/>
          <w:sz w:val="24"/>
          <w:szCs w:val="24"/>
        </w:rPr>
        <w:softHyphen/>
        <w:t>до</w:t>
      </w:r>
      <w:r w:rsidRPr="008678BB">
        <w:rPr>
          <w:rFonts w:ascii="Times New Roman" w:hAnsi="Times New Roman" w:cs="Times New Roman"/>
          <w:b w:val="0"/>
          <w:color w:val="auto"/>
          <w:sz w:val="24"/>
          <w:szCs w:val="24"/>
        </w:rPr>
        <w:softHyphen/>
        <w:t>ны или об</w:t>
      </w:r>
      <w:r w:rsidRPr="008678BB">
        <w:rPr>
          <w:rFonts w:ascii="Times New Roman" w:hAnsi="Times New Roman" w:cs="Times New Roman"/>
          <w:b w:val="0"/>
          <w:color w:val="auto"/>
          <w:sz w:val="24"/>
          <w:szCs w:val="24"/>
        </w:rPr>
        <w:softHyphen/>
        <w:t>ва</w:t>
      </w:r>
      <w:r w:rsidRPr="008678BB">
        <w:rPr>
          <w:rFonts w:ascii="Times New Roman" w:hAnsi="Times New Roman" w:cs="Times New Roman"/>
          <w:b w:val="0"/>
          <w:color w:val="auto"/>
          <w:sz w:val="24"/>
          <w:szCs w:val="24"/>
        </w:rPr>
        <w:softHyphen/>
        <w:t>ло</w:t>
      </w:r>
      <w:r w:rsidRPr="008678BB">
        <w:rPr>
          <w:rFonts w:ascii="Times New Roman" w:hAnsi="Times New Roman" w:cs="Times New Roman"/>
          <w:b w:val="0"/>
          <w:color w:val="auto"/>
          <w:sz w:val="24"/>
          <w:szCs w:val="24"/>
        </w:rPr>
        <w:softHyphen/>
        <w:t>вки. Вре</w:t>
      </w:r>
      <w:r w:rsidRPr="008678BB">
        <w:rPr>
          <w:rFonts w:ascii="Times New Roman" w:hAnsi="Times New Roman" w:cs="Times New Roman"/>
          <w:b w:val="0"/>
          <w:color w:val="auto"/>
          <w:sz w:val="24"/>
          <w:szCs w:val="24"/>
        </w:rPr>
        <w:softHyphen/>
        <w:t>мя ис</w:t>
      </w:r>
      <w:r w:rsidRPr="008678BB">
        <w:rPr>
          <w:rFonts w:ascii="Times New Roman" w:hAnsi="Times New Roman" w:cs="Times New Roman"/>
          <w:b w:val="0"/>
          <w:color w:val="auto"/>
          <w:sz w:val="24"/>
          <w:szCs w:val="24"/>
        </w:rPr>
        <w:softHyphen/>
        <w:t>па</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ния вы</w:t>
      </w:r>
      <w:r w:rsidRPr="008678BB">
        <w:rPr>
          <w:rFonts w:ascii="Times New Roman" w:hAnsi="Times New Roman" w:cs="Times New Roman"/>
          <w:b w:val="0"/>
          <w:color w:val="auto"/>
          <w:sz w:val="24"/>
          <w:szCs w:val="24"/>
        </w:rPr>
        <w:softHyphen/>
        <w:t>лив</w:t>
      </w:r>
      <w:r w:rsidRPr="008678BB">
        <w:rPr>
          <w:rFonts w:ascii="Times New Roman" w:hAnsi="Times New Roman" w:cs="Times New Roman"/>
          <w:b w:val="0"/>
          <w:color w:val="auto"/>
          <w:sz w:val="24"/>
          <w:szCs w:val="24"/>
        </w:rPr>
        <w:softHyphen/>
        <w:t>шей</w:t>
      </w:r>
      <w:r w:rsidRPr="008678BB">
        <w:rPr>
          <w:rFonts w:ascii="Times New Roman" w:hAnsi="Times New Roman" w:cs="Times New Roman"/>
          <w:b w:val="0"/>
          <w:color w:val="auto"/>
          <w:sz w:val="24"/>
          <w:szCs w:val="24"/>
        </w:rPr>
        <w:softHyphen/>
        <w:t>ся в под</w:t>
      </w:r>
      <w:r w:rsidRPr="008678BB">
        <w:rPr>
          <w:rFonts w:ascii="Times New Roman" w:hAnsi="Times New Roman" w:cs="Times New Roman"/>
          <w:b w:val="0"/>
          <w:color w:val="auto"/>
          <w:sz w:val="24"/>
          <w:szCs w:val="24"/>
        </w:rPr>
        <w:softHyphen/>
        <w:t>дон или об</w:t>
      </w:r>
      <w:r w:rsidRPr="008678BB">
        <w:rPr>
          <w:rFonts w:ascii="Times New Roman" w:hAnsi="Times New Roman" w:cs="Times New Roman"/>
          <w:b w:val="0"/>
          <w:color w:val="auto"/>
          <w:sz w:val="24"/>
          <w:szCs w:val="24"/>
        </w:rPr>
        <w:softHyphen/>
        <w:t>ва</w:t>
      </w:r>
      <w:r w:rsidRPr="008678BB">
        <w:rPr>
          <w:rFonts w:ascii="Times New Roman" w:hAnsi="Times New Roman" w:cs="Times New Roman"/>
          <w:b w:val="0"/>
          <w:color w:val="auto"/>
          <w:sz w:val="24"/>
          <w:szCs w:val="24"/>
        </w:rPr>
        <w:softHyphen/>
        <w:t>ло</w:t>
      </w:r>
      <w:r w:rsidRPr="008678BB">
        <w:rPr>
          <w:rFonts w:ascii="Times New Roman" w:hAnsi="Times New Roman" w:cs="Times New Roman"/>
          <w:b w:val="0"/>
          <w:color w:val="auto"/>
          <w:sz w:val="24"/>
          <w:szCs w:val="24"/>
        </w:rPr>
        <w:softHyphen/>
        <w:t>вку жид</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ля</w:t>
      </w:r>
      <w:r w:rsidRPr="008678BB">
        <w:rPr>
          <w:rFonts w:ascii="Times New Roman" w:hAnsi="Times New Roman" w:cs="Times New Roman"/>
          <w:b w:val="0"/>
          <w:color w:val="auto"/>
          <w:sz w:val="24"/>
          <w:szCs w:val="24"/>
        </w:rPr>
        <w:softHyphen/>
        <w:t>ет</w:t>
      </w:r>
      <w:r w:rsidRPr="008678BB">
        <w:rPr>
          <w:rFonts w:ascii="Times New Roman" w:hAnsi="Times New Roman" w:cs="Times New Roman"/>
          <w:b w:val="0"/>
          <w:color w:val="auto"/>
          <w:sz w:val="24"/>
          <w:szCs w:val="24"/>
        </w:rPr>
        <w:softHyphen/>
        <w:t>ся вы</w:t>
      </w:r>
      <w:r w:rsidRPr="008678BB">
        <w:rPr>
          <w:rFonts w:ascii="Times New Roman" w:hAnsi="Times New Roman" w:cs="Times New Roman"/>
          <w:b w:val="0"/>
          <w:color w:val="auto"/>
          <w:sz w:val="24"/>
          <w:szCs w:val="24"/>
        </w:rPr>
        <w:softHyphen/>
        <w:t>со</w:t>
      </w:r>
      <w:r w:rsidRPr="008678BB">
        <w:rPr>
          <w:rFonts w:ascii="Times New Roman" w:hAnsi="Times New Roman" w:cs="Times New Roman"/>
          <w:b w:val="0"/>
          <w:color w:val="auto"/>
          <w:sz w:val="24"/>
          <w:szCs w:val="24"/>
        </w:rPr>
        <w:softHyphen/>
        <w:t>той слоя жид</w:t>
      </w:r>
      <w:r w:rsidRPr="008678BB">
        <w:rPr>
          <w:rFonts w:ascii="Times New Roman" w:hAnsi="Times New Roman" w:cs="Times New Roman"/>
          <w:b w:val="0"/>
          <w:color w:val="auto"/>
          <w:sz w:val="24"/>
          <w:szCs w:val="24"/>
        </w:rPr>
        <w:softHyphen/>
        <w:t>ко</w:t>
      </w:r>
      <w:r w:rsidRPr="008678BB">
        <w:rPr>
          <w:rFonts w:ascii="Times New Roman" w:hAnsi="Times New Roman" w:cs="Times New Roman"/>
          <w:b w:val="0"/>
          <w:color w:val="auto"/>
          <w:sz w:val="24"/>
          <w:szCs w:val="24"/>
        </w:rPr>
        <w:softHyphen/>
        <w:t>сти  в  поддоне  или  обваловке.</w:t>
      </w:r>
    </w:p>
    <w:p w:rsidR="00361829" w:rsidRPr="008678BB" w:rsidRDefault="00361829" w:rsidP="00361829">
      <w:pPr>
        <w:pStyle w:val="23"/>
        <w:tabs>
          <w:tab w:val="left" w:pos="0"/>
        </w:tabs>
        <w:jc w:val="both"/>
      </w:pPr>
      <w:r w:rsidRPr="008678BB">
        <w:t>1. При  стандартно  залитом  резервуаре  высоту  слоя  жидкости  в  поддоне  или  обв</w:t>
      </w:r>
      <w:r w:rsidRPr="008678BB">
        <w:t>а</w:t>
      </w:r>
      <w:r w:rsidRPr="008678BB">
        <w:t>ловке  принимают  равной</w:t>
      </w:r>
    </w:p>
    <w:p w:rsidR="00361829" w:rsidRPr="008678BB" w:rsidRDefault="00361829" w:rsidP="00361829">
      <w:pPr>
        <w:pStyle w:val="1L0000203"/>
        <w:tabs>
          <w:tab w:val="left" w:pos="0"/>
          <w:tab w:val="left" w:pos="9072"/>
        </w:tabs>
        <w:ind w:left="0" w:firstLine="709"/>
        <w:rPr>
          <w:szCs w:val="24"/>
        </w:rPr>
      </w:pPr>
      <w:r w:rsidRPr="008678BB">
        <w:rPr>
          <w:szCs w:val="24"/>
        </w:rPr>
        <w:t xml:space="preserve">                                     </w:t>
      </w:r>
      <w:r w:rsidRPr="008678BB">
        <w:rPr>
          <w:szCs w:val="24"/>
          <w:lang w:val="en-US"/>
        </w:rPr>
        <w:t>h</w:t>
      </w:r>
      <w:r w:rsidRPr="008678BB">
        <w:rPr>
          <w:szCs w:val="24"/>
        </w:rPr>
        <w:t xml:space="preserve"> = </w:t>
      </w:r>
      <w:r w:rsidRPr="008678BB">
        <w:rPr>
          <w:szCs w:val="24"/>
          <w:lang w:val="en-US"/>
        </w:rPr>
        <w:t>H</w:t>
      </w:r>
      <w:r w:rsidRPr="008678BB">
        <w:rPr>
          <w:szCs w:val="24"/>
        </w:rPr>
        <w:t xml:space="preserve"> — 0,2</w:t>
      </w:r>
      <w:r w:rsidRPr="008678BB">
        <w:rPr>
          <w:szCs w:val="24"/>
          <w:lang w:val="en-US"/>
        </w:rPr>
        <w:t> </w:t>
      </w:r>
      <w:r w:rsidRPr="008678BB">
        <w:rPr>
          <w:szCs w:val="24"/>
        </w:rPr>
        <w:t xml:space="preserve"> </w:t>
      </w:r>
      <w:r w:rsidRPr="008678BB">
        <w:rPr>
          <w:i/>
          <w:iCs/>
          <w:szCs w:val="24"/>
        </w:rPr>
        <w:t>м</w:t>
      </w:r>
      <w:r w:rsidRPr="008678BB">
        <w:rPr>
          <w:szCs w:val="24"/>
        </w:rPr>
        <w:t xml:space="preserve">                             </w:t>
      </w:r>
      <w:r w:rsidRPr="008678BB">
        <w:rPr>
          <w:szCs w:val="24"/>
        </w:rPr>
        <w:tab/>
        <w:t>(4.3.3)</w:t>
      </w:r>
    </w:p>
    <w:p w:rsidR="00361829" w:rsidRPr="008678BB" w:rsidRDefault="00361829" w:rsidP="00361829">
      <w:pPr>
        <w:pStyle w:val="af"/>
        <w:tabs>
          <w:tab w:val="left" w:pos="0"/>
        </w:tabs>
        <w:rPr>
          <w:rFonts w:ascii="Times New Roman" w:hAnsi="Times New Roman"/>
        </w:rPr>
      </w:pPr>
    </w:p>
    <w:p w:rsidR="00361829" w:rsidRPr="008678BB" w:rsidRDefault="00361829" w:rsidP="00361829">
      <w:pPr>
        <w:pStyle w:val="af"/>
        <w:tabs>
          <w:tab w:val="left" w:pos="0"/>
        </w:tabs>
        <w:ind w:firstLine="0"/>
        <w:rPr>
          <w:rFonts w:ascii="Times New Roman" w:hAnsi="Times New Roman"/>
          <w:i/>
        </w:rPr>
      </w:pPr>
      <w:r w:rsidRPr="008678BB">
        <w:rPr>
          <w:rFonts w:ascii="Times New Roman" w:hAnsi="Times New Roman"/>
          <w:i/>
        </w:rPr>
        <w:t>где Н — вы</w:t>
      </w:r>
      <w:r w:rsidRPr="008678BB">
        <w:rPr>
          <w:rFonts w:ascii="Times New Roman" w:hAnsi="Times New Roman"/>
          <w:i/>
        </w:rPr>
        <w:softHyphen/>
        <w:t>со</w:t>
      </w:r>
      <w:r w:rsidRPr="008678BB">
        <w:rPr>
          <w:rFonts w:ascii="Times New Roman" w:hAnsi="Times New Roman"/>
          <w:i/>
        </w:rPr>
        <w:softHyphen/>
        <w:t>та под</w:t>
      </w:r>
      <w:r w:rsidRPr="008678BB">
        <w:rPr>
          <w:rFonts w:ascii="Times New Roman" w:hAnsi="Times New Roman"/>
          <w:i/>
        </w:rPr>
        <w:softHyphen/>
        <w:t>до</w:t>
      </w:r>
      <w:r w:rsidRPr="008678BB">
        <w:rPr>
          <w:rFonts w:ascii="Times New Roman" w:hAnsi="Times New Roman"/>
          <w:i/>
        </w:rPr>
        <w:softHyphen/>
        <w:t>на или об</w:t>
      </w:r>
      <w:r w:rsidRPr="008678BB">
        <w:rPr>
          <w:rFonts w:ascii="Times New Roman" w:hAnsi="Times New Roman"/>
          <w:i/>
        </w:rPr>
        <w:softHyphen/>
        <w:t>ва</w:t>
      </w:r>
      <w:r w:rsidRPr="008678BB">
        <w:rPr>
          <w:rFonts w:ascii="Times New Roman" w:hAnsi="Times New Roman"/>
          <w:i/>
        </w:rPr>
        <w:softHyphen/>
        <w:t>ло</w:t>
      </w:r>
      <w:r w:rsidRPr="008678BB">
        <w:rPr>
          <w:rFonts w:ascii="Times New Roman" w:hAnsi="Times New Roman"/>
          <w:i/>
        </w:rPr>
        <w:softHyphen/>
        <w:t xml:space="preserve">вки, </w:t>
      </w:r>
      <w:r w:rsidRPr="008678BB">
        <w:rPr>
          <w:rFonts w:ascii="Times New Roman" w:hAnsi="Times New Roman"/>
          <w:i/>
          <w:iCs/>
        </w:rPr>
        <w:t>м</w:t>
      </w:r>
      <w:r w:rsidRPr="008678BB">
        <w:rPr>
          <w:rFonts w:ascii="Times New Roman" w:hAnsi="Times New Roman"/>
          <w:i/>
        </w:rPr>
        <w:t xml:space="preserve">,  h - высота слоя испарения, </w:t>
      </w:r>
      <w:r w:rsidRPr="008678BB">
        <w:rPr>
          <w:rFonts w:ascii="Times New Roman" w:hAnsi="Times New Roman"/>
          <w:i/>
          <w:iCs/>
        </w:rPr>
        <w:t>м</w:t>
      </w:r>
      <w:r w:rsidRPr="008678BB">
        <w:rPr>
          <w:rFonts w:ascii="Times New Roman" w:hAnsi="Times New Roman"/>
          <w:i/>
        </w:rPr>
        <w:t xml:space="preserve">. Зазор  в  </w:t>
      </w:r>
      <w:smartTag w:uri="urn:schemas-microsoft-com:office:smarttags" w:element="metricconverter">
        <w:smartTagPr>
          <w:attr w:name="ProductID" w:val="0,2 м"/>
        </w:smartTagPr>
        <w:r w:rsidRPr="008678BB">
          <w:rPr>
            <w:rFonts w:ascii="Times New Roman" w:hAnsi="Times New Roman"/>
            <w:i/>
          </w:rPr>
          <w:t xml:space="preserve">0,2 </w:t>
        </w:r>
        <w:r w:rsidRPr="008678BB">
          <w:rPr>
            <w:rFonts w:ascii="Times New Roman" w:hAnsi="Times New Roman"/>
            <w:i/>
            <w:iCs/>
          </w:rPr>
          <w:t>м</w:t>
        </w:r>
      </w:smartTag>
      <w:r w:rsidRPr="008678BB">
        <w:rPr>
          <w:rFonts w:ascii="Times New Roman" w:hAnsi="Times New Roman"/>
          <w:i/>
        </w:rPr>
        <w:t xml:space="preserve">  пред</w:t>
      </w:r>
      <w:r w:rsidRPr="008678BB">
        <w:rPr>
          <w:rFonts w:ascii="Times New Roman" w:hAnsi="Times New Roman"/>
          <w:i/>
        </w:rPr>
        <w:t>у</w:t>
      </w:r>
      <w:r w:rsidRPr="008678BB">
        <w:rPr>
          <w:rFonts w:ascii="Times New Roman" w:hAnsi="Times New Roman"/>
          <w:i/>
        </w:rPr>
        <w:t>смотрен  ГОСТом.</w:t>
      </w:r>
    </w:p>
    <w:p w:rsidR="00361829" w:rsidRPr="008678BB" w:rsidRDefault="00361829" w:rsidP="00361829">
      <w:pPr>
        <w:pStyle w:val="af"/>
        <w:tabs>
          <w:tab w:val="left" w:pos="0"/>
        </w:tabs>
        <w:rPr>
          <w:rFonts w:ascii="Times New Roman" w:hAnsi="Times New Roman"/>
        </w:rPr>
      </w:pPr>
    </w:p>
    <w:p w:rsidR="00361829" w:rsidRPr="008678BB" w:rsidRDefault="00361829" w:rsidP="00361829">
      <w:pPr>
        <w:pStyle w:val="af"/>
        <w:tabs>
          <w:tab w:val="left" w:pos="0"/>
        </w:tabs>
        <w:rPr>
          <w:rFonts w:ascii="Times New Roman" w:hAnsi="Times New Roman"/>
        </w:rPr>
      </w:pPr>
      <w:r w:rsidRPr="008678BB">
        <w:rPr>
          <w:rFonts w:ascii="Times New Roman" w:hAnsi="Times New Roman"/>
        </w:rPr>
        <w:t>2. В  случае  общей  обваловки  для  нескольких  резервуаров  при  виртуальной  аварии  высота  слоя   жидкости   вычисляется  по  формуле</w:t>
      </w:r>
    </w:p>
    <w:p w:rsidR="00361829" w:rsidRPr="008678BB" w:rsidRDefault="00361829" w:rsidP="00361829">
      <w:pPr>
        <w:pStyle w:val="af"/>
        <w:tabs>
          <w:tab w:val="left" w:pos="0"/>
        </w:tabs>
        <w:rPr>
          <w:rFonts w:ascii="Times New Roman" w:hAnsi="Times New Roman"/>
        </w:rPr>
      </w:pPr>
    </w:p>
    <w:p w:rsidR="00361829" w:rsidRPr="008678BB" w:rsidRDefault="00361829" w:rsidP="00361829">
      <w:pPr>
        <w:pStyle w:val="af"/>
        <w:tabs>
          <w:tab w:val="left" w:pos="0"/>
          <w:tab w:val="left" w:pos="9072"/>
        </w:tabs>
        <w:rPr>
          <w:rFonts w:ascii="Times New Roman" w:hAnsi="Times New Roman"/>
        </w:rPr>
      </w:pPr>
      <w:r w:rsidRPr="008678BB">
        <w:rPr>
          <w:rFonts w:ascii="Times New Roman" w:hAnsi="Times New Roman"/>
        </w:rPr>
        <w:t xml:space="preserve">                              </w:t>
      </w:r>
      <w:r w:rsidRPr="008678BB">
        <w:rPr>
          <w:rFonts w:ascii="Times New Roman" w:hAnsi="Times New Roman"/>
          <w:position w:val="-46"/>
        </w:rPr>
        <w:object w:dxaOrig="2320" w:dyaOrig="840">
          <v:shape id="_x0000_i1083" type="#_x0000_t75" style="width:124.55pt;height:42.8pt" o:ole="">
            <v:imagedata r:id="rId131" o:title=""/>
          </v:shape>
          <o:OLEObject Type="Embed" ProgID="Equation.3" ShapeID="_x0000_i1083" DrawAspect="Content" ObjectID="_1508604604" r:id="rId132"/>
        </w:object>
      </w:r>
      <w:r w:rsidRPr="008678BB">
        <w:rPr>
          <w:rFonts w:ascii="Times New Roman" w:hAnsi="Times New Roman"/>
        </w:rPr>
        <w:t xml:space="preserve">, </w:t>
      </w:r>
      <w:r w:rsidRPr="008678BB">
        <w:rPr>
          <w:rFonts w:ascii="Times New Roman" w:hAnsi="Times New Roman"/>
          <w:i/>
          <w:iCs/>
        </w:rPr>
        <w:t xml:space="preserve">м   </w:t>
      </w:r>
      <w:r w:rsidRPr="008678BB">
        <w:rPr>
          <w:rFonts w:ascii="Times New Roman" w:hAnsi="Times New Roman"/>
          <w:i/>
          <w:iCs/>
        </w:rPr>
        <w:tab/>
      </w:r>
      <w:r w:rsidRPr="008678BB">
        <w:rPr>
          <w:rFonts w:ascii="Times New Roman" w:hAnsi="Times New Roman"/>
        </w:rPr>
        <w:t>(4.3.4)</w:t>
      </w:r>
    </w:p>
    <w:p w:rsidR="00361829" w:rsidRPr="008678BB" w:rsidRDefault="00361829" w:rsidP="00361829">
      <w:pPr>
        <w:pStyle w:val="af"/>
        <w:tabs>
          <w:tab w:val="left" w:pos="0"/>
        </w:tabs>
        <w:ind w:firstLine="0"/>
        <w:rPr>
          <w:rFonts w:ascii="Times New Roman" w:hAnsi="Times New Roman"/>
          <w:i/>
        </w:rPr>
      </w:pPr>
      <w:r w:rsidRPr="008678BB">
        <w:rPr>
          <w:rFonts w:ascii="Times New Roman" w:hAnsi="Times New Roman"/>
          <w:i/>
        </w:rPr>
        <w:t xml:space="preserve">где </w:t>
      </w:r>
      <w:r w:rsidRPr="008678BB">
        <w:rPr>
          <w:rFonts w:ascii="Times New Roman" w:hAnsi="Times New Roman"/>
          <w:i/>
          <w:iCs/>
          <w:lang w:val="en-US"/>
        </w:rPr>
        <w:t>m</w:t>
      </w:r>
      <w:r w:rsidRPr="008678BB">
        <w:rPr>
          <w:rFonts w:ascii="Times New Roman" w:hAnsi="Times New Roman"/>
          <w:i/>
          <w:iCs/>
          <w:vertAlign w:val="subscript"/>
          <w:lang w:val="en-US"/>
        </w:rPr>
        <w:t>oi</w:t>
      </w:r>
      <w:r w:rsidRPr="008678BB">
        <w:rPr>
          <w:rFonts w:ascii="Times New Roman" w:hAnsi="Times New Roman"/>
          <w:i/>
        </w:rPr>
        <w:t xml:space="preserve"> — масса  АХОВ  в  каждом  резервуаре, т. </w:t>
      </w:r>
    </w:p>
    <w:p w:rsidR="00361829" w:rsidRPr="008678BB" w:rsidRDefault="00361829" w:rsidP="00361829">
      <w:pPr>
        <w:pStyle w:val="1T3035014"/>
        <w:tabs>
          <w:tab w:val="left" w:pos="0"/>
        </w:tabs>
        <w:ind w:left="0" w:firstLine="709"/>
        <w:rPr>
          <w:szCs w:val="24"/>
        </w:rPr>
      </w:pPr>
    </w:p>
    <w:p w:rsidR="00361829" w:rsidRPr="008678BB" w:rsidRDefault="00361829" w:rsidP="00361829">
      <w:pPr>
        <w:pStyle w:val="1T3035014"/>
        <w:tabs>
          <w:tab w:val="left" w:pos="0"/>
        </w:tabs>
        <w:ind w:left="0" w:firstLine="709"/>
        <w:rPr>
          <w:szCs w:val="24"/>
        </w:rPr>
      </w:pPr>
      <w:r w:rsidRPr="008678BB">
        <w:rPr>
          <w:szCs w:val="24"/>
        </w:rPr>
        <w:t>3. При сво</w:t>
      </w:r>
      <w:r w:rsidRPr="008678BB">
        <w:rPr>
          <w:szCs w:val="24"/>
        </w:rPr>
        <w:softHyphen/>
        <w:t>бо</w:t>
      </w:r>
      <w:r w:rsidRPr="008678BB">
        <w:rPr>
          <w:szCs w:val="24"/>
        </w:rPr>
        <w:softHyphen/>
        <w:t>дном раз</w:t>
      </w:r>
      <w:r w:rsidRPr="008678BB">
        <w:rPr>
          <w:szCs w:val="24"/>
        </w:rPr>
        <w:softHyphen/>
        <w:t>ли</w:t>
      </w:r>
      <w:r w:rsidRPr="008678BB">
        <w:rPr>
          <w:szCs w:val="24"/>
        </w:rPr>
        <w:softHyphen/>
        <w:t>ве АХОВ на под</w:t>
      </w:r>
      <w:r w:rsidRPr="008678BB">
        <w:rPr>
          <w:szCs w:val="24"/>
        </w:rPr>
        <w:softHyphen/>
        <w:t>сти</w:t>
      </w:r>
      <w:r w:rsidRPr="008678BB">
        <w:rPr>
          <w:szCs w:val="24"/>
        </w:rPr>
        <w:softHyphen/>
        <w:t>ла</w:t>
      </w:r>
      <w:r w:rsidRPr="008678BB">
        <w:rPr>
          <w:szCs w:val="24"/>
        </w:rPr>
        <w:softHyphen/>
        <w:t>ющую по</w:t>
      </w:r>
      <w:r w:rsidRPr="008678BB">
        <w:rPr>
          <w:szCs w:val="24"/>
        </w:rPr>
        <w:softHyphen/>
        <w:t>вер</w:t>
      </w:r>
      <w:r w:rsidRPr="008678BB">
        <w:rPr>
          <w:szCs w:val="24"/>
        </w:rPr>
        <w:softHyphen/>
        <w:t>хность (зем</w:t>
      </w:r>
      <w:r w:rsidRPr="008678BB">
        <w:rPr>
          <w:szCs w:val="24"/>
        </w:rPr>
        <w:softHyphen/>
        <w:t>ля, бе</w:t>
      </w:r>
      <w:r w:rsidRPr="008678BB">
        <w:rPr>
          <w:szCs w:val="24"/>
        </w:rPr>
        <w:softHyphen/>
        <w:t>тон, ас</w:t>
      </w:r>
      <w:r w:rsidRPr="008678BB">
        <w:rPr>
          <w:szCs w:val="24"/>
        </w:rPr>
        <w:softHyphen/>
        <w:t>фальт и т.п.) вы</w:t>
      </w:r>
      <w:r w:rsidRPr="008678BB">
        <w:rPr>
          <w:szCs w:val="24"/>
        </w:rPr>
        <w:softHyphen/>
        <w:t>со</w:t>
      </w:r>
      <w:r w:rsidRPr="008678BB">
        <w:rPr>
          <w:szCs w:val="24"/>
        </w:rPr>
        <w:softHyphen/>
        <w:t>та слоя жид</w:t>
      </w:r>
      <w:r w:rsidRPr="008678BB">
        <w:rPr>
          <w:szCs w:val="24"/>
        </w:rPr>
        <w:softHyphen/>
        <w:t>ко</w:t>
      </w:r>
      <w:r w:rsidRPr="008678BB">
        <w:rPr>
          <w:szCs w:val="24"/>
        </w:rPr>
        <w:softHyphen/>
        <w:t>сти при</w:t>
      </w:r>
      <w:r w:rsidRPr="008678BB">
        <w:rPr>
          <w:szCs w:val="24"/>
        </w:rPr>
        <w:softHyphen/>
        <w:t>ни</w:t>
      </w:r>
      <w:r w:rsidRPr="008678BB">
        <w:rPr>
          <w:szCs w:val="24"/>
        </w:rPr>
        <w:softHyphen/>
        <w:t>ма</w:t>
      </w:r>
      <w:r w:rsidRPr="008678BB">
        <w:rPr>
          <w:szCs w:val="24"/>
        </w:rPr>
        <w:softHyphen/>
        <w:t>ет</w:t>
      </w:r>
      <w:r w:rsidRPr="008678BB">
        <w:rPr>
          <w:szCs w:val="24"/>
        </w:rPr>
        <w:softHyphen/>
        <w:t>ся рав</w:t>
      </w:r>
      <w:r w:rsidRPr="008678BB">
        <w:rPr>
          <w:szCs w:val="24"/>
        </w:rPr>
        <w:softHyphen/>
        <w:t>ной 0,05 м.</w:t>
      </w:r>
    </w:p>
    <w:p w:rsidR="00866C4D" w:rsidRPr="008678BB" w:rsidRDefault="00866C4D" w:rsidP="00361829">
      <w:pPr>
        <w:pStyle w:val="2"/>
        <w:numPr>
          <w:ilvl w:val="1"/>
          <w:numId w:val="0"/>
        </w:numPr>
        <w:tabs>
          <w:tab w:val="left" w:pos="0"/>
          <w:tab w:val="num" w:pos="576"/>
        </w:tabs>
        <w:spacing w:before="0"/>
        <w:ind w:firstLine="709"/>
        <w:jc w:val="center"/>
        <w:rPr>
          <w:rFonts w:ascii="Times New Roman" w:hAnsi="Times New Roman" w:cs="Times New Roman"/>
          <w:b w:val="0"/>
          <w:color w:val="auto"/>
          <w:sz w:val="24"/>
          <w:szCs w:val="24"/>
        </w:rPr>
      </w:pPr>
      <w:bookmarkStart w:id="178" w:name="_Toc394476885"/>
      <w:bookmarkStart w:id="179" w:name="_Toc394477161"/>
      <w:bookmarkStart w:id="180" w:name="_Toc394477619"/>
      <w:bookmarkStart w:id="181" w:name="_Toc394477719"/>
      <w:bookmarkStart w:id="182" w:name="_Toc394478432"/>
      <w:bookmarkStart w:id="183" w:name="_Toc394725807"/>
      <w:bookmarkStart w:id="184" w:name="_Toc394725962"/>
      <w:bookmarkStart w:id="185" w:name="_Toc394818382"/>
      <w:bookmarkStart w:id="186" w:name="_Toc394899541"/>
      <w:bookmarkStart w:id="187" w:name="_Toc438881957"/>
    </w:p>
    <w:p w:rsidR="00361829" w:rsidRPr="008678BB" w:rsidRDefault="00361829" w:rsidP="00361829">
      <w:pPr>
        <w:pStyle w:val="2"/>
        <w:numPr>
          <w:ilvl w:val="1"/>
          <w:numId w:val="0"/>
        </w:numPr>
        <w:tabs>
          <w:tab w:val="left" w:pos="0"/>
          <w:tab w:val="num" w:pos="576"/>
        </w:tabs>
        <w:spacing w:before="0"/>
        <w:ind w:firstLine="709"/>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Расчеты при авариях на химически опасном объекте.</w:t>
      </w:r>
      <w:bookmarkEnd w:id="178"/>
      <w:bookmarkEnd w:id="179"/>
      <w:bookmarkEnd w:id="180"/>
      <w:bookmarkEnd w:id="181"/>
      <w:bookmarkEnd w:id="182"/>
      <w:bookmarkEnd w:id="183"/>
      <w:bookmarkEnd w:id="184"/>
      <w:bookmarkEnd w:id="185"/>
      <w:bookmarkEnd w:id="186"/>
      <w:bookmarkEnd w:id="187"/>
    </w:p>
    <w:p w:rsidR="00361829" w:rsidRPr="008678BB" w:rsidRDefault="00361829" w:rsidP="00361829">
      <w:pPr>
        <w:tabs>
          <w:tab w:val="left" w:pos="0"/>
        </w:tabs>
        <w:spacing w:after="0"/>
        <w:jc w:val="both"/>
        <w:rPr>
          <w:sz w:val="24"/>
          <w:szCs w:val="24"/>
        </w:rPr>
      </w:pPr>
      <w:r w:rsidRPr="008678BB">
        <w:rPr>
          <w:sz w:val="24"/>
          <w:szCs w:val="24"/>
        </w:rPr>
        <w:tab/>
        <w:t xml:space="preserve">В основу методики расчетов  положены  следующие  допущения  и  условия: </w:t>
      </w:r>
    </w:p>
    <w:p w:rsidR="00361829" w:rsidRPr="008678BB" w:rsidRDefault="00361829" w:rsidP="008A0C20">
      <w:pPr>
        <w:pStyle w:val="a8"/>
        <w:numPr>
          <w:ilvl w:val="0"/>
          <w:numId w:val="74"/>
        </w:numPr>
        <w:tabs>
          <w:tab w:val="left" w:pos="0"/>
        </w:tabs>
        <w:spacing w:after="0" w:line="240" w:lineRule="auto"/>
        <w:ind w:left="0" w:firstLine="0"/>
        <w:jc w:val="both"/>
        <w:rPr>
          <w:sz w:val="24"/>
          <w:szCs w:val="24"/>
        </w:rPr>
      </w:pPr>
      <w:r w:rsidRPr="008678BB">
        <w:rPr>
          <w:sz w:val="24"/>
          <w:szCs w:val="24"/>
        </w:rPr>
        <w:t>Вне</w:t>
      </w:r>
      <w:r w:rsidRPr="008678BB">
        <w:rPr>
          <w:sz w:val="24"/>
          <w:szCs w:val="24"/>
        </w:rPr>
        <w:softHyphen/>
        <w:t>шние гра</w:t>
      </w:r>
      <w:r w:rsidRPr="008678BB">
        <w:rPr>
          <w:sz w:val="24"/>
          <w:szCs w:val="24"/>
        </w:rPr>
        <w:softHyphen/>
        <w:t>ни</w:t>
      </w:r>
      <w:r w:rsidRPr="008678BB">
        <w:rPr>
          <w:sz w:val="24"/>
          <w:szCs w:val="24"/>
        </w:rPr>
        <w:softHyphen/>
        <w:t>цы зон за</w:t>
      </w:r>
      <w:r w:rsidRPr="008678BB">
        <w:rPr>
          <w:sz w:val="24"/>
          <w:szCs w:val="24"/>
        </w:rPr>
        <w:softHyphen/>
        <w:t>ра</w:t>
      </w:r>
      <w:r w:rsidRPr="008678BB">
        <w:rPr>
          <w:sz w:val="24"/>
          <w:szCs w:val="24"/>
        </w:rPr>
        <w:softHyphen/>
        <w:t>же</w:t>
      </w:r>
      <w:r w:rsidRPr="008678BB">
        <w:rPr>
          <w:sz w:val="24"/>
          <w:szCs w:val="24"/>
        </w:rPr>
        <w:softHyphen/>
        <w:t>ния рас</w:t>
      </w:r>
      <w:r w:rsidRPr="008678BB">
        <w:rPr>
          <w:sz w:val="24"/>
          <w:szCs w:val="24"/>
        </w:rPr>
        <w:softHyphen/>
        <w:t>счи</w:t>
      </w:r>
      <w:r w:rsidRPr="008678BB">
        <w:rPr>
          <w:sz w:val="24"/>
          <w:szCs w:val="24"/>
        </w:rPr>
        <w:softHyphen/>
        <w:t>ты</w:t>
      </w:r>
      <w:r w:rsidRPr="008678BB">
        <w:rPr>
          <w:sz w:val="24"/>
          <w:szCs w:val="24"/>
        </w:rPr>
        <w:softHyphen/>
        <w:t>ва</w:t>
      </w:r>
      <w:r w:rsidRPr="008678BB">
        <w:rPr>
          <w:sz w:val="24"/>
          <w:szCs w:val="24"/>
        </w:rPr>
        <w:softHyphen/>
        <w:t>ют</w:t>
      </w:r>
      <w:r w:rsidRPr="008678BB">
        <w:rPr>
          <w:sz w:val="24"/>
          <w:szCs w:val="24"/>
        </w:rPr>
        <w:softHyphen/>
        <w:t>ся по по</w:t>
      </w:r>
      <w:r w:rsidRPr="008678BB">
        <w:rPr>
          <w:sz w:val="24"/>
          <w:szCs w:val="24"/>
        </w:rPr>
        <w:softHyphen/>
        <w:t>ро</w:t>
      </w:r>
      <w:r w:rsidRPr="008678BB">
        <w:rPr>
          <w:sz w:val="24"/>
          <w:szCs w:val="24"/>
        </w:rPr>
        <w:softHyphen/>
        <w:t>го</w:t>
      </w:r>
      <w:r w:rsidRPr="008678BB">
        <w:rPr>
          <w:sz w:val="24"/>
          <w:szCs w:val="24"/>
        </w:rPr>
        <w:softHyphen/>
        <w:t>вой ток</w:t>
      </w:r>
      <w:r w:rsidRPr="008678BB">
        <w:rPr>
          <w:sz w:val="24"/>
          <w:szCs w:val="24"/>
        </w:rPr>
        <w:softHyphen/>
        <w:t>со</w:t>
      </w:r>
      <w:r w:rsidRPr="008678BB">
        <w:rPr>
          <w:sz w:val="24"/>
          <w:szCs w:val="24"/>
        </w:rPr>
        <w:softHyphen/>
        <w:t>до</w:t>
      </w:r>
      <w:r w:rsidRPr="008678BB">
        <w:rPr>
          <w:sz w:val="24"/>
          <w:szCs w:val="24"/>
        </w:rPr>
        <w:softHyphen/>
        <w:t>зе АХОВ.</w:t>
      </w:r>
    </w:p>
    <w:p w:rsidR="00361829" w:rsidRPr="008678BB" w:rsidRDefault="00361829" w:rsidP="008A0C20">
      <w:pPr>
        <w:pStyle w:val="a8"/>
        <w:numPr>
          <w:ilvl w:val="0"/>
          <w:numId w:val="74"/>
        </w:numPr>
        <w:tabs>
          <w:tab w:val="left" w:pos="0"/>
        </w:tabs>
        <w:spacing w:after="0" w:line="240" w:lineRule="auto"/>
        <w:ind w:left="0" w:firstLine="0"/>
        <w:jc w:val="both"/>
        <w:rPr>
          <w:sz w:val="24"/>
          <w:szCs w:val="24"/>
        </w:rPr>
      </w:pPr>
      <w:r w:rsidRPr="008678BB">
        <w:rPr>
          <w:sz w:val="24"/>
          <w:szCs w:val="24"/>
        </w:rPr>
        <w:t>Опре</w:t>
      </w:r>
      <w:r w:rsidRPr="008678BB">
        <w:rPr>
          <w:sz w:val="24"/>
          <w:szCs w:val="24"/>
        </w:rPr>
        <w:softHyphen/>
        <w:t>де</w:t>
      </w:r>
      <w:r w:rsidRPr="008678BB">
        <w:rPr>
          <w:sz w:val="24"/>
          <w:szCs w:val="24"/>
        </w:rPr>
        <w:softHyphen/>
        <w:t>ле</w:t>
      </w:r>
      <w:r w:rsidRPr="008678BB">
        <w:rPr>
          <w:sz w:val="24"/>
          <w:szCs w:val="24"/>
        </w:rPr>
        <w:softHyphen/>
        <w:t>ние глу</w:t>
      </w:r>
      <w:r w:rsidRPr="008678BB">
        <w:rPr>
          <w:sz w:val="24"/>
          <w:szCs w:val="24"/>
        </w:rPr>
        <w:softHyphen/>
        <w:t>би</w:t>
      </w:r>
      <w:r w:rsidRPr="008678BB">
        <w:rPr>
          <w:sz w:val="24"/>
          <w:szCs w:val="24"/>
        </w:rPr>
        <w:softHyphen/>
        <w:t>ны зо</w:t>
      </w:r>
      <w:r w:rsidRPr="008678BB">
        <w:rPr>
          <w:sz w:val="24"/>
          <w:szCs w:val="24"/>
        </w:rPr>
        <w:softHyphen/>
        <w:t>ны за</w:t>
      </w:r>
      <w:r w:rsidRPr="008678BB">
        <w:rPr>
          <w:sz w:val="24"/>
          <w:szCs w:val="24"/>
        </w:rPr>
        <w:softHyphen/>
        <w:t>ра</w:t>
      </w:r>
      <w:r w:rsidRPr="008678BB">
        <w:rPr>
          <w:sz w:val="24"/>
          <w:szCs w:val="24"/>
        </w:rPr>
        <w:softHyphen/>
        <w:t>же</w:t>
      </w:r>
      <w:r w:rsidRPr="008678BB">
        <w:rPr>
          <w:sz w:val="24"/>
          <w:szCs w:val="24"/>
        </w:rPr>
        <w:softHyphen/>
        <w:t>ния про</w:t>
      </w:r>
      <w:r w:rsidRPr="008678BB">
        <w:rPr>
          <w:sz w:val="24"/>
          <w:szCs w:val="24"/>
        </w:rPr>
        <w:softHyphen/>
        <w:t>во</w:t>
      </w:r>
      <w:r w:rsidRPr="008678BB">
        <w:rPr>
          <w:sz w:val="24"/>
          <w:szCs w:val="24"/>
        </w:rPr>
        <w:softHyphen/>
        <w:t>дит</w:t>
      </w:r>
      <w:r w:rsidRPr="008678BB">
        <w:rPr>
          <w:sz w:val="24"/>
          <w:szCs w:val="24"/>
        </w:rPr>
        <w:softHyphen/>
        <w:t>ся по единой  для  всех  АХОВ  таб</w:t>
      </w:r>
      <w:r w:rsidRPr="008678BB">
        <w:rPr>
          <w:sz w:val="24"/>
          <w:szCs w:val="24"/>
        </w:rPr>
        <w:softHyphen/>
        <w:t>ли</w:t>
      </w:r>
      <w:r w:rsidRPr="008678BB">
        <w:rPr>
          <w:sz w:val="24"/>
          <w:szCs w:val="24"/>
        </w:rPr>
        <w:softHyphen/>
        <w:t>це.</w:t>
      </w:r>
    </w:p>
    <w:p w:rsidR="00361829" w:rsidRPr="008678BB" w:rsidRDefault="00361829" w:rsidP="008A0C20">
      <w:pPr>
        <w:pStyle w:val="a8"/>
        <w:numPr>
          <w:ilvl w:val="0"/>
          <w:numId w:val="74"/>
        </w:numPr>
        <w:tabs>
          <w:tab w:val="left" w:pos="0"/>
        </w:tabs>
        <w:spacing w:after="0" w:line="240" w:lineRule="auto"/>
        <w:ind w:left="0" w:firstLine="0"/>
        <w:jc w:val="both"/>
        <w:rPr>
          <w:sz w:val="24"/>
          <w:szCs w:val="24"/>
        </w:rPr>
      </w:pPr>
      <w:r w:rsidRPr="008678BB">
        <w:rPr>
          <w:sz w:val="24"/>
          <w:szCs w:val="24"/>
        </w:rPr>
        <w:t>Для то</w:t>
      </w:r>
      <w:r w:rsidRPr="008678BB">
        <w:rPr>
          <w:sz w:val="24"/>
          <w:szCs w:val="24"/>
        </w:rPr>
        <w:softHyphen/>
        <w:t>го, что</w:t>
      </w:r>
      <w:r w:rsidRPr="008678BB">
        <w:rPr>
          <w:sz w:val="24"/>
          <w:szCs w:val="24"/>
        </w:rPr>
        <w:softHyphen/>
        <w:t>бы по</w:t>
      </w:r>
      <w:r w:rsidRPr="008678BB">
        <w:rPr>
          <w:sz w:val="24"/>
          <w:szCs w:val="24"/>
        </w:rPr>
        <w:softHyphen/>
        <w:t>ль</w:t>
      </w:r>
      <w:r w:rsidRPr="008678BB">
        <w:rPr>
          <w:sz w:val="24"/>
          <w:szCs w:val="24"/>
        </w:rPr>
        <w:softHyphen/>
        <w:t>зо</w:t>
      </w:r>
      <w:r w:rsidRPr="008678BB">
        <w:rPr>
          <w:sz w:val="24"/>
          <w:szCs w:val="24"/>
        </w:rPr>
        <w:softHyphen/>
        <w:t>ва</w:t>
      </w:r>
      <w:r w:rsidRPr="008678BB">
        <w:rPr>
          <w:sz w:val="24"/>
          <w:szCs w:val="24"/>
        </w:rPr>
        <w:softHyphen/>
        <w:t>ть</w:t>
      </w:r>
      <w:r w:rsidRPr="008678BB">
        <w:rPr>
          <w:sz w:val="24"/>
          <w:szCs w:val="24"/>
        </w:rPr>
        <w:softHyphen/>
        <w:t>ся еди</w:t>
      </w:r>
      <w:r w:rsidRPr="008678BB">
        <w:rPr>
          <w:sz w:val="24"/>
          <w:szCs w:val="24"/>
        </w:rPr>
        <w:softHyphen/>
        <w:t>ной таб</w:t>
      </w:r>
      <w:r w:rsidRPr="008678BB">
        <w:rPr>
          <w:sz w:val="24"/>
          <w:szCs w:val="24"/>
        </w:rPr>
        <w:softHyphen/>
        <w:t>ли</w:t>
      </w:r>
      <w:r w:rsidRPr="008678BB">
        <w:rPr>
          <w:sz w:val="24"/>
          <w:szCs w:val="24"/>
        </w:rPr>
        <w:softHyphen/>
        <w:t>цей для всех АХОВ, про</w:t>
      </w:r>
      <w:r w:rsidRPr="008678BB">
        <w:rPr>
          <w:sz w:val="24"/>
          <w:szCs w:val="24"/>
        </w:rPr>
        <w:softHyphen/>
        <w:t>из</w:t>
      </w:r>
      <w:r w:rsidRPr="008678BB">
        <w:rPr>
          <w:sz w:val="24"/>
          <w:szCs w:val="24"/>
        </w:rPr>
        <w:softHyphen/>
        <w:t>во</w:t>
      </w:r>
      <w:r w:rsidRPr="008678BB">
        <w:rPr>
          <w:sz w:val="24"/>
          <w:szCs w:val="24"/>
        </w:rPr>
        <w:softHyphen/>
        <w:t>ди</w:t>
      </w:r>
      <w:r w:rsidRPr="008678BB">
        <w:rPr>
          <w:sz w:val="24"/>
          <w:szCs w:val="24"/>
        </w:rPr>
        <w:softHyphen/>
        <w:t>т</w:t>
      </w:r>
      <w:r w:rsidRPr="008678BB">
        <w:rPr>
          <w:sz w:val="24"/>
          <w:szCs w:val="24"/>
        </w:rPr>
        <w:softHyphen/>
        <w:t>ся пе</w:t>
      </w:r>
      <w:r w:rsidRPr="008678BB">
        <w:rPr>
          <w:sz w:val="24"/>
          <w:szCs w:val="24"/>
        </w:rPr>
        <w:softHyphen/>
        <w:t>ре</w:t>
      </w:r>
      <w:r w:rsidRPr="008678BB">
        <w:rPr>
          <w:sz w:val="24"/>
          <w:szCs w:val="24"/>
        </w:rPr>
        <w:softHyphen/>
        <w:t>счет исходных  данных  и  характеристик  вещества к ве</w:t>
      </w:r>
      <w:r w:rsidRPr="008678BB">
        <w:rPr>
          <w:sz w:val="24"/>
          <w:szCs w:val="24"/>
        </w:rPr>
        <w:softHyphen/>
        <w:t>ще</w:t>
      </w:r>
      <w:r w:rsidRPr="008678BB">
        <w:rPr>
          <w:sz w:val="24"/>
          <w:szCs w:val="24"/>
        </w:rPr>
        <w:softHyphen/>
        <w:t>ству, вы</w:t>
      </w:r>
      <w:r w:rsidRPr="008678BB">
        <w:rPr>
          <w:sz w:val="24"/>
          <w:szCs w:val="24"/>
        </w:rPr>
        <w:softHyphen/>
        <w:t>бираемому  эта</w:t>
      </w:r>
      <w:r w:rsidRPr="008678BB">
        <w:rPr>
          <w:sz w:val="24"/>
          <w:szCs w:val="24"/>
        </w:rPr>
        <w:softHyphen/>
        <w:t>ло</w:t>
      </w:r>
      <w:r w:rsidRPr="008678BB">
        <w:rPr>
          <w:sz w:val="24"/>
          <w:szCs w:val="24"/>
        </w:rPr>
        <w:softHyphen/>
        <w:t>ном. Эта</w:t>
      </w:r>
      <w:r w:rsidRPr="008678BB">
        <w:rPr>
          <w:sz w:val="24"/>
          <w:szCs w:val="24"/>
        </w:rPr>
        <w:softHyphen/>
        <w:t>лон</w:t>
      </w:r>
      <w:r w:rsidRPr="008678BB">
        <w:rPr>
          <w:sz w:val="24"/>
          <w:szCs w:val="24"/>
        </w:rPr>
        <w:softHyphen/>
        <w:t>ным ве</w:t>
      </w:r>
      <w:r w:rsidRPr="008678BB">
        <w:rPr>
          <w:sz w:val="24"/>
          <w:szCs w:val="24"/>
        </w:rPr>
        <w:softHyphen/>
        <w:t>ще</w:t>
      </w:r>
      <w:r w:rsidRPr="008678BB">
        <w:rPr>
          <w:sz w:val="24"/>
          <w:szCs w:val="24"/>
        </w:rPr>
        <w:softHyphen/>
        <w:t>ством в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емой ме</w:t>
      </w:r>
      <w:r w:rsidRPr="008678BB">
        <w:rPr>
          <w:sz w:val="24"/>
          <w:szCs w:val="24"/>
        </w:rPr>
        <w:softHyphen/>
        <w:t>то</w:t>
      </w:r>
      <w:r w:rsidRPr="008678BB">
        <w:rPr>
          <w:sz w:val="24"/>
          <w:szCs w:val="24"/>
        </w:rPr>
        <w:softHyphen/>
        <w:t>ди</w:t>
      </w:r>
      <w:r w:rsidRPr="008678BB">
        <w:rPr>
          <w:sz w:val="24"/>
          <w:szCs w:val="24"/>
        </w:rPr>
        <w:softHyphen/>
        <w:t>ке про</w:t>
      </w:r>
      <w:r w:rsidRPr="008678BB">
        <w:rPr>
          <w:sz w:val="24"/>
          <w:szCs w:val="24"/>
        </w:rPr>
        <w:softHyphen/>
        <w:t>гно</w:t>
      </w:r>
      <w:r w:rsidRPr="008678BB">
        <w:rPr>
          <w:sz w:val="24"/>
          <w:szCs w:val="24"/>
        </w:rPr>
        <w:softHyphen/>
        <w:t>зи</w:t>
      </w:r>
      <w:r w:rsidRPr="008678BB">
        <w:rPr>
          <w:sz w:val="24"/>
          <w:szCs w:val="24"/>
        </w:rPr>
        <w:softHyphen/>
        <w:t>ро</w:t>
      </w:r>
      <w:r w:rsidRPr="008678BB">
        <w:rPr>
          <w:sz w:val="24"/>
          <w:szCs w:val="24"/>
        </w:rPr>
        <w:softHyphen/>
        <w:t>ва</w:t>
      </w:r>
      <w:r w:rsidRPr="008678BB">
        <w:rPr>
          <w:sz w:val="24"/>
          <w:szCs w:val="24"/>
        </w:rPr>
        <w:softHyphen/>
        <w:t>ния вы</w:t>
      </w:r>
      <w:r w:rsidRPr="008678BB">
        <w:rPr>
          <w:sz w:val="24"/>
          <w:szCs w:val="24"/>
        </w:rPr>
        <w:softHyphen/>
        <w:t xml:space="preserve">бран </w:t>
      </w:r>
      <w:r w:rsidRPr="008678BB">
        <w:rPr>
          <w:i/>
          <w:sz w:val="24"/>
          <w:szCs w:val="24"/>
        </w:rPr>
        <w:t>хлор.</w:t>
      </w:r>
    </w:p>
    <w:p w:rsidR="00361829" w:rsidRPr="008678BB" w:rsidRDefault="00361829" w:rsidP="008A0C20">
      <w:pPr>
        <w:pStyle w:val="a8"/>
        <w:numPr>
          <w:ilvl w:val="0"/>
          <w:numId w:val="74"/>
        </w:numPr>
        <w:tabs>
          <w:tab w:val="left" w:pos="0"/>
        </w:tabs>
        <w:spacing w:after="0" w:line="240" w:lineRule="auto"/>
        <w:ind w:left="0" w:firstLine="0"/>
        <w:jc w:val="both"/>
        <w:rPr>
          <w:sz w:val="24"/>
          <w:szCs w:val="24"/>
        </w:rPr>
      </w:pPr>
      <w:r w:rsidRPr="008678BB">
        <w:rPr>
          <w:sz w:val="24"/>
          <w:szCs w:val="24"/>
        </w:rPr>
        <w:t>Основ</w:t>
      </w:r>
      <w:r w:rsidRPr="008678BB">
        <w:rPr>
          <w:sz w:val="24"/>
          <w:szCs w:val="24"/>
        </w:rPr>
        <w:softHyphen/>
        <w:t>ная таб</w:t>
      </w:r>
      <w:r w:rsidRPr="008678BB">
        <w:rPr>
          <w:sz w:val="24"/>
          <w:szCs w:val="24"/>
        </w:rPr>
        <w:softHyphen/>
        <w:t>ли</w:t>
      </w:r>
      <w:r w:rsidRPr="008678BB">
        <w:rPr>
          <w:sz w:val="24"/>
          <w:szCs w:val="24"/>
        </w:rPr>
        <w:softHyphen/>
        <w:t>ца со</w:t>
      </w:r>
      <w:r w:rsidRPr="008678BB">
        <w:rPr>
          <w:sz w:val="24"/>
          <w:szCs w:val="24"/>
        </w:rPr>
        <w:softHyphen/>
        <w:t>став</w:t>
      </w:r>
      <w:r w:rsidRPr="008678BB">
        <w:rPr>
          <w:sz w:val="24"/>
          <w:szCs w:val="24"/>
        </w:rPr>
        <w:softHyphen/>
        <w:t>ле</w:t>
      </w:r>
      <w:r w:rsidRPr="008678BB">
        <w:rPr>
          <w:sz w:val="24"/>
          <w:szCs w:val="24"/>
        </w:rPr>
        <w:softHyphen/>
        <w:t>на для ава</w:t>
      </w:r>
      <w:r w:rsidRPr="008678BB">
        <w:rPr>
          <w:sz w:val="24"/>
          <w:szCs w:val="24"/>
        </w:rPr>
        <w:softHyphen/>
        <w:t>рий с вы</w:t>
      </w:r>
      <w:r w:rsidRPr="008678BB">
        <w:rPr>
          <w:sz w:val="24"/>
          <w:szCs w:val="24"/>
        </w:rPr>
        <w:softHyphen/>
        <w:t>хо</w:t>
      </w:r>
      <w:r w:rsidRPr="008678BB">
        <w:rPr>
          <w:sz w:val="24"/>
          <w:szCs w:val="24"/>
        </w:rPr>
        <w:softHyphen/>
        <w:t>дом хло</w:t>
      </w:r>
      <w:r w:rsidRPr="008678BB">
        <w:rPr>
          <w:sz w:val="24"/>
          <w:szCs w:val="24"/>
        </w:rPr>
        <w:softHyphen/>
        <w:t>ра при сле</w:t>
      </w:r>
      <w:r w:rsidRPr="008678BB">
        <w:rPr>
          <w:sz w:val="24"/>
          <w:szCs w:val="24"/>
        </w:rPr>
        <w:softHyphen/>
        <w:t>ду</w:t>
      </w:r>
      <w:r w:rsidRPr="008678BB">
        <w:rPr>
          <w:sz w:val="24"/>
          <w:szCs w:val="24"/>
        </w:rPr>
        <w:softHyphen/>
        <w:t>ющих ме</w:t>
      </w:r>
      <w:r w:rsidRPr="008678BB">
        <w:rPr>
          <w:sz w:val="24"/>
          <w:szCs w:val="24"/>
        </w:rPr>
        <w:softHyphen/>
        <w:t>те</w:t>
      </w:r>
      <w:r w:rsidRPr="008678BB">
        <w:rPr>
          <w:sz w:val="24"/>
          <w:szCs w:val="24"/>
        </w:rPr>
        <w:softHyphen/>
        <w:t>о</w:t>
      </w:r>
      <w:r w:rsidRPr="008678BB">
        <w:rPr>
          <w:sz w:val="24"/>
          <w:szCs w:val="24"/>
        </w:rPr>
        <w:softHyphen/>
        <w:t>ус</w:t>
      </w:r>
      <w:r w:rsidRPr="008678BB">
        <w:rPr>
          <w:sz w:val="24"/>
          <w:szCs w:val="24"/>
        </w:rPr>
        <w:softHyphen/>
        <w:t>ло</w:t>
      </w:r>
      <w:r w:rsidRPr="008678BB">
        <w:rPr>
          <w:sz w:val="24"/>
          <w:szCs w:val="24"/>
        </w:rPr>
        <w:softHyphen/>
        <w:t>ви</w:t>
      </w:r>
      <w:r w:rsidRPr="008678BB">
        <w:rPr>
          <w:sz w:val="24"/>
          <w:szCs w:val="24"/>
        </w:rPr>
        <w:softHyphen/>
        <w:t>ях:  ин</w:t>
      </w:r>
      <w:r w:rsidRPr="008678BB">
        <w:rPr>
          <w:sz w:val="24"/>
          <w:szCs w:val="24"/>
        </w:rPr>
        <w:softHyphen/>
        <w:t>вер</w:t>
      </w:r>
      <w:r w:rsidRPr="008678BB">
        <w:rPr>
          <w:sz w:val="24"/>
          <w:szCs w:val="24"/>
        </w:rPr>
        <w:softHyphen/>
        <w:t>сия, тем</w:t>
      </w:r>
      <w:r w:rsidRPr="008678BB">
        <w:rPr>
          <w:sz w:val="24"/>
          <w:szCs w:val="24"/>
        </w:rPr>
        <w:softHyphen/>
        <w:t>пе</w:t>
      </w:r>
      <w:r w:rsidRPr="008678BB">
        <w:rPr>
          <w:sz w:val="24"/>
          <w:szCs w:val="24"/>
        </w:rPr>
        <w:softHyphen/>
        <w:t>ра</w:t>
      </w:r>
      <w:r w:rsidRPr="008678BB">
        <w:rPr>
          <w:sz w:val="24"/>
          <w:szCs w:val="24"/>
        </w:rPr>
        <w:softHyphen/>
        <w:t>ту</w:t>
      </w:r>
      <w:r w:rsidRPr="008678BB">
        <w:rPr>
          <w:sz w:val="24"/>
          <w:szCs w:val="24"/>
        </w:rPr>
        <w:softHyphen/>
        <w:t>ра воз</w:t>
      </w:r>
      <w:r w:rsidRPr="008678BB">
        <w:rPr>
          <w:sz w:val="24"/>
          <w:szCs w:val="24"/>
        </w:rPr>
        <w:softHyphen/>
        <w:t>ду</w:t>
      </w:r>
      <w:r w:rsidRPr="008678BB">
        <w:rPr>
          <w:sz w:val="24"/>
          <w:szCs w:val="24"/>
        </w:rPr>
        <w:softHyphen/>
        <w:t>ха 20</w:t>
      </w:r>
      <w:r w:rsidRPr="008678BB">
        <w:rPr>
          <w:sz w:val="24"/>
          <w:szCs w:val="24"/>
          <w:vertAlign w:val="superscript"/>
        </w:rPr>
        <w:t>о</w:t>
      </w:r>
      <w:r w:rsidRPr="008678BB">
        <w:rPr>
          <w:sz w:val="24"/>
          <w:szCs w:val="24"/>
        </w:rPr>
        <w:t>С.</w:t>
      </w:r>
    </w:p>
    <w:p w:rsidR="00361829" w:rsidRPr="008678BB" w:rsidRDefault="00361829" w:rsidP="008A0C20">
      <w:pPr>
        <w:pStyle w:val="a8"/>
        <w:numPr>
          <w:ilvl w:val="0"/>
          <w:numId w:val="74"/>
        </w:numPr>
        <w:tabs>
          <w:tab w:val="left" w:pos="0"/>
        </w:tabs>
        <w:spacing w:after="0" w:line="240" w:lineRule="auto"/>
        <w:ind w:left="0" w:firstLine="0"/>
        <w:jc w:val="both"/>
        <w:rPr>
          <w:sz w:val="24"/>
          <w:szCs w:val="24"/>
        </w:rPr>
      </w:pPr>
      <w:r w:rsidRPr="008678BB">
        <w:rPr>
          <w:sz w:val="24"/>
          <w:szCs w:val="24"/>
        </w:rPr>
        <w:t>Таким  образом,  первым  этапом  используемой  методики      является  расчет эк</w:t>
      </w:r>
      <w:r w:rsidRPr="008678BB">
        <w:rPr>
          <w:sz w:val="24"/>
          <w:szCs w:val="24"/>
        </w:rPr>
        <w:softHyphen/>
        <w:t>ви</w:t>
      </w:r>
      <w:r w:rsidRPr="008678BB">
        <w:rPr>
          <w:sz w:val="24"/>
          <w:szCs w:val="24"/>
        </w:rPr>
        <w:softHyphen/>
        <w:t>ва</w:t>
      </w:r>
      <w:r w:rsidRPr="008678BB">
        <w:rPr>
          <w:sz w:val="24"/>
          <w:szCs w:val="24"/>
        </w:rPr>
        <w:softHyphen/>
        <w:t>ле</w:t>
      </w:r>
      <w:r w:rsidRPr="008678BB">
        <w:rPr>
          <w:sz w:val="24"/>
          <w:szCs w:val="24"/>
        </w:rPr>
        <w:softHyphen/>
        <w:t>нт</w:t>
      </w:r>
      <w:r w:rsidRPr="008678BB">
        <w:rPr>
          <w:sz w:val="24"/>
          <w:szCs w:val="24"/>
        </w:rPr>
        <w:softHyphen/>
        <w:t>ного ко</w:t>
      </w:r>
      <w:r w:rsidRPr="008678BB">
        <w:rPr>
          <w:sz w:val="24"/>
          <w:szCs w:val="24"/>
        </w:rPr>
        <w:softHyphen/>
        <w:t>ли</w:t>
      </w:r>
      <w:r w:rsidRPr="008678BB">
        <w:rPr>
          <w:sz w:val="24"/>
          <w:szCs w:val="24"/>
        </w:rPr>
        <w:softHyphen/>
        <w:t>че</w:t>
      </w:r>
      <w:r w:rsidRPr="008678BB">
        <w:rPr>
          <w:sz w:val="24"/>
          <w:szCs w:val="24"/>
        </w:rPr>
        <w:softHyphen/>
        <w:t>ство АХОВ.</w:t>
      </w:r>
    </w:p>
    <w:p w:rsidR="00361829" w:rsidRPr="008678BB" w:rsidRDefault="00361829" w:rsidP="00361829">
      <w:pPr>
        <w:pStyle w:val="a8"/>
        <w:tabs>
          <w:tab w:val="left" w:pos="0"/>
        </w:tabs>
        <w:ind w:left="0"/>
        <w:jc w:val="both"/>
        <w:rPr>
          <w:sz w:val="24"/>
          <w:szCs w:val="24"/>
        </w:rPr>
      </w:pPr>
    </w:p>
    <w:p w:rsidR="00361829" w:rsidRPr="008678BB" w:rsidRDefault="00361829" w:rsidP="00361829">
      <w:pPr>
        <w:tabs>
          <w:tab w:val="left" w:pos="0"/>
        </w:tabs>
        <w:spacing w:after="0"/>
        <w:jc w:val="both"/>
        <w:rPr>
          <w:sz w:val="24"/>
          <w:szCs w:val="24"/>
        </w:rPr>
      </w:pPr>
      <w:r w:rsidRPr="008678BB">
        <w:rPr>
          <w:i/>
          <w:sz w:val="24"/>
          <w:szCs w:val="24"/>
        </w:rPr>
        <w:t>Эк</w:t>
      </w:r>
      <w:r w:rsidRPr="008678BB">
        <w:rPr>
          <w:i/>
          <w:sz w:val="24"/>
          <w:szCs w:val="24"/>
        </w:rPr>
        <w:softHyphen/>
        <w:t>ви</w:t>
      </w:r>
      <w:r w:rsidRPr="008678BB">
        <w:rPr>
          <w:i/>
          <w:sz w:val="24"/>
          <w:szCs w:val="24"/>
        </w:rPr>
        <w:softHyphen/>
        <w:t>ва</w:t>
      </w:r>
      <w:r w:rsidRPr="008678BB">
        <w:rPr>
          <w:i/>
          <w:sz w:val="24"/>
          <w:szCs w:val="24"/>
        </w:rPr>
        <w:softHyphen/>
        <w:t>ле</w:t>
      </w:r>
      <w:r w:rsidRPr="008678BB">
        <w:rPr>
          <w:i/>
          <w:sz w:val="24"/>
          <w:szCs w:val="24"/>
        </w:rPr>
        <w:softHyphen/>
        <w:t>нт</w:t>
      </w:r>
      <w:r w:rsidRPr="008678BB">
        <w:rPr>
          <w:i/>
          <w:sz w:val="24"/>
          <w:szCs w:val="24"/>
        </w:rPr>
        <w:softHyphen/>
        <w:t>ное ко</w:t>
      </w:r>
      <w:r w:rsidRPr="008678BB">
        <w:rPr>
          <w:i/>
          <w:sz w:val="24"/>
          <w:szCs w:val="24"/>
        </w:rPr>
        <w:softHyphen/>
        <w:t>ли</w:t>
      </w:r>
      <w:r w:rsidRPr="008678BB">
        <w:rPr>
          <w:i/>
          <w:sz w:val="24"/>
          <w:szCs w:val="24"/>
        </w:rPr>
        <w:softHyphen/>
        <w:t>че</w:t>
      </w:r>
      <w:r w:rsidRPr="008678BB">
        <w:rPr>
          <w:i/>
          <w:sz w:val="24"/>
          <w:szCs w:val="24"/>
        </w:rPr>
        <w:softHyphen/>
        <w:t>ство АХОВ</w:t>
      </w:r>
      <w:r w:rsidRPr="008678BB">
        <w:rPr>
          <w:sz w:val="24"/>
          <w:szCs w:val="24"/>
        </w:rPr>
        <w:t xml:space="preserve"> - это та</w:t>
      </w:r>
      <w:r w:rsidRPr="008678BB">
        <w:rPr>
          <w:sz w:val="24"/>
          <w:szCs w:val="24"/>
        </w:rPr>
        <w:softHyphen/>
        <w:t>кое ко</w:t>
      </w:r>
      <w:r w:rsidRPr="008678BB">
        <w:rPr>
          <w:sz w:val="24"/>
          <w:szCs w:val="24"/>
        </w:rPr>
        <w:softHyphen/>
        <w:t>ли</w:t>
      </w:r>
      <w:r w:rsidRPr="008678BB">
        <w:rPr>
          <w:sz w:val="24"/>
          <w:szCs w:val="24"/>
        </w:rPr>
        <w:softHyphen/>
        <w:t>че</w:t>
      </w:r>
      <w:r w:rsidRPr="008678BB">
        <w:rPr>
          <w:sz w:val="24"/>
          <w:szCs w:val="24"/>
        </w:rPr>
        <w:softHyphen/>
        <w:t>ство хло</w:t>
      </w:r>
      <w:r w:rsidRPr="008678BB">
        <w:rPr>
          <w:sz w:val="24"/>
          <w:szCs w:val="24"/>
        </w:rPr>
        <w:softHyphen/>
        <w:t>ра, мас</w:t>
      </w:r>
      <w:r w:rsidRPr="008678BB">
        <w:rPr>
          <w:sz w:val="24"/>
          <w:szCs w:val="24"/>
        </w:rPr>
        <w:softHyphen/>
        <w:t>штаб за</w:t>
      </w:r>
      <w:r w:rsidRPr="008678BB">
        <w:rPr>
          <w:sz w:val="24"/>
          <w:szCs w:val="24"/>
        </w:rPr>
        <w:softHyphen/>
        <w:t>ра</w:t>
      </w:r>
      <w:r w:rsidRPr="008678BB">
        <w:rPr>
          <w:sz w:val="24"/>
          <w:szCs w:val="24"/>
        </w:rPr>
        <w:softHyphen/>
        <w:t>же</w:t>
      </w:r>
      <w:r w:rsidRPr="008678BB">
        <w:rPr>
          <w:sz w:val="24"/>
          <w:szCs w:val="24"/>
        </w:rPr>
        <w:softHyphen/>
        <w:t>ния ко</w:t>
      </w:r>
      <w:r w:rsidRPr="008678BB">
        <w:rPr>
          <w:sz w:val="24"/>
          <w:szCs w:val="24"/>
        </w:rPr>
        <w:softHyphen/>
        <w:t>то</w:t>
      </w:r>
      <w:r w:rsidRPr="008678BB">
        <w:rPr>
          <w:sz w:val="24"/>
          <w:szCs w:val="24"/>
        </w:rPr>
        <w:softHyphen/>
        <w:t>рым при ин</w:t>
      </w:r>
      <w:r w:rsidRPr="008678BB">
        <w:rPr>
          <w:sz w:val="24"/>
          <w:szCs w:val="24"/>
        </w:rPr>
        <w:softHyphen/>
        <w:t>вер</w:t>
      </w:r>
      <w:r w:rsidRPr="008678BB">
        <w:rPr>
          <w:sz w:val="24"/>
          <w:szCs w:val="24"/>
        </w:rPr>
        <w:softHyphen/>
        <w:t>сии и тем</w:t>
      </w:r>
      <w:r w:rsidRPr="008678BB">
        <w:rPr>
          <w:sz w:val="24"/>
          <w:szCs w:val="24"/>
        </w:rPr>
        <w:softHyphen/>
        <w:t>пе</w:t>
      </w:r>
      <w:r w:rsidRPr="008678BB">
        <w:rPr>
          <w:sz w:val="24"/>
          <w:szCs w:val="24"/>
        </w:rPr>
        <w:softHyphen/>
        <w:t>ра</w:t>
      </w:r>
      <w:r w:rsidRPr="008678BB">
        <w:rPr>
          <w:sz w:val="24"/>
          <w:szCs w:val="24"/>
        </w:rPr>
        <w:softHyphen/>
        <w:t>ту</w:t>
      </w:r>
      <w:r w:rsidRPr="008678BB">
        <w:rPr>
          <w:sz w:val="24"/>
          <w:szCs w:val="24"/>
        </w:rPr>
        <w:softHyphen/>
        <w:t>ре 20</w:t>
      </w:r>
      <w:r w:rsidRPr="008678BB">
        <w:rPr>
          <w:sz w:val="24"/>
          <w:szCs w:val="24"/>
          <w:vertAlign w:val="superscript"/>
        </w:rPr>
        <w:t>о</w:t>
      </w:r>
      <w:r w:rsidRPr="008678BB">
        <w:rPr>
          <w:sz w:val="24"/>
          <w:szCs w:val="24"/>
        </w:rPr>
        <w:t>С эк</w:t>
      </w:r>
      <w:r w:rsidRPr="008678BB">
        <w:rPr>
          <w:sz w:val="24"/>
          <w:szCs w:val="24"/>
        </w:rPr>
        <w:softHyphen/>
        <w:t>ви</w:t>
      </w:r>
      <w:r w:rsidRPr="008678BB">
        <w:rPr>
          <w:sz w:val="24"/>
          <w:szCs w:val="24"/>
        </w:rPr>
        <w:softHyphen/>
        <w:t>ва</w:t>
      </w:r>
      <w:r w:rsidRPr="008678BB">
        <w:rPr>
          <w:sz w:val="24"/>
          <w:szCs w:val="24"/>
        </w:rPr>
        <w:softHyphen/>
        <w:t>лен</w:t>
      </w:r>
      <w:r w:rsidRPr="008678BB">
        <w:rPr>
          <w:sz w:val="24"/>
          <w:szCs w:val="24"/>
        </w:rPr>
        <w:softHyphen/>
        <w:t>тен мас</w:t>
      </w:r>
      <w:r w:rsidRPr="008678BB">
        <w:rPr>
          <w:sz w:val="24"/>
          <w:szCs w:val="24"/>
        </w:rPr>
        <w:softHyphen/>
        <w:t>шта</w:t>
      </w:r>
      <w:r w:rsidRPr="008678BB">
        <w:rPr>
          <w:sz w:val="24"/>
          <w:szCs w:val="24"/>
        </w:rPr>
        <w:softHyphen/>
        <w:t>бу за</w:t>
      </w:r>
      <w:r w:rsidRPr="008678BB">
        <w:rPr>
          <w:sz w:val="24"/>
          <w:szCs w:val="24"/>
        </w:rPr>
        <w:softHyphen/>
        <w:t>ра</w:t>
      </w:r>
      <w:r w:rsidRPr="008678BB">
        <w:rPr>
          <w:sz w:val="24"/>
          <w:szCs w:val="24"/>
        </w:rPr>
        <w:softHyphen/>
        <w:t>же</w:t>
      </w:r>
      <w:r w:rsidRPr="008678BB">
        <w:rPr>
          <w:sz w:val="24"/>
          <w:szCs w:val="24"/>
        </w:rPr>
        <w:softHyphen/>
        <w:t>ния дан</w:t>
      </w:r>
      <w:r w:rsidRPr="008678BB">
        <w:rPr>
          <w:sz w:val="24"/>
          <w:szCs w:val="24"/>
        </w:rPr>
        <w:softHyphen/>
        <w:t>ным АХОВ при кон</w:t>
      </w:r>
      <w:r w:rsidRPr="008678BB">
        <w:rPr>
          <w:sz w:val="24"/>
          <w:szCs w:val="24"/>
        </w:rPr>
        <w:softHyphen/>
        <w:t>крет</w:t>
      </w:r>
      <w:r w:rsidRPr="008678BB">
        <w:rPr>
          <w:sz w:val="24"/>
          <w:szCs w:val="24"/>
        </w:rPr>
        <w:softHyphen/>
        <w:t>ных ме</w:t>
      </w:r>
      <w:r w:rsidRPr="008678BB">
        <w:rPr>
          <w:sz w:val="24"/>
          <w:szCs w:val="24"/>
        </w:rPr>
        <w:softHyphen/>
        <w:t>те</w:t>
      </w:r>
      <w:r w:rsidRPr="008678BB">
        <w:rPr>
          <w:sz w:val="24"/>
          <w:szCs w:val="24"/>
        </w:rPr>
        <w:softHyphen/>
        <w:t>о</w:t>
      </w:r>
      <w:r w:rsidRPr="008678BB">
        <w:rPr>
          <w:sz w:val="24"/>
          <w:szCs w:val="24"/>
        </w:rPr>
        <w:softHyphen/>
        <w:t>ус</w:t>
      </w:r>
      <w:r w:rsidRPr="008678BB">
        <w:rPr>
          <w:sz w:val="24"/>
          <w:szCs w:val="24"/>
        </w:rPr>
        <w:softHyphen/>
        <w:t>ло</w:t>
      </w:r>
      <w:r w:rsidRPr="008678BB">
        <w:rPr>
          <w:sz w:val="24"/>
          <w:szCs w:val="24"/>
        </w:rPr>
        <w:softHyphen/>
        <w:t>ви</w:t>
      </w:r>
      <w:r w:rsidRPr="008678BB">
        <w:rPr>
          <w:sz w:val="24"/>
          <w:szCs w:val="24"/>
        </w:rPr>
        <w:softHyphen/>
        <w:t>ях.</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Ток</w:t>
      </w:r>
      <w:r w:rsidRPr="008678BB">
        <w:rPr>
          <w:sz w:val="24"/>
          <w:szCs w:val="24"/>
        </w:rPr>
        <w:softHyphen/>
        <w:t>сич</w:t>
      </w:r>
      <w:r w:rsidRPr="008678BB">
        <w:rPr>
          <w:sz w:val="24"/>
          <w:szCs w:val="24"/>
        </w:rPr>
        <w:softHyphen/>
        <w:t>ность лю</w:t>
      </w:r>
      <w:r w:rsidRPr="008678BB">
        <w:rPr>
          <w:sz w:val="24"/>
          <w:szCs w:val="24"/>
        </w:rPr>
        <w:softHyphen/>
        <w:t>бо</w:t>
      </w:r>
      <w:r w:rsidRPr="008678BB">
        <w:rPr>
          <w:sz w:val="24"/>
          <w:szCs w:val="24"/>
        </w:rPr>
        <w:softHyphen/>
        <w:t>го АХОВ по от</w:t>
      </w:r>
      <w:r w:rsidRPr="008678BB">
        <w:rPr>
          <w:sz w:val="24"/>
          <w:szCs w:val="24"/>
        </w:rPr>
        <w:softHyphen/>
        <w:t>но</w:t>
      </w:r>
      <w:r w:rsidRPr="008678BB">
        <w:rPr>
          <w:sz w:val="24"/>
          <w:szCs w:val="24"/>
        </w:rPr>
        <w:softHyphen/>
        <w:t>ше</w:t>
      </w:r>
      <w:r w:rsidRPr="008678BB">
        <w:rPr>
          <w:sz w:val="24"/>
          <w:szCs w:val="24"/>
        </w:rPr>
        <w:softHyphen/>
        <w:t>нию к хло</w:t>
      </w:r>
      <w:r w:rsidRPr="008678BB">
        <w:rPr>
          <w:sz w:val="24"/>
          <w:szCs w:val="24"/>
        </w:rPr>
        <w:softHyphen/>
        <w:t>ру, свойс</w:t>
      </w:r>
      <w:r w:rsidRPr="008678BB">
        <w:rPr>
          <w:sz w:val="24"/>
          <w:szCs w:val="24"/>
        </w:rPr>
        <w:softHyphen/>
        <w:t>тва, влия</w:t>
      </w:r>
      <w:r w:rsidRPr="008678BB">
        <w:rPr>
          <w:sz w:val="24"/>
          <w:szCs w:val="24"/>
        </w:rPr>
        <w:softHyphen/>
        <w:t>ющие на об</w:t>
      </w:r>
      <w:r w:rsidRPr="008678BB">
        <w:rPr>
          <w:sz w:val="24"/>
          <w:szCs w:val="24"/>
        </w:rPr>
        <w:softHyphen/>
        <w:t>ра</w:t>
      </w:r>
      <w:r w:rsidRPr="008678BB">
        <w:rPr>
          <w:sz w:val="24"/>
          <w:szCs w:val="24"/>
        </w:rPr>
        <w:softHyphen/>
        <w:t>зо</w:t>
      </w:r>
      <w:r w:rsidRPr="008678BB">
        <w:rPr>
          <w:sz w:val="24"/>
          <w:szCs w:val="24"/>
        </w:rPr>
        <w:softHyphen/>
        <w:t>ва</w:t>
      </w:r>
      <w:r w:rsidRPr="008678BB">
        <w:rPr>
          <w:sz w:val="24"/>
          <w:szCs w:val="24"/>
        </w:rPr>
        <w:softHyphen/>
        <w:t>ние за</w:t>
      </w:r>
      <w:r w:rsidRPr="008678BB">
        <w:rPr>
          <w:sz w:val="24"/>
          <w:szCs w:val="24"/>
        </w:rPr>
        <w:softHyphen/>
        <w:t>ра</w:t>
      </w:r>
      <w:r w:rsidRPr="008678BB">
        <w:rPr>
          <w:sz w:val="24"/>
          <w:szCs w:val="24"/>
        </w:rPr>
        <w:softHyphen/>
        <w:t>жен</w:t>
      </w:r>
      <w:r w:rsidRPr="008678BB">
        <w:rPr>
          <w:sz w:val="24"/>
          <w:szCs w:val="24"/>
        </w:rPr>
        <w:softHyphen/>
        <w:t>но</w:t>
      </w:r>
      <w:r w:rsidRPr="008678BB">
        <w:rPr>
          <w:sz w:val="24"/>
          <w:szCs w:val="24"/>
        </w:rPr>
        <w:softHyphen/>
        <w:t>го об</w:t>
      </w:r>
      <w:r w:rsidRPr="008678BB">
        <w:rPr>
          <w:sz w:val="24"/>
          <w:szCs w:val="24"/>
        </w:rPr>
        <w:softHyphen/>
        <w:t>ла</w:t>
      </w:r>
      <w:r w:rsidRPr="008678BB">
        <w:rPr>
          <w:sz w:val="24"/>
          <w:szCs w:val="24"/>
        </w:rPr>
        <w:softHyphen/>
        <w:t>ка, а так</w:t>
      </w:r>
      <w:r w:rsidRPr="008678BB">
        <w:rPr>
          <w:sz w:val="24"/>
          <w:szCs w:val="24"/>
        </w:rPr>
        <w:softHyphen/>
        <w:t>же от</w:t>
      </w:r>
      <w:r w:rsidRPr="008678BB">
        <w:rPr>
          <w:sz w:val="24"/>
          <w:szCs w:val="24"/>
        </w:rPr>
        <w:softHyphen/>
        <w:t>лич</w:t>
      </w:r>
      <w:r w:rsidRPr="008678BB">
        <w:rPr>
          <w:sz w:val="24"/>
          <w:szCs w:val="24"/>
        </w:rPr>
        <w:softHyphen/>
        <w:t>ные от стан</w:t>
      </w:r>
      <w:r w:rsidRPr="008678BB">
        <w:rPr>
          <w:sz w:val="24"/>
          <w:szCs w:val="24"/>
        </w:rPr>
        <w:softHyphen/>
        <w:t>да</w:t>
      </w:r>
      <w:r w:rsidRPr="008678BB">
        <w:rPr>
          <w:sz w:val="24"/>
          <w:szCs w:val="24"/>
        </w:rPr>
        <w:softHyphen/>
        <w:t>рт</w:t>
      </w:r>
      <w:r w:rsidRPr="008678BB">
        <w:rPr>
          <w:sz w:val="24"/>
          <w:szCs w:val="24"/>
        </w:rPr>
        <w:softHyphen/>
        <w:t>ных ме</w:t>
      </w:r>
      <w:r w:rsidRPr="008678BB">
        <w:rPr>
          <w:sz w:val="24"/>
          <w:szCs w:val="24"/>
        </w:rPr>
        <w:softHyphen/>
        <w:t>те</w:t>
      </w:r>
      <w:r w:rsidRPr="008678BB">
        <w:rPr>
          <w:sz w:val="24"/>
          <w:szCs w:val="24"/>
        </w:rPr>
        <w:softHyphen/>
        <w:t>о</w:t>
      </w:r>
      <w:r w:rsidRPr="008678BB">
        <w:rPr>
          <w:sz w:val="24"/>
          <w:szCs w:val="24"/>
        </w:rPr>
        <w:softHyphen/>
        <w:t>ус</w:t>
      </w:r>
      <w:r w:rsidRPr="008678BB">
        <w:rPr>
          <w:sz w:val="24"/>
          <w:szCs w:val="24"/>
        </w:rPr>
        <w:softHyphen/>
        <w:t>ло</w:t>
      </w:r>
      <w:r w:rsidRPr="008678BB">
        <w:rPr>
          <w:sz w:val="24"/>
          <w:szCs w:val="24"/>
        </w:rPr>
        <w:softHyphen/>
        <w:t>вия учи</w:t>
      </w:r>
      <w:r w:rsidRPr="008678BB">
        <w:rPr>
          <w:sz w:val="24"/>
          <w:szCs w:val="24"/>
        </w:rPr>
        <w:softHyphen/>
        <w:t>ты</w:t>
      </w:r>
      <w:r w:rsidRPr="008678BB">
        <w:rPr>
          <w:sz w:val="24"/>
          <w:szCs w:val="24"/>
        </w:rPr>
        <w:softHyphen/>
        <w:t>ва</w:t>
      </w:r>
      <w:r w:rsidRPr="008678BB">
        <w:rPr>
          <w:sz w:val="24"/>
          <w:szCs w:val="24"/>
        </w:rPr>
        <w:softHyphen/>
        <w:t>ют</w:t>
      </w:r>
      <w:r w:rsidRPr="008678BB">
        <w:rPr>
          <w:sz w:val="24"/>
          <w:szCs w:val="24"/>
        </w:rPr>
        <w:softHyphen/>
        <w:t>ся спе</w:t>
      </w:r>
      <w:r w:rsidRPr="008678BB">
        <w:rPr>
          <w:sz w:val="24"/>
          <w:szCs w:val="24"/>
        </w:rPr>
        <w:softHyphen/>
        <w:t>ци</w:t>
      </w:r>
      <w:r w:rsidRPr="008678BB">
        <w:rPr>
          <w:sz w:val="24"/>
          <w:szCs w:val="24"/>
        </w:rPr>
        <w:softHyphen/>
        <w:t>аль</w:t>
      </w:r>
      <w:r w:rsidRPr="008678BB">
        <w:rPr>
          <w:sz w:val="24"/>
          <w:szCs w:val="24"/>
        </w:rPr>
        <w:softHyphen/>
        <w:t>ны</w:t>
      </w:r>
      <w:r w:rsidRPr="008678BB">
        <w:rPr>
          <w:sz w:val="24"/>
          <w:szCs w:val="24"/>
        </w:rPr>
        <w:softHyphen/>
        <w:t>ми ко</w:t>
      </w:r>
      <w:r w:rsidRPr="008678BB">
        <w:rPr>
          <w:sz w:val="24"/>
          <w:szCs w:val="24"/>
        </w:rPr>
        <w:softHyphen/>
        <w:t>эф</w:t>
      </w:r>
      <w:r w:rsidRPr="008678BB">
        <w:rPr>
          <w:sz w:val="24"/>
          <w:szCs w:val="24"/>
        </w:rPr>
        <w:softHyphen/>
        <w:t>фи</w:t>
      </w:r>
      <w:r w:rsidRPr="008678BB">
        <w:rPr>
          <w:sz w:val="24"/>
          <w:szCs w:val="24"/>
        </w:rPr>
        <w:softHyphen/>
        <w:t>ци</w:t>
      </w:r>
      <w:r w:rsidRPr="008678BB">
        <w:rPr>
          <w:sz w:val="24"/>
          <w:szCs w:val="24"/>
        </w:rPr>
        <w:softHyphen/>
        <w:t>ен</w:t>
      </w:r>
      <w:r w:rsidRPr="008678BB">
        <w:rPr>
          <w:sz w:val="24"/>
          <w:szCs w:val="24"/>
        </w:rPr>
        <w:softHyphen/>
        <w:t>та</w:t>
      </w:r>
      <w:r w:rsidRPr="008678BB">
        <w:rPr>
          <w:sz w:val="24"/>
          <w:szCs w:val="24"/>
        </w:rPr>
        <w:softHyphen/>
        <w:t>ми, по ко</w:t>
      </w:r>
      <w:r w:rsidRPr="008678BB">
        <w:rPr>
          <w:sz w:val="24"/>
          <w:szCs w:val="24"/>
        </w:rPr>
        <w:softHyphen/>
        <w:t>то</w:t>
      </w:r>
      <w:r w:rsidRPr="008678BB">
        <w:rPr>
          <w:sz w:val="24"/>
          <w:szCs w:val="24"/>
        </w:rPr>
        <w:softHyphen/>
        <w:t>рым рас</w:t>
      </w:r>
      <w:r w:rsidRPr="008678BB">
        <w:rPr>
          <w:sz w:val="24"/>
          <w:szCs w:val="24"/>
        </w:rPr>
        <w:softHyphen/>
        <w:t>счи</w:t>
      </w:r>
      <w:r w:rsidRPr="008678BB">
        <w:rPr>
          <w:sz w:val="24"/>
          <w:szCs w:val="24"/>
        </w:rPr>
        <w:softHyphen/>
        <w:t>ты</w:t>
      </w:r>
      <w:r w:rsidRPr="008678BB">
        <w:rPr>
          <w:sz w:val="24"/>
          <w:szCs w:val="24"/>
        </w:rPr>
        <w:softHyphen/>
        <w:t>ва</w:t>
      </w:r>
      <w:r w:rsidRPr="008678BB">
        <w:rPr>
          <w:sz w:val="24"/>
          <w:szCs w:val="24"/>
        </w:rPr>
        <w:softHyphen/>
        <w:t>ет</w:t>
      </w:r>
      <w:r w:rsidRPr="008678BB">
        <w:rPr>
          <w:sz w:val="24"/>
          <w:szCs w:val="24"/>
        </w:rPr>
        <w:softHyphen/>
        <w:t>ся эк</w:t>
      </w:r>
      <w:r w:rsidRPr="008678BB">
        <w:rPr>
          <w:sz w:val="24"/>
          <w:szCs w:val="24"/>
        </w:rPr>
        <w:softHyphen/>
        <w:t>ви</w:t>
      </w:r>
      <w:r w:rsidRPr="008678BB">
        <w:rPr>
          <w:sz w:val="24"/>
          <w:szCs w:val="24"/>
        </w:rPr>
        <w:softHyphen/>
        <w:t>ва</w:t>
      </w:r>
      <w:r w:rsidRPr="008678BB">
        <w:rPr>
          <w:sz w:val="24"/>
          <w:szCs w:val="24"/>
        </w:rPr>
        <w:softHyphen/>
        <w:t>ле</w:t>
      </w:r>
      <w:r w:rsidRPr="008678BB">
        <w:rPr>
          <w:sz w:val="24"/>
          <w:szCs w:val="24"/>
        </w:rPr>
        <w:softHyphen/>
        <w:t>нт</w:t>
      </w:r>
      <w:r w:rsidRPr="008678BB">
        <w:rPr>
          <w:sz w:val="24"/>
          <w:szCs w:val="24"/>
        </w:rPr>
        <w:softHyphen/>
        <w:t>ное ко</w:t>
      </w:r>
      <w:r w:rsidRPr="008678BB">
        <w:rPr>
          <w:sz w:val="24"/>
          <w:szCs w:val="24"/>
        </w:rPr>
        <w:softHyphen/>
        <w:t>ли</w:t>
      </w:r>
      <w:r w:rsidRPr="008678BB">
        <w:rPr>
          <w:sz w:val="24"/>
          <w:szCs w:val="24"/>
        </w:rPr>
        <w:softHyphen/>
        <w:t>че</w:t>
      </w:r>
      <w:r w:rsidRPr="008678BB">
        <w:rPr>
          <w:sz w:val="24"/>
          <w:szCs w:val="24"/>
        </w:rPr>
        <w:softHyphen/>
        <w:t>ство АХОВ.</w:t>
      </w:r>
      <w:bookmarkStart w:id="188" w:name="_Toc394476887"/>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lastRenderedPageBreak/>
        <w:t>Ко</w:t>
      </w:r>
      <w:r w:rsidRPr="008678BB">
        <w:rPr>
          <w:sz w:val="24"/>
          <w:szCs w:val="24"/>
        </w:rPr>
        <w:softHyphen/>
        <w:t>эф</w:t>
      </w:r>
      <w:r w:rsidRPr="008678BB">
        <w:rPr>
          <w:sz w:val="24"/>
          <w:szCs w:val="24"/>
        </w:rPr>
        <w:softHyphen/>
        <w:t>фи</w:t>
      </w:r>
      <w:r w:rsidRPr="008678BB">
        <w:rPr>
          <w:sz w:val="24"/>
          <w:szCs w:val="24"/>
        </w:rPr>
        <w:softHyphen/>
        <w:t>ци</w:t>
      </w:r>
      <w:r w:rsidRPr="008678BB">
        <w:rPr>
          <w:sz w:val="24"/>
          <w:szCs w:val="24"/>
        </w:rPr>
        <w:softHyphen/>
        <w:t>ен</w:t>
      </w:r>
      <w:r w:rsidRPr="008678BB">
        <w:rPr>
          <w:sz w:val="24"/>
          <w:szCs w:val="24"/>
        </w:rPr>
        <w:softHyphen/>
        <w:t>ты,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емые при рас</w:t>
      </w:r>
      <w:r w:rsidRPr="008678BB">
        <w:rPr>
          <w:sz w:val="24"/>
          <w:szCs w:val="24"/>
        </w:rPr>
        <w:softHyphen/>
        <w:t>че</w:t>
      </w:r>
      <w:r w:rsidRPr="008678BB">
        <w:rPr>
          <w:sz w:val="24"/>
          <w:szCs w:val="24"/>
        </w:rPr>
        <w:softHyphen/>
        <w:t>те эк</w:t>
      </w:r>
      <w:r w:rsidRPr="008678BB">
        <w:rPr>
          <w:sz w:val="24"/>
          <w:szCs w:val="24"/>
        </w:rPr>
        <w:softHyphen/>
        <w:t>ви</w:t>
      </w:r>
      <w:r w:rsidRPr="008678BB">
        <w:rPr>
          <w:sz w:val="24"/>
          <w:szCs w:val="24"/>
        </w:rPr>
        <w:softHyphen/>
        <w:t>ва</w:t>
      </w:r>
      <w:r w:rsidRPr="008678BB">
        <w:rPr>
          <w:sz w:val="24"/>
          <w:szCs w:val="24"/>
        </w:rPr>
        <w:softHyphen/>
        <w:t>ле</w:t>
      </w:r>
      <w:r w:rsidRPr="008678BB">
        <w:rPr>
          <w:sz w:val="24"/>
          <w:szCs w:val="24"/>
        </w:rPr>
        <w:softHyphen/>
        <w:t>нт</w:t>
      </w:r>
      <w:r w:rsidRPr="008678BB">
        <w:rPr>
          <w:sz w:val="24"/>
          <w:szCs w:val="24"/>
        </w:rPr>
        <w:softHyphen/>
        <w:t>но</w:t>
      </w:r>
      <w:r w:rsidRPr="008678BB">
        <w:rPr>
          <w:sz w:val="24"/>
          <w:szCs w:val="24"/>
        </w:rPr>
        <w:softHyphen/>
        <w:t>го ко</w:t>
      </w:r>
      <w:r w:rsidRPr="008678BB">
        <w:rPr>
          <w:sz w:val="24"/>
          <w:szCs w:val="24"/>
        </w:rPr>
        <w:softHyphen/>
        <w:t>ли</w:t>
      </w:r>
      <w:r w:rsidRPr="008678BB">
        <w:rPr>
          <w:sz w:val="24"/>
          <w:szCs w:val="24"/>
        </w:rPr>
        <w:softHyphen/>
        <w:t>че</w:t>
      </w:r>
      <w:r w:rsidRPr="008678BB">
        <w:rPr>
          <w:sz w:val="24"/>
          <w:szCs w:val="24"/>
        </w:rPr>
        <w:softHyphen/>
        <w:t>ства.</w:t>
      </w:r>
      <w:bookmarkEnd w:id="188"/>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Рас</w:t>
      </w:r>
      <w:r w:rsidRPr="008678BB">
        <w:rPr>
          <w:rFonts w:ascii="Times New Roman" w:hAnsi="Times New Roman" w:cs="Times New Roman"/>
          <w:b w:val="0"/>
          <w:color w:val="auto"/>
          <w:sz w:val="24"/>
          <w:szCs w:val="24"/>
        </w:rPr>
        <w:softHyphen/>
        <w:t>смо</w:t>
      </w:r>
      <w:r w:rsidRPr="008678BB">
        <w:rPr>
          <w:rFonts w:ascii="Times New Roman" w:hAnsi="Times New Roman" w:cs="Times New Roman"/>
          <w:b w:val="0"/>
          <w:color w:val="auto"/>
          <w:sz w:val="24"/>
          <w:szCs w:val="24"/>
        </w:rPr>
        <w:softHyphen/>
        <w:t>трим ис</w:t>
      </w:r>
      <w:r w:rsidRPr="008678BB">
        <w:rPr>
          <w:rFonts w:ascii="Times New Roman" w:hAnsi="Times New Roman" w:cs="Times New Roman"/>
          <w:b w:val="0"/>
          <w:color w:val="auto"/>
          <w:sz w:val="24"/>
          <w:szCs w:val="24"/>
        </w:rPr>
        <w:softHyphen/>
        <w:t>по</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зу</w:t>
      </w:r>
      <w:r w:rsidRPr="008678BB">
        <w:rPr>
          <w:rFonts w:ascii="Times New Roman" w:hAnsi="Times New Roman" w:cs="Times New Roman"/>
          <w:b w:val="0"/>
          <w:color w:val="auto"/>
          <w:sz w:val="24"/>
          <w:szCs w:val="24"/>
        </w:rPr>
        <w:softHyphen/>
        <w:t>емые при рас</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тах ко</w:t>
      </w:r>
      <w:r w:rsidRPr="008678BB">
        <w:rPr>
          <w:rFonts w:ascii="Times New Roman" w:hAnsi="Times New Roman" w:cs="Times New Roman"/>
          <w:b w:val="0"/>
          <w:color w:val="auto"/>
          <w:sz w:val="24"/>
          <w:szCs w:val="24"/>
        </w:rPr>
        <w:softHyphen/>
        <w:t>эф</w:t>
      </w:r>
      <w:r w:rsidRPr="008678BB">
        <w:rPr>
          <w:rFonts w:ascii="Times New Roman" w:hAnsi="Times New Roman" w:cs="Times New Roman"/>
          <w:b w:val="0"/>
          <w:color w:val="auto"/>
          <w:sz w:val="24"/>
          <w:szCs w:val="24"/>
        </w:rPr>
        <w:softHyphen/>
        <w:t>фи</w:t>
      </w:r>
      <w:r w:rsidRPr="008678BB">
        <w:rPr>
          <w:rFonts w:ascii="Times New Roman" w:hAnsi="Times New Roman" w:cs="Times New Roman"/>
          <w:b w:val="0"/>
          <w:color w:val="auto"/>
          <w:sz w:val="24"/>
          <w:szCs w:val="24"/>
        </w:rPr>
        <w:softHyphen/>
        <w:t>ци</w:t>
      </w:r>
      <w:r w:rsidRPr="008678BB">
        <w:rPr>
          <w:rFonts w:ascii="Times New Roman" w:hAnsi="Times New Roman" w:cs="Times New Roman"/>
          <w:b w:val="0"/>
          <w:color w:val="auto"/>
          <w:sz w:val="24"/>
          <w:szCs w:val="24"/>
        </w:rPr>
        <w:softHyphen/>
        <w:t>ен</w:t>
      </w:r>
      <w:r w:rsidRPr="008678BB">
        <w:rPr>
          <w:rFonts w:ascii="Times New Roman" w:hAnsi="Times New Roman" w:cs="Times New Roman"/>
          <w:b w:val="0"/>
          <w:color w:val="auto"/>
          <w:sz w:val="24"/>
          <w:szCs w:val="24"/>
        </w:rPr>
        <w:softHyphen/>
        <w:t>ты и по</w:t>
      </w:r>
      <w:r w:rsidRPr="008678BB">
        <w:rPr>
          <w:rFonts w:ascii="Times New Roman" w:hAnsi="Times New Roman" w:cs="Times New Roman"/>
          <w:b w:val="0"/>
          <w:color w:val="auto"/>
          <w:sz w:val="24"/>
          <w:szCs w:val="24"/>
        </w:rPr>
        <w:softHyphen/>
        <w:t>яс</w:t>
      </w:r>
      <w:r w:rsidRPr="008678BB">
        <w:rPr>
          <w:rFonts w:ascii="Times New Roman" w:hAnsi="Times New Roman" w:cs="Times New Roman"/>
          <w:b w:val="0"/>
          <w:color w:val="auto"/>
          <w:sz w:val="24"/>
          <w:szCs w:val="24"/>
        </w:rPr>
        <w:softHyphen/>
        <w:t>ним их фи</w:t>
      </w:r>
      <w:r w:rsidRPr="008678BB">
        <w:rPr>
          <w:rFonts w:ascii="Times New Roman" w:hAnsi="Times New Roman" w:cs="Times New Roman"/>
          <w:b w:val="0"/>
          <w:color w:val="auto"/>
          <w:sz w:val="24"/>
          <w:szCs w:val="24"/>
        </w:rPr>
        <w:softHyphen/>
        <w:t>зи</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ский смысл и осо</w:t>
      </w:r>
      <w:r w:rsidRPr="008678BB">
        <w:rPr>
          <w:rFonts w:ascii="Times New Roman" w:hAnsi="Times New Roman" w:cs="Times New Roman"/>
          <w:b w:val="0"/>
          <w:color w:val="auto"/>
          <w:sz w:val="24"/>
          <w:szCs w:val="24"/>
        </w:rPr>
        <w:softHyphen/>
        <w:t>бен</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сти  расчета и ис</w:t>
      </w:r>
      <w:r w:rsidRPr="008678BB">
        <w:rPr>
          <w:rFonts w:ascii="Times New Roman" w:hAnsi="Times New Roman" w:cs="Times New Roman"/>
          <w:b w:val="0"/>
          <w:color w:val="auto"/>
          <w:sz w:val="24"/>
          <w:szCs w:val="24"/>
        </w:rPr>
        <w:softHyphen/>
        <w:t>по</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зо</w:t>
      </w:r>
      <w:r w:rsidRPr="008678BB">
        <w:rPr>
          <w:rFonts w:ascii="Times New Roman" w:hAnsi="Times New Roman" w:cs="Times New Roman"/>
          <w:b w:val="0"/>
          <w:color w:val="auto"/>
          <w:sz w:val="24"/>
          <w:szCs w:val="24"/>
        </w:rPr>
        <w:softHyphen/>
        <w:t>ва</w:t>
      </w:r>
      <w:r w:rsidRPr="008678BB">
        <w:rPr>
          <w:rFonts w:ascii="Times New Roman" w:hAnsi="Times New Roman" w:cs="Times New Roman"/>
          <w:b w:val="0"/>
          <w:color w:val="auto"/>
          <w:sz w:val="24"/>
          <w:szCs w:val="24"/>
        </w:rPr>
        <w:softHyphen/>
        <w:t>ния.</w:t>
      </w:r>
    </w:p>
    <w:p w:rsidR="00361829" w:rsidRPr="008678BB" w:rsidRDefault="00361829" w:rsidP="00361829">
      <w:pPr>
        <w:pStyle w:val="1L3-70098"/>
        <w:tabs>
          <w:tab w:val="left" w:pos="0"/>
        </w:tabs>
        <w:ind w:left="0" w:firstLine="709"/>
        <w:rPr>
          <w:szCs w:val="24"/>
        </w:rPr>
      </w:pPr>
      <w:r w:rsidRPr="008678BB">
        <w:rPr>
          <w:szCs w:val="24"/>
        </w:rPr>
        <w:t>К</w:t>
      </w:r>
      <w:r w:rsidRPr="008678BB">
        <w:rPr>
          <w:szCs w:val="24"/>
          <w:vertAlign w:val="subscript"/>
        </w:rPr>
        <w:t>1</w:t>
      </w:r>
      <w:r w:rsidRPr="008678BB">
        <w:rPr>
          <w:szCs w:val="24"/>
        </w:rPr>
        <w:t>- ко</w:t>
      </w:r>
      <w:r w:rsidRPr="008678BB">
        <w:rPr>
          <w:szCs w:val="24"/>
        </w:rPr>
        <w:softHyphen/>
        <w:t>эф</w:t>
      </w:r>
      <w:r w:rsidRPr="008678BB">
        <w:rPr>
          <w:szCs w:val="24"/>
        </w:rPr>
        <w:softHyphen/>
        <w:t>фи</w:t>
      </w:r>
      <w:r w:rsidRPr="008678BB">
        <w:rPr>
          <w:szCs w:val="24"/>
        </w:rPr>
        <w:softHyphen/>
        <w:t>ци</w:t>
      </w:r>
      <w:r w:rsidRPr="008678BB">
        <w:rPr>
          <w:szCs w:val="24"/>
        </w:rPr>
        <w:softHyphen/>
        <w:t>ент, опре</w:t>
      </w:r>
      <w:r w:rsidRPr="008678BB">
        <w:rPr>
          <w:szCs w:val="24"/>
        </w:rPr>
        <w:softHyphen/>
        <w:t>де</w:t>
      </w:r>
      <w:r w:rsidRPr="008678BB">
        <w:rPr>
          <w:szCs w:val="24"/>
        </w:rPr>
        <w:softHyphen/>
        <w:t>ля</w:t>
      </w:r>
      <w:r w:rsidRPr="008678BB">
        <w:rPr>
          <w:szCs w:val="24"/>
        </w:rPr>
        <w:softHyphen/>
        <w:t>ющий от</w:t>
      </w:r>
      <w:r w:rsidRPr="008678BB">
        <w:rPr>
          <w:szCs w:val="24"/>
        </w:rPr>
        <w:softHyphen/>
        <w:t>но</w:t>
      </w:r>
      <w:r w:rsidRPr="008678BB">
        <w:rPr>
          <w:szCs w:val="24"/>
        </w:rPr>
        <w:softHyphen/>
        <w:t>си</w:t>
      </w:r>
      <w:r w:rsidRPr="008678BB">
        <w:rPr>
          <w:szCs w:val="24"/>
        </w:rPr>
        <w:softHyphen/>
        <w:t>те</w:t>
      </w:r>
      <w:r w:rsidRPr="008678BB">
        <w:rPr>
          <w:szCs w:val="24"/>
        </w:rPr>
        <w:softHyphen/>
        <w:t>ль</w:t>
      </w:r>
      <w:r w:rsidRPr="008678BB">
        <w:rPr>
          <w:szCs w:val="24"/>
        </w:rPr>
        <w:softHyphen/>
        <w:t>ное ко</w:t>
      </w:r>
      <w:r w:rsidRPr="008678BB">
        <w:rPr>
          <w:szCs w:val="24"/>
        </w:rPr>
        <w:softHyphen/>
        <w:t>ли</w:t>
      </w:r>
      <w:r w:rsidRPr="008678BB">
        <w:rPr>
          <w:szCs w:val="24"/>
        </w:rPr>
        <w:softHyphen/>
        <w:t>че</w:t>
      </w:r>
      <w:r w:rsidRPr="008678BB">
        <w:rPr>
          <w:szCs w:val="24"/>
        </w:rPr>
        <w:softHyphen/>
        <w:t>ство АХОВ, пе</w:t>
      </w:r>
      <w:r w:rsidRPr="008678BB">
        <w:rPr>
          <w:szCs w:val="24"/>
        </w:rPr>
        <w:softHyphen/>
        <w:t>ре</w:t>
      </w:r>
      <w:r w:rsidRPr="008678BB">
        <w:rPr>
          <w:szCs w:val="24"/>
        </w:rPr>
        <w:softHyphen/>
        <w:t>хо</w:t>
      </w:r>
      <w:r w:rsidRPr="008678BB">
        <w:rPr>
          <w:szCs w:val="24"/>
        </w:rPr>
        <w:softHyphen/>
        <w:t>дя</w:t>
      </w:r>
      <w:r w:rsidRPr="008678BB">
        <w:rPr>
          <w:szCs w:val="24"/>
        </w:rPr>
        <w:softHyphen/>
        <w:t>щее при ава</w:t>
      </w:r>
      <w:r w:rsidRPr="008678BB">
        <w:rPr>
          <w:szCs w:val="24"/>
        </w:rPr>
        <w:softHyphen/>
        <w:t xml:space="preserve">рии в газ: </w:t>
      </w:r>
    </w:p>
    <w:p w:rsidR="00361829" w:rsidRPr="008678BB" w:rsidRDefault="00361829" w:rsidP="00361829">
      <w:pPr>
        <w:pStyle w:val="1L3-70098"/>
        <w:tabs>
          <w:tab w:val="left" w:pos="0"/>
        </w:tabs>
        <w:ind w:left="0" w:firstLine="709"/>
        <w:rPr>
          <w:szCs w:val="24"/>
        </w:rPr>
      </w:pPr>
    </w:p>
    <w:p w:rsidR="00361829" w:rsidRPr="008678BB" w:rsidRDefault="00361829" w:rsidP="00361829">
      <w:pPr>
        <w:pStyle w:val="1L3-70098"/>
        <w:tabs>
          <w:tab w:val="left" w:pos="0"/>
        </w:tabs>
        <w:ind w:left="0" w:firstLine="0"/>
        <w:rPr>
          <w:szCs w:val="24"/>
        </w:rPr>
      </w:pPr>
      <w:r w:rsidRPr="008678BB">
        <w:rPr>
          <w:szCs w:val="24"/>
        </w:rPr>
        <w:t>Таблица 35. Ко</w:t>
      </w:r>
      <w:r w:rsidRPr="008678BB">
        <w:rPr>
          <w:szCs w:val="24"/>
        </w:rPr>
        <w:softHyphen/>
        <w:t>эф</w:t>
      </w:r>
      <w:r w:rsidRPr="008678BB">
        <w:rPr>
          <w:szCs w:val="24"/>
        </w:rPr>
        <w:softHyphen/>
        <w:t>фи</w:t>
      </w:r>
      <w:r w:rsidRPr="008678BB">
        <w:rPr>
          <w:szCs w:val="24"/>
        </w:rPr>
        <w:softHyphen/>
        <w:t>ци</w:t>
      </w:r>
      <w:r w:rsidRPr="008678BB">
        <w:rPr>
          <w:szCs w:val="24"/>
        </w:rPr>
        <w:softHyphen/>
        <w:t>ент, опре</w:t>
      </w:r>
      <w:r w:rsidRPr="008678BB">
        <w:rPr>
          <w:szCs w:val="24"/>
        </w:rPr>
        <w:softHyphen/>
        <w:t>де</w:t>
      </w:r>
      <w:r w:rsidRPr="008678BB">
        <w:rPr>
          <w:szCs w:val="24"/>
        </w:rPr>
        <w:softHyphen/>
        <w:t>ля</w:t>
      </w:r>
      <w:r w:rsidRPr="008678BB">
        <w:rPr>
          <w:szCs w:val="24"/>
        </w:rPr>
        <w:softHyphen/>
        <w:t>ющий от</w:t>
      </w:r>
      <w:r w:rsidRPr="008678BB">
        <w:rPr>
          <w:szCs w:val="24"/>
        </w:rPr>
        <w:softHyphen/>
        <w:t>но</w:t>
      </w:r>
      <w:r w:rsidRPr="008678BB">
        <w:rPr>
          <w:szCs w:val="24"/>
        </w:rPr>
        <w:softHyphen/>
        <w:t>си</w:t>
      </w:r>
      <w:r w:rsidRPr="008678BB">
        <w:rPr>
          <w:szCs w:val="24"/>
        </w:rPr>
        <w:softHyphen/>
        <w:t>те</w:t>
      </w:r>
      <w:r w:rsidRPr="008678BB">
        <w:rPr>
          <w:szCs w:val="24"/>
        </w:rPr>
        <w:softHyphen/>
        <w:t>ль</w:t>
      </w:r>
      <w:r w:rsidRPr="008678BB">
        <w:rPr>
          <w:szCs w:val="24"/>
        </w:rPr>
        <w:softHyphen/>
        <w:t>ное ко</w:t>
      </w:r>
      <w:r w:rsidRPr="008678BB">
        <w:rPr>
          <w:szCs w:val="24"/>
        </w:rPr>
        <w:softHyphen/>
        <w:t>ли</w:t>
      </w:r>
      <w:r w:rsidRPr="008678BB">
        <w:rPr>
          <w:szCs w:val="24"/>
        </w:rPr>
        <w:softHyphen/>
        <w:t>че</w:t>
      </w:r>
      <w:r w:rsidRPr="008678BB">
        <w:rPr>
          <w:szCs w:val="24"/>
        </w:rPr>
        <w:softHyphen/>
        <w:t>ство АХОВ, пе</w:t>
      </w:r>
      <w:r w:rsidRPr="008678BB">
        <w:rPr>
          <w:szCs w:val="24"/>
        </w:rPr>
        <w:softHyphen/>
        <w:t>ре</w:t>
      </w:r>
      <w:r w:rsidRPr="008678BB">
        <w:rPr>
          <w:szCs w:val="24"/>
        </w:rPr>
        <w:softHyphen/>
        <w:t>хо</w:t>
      </w:r>
      <w:r w:rsidRPr="008678BB">
        <w:rPr>
          <w:szCs w:val="24"/>
        </w:rPr>
        <w:softHyphen/>
        <w:t>дя</w:t>
      </w:r>
      <w:r w:rsidRPr="008678BB">
        <w:rPr>
          <w:szCs w:val="24"/>
        </w:rPr>
        <w:softHyphen/>
        <w:t>щее при ава</w:t>
      </w:r>
      <w:r w:rsidRPr="008678BB">
        <w:rPr>
          <w:szCs w:val="24"/>
        </w:rPr>
        <w:softHyphen/>
        <w:t>рии в газ</w:t>
      </w:r>
    </w:p>
    <w:p w:rsidR="00361829" w:rsidRPr="008678BB" w:rsidRDefault="00361829" w:rsidP="00361829">
      <w:pPr>
        <w:pStyle w:val="1L3-70098"/>
        <w:tabs>
          <w:tab w:val="left" w:pos="0"/>
        </w:tabs>
        <w:ind w:left="0" w:firstLine="709"/>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3"/>
        <w:gridCol w:w="6762"/>
        <w:gridCol w:w="2254"/>
      </w:tblGrid>
      <w:tr w:rsidR="00361829" w:rsidRPr="008678BB" w:rsidTr="00866C4D">
        <w:trPr>
          <w:trHeight w:val="728"/>
          <w:jc w:val="center"/>
        </w:trPr>
        <w:tc>
          <w:tcPr>
            <w:tcW w:w="1213" w:type="dxa"/>
            <w:tcBorders>
              <w:bottom w:val="single" w:sz="4" w:space="0" w:color="auto"/>
            </w:tcBorders>
          </w:tcPr>
          <w:p w:rsidR="00361829" w:rsidRPr="008678BB" w:rsidRDefault="00361829" w:rsidP="00BC71A0">
            <w:pPr>
              <w:pStyle w:val="1L3-70098"/>
              <w:tabs>
                <w:tab w:val="left" w:pos="0"/>
              </w:tabs>
              <w:ind w:left="0" w:firstLine="52"/>
              <w:rPr>
                <w:szCs w:val="24"/>
              </w:rPr>
            </w:pPr>
            <w:r w:rsidRPr="008678BB">
              <w:rPr>
                <w:szCs w:val="24"/>
              </w:rPr>
              <w:t>Способ</w:t>
            </w:r>
          </w:p>
          <w:p w:rsidR="00361829" w:rsidRPr="008678BB" w:rsidRDefault="00361829" w:rsidP="00BC71A0">
            <w:pPr>
              <w:pStyle w:val="1L3-70098"/>
              <w:tabs>
                <w:tab w:val="left" w:pos="0"/>
              </w:tabs>
              <w:ind w:left="0" w:firstLine="52"/>
              <w:rPr>
                <w:szCs w:val="24"/>
              </w:rPr>
            </w:pPr>
            <w:r w:rsidRPr="008678BB">
              <w:rPr>
                <w:szCs w:val="24"/>
              </w:rPr>
              <w:t>хран</w:t>
            </w:r>
            <w:r w:rsidRPr="008678BB">
              <w:rPr>
                <w:szCs w:val="24"/>
              </w:rPr>
              <w:t>е</w:t>
            </w:r>
            <w:r w:rsidRPr="008678BB">
              <w:rPr>
                <w:szCs w:val="24"/>
              </w:rPr>
              <w:t>ния</w:t>
            </w:r>
          </w:p>
        </w:tc>
        <w:tc>
          <w:tcPr>
            <w:tcW w:w="6762" w:type="dxa"/>
            <w:tcBorders>
              <w:bottom w:val="single" w:sz="4" w:space="0" w:color="auto"/>
            </w:tcBorders>
          </w:tcPr>
          <w:p w:rsidR="00361829" w:rsidRPr="008678BB" w:rsidRDefault="00361829" w:rsidP="00BC71A0">
            <w:pPr>
              <w:pStyle w:val="1L3-70098"/>
              <w:tabs>
                <w:tab w:val="left" w:pos="0"/>
              </w:tabs>
              <w:ind w:left="0" w:firstLine="52"/>
              <w:rPr>
                <w:szCs w:val="24"/>
              </w:rPr>
            </w:pPr>
            <w:r w:rsidRPr="008678BB">
              <w:rPr>
                <w:szCs w:val="24"/>
              </w:rPr>
              <w:t>Вещество  (тип вещества)  и  его  агрегатное состояние</w:t>
            </w:r>
          </w:p>
        </w:tc>
        <w:tc>
          <w:tcPr>
            <w:tcW w:w="2254" w:type="dxa"/>
            <w:tcBorders>
              <w:bottom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К</w:t>
            </w:r>
            <w:r w:rsidRPr="008678BB">
              <w:rPr>
                <w:szCs w:val="24"/>
                <w:vertAlign w:val="subscript"/>
              </w:rPr>
              <w:t>1</w:t>
            </w:r>
          </w:p>
        </w:tc>
      </w:tr>
      <w:tr w:rsidR="00361829" w:rsidRPr="008678BB" w:rsidTr="00866C4D">
        <w:trPr>
          <w:trHeight w:val="646"/>
          <w:jc w:val="center"/>
        </w:trPr>
        <w:tc>
          <w:tcPr>
            <w:tcW w:w="1213" w:type="dxa"/>
            <w:tcBorders>
              <w:top w:val="single" w:sz="4" w:space="0" w:color="auto"/>
              <w:bottom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1</w:t>
            </w:r>
          </w:p>
        </w:tc>
        <w:tc>
          <w:tcPr>
            <w:tcW w:w="6762" w:type="dxa"/>
            <w:tcBorders>
              <w:top w:val="single" w:sz="4" w:space="0" w:color="auto"/>
              <w:bottom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Все низкокипящие вещества, хранящиеся  под  давлением  в  виде  жидкости</w:t>
            </w:r>
          </w:p>
        </w:tc>
        <w:tc>
          <w:tcPr>
            <w:tcW w:w="2254" w:type="dxa"/>
            <w:tcBorders>
              <w:top w:val="single" w:sz="4" w:space="0" w:color="auto"/>
              <w:bottom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Значения привед</w:t>
            </w:r>
            <w:r w:rsidRPr="008678BB">
              <w:rPr>
                <w:szCs w:val="24"/>
              </w:rPr>
              <w:t>е</w:t>
            </w:r>
            <w:r w:rsidRPr="008678BB">
              <w:rPr>
                <w:szCs w:val="24"/>
              </w:rPr>
              <w:t>ны  в  таб.№ 14 м</w:t>
            </w:r>
          </w:p>
        </w:tc>
      </w:tr>
      <w:tr w:rsidR="00361829" w:rsidRPr="008678BB" w:rsidTr="00866C4D">
        <w:trPr>
          <w:trHeight w:val="598"/>
          <w:jc w:val="center"/>
        </w:trPr>
        <w:tc>
          <w:tcPr>
            <w:tcW w:w="1213" w:type="dxa"/>
            <w:tcBorders>
              <w:top w:val="single" w:sz="4" w:space="0" w:color="auto"/>
              <w:left w:val="single" w:sz="4" w:space="0" w:color="auto"/>
              <w:bottom w:val="nil"/>
              <w:right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2</w:t>
            </w:r>
          </w:p>
        </w:tc>
        <w:tc>
          <w:tcPr>
            <w:tcW w:w="6762" w:type="dxa"/>
            <w:tcBorders>
              <w:top w:val="single" w:sz="4" w:space="0" w:color="auto"/>
              <w:left w:val="single" w:sz="4" w:space="0" w:color="auto"/>
              <w:bottom w:val="dashed" w:sz="4" w:space="0" w:color="auto"/>
              <w:right w:val="single" w:sz="4" w:space="0" w:color="auto"/>
            </w:tcBorders>
            <w:vAlign w:val="center"/>
          </w:tcPr>
          <w:p w:rsidR="00361829" w:rsidRPr="008678BB" w:rsidRDefault="00361829" w:rsidP="00BC71A0">
            <w:pPr>
              <w:pStyle w:val="1L3-70098"/>
              <w:tabs>
                <w:tab w:val="left" w:pos="0"/>
                <w:tab w:val="left" w:pos="8931"/>
              </w:tabs>
              <w:ind w:left="0" w:firstLine="52"/>
              <w:jc w:val="left"/>
              <w:rPr>
                <w:szCs w:val="24"/>
              </w:rPr>
            </w:pPr>
            <w:r w:rsidRPr="008678BB">
              <w:rPr>
                <w:szCs w:val="24"/>
              </w:rPr>
              <w:t xml:space="preserve">Аммиак,  хранящийся изотермически в виде жидкости </w:t>
            </w:r>
          </w:p>
        </w:tc>
        <w:tc>
          <w:tcPr>
            <w:tcW w:w="2254" w:type="dxa"/>
            <w:tcBorders>
              <w:top w:val="single" w:sz="4" w:space="0" w:color="auto"/>
              <w:left w:val="single" w:sz="4" w:space="0" w:color="auto"/>
              <w:bottom w:val="dashed" w:sz="4" w:space="0" w:color="auto"/>
              <w:right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Значения привед</w:t>
            </w:r>
            <w:r w:rsidRPr="008678BB">
              <w:rPr>
                <w:szCs w:val="24"/>
              </w:rPr>
              <w:t>е</w:t>
            </w:r>
            <w:r w:rsidRPr="008678BB">
              <w:rPr>
                <w:szCs w:val="24"/>
              </w:rPr>
              <w:t>ны  в  таб.№ 14 м</w:t>
            </w:r>
          </w:p>
        </w:tc>
      </w:tr>
      <w:tr w:rsidR="00361829" w:rsidRPr="008678BB" w:rsidTr="00866C4D">
        <w:trPr>
          <w:trHeight w:val="304"/>
          <w:jc w:val="center"/>
        </w:trPr>
        <w:tc>
          <w:tcPr>
            <w:tcW w:w="1213" w:type="dxa"/>
            <w:tcBorders>
              <w:top w:val="nil"/>
              <w:left w:val="single" w:sz="4" w:space="0" w:color="auto"/>
              <w:bottom w:val="single" w:sz="4" w:space="0" w:color="auto"/>
              <w:right w:val="single" w:sz="4" w:space="0" w:color="auto"/>
            </w:tcBorders>
          </w:tcPr>
          <w:p w:rsidR="00361829" w:rsidRPr="008678BB" w:rsidRDefault="00361829" w:rsidP="00BC71A0">
            <w:pPr>
              <w:pStyle w:val="1L3-70098"/>
              <w:tabs>
                <w:tab w:val="left" w:pos="0"/>
                <w:tab w:val="left" w:pos="8931"/>
              </w:tabs>
              <w:ind w:left="0" w:firstLine="52"/>
              <w:rPr>
                <w:szCs w:val="24"/>
              </w:rPr>
            </w:pPr>
          </w:p>
        </w:tc>
        <w:tc>
          <w:tcPr>
            <w:tcW w:w="6762" w:type="dxa"/>
            <w:tcBorders>
              <w:top w:val="dashed" w:sz="4" w:space="0" w:color="auto"/>
              <w:left w:val="single" w:sz="4" w:space="0" w:color="auto"/>
              <w:bottom w:val="single" w:sz="4" w:space="0" w:color="auto"/>
              <w:right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Другие АХОВ, хранящиеся изотермически в виде жидкости</w:t>
            </w:r>
          </w:p>
        </w:tc>
        <w:tc>
          <w:tcPr>
            <w:tcW w:w="2254" w:type="dxa"/>
            <w:tcBorders>
              <w:top w:val="dashed" w:sz="4" w:space="0" w:color="auto"/>
              <w:left w:val="single" w:sz="4" w:space="0" w:color="auto"/>
              <w:bottom w:val="single" w:sz="4" w:space="0" w:color="auto"/>
              <w:right w:val="single" w:sz="4" w:space="0" w:color="auto"/>
            </w:tcBorders>
          </w:tcPr>
          <w:p w:rsidR="00361829" w:rsidRPr="008678BB" w:rsidRDefault="00361829" w:rsidP="00BC71A0">
            <w:pPr>
              <w:pStyle w:val="1L3-70098"/>
              <w:tabs>
                <w:tab w:val="left" w:pos="0"/>
                <w:tab w:val="left" w:pos="8931"/>
              </w:tabs>
              <w:ind w:left="0" w:firstLine="52"/>
              <w:rPr>
                <w:szCs w:val="24"/>
              </w:rPr>
            </w:pPr>
            <w:r w:rsidRPr="008678BB">
              <w:rPr>
                <w:szCs w:val="24"/>
              </w:rPr>
              <w:t>0</w:t>
            </w:r>
          </w:p>
        </w:tc>
      </w:tr>
      <w:tr w:rsidR="00361829" w:rsidRPr="008678BB" w:rsidTr="00866C4D">
        <w:trPr>
          <w:trHeight w:val="304"/>
          <w:jc w:val="center"/>
        </w:trPr>
        <w:tc>
          <w:tcPr>
            <w:tcW w:w="1213" w:type="dxa"/>
            <w:tcBorders>
              <w:top w:val="single" w:sz="4" w:space="0" w:color="auto"/>
              <w:bottom w:val="nil"/>
            </w:tcBorders>
          </w:tcPr>
          <w:p w:rsidR="00361829" w:rsidRPr="008678BB" w:rsidRDefault="00361829" w:rsidP="00BC71A0">
            <w:pPr>
              <w:pStyle w:val="1L3-70098"/>
              <w:tabs>
                <w:tab w:val="left" w:pos="0"/>
                <w:tab w:val="left" w:pos="8931"/>
              </w:tabs>
              <w:ind w:left="0" w:firstLine="52"/>
              <w:rPr>
                <w:szCs w:val="24"/>
              </w:rPr>
            </w:pPr>
            <w:r w:rsidRPr="008678BB">
              <w:rPr>
                <w:szCs w:val="24"/>
              </w:rPr>
              <w:t>3</w:t>
            </w:r>
          </w:p>
        </w:tc>
        <w:tc>
          <w:tcPr>
            <w:tcW w:w="6762" w:type="dxa"/>
            <w:tcBorders>
              <w:top w:val="single" w:sz="4" w:space="0" w:color="auto"/>
              <w:bottom w:val="nil"/>
            </w:tcBorders>
          </w:tcPr>
          <w:p w:rsidR="00361829" w:rsidRPr="008678BB" w:rsidRDefault="00361829" w:rsidP="00BC71A0">
            <w:pPr>
              <w:pStyle w:val="1L3-70098"/>
              <w:tabs>
                <w:tab w:val="left" w:pos="0"/>
                <w:tab w:val="left" w:pos="8931"/>
              </w:tabs>
              <w:ind w:left="0" w:firstLine="52"/>
              <w:rPr>
                <w:szCs w:val="24"/>
              </w:rPr>
            </w:pPr>
            <w:r w:rsidRPr="008678BB">
              <w:rPr>
                <w:szCs w:val="24"/>
              </w:rPr>
              <w:t>Низкокипящие АХОВ, хранящиеся под давлением в виде газа</w:t>
            </w:r>
          </w:p>
        </w:tc>
        <w:tc>
          <w:tcPr>
            <w:tcW w:w="2254" w:type="dxa"/>
            <w:tcBorders>
              <w:top w:val="single" w:sz="4" w:space="0" w:color="auto"/>
              <w:bottom w:val="nil"/>
            </w:tcBorders>
          </w:tcPr>
          <w:p w:rsidR="00361829" w:rsidRPr="008678BB" w:rsidRDefault="00361829" w:rsidP="00BC71A0">
            <w:pPr>
              <w:pStyle w:val="1L3-70098"/>
              <w:tabs>
                <w:tab w:val="left" w:pos="0"/>
                <w:tab w:val="left" w:pos="8931"/>
              </w:tabs>
              <w:ind w:left="0" w:firstLine="52"/>
              <w:rPr>
                <w:szCs w:val="24"/>
              </w:rPr>
            </w:pPr>
            <w:r w:rsidRPr="008678BB">
              <w:rPr>
                <w:szCs w:val="24"/>
              </w:rPr>
              <w:t>1</w:t>
            </w:r>
          </w:p>
        </w:tc>
      </w:tr>
      <w:tr w:rsidR="00361829" w:rsidRPr="008678BB" w:rsidTr="00866C4D">
        <w:trPr>
          <w:trHeight w:val="646"/>
          <w:jc w:val="center"/>
        </w:trPr>
        <w:tc>
          <w:tcPr>
            <w:tcW w:w="1213" w:type="dxa"/>
          </w:tcPr>
          <w:p w:rsidR="00361829" w:rsidRPr="008678BB" w:rsidRDefault="00361829" w:rsidP="00BC71A0">
            <w:pPr>
              <w:pStyle w:val="1L3-70098"/>
              <w:tabs>
                <w:tab w:val="left" w:pos="0"/>
                <w:tab w:val="left" w:pos="8931"/>
              </w:tabs>
              <w:ind w:left="0" w:firstLine="52"/>
              <w:rPr>
                <w:szCs w:val="24"/>
              </w:rPr>
            </w:pPr>
            <w:r w:rsidRPr="008678BB">
              <w:rPr>
                <w:szCs w:val="24"/>
              </w:rPr>
              <w:t>4</w:t>
            </w:r>
          </w:p>
        </w:tc>
        <w:tc>
          <w:tcPr>
            <w:tcW w:w="6762" w:type="dxa"/>
          </w:tcPr>
          <w:p w:rsidR="00361829" w:rsidRPr="008678BB" w:rsidRDefault="00361829" w:rsidP="00BC71A0">
            <w:pPr>
              <w:pStyle w:val="1L3-70098"/>
              <w:tabs>
                <w:tab w:val="left" w:pos="0"/>
                <w:tab w:val="left" w:pos="8931"/>
              </w:tabs>
              <w:ind w:left="0" w:firstLine="52"/>
              <w:rPr>
                <w:szCs w:val="24"/>
              </w:rPr>
            </w:pPr>
            <w:r w:rsidRPr="008678BB">
              <w:rPr>
                <w:szCs w:val="24"/>
              </w:rPr>
              <w:t>Высококипящие  жидкости, хранящиеся при нормальных у</w:t>
            </w:r>
            <w:r w:rsidRPr="008678BB">
              <w:rPr>
                <w:szCs w:val="24"/>
              </w:rPr>
              <w:t>с</w:t>
            </w:r>
            <w:r w:rsidRPr="008678BB">
              <w:rPr>
                <w:szCs w:val="24"/>
              </w:rPr>
              <w:t xml:space="preserve">ловиях </w:t>
            </w:r>
          </w:p>
        </w:tc>
        <w:tc>
          <w:tcPr>
            <w:tcW w:w="2254" w:type="dxa"/>
          </w:tcPr>
          <w:p w:rsidR="00361829" w:rsidRPr="008678BB" w:rsidRDefault="00361829" w:rsidP="00BC71A0">
            <w:pPr>
              <w:pStyle w:val="1L3-70098"/>
              <w:tabs>
                <w:tab w:val="left" w:pos="0"/>
                <w:tab w:val="left" w:pos="8931"/>
              </w:tabs>
              <w:ind w:left="0" w:firstLine="52"/>
              <w:rPr>
                <w:szCs w:val="24"/>
              </w:rPr>
            </w:pPr>
            <w:r w:rsidRPr="008678BB">
              <w:rPr>
                <w:szCs w:val="24"/>
              </w:rPr>
              <w:t>0</w:t>
            </w:r>
          </w:p>
        </w:tc>
      </w:tr>
    </w:tbl>
    <w:p w:rsidR="00361829" w:rsidRPr="008678BB" w:rsidRDefault="00361829" w:rsidP="00361829">
      <w:pPr>
        <w:pStyle w:val="1L3-28056"/>
        <w:tabs>
          <w:tab w:val="left" w:pos="0"/>
        </w:tabs>
        <w:ind w:left="0" w:firstLine="709"/>
        <w:rPr>
          <w:szCs w:val="24"/>
        </w:rPr>
      </w:pPr>
    </w:p>
    <w:p w:rsidR="00361829" w:rsidRPr="008678BB" w:rsidRDefault="00361829" w:rsidP="00361829">
      <w:pPr>
        <w:pStyle w:val="1L3-28056"/>
        <w:tabs>
          <w:tab w:val="left" w:pos="0"/>
        </w:tabs>
        <w:ind w:left="0" w:firstLine="709"/>
        <w:rPr>
          <w:szCs w:val="24"/>
        </w:rPr>
      </w:pPr>
      <w:r w:rsidRPr="008678BB">
        <w:rPr>
          <w:szCs w:val="24"/>
        </w:rPr>
        <w:t>К</w:t>
      </w:r>
      <w:r w:rsidRPr="008678BB">
        <w:rPr>
          <w:szCs w:val="24"/>
          <w:vertAlign w:val="subscript"/>
        </w:rPr>
        <w:t>2</w:t>
      </w:r>
      <w:r w:rsidRPr="008678BB">
        <w:rPr>
          <w:szCs w:val="24"/>
        </w:rPr>
        <w:t>- уде</w:t>
      </w:r>
      <w:r w:rsidRPr="008678BB">
        <w:rPr>
          <w:szCs w:val="24"/>
        </w:rPr>
        <w:softHyphen/>
        <w:t>льная ско</w:t>
      </w:r>
      <w:r w:rsidRPr="008678BB">
        <w:rPr>
          <w:szCs w:val="24"/>
        </w:rPr>
        <w:softHyphen/>
        <w:t>рость ис</w:t>
      </w:r>
      <w:r w:rsidRPr="008678BB">
        <w:rPr>
          <w:szCs w:val="24"/>
        </w:rPr>
        <w:softHyphen/>
        <w:t>па</w:t>
      </w:r>
      <w:r w:rsidRPr="008678BB">
        <w:rPr>
          <w:szCs w:val="24"/>
        </w:rPr>
        <w:softHyphen/>
        <w:t>ре</w:t>
      </w:r>
      <w:r w:rsidRPr="008678BB">
        <w:rPr>
          <w:szCs w:val="24"/>
        </w:rPr>
        <w:softHyphen/>
        <w:t>ния вещества  - ко</w:t>
      </w:r>
      <w:r w:rsidRPr="008678BB">
        <w:rPr>
          <w:szCs w:val="24"/>
        </w:rPr>
        <w:softHyphen/>
        <w:t>ли</w:t>
      </w:r>
      <w:r w:rsidRPr="008678BB">
        <w:rPr>
          <w:szCs w:val="24"/>
        </w:rPr>
        <w:softHyphen/>
        <w:t>че</w:t>
      </w:r>
      <w:r w:rsidRPr="008678BB">
        <w:rPr>
          <w:szCs w:val="24"/>
        </w:rPr>
        <w:softHyphen/>
        <w:t>ство ис</w:t>
      </w:r>
      <w:r w:rsidRPr="008678BB">
        <w:rPr>
          <w:szCs w:val="24"/>
        </w:rPr>
        <w:softHyphen/>
        <w:t>па</w:t>
      </w:r>
      <w:r w:rsidRPr="008678BB">
        <w:rPr>
          <w:szCs w:val="24"/>
        </w:rPr>
        <w:softHyphen/>
        <w:t>рив</w:t>
      </w:r>
      <w:r w:rsidRPr="008678BB">
        <w:rPr>
          <w:szCs w:val="24"/>
        </w:rPr>
        <w:softHyphen/>
        <w:t>ше</w:t>
      </w:r>
      <w:r w:rsidRPr="008678BB">
        <w:rPr>
          <w:szCs w:val="24"/>
        </w:rPr>
        <w:softHyphen/>
        <w:t>го</w:t>
      </w:r>
      <w:r w:rsidRPr="008678BB">
        <w:rPr>
          <w:szCs w:val="24"/>
        </w:rPr>
        <w:softHyphen/>
        <w:t>ся ве</w:t>
      </w:r>
      <w:r w:rsidRPr="008678BB">
        <w:rPr>
          <w:szCs w:val="24"/>
        </w:rPr>
        <w:softHyphen/>
        <w:t>ще</w:t>
      </w:r>
      <w:r w:rsidRPr="008678BB">
        <w:rPr>
          <w:szCs w:val="24"/>
        </w:rPr>
        <w:softHyphen/>
        <w:t>ства в тон</w:t>
      </w:r>
      <w:r w:rsidRPr="008678BB">
        <w:rPr>
          <w:szCs w:val="24"/>
        </w:rPr>
        <w:softHyphen/>
        <w:t>нах с пло</w:t>
      </w:r>
      <w:r w:rsidRPr="008678BB">
        <w:rPr>
          <w:szCs w:val="24"/>
        </w:rPr>
        <w:softHyphen/>
        <w:t>ща</w:t>
      </w:r>
      <w:r w:rsidRPr="008678BB">
        <w:rPr>
          <w:szCs w:val="24"/>
        </w:rPr>
        <w:softHyphen/>
        <w:t xml:space="preserve">ди </w:t>
      </w:r>
      <w:smartTag w:uri="urn:schemas-microsoft-com:office:smarttags" w:element="metricconverter">
        <w:smartTagPr>
          <w:attr w:name="ProductID" w:val="1 м"/>
        </w:smartTagPr>
        <w:r w:rsidRPr="008678BB">
          <w:rPr>
            <w:szCs w:val="24"/>
          </w:rPr>
          <w:t>1 м</w:t>
        </w:r>
      </w:smartTag>
      <w:r w:rsidRPr="008678BB">
        <w:rPr>
          <w:szCs w:val="24"/>
        </w:rPr>
        <w:t>. кв. за 1 час,  (т/м</w:t>
      </w:r>
      <w:r w:rsidRPr="008678BB">
        <w:rPr>
          <w:szCs w:val="24"/>
          <w:vertAlign w:val="superscript"/>
        </w:rPr>
        <w:t>2</w:t>
      </w:r>
      <w:r w:rsidRPr="008678BB">
        <w:rPr>
          <w:szCs w:val="24"/>
        </w:rPr>
        <w:t> ч) ;</w:t>
      </w:r>
    </w:p>
    <w:p w:rsidR="00361829" w:rsidRPr="008678BB" w:rsidRDefault="00361829" w:rsidP="00361829">
      <w:pPr>
        <w:pStyle w:val="1t3028000"/>
        <w:tabs>
          <w:tab w:val="left" w:pos="0"/>
        </w:tabs>
        <w:ind w:firstLine="709"/>
        <w:rPr>
          <w:sz w:val="24"/>
          <w:szCs w:val="24"/>
        </w:rPr>
      </w:pPr>
      <w:r w:rsidRPr="008678BB">
        <w:rPr>
          <w:sz w:val="24"/>
          <w:szCs w:val="24"/>
        </w:rPr>
        <w:t>K</w:t>
      </w:r>
      <w:r w:rsidRPr="008678BB">
        <w:rPr>
          <w:sz w:val="24"/>
          <w:szCs w:val="24"/>
          <w:vertAlign w:val="subscript"/>
        </w:rPr>
        <w:t>3</w:t>
      </w:r>
      <w:r w:rsidRPr="008678BB">
        <w:rPr>
          <w:sz w:val="24"/>
          <w:szCs w:val="24"/>
        </w:rPr>
        <w:t> — от</w:t>
      </w:r>
      <w:r w:rsidRPr="008678BB">
        <w:rPr>
          <w:sz w:val="24"/>
          <w:szCs w:val="24"/>
        </w:rPr>
        <w:softHyphen/>
        <w:t>но</w:t>
      </w:r>
      <w:r w:rsidRPr="008678BB">
        <w:rPr>
          <w:sz w:val="24"/>
          <w:szCs w:val="24"/>
        </w:rPr>
        <w:softHyphen/>
        <w:t>ше</w:t>
      </w:r>
      <w:r w:rsidRPr="008678BB">
        <w:rPr>
          <w:sz w:val="24"/>
          <w:szCs w:val="24"/>
        </w:rPr>
        <w:softHyphen/>
        <w:t>ние по</w:t>
      </w:r>
      <w:r w:rsidRPr="008678BB">
        <w:rPr>
          <w:sz w:val="24"/>
          <w:szCs w:val="24"/>
        </w:rPr>
        <w:softHyphen/>
        <w:t>ро</w:t>
      </w:r>
      <w:r w:rsidRPr="008678BB">
        <w:rPr>
          <w:sz w:val="24"/>
          <w:szCs w:val="24"/>
        </w:rPr>
        <w:softHyphen/>
        <w:t>го</w:t>
      </w:r>
      <w:r w:rsidRPr="008678BB">
        <w:rPr>
          <w:sz w:val="24"/>
          <w:szCs w:val="24"/>
        </w:rPr>
        <w:softHyphen/>
        <w:t>вой ток</w:t>
      </w:r>
      <w:r w:rsidRPr="008678BB">
        <w:rPr>
          <w:sz w:val="24"/>
          <w:szCs w:val="24"/>
        </w:rPr>
        <w:softHyphen/>
        <w:t>со</w:t>
      </w:r>
      <w:r w:rsidRPr="008678BB">
        <w:rPr>
          <w:sz w:val="24"/>
          <w:szCs w:val="24"/>
        </w:rPr>
        <w:softHyphen/>
        <w:t>до</w:t>
      </w:r>
      <w:r w:rsidRPr="008678BB">
        <w:rPr>
          <w:sz w:val="24"/>
          <w:szCs w:val="24"/>
        </w:rPr>
        <w:softHyphen/>
        <w:t>зы хло</w:t>
      </w:r>
      <w:r w:rsidRPr="008678BB">
        <w:rPr>
          <w:sz w:val="24"/>
          <w:szCs w:val="24"/>
        </w:rPr>
        <w:softHyphen/>
        <w:t>ра к по</w:t>
      </w:r>
      <w:r w:rsidRPr="008678BB">
        <w:rPr>
          <w:sz w:val="24"/>
          <w:szCs w:val="24"/>
        </w:rPr>
        <w:softHyphen/>
        <w:t>ро</w:t>
      </w:r>
      <w:r w:rsidRPr="008678BB">
        <w:rPr>
          <w:sz w:val="24"/>
          <w:szCs w:val="24"/>
        </w:rPr>
        <w:softHyphen/>
        <w:t>го</w:t>
      </w:r>
      <w:r w:rsidRPr="008678BB">
        <w:rPr>
          <w:sz w:val="24"/>
          <w:szCs w:val="24"/>
        </w:rPr>
        <w:softHyphen/>
        <w:t>вой ток</w:t>
      </w:r>
      <w:r w:rsidRPr="008678BB">
        <w:rPr>
          <w:sz w:val="24"/>
          <w:szCs w:val="24"/>
        </w:rPr>
        <w:softHyphen/>
        <w:t>со</w:t>
      </w:r>
      <w:r w:rsidRPr="008678BB">
        <w:rPr>
          <w:sz w:val="24"/>
          <w:szCs w:val="24"/>
        </w:rPr>
        <w:softHyphen/>
        <w:t>до</w:t>
      </w:r>
      <w:r w:rsidRPr="008678BB">
        <w:rPr>
          <w:sz w:val="24"/>
          <w:szCs w:val="24"/>
        </w:rPr>
        <w:softHyphen/>
        <w:t>зе дан</w:t>
      </w:r>
      <w:r w:rsidRPr="008678BB">
        <w:rPr>
          <w:sz w:val="24"/>
          <w:szCs w:val="24"/>
        </w:rPr>
        <w:softHyphen/>
        <w:t>но</w:t>
      </w:r>
      <w:r w:rsidRPr="008678BB">
        <w:rPr>
          <w:sz w:val="24"/>
          <w:szCs w:val="24"/>
        </w:rPr>
        <w:softHyphen/>
        <w:t>го АХОВ  (зн</w:t>
      </w:r>
      <w:r w:rsidRPr="008678BB">
        <w:rPr>
          <w:sz w:val="24"/>
          <w:szCs w:val="24"/>
        </w:rPr>
        <w:t>а</w:t>
      </w:r>
      <w:r w:rsidRPr="008678BB">
        <w:rPr>
          <w:sz w:val="24"/>
          <w:szCs w:val="24"/>
        </w:rPr>
        <w:t>чения приведены  в  таб.№ 14 м);</w:t>
      </w:r>
    </w:p>
    <w:p w:rsidR="00361829" w:rsidRPr="008678BB" w:rsidRDefault="00361829" w:rsidP="00361829">
      <w:pPr>
        <w:pStyle w:val="1t3028000"/>
        <w:tabs>
          <w:tab w:val="left" w:pos="0"/>
        </w:tabs>
        <w:ind w:firstLine="709"/>
        <w:rPr>
          <w:sz w:val="24"/>
          <w:szCs w:val="24"/>
        </w:rPr>
      </w:pPr>
      <w:r w:rsidRPr="008678BB">
        <w:rPr>
          <w:sz w:val="24"/>
          <w:szCs w:val="24"/>
        </w:rPr>
        <w:t>К</w:t>
      </w:r>
      <w:r w:rsidRPr="008678BB">
        <w:rPr>
          <w:sz w:val="24"/>
          <w:szCs w:val="24"/>
          <w:vertAlign w:val="subscript"/>
        </w:rPr>
        <w:t>4</w:t>
      </w:r>
      <w:r w:rsidRPr="008678BB">
        <w:rPr>
          <w:sz w:val="24"/>
          <w:szCs w:val="24"/>
        </w:rPr>
        <w:t>- ко</w:t>
      </w:r>
      <w:r w:rsidRPr="008678BB">
        <w:rPr>
          <w:sz w:val="24"/>
          <w:szCs w:val="24"/>
        </w:rPr>
        <w:softHyphen/>
        <w:t>эф</w:t>
      </w:r>
      <w:r w:rsidRPr="008678BB">
        <w:rPr>
          <w:sz w:val="24"/>
          <w:szCs w:val="24"/>
        </w:rPr>
        <w:softHyphen/>
        <w:t>фи</w:t>
      </w:r>
      <w:r w:rsidRPr="008678BB">
        <w:rPr>
          <w:sz w:val="24"/>
          <w:szCs w:val="24"/>
        </w:rPr>
        <w:softHyphen/>
        <w:t>ци</w:t>
      </w:r>
      <w:r w:rsidRPr="008678BB">
        <w:rPr>
          <w:sz w:val="24"/>
          <w:szCs w:val="24"/>
        </w:rPr>
        <w:softHyphen/>
        <w:t>ент, учи</w:t>
      </w:r>
      <w:r w:rsidRPr="008678BB">
        <w:rPr>
          <w:sz w:val="24"/>
          <w:szCs w:val="24"/>
        </w:rPr>
        <w:softHyphen/>
        <w:t>ты</w:t>
      </w:r>
      <w:r w:rsidRPr="008678BB">
        <w:rPr>
          <w:sz w:val="24"/>
          <w:szCs w:val="24"/>
        </w:rPr>
        <w:softHyphen/>
        <w:t>ва</w:t>
      </w:r>
      <w:r w:rsidRPr="008678BB">
        <w:rPr>
          <w:sz w:val="24"/>
          <w:szCs w:val="24"/>
        </w:rPr>
        <w:softHyphen/>
        <w:t>ющий влияние  ско</w:t>
      </w:r>
      <w:r w:rsidRPr="008678BB">
        <w:rPr>
          <w:sz w:val="24"/>
          <w:szCs w:val="24"/>
        </w:rPr>
        <w:softHyphen/>
        <w:t>рости  вет</w:t>
      </w:r>
      <w:r w:rsidRPr="008678BB">
        <w:rPr>
          <w:sz w:val="24"/>
          <w:szCs w:val="24"/>
        </w:rPr>
        <w:softHyphen/>
        <w:t>ра на  интенсивность  испарения  АХОВ  (значения приведены  в  таб.№ 15 м);</w:t>
      </w:r>
    </w:p>
    <w:p w:rsidR="00361829" w:rsidRPr="008678BB" w:rsidRDefault="00361829" w:rsidP="00361829">
      <w:pPr>
        <w:pStyle w:val="1t3028000"/>
        <w:tabs>
          <w:tab w:val="left" w:pos="0"/>
        </w:tabs>
        <w:ind w:firstLine="709"/>
        <w:rPr>
          <w:sz w:val="24"/>
          <w:szCs w:val="24"/>
        </w:rPr>
      </w:pPr>
      <w:r w:rsidRPr="008678BB">
        <w:rPr>
          <w:sz w:val="24"/>
          <w:szCs w:val="24"/>
        </w:rPr>
        <w:t>K</w:t>
      </w:r>
      <w:r w:rsidRPr="008678BB">
        <w:rPr>
          <w:sz w:val="24"/>
          <w:szCs w:val="24"/>
          <w:vertAlign w:val="subscript"/>
        </w:rPr>
        <w:t>5</w:t>
      </w:r>
      <w:r w:rsidRPr="008678BB">
        <w:rPr>
          <w:sz w:val="24"/>
          <w:szCs w:val="24"/>
        </w:rPr>
        <w:t> —ко</w:t>
      </w:r>
      <w:r w:rsidRPr="008678BB">
        <w:rPr>
          <w:sz w:val="24"/>
          <w:szCs w:val="24"/>
        </w:rPr>
        <w:softHyphen/>
        <w:t>эф</w:t>
      </w:r>
      <w:r w:rsidRPr="008678BB">
        <w:rPr>
          <w:sz w:val="24"/>
          <w:szCs w:val="24"/>
        </w:rPr>
        <w:softHyphen/>
        <w:t>фи</w:t>
      </w:r>
      <w:r w:rsidRPr="008678BB">
        <w:rPr>
          <w:sz w:val="24"/>
          <w:szCs w:val="24"/>
        </w:rPr>
        <w:softHyphen/>
        <w:t>ци</w:t>
      </w:r>
      <w:r w:rsidRPr="008678BB">
        <w:rPr>
          <w:sz w:val="24"/>
          <w:szCs w:val="24"/>
        </w:rPr>
        <w:softHyphen/>
        <w:t>ент, учи</w:t>
      </w:r>
      <w:r w:rsidRPr="008678BB">
        <w:rPr>
          <w:sz w:val="24"/>
          <w:szCs w:val="24"/>
        </w:rPr>
        <w:softHyphen/>
        <w:t>ты</w:t>
      </w:r>
      <w:r w:rsidRPr="008678BB">
        <w:rPr>
          <w:sz w:val="24"/>
          <w:szCs w:val="24"/>
        </w:rPr>
        <w:softHyphen/>
        <w:t>ва</w:t>
      </w:r>
      <w:r w:rsidRPr="008678BB">
        <w:rPr>
          <w:sz w:val="24"/>
          <w:szCs w:val="24"/>
        </w:rPr>
        <w:softHyphen/>
        <w:t>ющий влияние  сте</w:t>
      </w:r>
      <w:r w:rsidRPr="008678BB">
        <w:rPr>
          <w:sz w:val="24"/>
          <w:szCs w:val="24"/>
        </w:rPr>
        <w:softHyphen/>
        <w:t>пени вер</w:t>
      </w:r>
      <w:r w:rsidRPr="008678BB">
        <w:rPr>
          <w:sz w:val="24"/>
          <w:szCs w:val="24"/>
        </w:rPr>
        <w:softHyphen/>
        <w:t>ти</w:t>
      </w:r>
      <w:r w:rsidRPr="008678BB">
        <w:rPr>
          <w:sz w:val="24"/>
          <w:szCs w:val="24"/>
        </w:rPr>
        <w:softHyphen/>
        <w:t>ка</w:t>
      </w:r>
      <w:r w:rsidRPr="008678BB">
        <w:rPr>
          <w:sz w:val="24"/>
          <w:szCs w:val="24"/>
        </w:rPr>
        <w:softHyphen/>
        <w:t>ль</w:t>
      </w:r>
      <w:r w:rsidRPr="008678BB">
        <w:rPr>
          <w:sz w:val="24"/>
          <w:szCs w:val="24"/>
        </w:rPr>
        <w:softHyphen/>
        <w:t>ной устой</w:t>
      </w:r>
      <w:r w:rsidRPr="008678BB">
        <w:rPr>
          <w:sz w:val="24"/>
          <w:szCs w:val="24"/>
        </w:rPr>
        <w:softHyphen/>
        <w:t>чи</w:t>
      </w:r>
      <w:r w:rsidRPr="008678BB">
        <w:rPr>
          <w:sz w:val="24"/>
          <w:szCs w:val="24"/>
        </w:rPr>
        <w:softHyphen/>
        <w:t>во</w:t>
      </w:r>
      <w:r w:rsidRPr="008678BB">
        <w:rPr>
          <w:sz w:val="24"/>
          <w:szCs w:val="24"/>
        </w:rPr>
        <w:softHyphen/>
        <w:t>сти воз</w:t>
      </w:r>
      <w:r w:rsidRPr="008678BB">
        <w:rPr>
          <w:sz w:val="24"/>
          <w:szCs w:val="24"/>
        </w:rPr>
        <w:softHyphen/>
        <w:t>ду</w:t>
      </w:r>
      <w:r w:rsidRPr="008678BB">
        <w:rPr>
          <w:sz w:val="24"/>
          <w:szCs w:val="24"/>
        </w:rPr>
        <w:softHyphen/>
        <w:t xml:space="preserve">ха на  интенсивность  рассеивания  АХОВ  </w:t>
      </w:r>
      <w:r w:rsidRPr="008678BB">
        <w:rPr>
          <w:rStyle w:val="afd"/>
          <w:sz w:val="24"/>
          <w:szCs w:val="24"/>
        </w:rPr>
        <w:footnoteReference w:id="18"/>
      </w:r>
      <w:r w:rsidRPr="008678BB">
        <w:rPr>
          <w:sz w:val="24"/>
          <w:szCs w:val="24"/>
        </w:rPr>
        <w:t xml:space="preserve">: </w:t>
      </w:r>
    </w:p>
    <w:p w:rsidR="00361829" w:rsidRPr="008678BB" w:rsidRDefault="00361829" w:rsidP="00361829">
      <w:pPr>
        <w:pStyle w:val="1t3028000"/>
        <w:tabs>
          <w:tab w:val="left" w:pos="-142"/>
          <w:tab w:val="left" w:pos="0"/>
        </w:tabs>
        <w:ind w:firstLine="709"/>
        <w:rPr>
          <w:sz w:val="24"/>
          <w:szCs w:val="24"/>
        </w:rPr>
      </w:pPr>
      <w:r w:rsidRPr="008678BB">
        <w:rPr>
          <w:sz w:val="24"/>
          <w:szCs w:val="24"/>
        </w:rPr>
        <w:tab/>
        <w:t>для ин</w:t>
      </w:r>
      <w:r w:rsidRPr="008678BB">
        <w:rPr>
          <w:sz w:val="24"/>
          <w:szCs w:val="24"/>
        </w:rPr>
        <w:softHyphen/>
        <w:t>вер</w:t>
      </w:r>
      <w:r w:rsidRPr="008678BB">
        <w:rPr>
          <w:sz w:val="24"/>
          <w:szCs w:val="24"/>
        </w:rPr>
        <w:softHyphen/>
        <w:t>сии</w:t>
      </w:r>
      <w:r w:rsidRPr="008678BB">
        <w:rPr>
          <w:sz w:val="24"/>
          <w:szCs w:val="24"/>
        </w:rPr>
        <w:tab/>
        <w:t xml:space="preserve">           К</w:t>
      </w:r>
      <w:r w:rsidRPr="008678BB">
        <w:rPr>
          <w:sz w:val="24"/>
          <w:szCs w:val="24"/>
          <w:vertAlign w:val="subscript"/>
        </w:rPr>
        <w:t>5</w:t>
      </w:r>
      <w:r w:rsidRPr="008678BB">
        <w:rPr>
          <w:sz w:val="24"/>
          <w:szCs w:val="24"/>
        </w:rPr>
        <w:t> = 1 ,</w:t>
      </w:r>
    </w:p>
    <w:p w:rsidR="00361829" w:rsidRPr="008678BB" w:rsidRDefault="00361829" w:rsidP="00361829">
      <w:pPr>
        <w:pStyle w:val="1t3028000"/>
        <w:tabs>
          <w:tab w:val="left" w:pos="-142"/>
          <w:tab w:val="left" w:pos="0"/>
        </w:tabs>
        <w:ind w:firstLine="709"/>
        <w:rPr>
          <w:sz w:val="24"/>
          <w:szCs w:val="24"/>
        </w:rPr>
      </w:pPr>
      <w:r w:rsidRPr="008678BB">
        <w:rPr>
          <w:sz w:val="24"/>
          <w:szCs w:val="24"/>
        </w:rPr>
        <w:tab/>
        <w:t>для изо</w:t>
      </w:r>
      <w:r w:rsidRPr="008678BB">
        <w:rPr>
          <w:sz w:val="24"/>
          <w:szCs w:val="24"/>
        </w:rPr>
        <w:softHyphen/>
        <w:t>тер</w:t>
      </w:r>
      <w:r w:rsidRPr="008678BB">
        <w:rPr>
          <w:sz w:val="24"/>
          <w:szCs w:val="24"/>
        </w:rPr>
        <w:softHyphen/>
        <w:t xml:space="preserve">мии </w:t>
      </w:r>
      <w:r w:rsidRPr="008678BB">
        <w:rPr>
          <w:sz w:val="24"/>
          <w:szCs w:val="24"/>
        </w:rPr>
        <w:tab/>
        <w:t>К</w:t>
      </w:r>
      <w:r w:rsidRPr="008678BB">
        <w:rPr>
          <w:sz w:val="24"/>
          <w:szCs w:val="24"/>
          <w:vertAlign w:val="subscript"/>
        </w:rPr>
        <w:t>5</w:t>
      </w:r>
      <w:r w:rsidRPr="008678BB">
        <w:rPr>
          <w:sz w:val="24"/>
          <w:szCs w:val="24"/>
        </w:rPr>
        <w:t> = 0,23 ,</w:t>
      </w:r>
    </w:p>
    <w:p w:rsidR="00361829" w:rsidRPr="008678BB" w:rsidRDefault="00361829" w:rsidP="00361829">
      <w:pPr>
        <w:pStyle w:val="1t3028000"/>
        <w:tabs>
          <w:tab w:val="left" w:pos="-142"/>
          <w:tab w:val="left" w:pos="0"/>
        </w:tabs>
        <w:ind w:firstLine="709"/>
        <w:rPr>
          <w:sz w:val="24"/>
          <w:szCs w:val="24"/>
        </w:rPr>
      </w:pPr>
      <w:r w:rsidRPr="008678BB">
        <w:rPr>
          <w:sz w:val="24"/>
          <w:szCs w:val="24"/>
        </w:rPr>
        <w:tab/>
        <w:t>для кон</w:t>
      </w:r>
      <w:r w:rsidRPr="008678BB">
        <w:rPr>
          <w:sz w:val="24"/>
          <w:szCs w:val="24"/>
        </w:rPr>
        <w:softHyphen/>
        <w:t>ве</w:t>
      </w:r>
      <w:r w:rsidRPr="008678BB">
        <w:rPr>
          <w:sz w:val="24"/>
          <w:szCs w:val="24"/>
        </w:rPr>
        <w:softHyphen/>
        <w:t>к</w:t>
      </w:r>
      <w:r w:rsidRPr="008678BB">
        <w:rPr>
          <w:sz w:val="24"/>
          <w:szCs w:val="24"/>
        </w:rPr>
        <w:softHyphen/>
        <w:t xml:space="preserve">ции </w:t>
      </w:r>
      <w:r w:rsidRPr="008678BB">
        <w:rPr>
          <w:sz w:val="24"/>
          <w:szCs w:val="24"/>
        </w:rPr>
        <w:tab/>
        <w:t>К</w:t>
      </w:r>
      <w:r w:rsidRPr="008678BB">
        <w:rPr>
          <w:sz w:val="24"/>
          <w:szCs w:val="24"/>
          <w:vertAlign w:val="subscript"/>
        </w:rPr>
        <w:t>5</w:t>
      </w:r>
      <w:r w:rsidRPr="008678BB">
        <w:rPr>
          <w:sz w:val="24"/>
          <w:szCs w:val="24"/>
        </w:rPr>
        <w:t> = 0,08 .</w:t>
      </w:r>
    </w:p>
    <w:p w:rsidR="00361829" w:rsidRPr="008678BB" w:rsidRDefault="00361829" w:rsidP="00361829">
      <w:pPr>
        <w:pStyle w:val="1L3-35063"/>
        <w:tabs>
          <w:tab w:val="left" w:pos="0"/>
        </w:tabs>
        <w:ind w:left="0" w:firstLine="709"/>
        <w:rPr>
          <w:szCs w:val="24"/>
        </w:rPr>
      </w:pPr>
      <w:r w:rsidRPr="008678BB">
        <w:rPr>
          <w:szCs w:val="24"/>
        </w:rPr>
        <w:t>К</w:t>
      </w:r>
      <w:r w:rsidRPr="008678BB">
        <w:rPr>
          <w:szCs w:val="24"/>
          <w:vertAlign w:val="subscript"/>
        </w:rPr>
        <w:t>6</w:t>
      </w:r>
      <w:r w:rsidRPr="008678BB">
        <w:rPr>
          <w:szCs w:val="24"/>
        </w:rPr>
        <w:t> — ко</w:t>
      </w:r>
      <w:r w:rsidRPr="008678BB">
        <w:rPr>
          <w:szCs w:val="24"/>
        </w:rPr>
        <w:softHyphen/>
        <w:t>эф</w:t>
      </w:r>
      <w:r w:rsidRPr="008678BB">
        <w:rPr>
          <w:szCs w:val="24"/>
        </w:rPr>
        <w:softHyphen/>
        <w:t>фи</w:t>
      </w:r>
      <w:r w:rsidRPr="008678BB">
        <w:rPr>
          <w:szCs w:val="24"/>
        </w:rPr>
        <w:softHyphen/>
        <w:t>ци</w:t>
      </w:r>
      <w:r w:rsidRPr="008678BB">
        <w:rPr>
          <w:szCs w:val="24"/>
        </w:rPr>
        <w:softHyphen/>
        <w:t>ент, учитывающий  соотношение  времени,  на  которое  осуществляется  прогноз  (Т</w:t>
      </w:r>
      <w:r w:rsidRPr="008678BB">
        <w:rPr>
          <w:szCs w:val="24"/>
          <w:vertAlign w:val="subscript"/>
        </w:rPr>
        <w:t>прог</w:t>
      </w:r>
      <w:r w:rsidRPr="008678BB">
        <w:rPr>
          <w:szCs w:val="24"/>
        </w:rPr>
        <w:t>) и  продолжительности  испарения АХОВ (Т</w:t>
      </w:r>
      <w:r w:rsidRPr="008678BB">
        <w:rPr>
          <w:szCs w:val="24"/>
          <w:vertAlign w:val="subscript"/>
        </w:rPr>
        <w:t>исп</w:t>
      </w:r>
      <w:r w:rsidRPr="008678BB">
        <w:rPr>
          <w:szCs w:val="24"/>
        </w:rPr>
        <w:t>) :</w:t>
      </w:r>
    </w:p>
    <w:p w:rsidR="00361829" w:rsidRPr="008678BB" w:rsidRDefault="00361829" w:rsidP="00361829">
      <w:pPr>
        <w:pStyle w:val="1L3-35063"/>
        <w:tabs>
          <w:tab w:val="left" w:pos="0"/>
        </w:tabs>
        <w:ind w:left="0" w:firstLine="709"/>
        <w:rPr>
          <w:szCs w:val="24"/>
        </w:rPr>
      </w:pPr>
    </w:p>
    <w:p w:rsidR="00361829" w:rsidRPr="008678BB" w:rsidRDefault="00361829" w:rsidP="00361829">
      <w:pPr>
        <w:pStyle w:val="1L0000140"/>
        <w:tabs>
          <w:tab w:val="left" w:pos="0"/>
          <w:tab w:val="left" w:pos="2977"/>
          <w:tab w:val="left" w:pos="6804"/>
        </w:tabs>
        <w:ind w:left="0" w:firstLine="709"/>
        <w:rPr>
          <w:szCs w:val="24"/>
        </w:rPr>
      </w:pPr>
      <w:r w:rsidRPr="008678BB">
        <w:rPr>
          <w:szCs w:val="24"/>
        </w:rPr>
        <w:t>при T</w:t>
      </w:r>
      <w:r w:rsidRPr="008678BB">
        <w:rPr>
          <w:szCs w:val="24"/>
          <w:vertAlign w:val="subscript"/>
        </w:rPr>
        <w:t xml:space="preserve">исп </w:t>
      </w:r>
      <w:r w:rsidRPr="008678BB">
        <w:rPr>
          <w:szCs w:val="24"/>
        </w:rPr>
        <w:sym w:font="Symbol" w:char="F0B3"/>
      </w:r>
      <w:r w:rsidRPr="008678BB">
        <w:rPr>
          <w:szCs w:val="24"/>
        </w:rPr>
        <w:t xml:space="preserve"> 1 часа             </w:t>
      </w:r>
      <w:r w:rsidRPr="008678BB">
        <w:rPr>
          <w:szCs w:val="24"/>
        </w:rPr>
        <w:tab/>
        <w:t>К</w:t>
      </w:r>
      <w:r w:rsidRPr="008678BB">
        <w:rPr>
          <w:szCs w:val="24"/>
          <w:vertAlign w:val="subscript"/>
        </w:rPr>
        <w:t>6</w:t>
      </w:r>
      <w:r w:rsidRPr="008678BB">
        <w:rPr>
          <w:szCs w:val="24"/>
        </w:rPr>
        <w:t xml:space="preserve"> = </w:t>
      </w:r>
      <w:r w:rsidRPr="008678BB">
        <w:rPr>
          <w:szCs w:val="24"/>
          <w:lang w:val="en-US"/>
        </w:rPr>
        <w:t>min</w:t>
      </w:r>
      <w:r w:rsidRPr="008678BB">
        <w:rPr>
          <w:szCs w:val="24"/>
        </w:rPr>
        <w:t xml:space="preserve"> { T</w:t>
      </w:r>
      <w:r w:rsidRPr="008678BB">
        <w:rPr>
          <w:szCs w:val="24"/>
          <w:vertAlign w:val="subscript"/>
        </w:rPr>
        <w:t>исп</w:t>
      </w:r>
      <w:r w:rsidRPr="008678BB">
        <w:rPr>
          <w:szCs w:val="24"/>
        </w:rPr>
        <w:t xml:space="preserve"> ;T</w:t>
      </w:r>
      <w:r w:rsidRPr="008678BB">
        <w:rPr>
          <w:szCs w:val="24"/>
          <w:vertAlign w:val="subscript"/>
        </w:rPr>
        <w:t>прог</w:t>
      </w:r>
      <w:r w:rsidRPr="008678BB">
        <w:rPr>
          <w:szCs w:val="24"/>
        </w:rPr>
        <w:t>)</w:t>
      </w:r>
      <w:r w:rsidRPr="008678BB">
        <w:rPr>
          <w:szCs w:val="24"/>
          <w:vertAlign w:val="superscript"/>
        </w:rPr>
        <w:t>0,8</w:t>
      </w:r>
      <w:r w:rsidRPr="008678BB">
        <w:rPr>
          <w:szCs w:val="24"/>
        </w:rPr>
        <w:t> ,</w:t>
      </w:r>
    </w:p>
    <w:p w:rsidR="00361829" w:rsidRPr="008678BB" w:rsidRDefault="00361829" w:rsidP="00361829">
      <w:pPr>
        <w:pStyle w:val="1L0000140"/>
        <w:tabs>
          <w:tab w:val="left" w:pos="0"/>
          <w:tab w:val="left" w:pos="2977"/>
          <w:tab w:val="left" w:pos="6804"/>
        </w:tabs>
        <w:ind w:left="0" w:firstLine="709"/>
        <w:rPr>
          <w:szCs w:val="24"/>
        </w:rPr>
      </w:pPr>
      <w:r w:rsidRPr="008678BB">
        <w:rPr>
          <w:szCs w:val="24"/>
        </w:rPr>
        <w:t>при T</w:t>
      </w:r>
      <w:r w:rsidRPr="008678BB">
        <w:rPr>
          <w:szCs w:val="24"/>
          <w:vertAlign w:val="subscript"/>
        </w:rPr>
        <w:t xml:space="preserve">исп </w:t>
      </w:r>
      <w:r w:rsidRPr="008678BB">
        <w:rPr>
          <w:szCs w:val="24"/>
        </w:rPr>
        <w:t xml:space="preserve">&lt; 1 часа             </w:t>
      </w:r>
      <w:r w:rsidRPr="008678BB">
        <w:rPr>
          <w:szCs w:val="24"/>
        </w:rPr>
        <w:tab/>
        <w:t>K</w:t>
      </w:r>
      <w:r w:rsidRPr="008678BB">
        <w:rPr>
          <w:szCs w:val="24"/>
          <w:vertAlign w:val="subscript"/>
        </w:rPr>
        <w:t xml:space="preserve">6  </w:t>
      </w:r>
      <w:r w:rsidRPr="008678BB">
        <w:rPr>
          <w:szCs w:val="24"/>
        </w:rPr>
        <w:t>= 1 .</w:t>
      </w:r>
    </w:p>
    <w:p w:rsidR="00361829" w:rsidRPr="008678BB" w:rsidRDefault="00361829" w:rsidP="00361829">
      <w:pPr>
        <w:pStyle w:val="1L0000140"/>
        <w:tabs>
          <w:tab w:val="left" w:pos="0"/>
        </w:tabs>
        <w:ind w:left="0" w:firstLine="709"/>
        <w:rPr>
          <w:bCs/>
          <w:iCs/>
          <w:szCs w:val="24"/>
        </w:rPr>
      </w:pPr>
      <w:r w:rsidRPr="008678BB">
        <w:rPr>
          <w:bCs/>
          <w:iCs/>
          <w:szCs w:val="24"/>
        </w:rPr>
        <w:t>Если  необходимо  рассчитать  максимальные  размеры  зон  заражения,  то  Т</w:t>
      </w:r>
      <w:r w:rsidRPr="008678BB">
        <w:rPr>
          <w:bCs/>
          <w:iCs/>
          <w:szCs w:val="24"/>
          <w:vertAlign w:val="subscript"/>
        </w:rPr>
        <w:t>прог</w:t>
      </w:r>
      <w:r w:rsidRPr="008678BB">
        <w:rPr>
          <w:bCs/>
          <w:iCs/>
          <w:szCs w:val="24"/>
        </w:rPr>
        <w:t xml:space="preserve">  условно  принимается  бесконечно  большим.</w:t>
      </w:r>
    </w:p>
    <w:p w:rsidR="00361829" w:rsidRPr="008678BB" w:rsidRDefault="00361829" w:rsidP="00361829">
      <w:pPr>
        <w:tabs>
          <w:tab w:val="left" w:pos="0"/>
        </w:tabs>
        <w:spacing w:after="0"/>
        <w:jc w:val="both"/>
        <w:rPr>
          <w:sz w:val="24"/>
          <w:szCs w:val="24"/>
        </w:rPr>
      </w:pPr>
      <w:r w:rsidRPr="008678BB">
        <w:rPr>
          <w:sz w:val="24"/>
          <w:szCs w:val="24"/>
        </w:rPr>
        <w:t>К</w:t>
      </w:r>
      <w:r w:rsidRPr="008678BB">
        <w:rPr>
          <w:sz w:val="24"/>
          <w:szCs w:val="24"/>
          <w:vertAlign w:val="subscript"/>
        </w:rPr>
        <w:t>7</w:t>
      </w:r>
      <w:r w:rsidRPr="008678BB">
        <w:rPr>
          <w:sz w:val="24"/>
          <w:szCs w:val="24"/>
        </w:rPr>
        <w:t> — ко</w:t>
      </w:r>
      <w:r w:rsidRPr="008678BB">
        <w:rPr>
          <w:sz w:val="24"/>
          <w:szCs w:val="24"/>
        </w:rPr>
        <w:softHyphen/>
        <w:t>эф</w:t>
      </w:r>
      <w:r w:rsidRPr="008678BB">
        <w:rPr>
          <w:sz w:val="24"/>
          <w:szCs w:val="24"/>
        </w:rPr>
        <w:softHyphen/>
        <w:t>фи</w:t>
      </w:r>
      <w:r w:rsidRPr="008678BB">
        <w:rPr>
          <w:sz w:val="24"/>
          <w:szCs w:val="24"/>
        </w:rPr>
        <w:softHyphen/>
        <w:t>ци</w:t>
      </w:r>
      <w:r w:rsidRPr="008678BB">
        <w:rPr>
          <w:sz w:val="24"/>
          <w:szCs w:val="24"/>
        </w:rPr>
        <w:softHyphen/>
        <w:t>ент, учи</w:t>
      </w:r>
      <w:r w:rsidRPr="008678BB">
        <w:rPr>
          <w:sz w:val="24"/>
          <w:szCs w:val="24"/>
        </w:rPr>
        <w:softHyphen/>
        <w:t>ты</w:t>
      </w:r>
      <w:r w:rsidRPr="008678BB">
        <w:rPr>
          <w:sz w:val="24"/>
          <w:szCs w:val="24"/>
        </w:rPr>
        <w:softHyphen/>
        <w:t>ва</w:t>
      </w:r>
      <w:r w:rsidRPr="008678BB">
        <w:rPr>
          <w:sz w:val="24"/>
          <w:szCs w:val="24"/>
        </w:rPr>
        <w:softHyphen/>
        <w:t>ющий  влияние  температуры  воздуха  в  момент  аварии  на  инте</w:t>
      </w:r>
      <w:r w:rsidRPr="008678BB">
        <w:rPr>
          <w:sz w:val="24"/>
          <w:szCs w:val="24"/>
        </w:rPr>
        <w:t>н</w:t>
      </w:r>
      <w:r w:rsidRPr="008678BB">
        <w:rPr>
          <w:sz w:val="24"/>
          <w:szCs w:val="24"/>
        </w:rPr>
        <w:t>сивность  испарения  АХОВ  при  формировании  первичного  (</w:t>
      </w:r>
      <w:r w:rsidRPr="008678BB">
        <w:rPr>
          <w:bCs/>
          <w:sz w:val="24"/>
          <w:szCs w:val="24"/>
        </w:rPr>
        <w:t>К</w:t>
      </w:r>
      <w:r w:rsidRPr="008678BB">
        <w:rPr>
          <w:bCs/>
          <w:sz w:val="24"/>
          <w:szCs w:val="24"/>
          <w:vertAlign w:val="subscript"/>
        </w:rPr>
        <w:t>7п</w:t>
      </w:r>
      <w:r w:rsidRPr="008678BB">
        <w:rPr>
          <w:bCs/>
          <w:sz w:val="24"/>
          <w:szCs w:val="24"/>
        </w:rPr>
        <w:t xml:space="preserve">) </w:t>
      </w:r>
      <w:r w:rsidRPr="008678BB">
        <w:rPr>
          <w:sz w:val="24"/>
          <w:szCs w:val="24"/>
        </w:rPr>
        <w:t xml:space="preserve"> и  вторичного  облака (</w:t>
      </w:r>
      <w:r w:rsidRPr="008678BB">
        <w:rPr>
          <w:bCs/>
          <w:sz w:val="24"/>
          <w:szCs w:val="24"/>
        </w:rPr>
        <w:t>К</w:t>
      </w:r>
      <w:r w:rsidRPr="008678BB">
        <w:rPr>
          <w:bCs/>
          <w:sz w:val="24"/>
          <w:szCs w:val="24"/>
          <w:vertAlign w:val="subscript"/>
        </w:rPr>
        <w:t>7в</w:t>
      </w:r>
      <w:r w:rsidRPr="008678BB">
        <w:rPr>
          <w:bCs/>
          <w:sz w:val="24"/>
          <w:szCs w:val="24"/>
        </w:rPr>
        <w:t>)</w:t>
      </w:r>
      <w:r w:rsidRPr="008678BB">
        <w:rPr>
          <w:sz w:val="24"/>
          <w:szCs w:val="24"/>
        </w:rPr>
        <w:t>:</w:t>
      </w:r>
    </w:p>
    <w:p w:rsidR="00361829" w:rsidRPr="008678BB" w:rsidRDefault="00361829" w:rsidP="00361829">
      <w:pPr>
        <w:pStyle w:val="1N3000000"/>
        <w:tabs>
          <w:tab w:val="left" w:pos="0"/>
          <w:tab w:val="left" w:pos="5670"/>
        </w:tabs>
        <w:ind w:firstLine="709"/>
        <w:rPr>
          <w:bCs/>
          <w:szCs w:val="24"/>
        </w:rPr>
      </w:pPr>
      <w:r w:rsidRPr="008678BB">
        <w:rPr>
          <w:bCs/>
          <w:szCs w:val="24"/>
        </w:rPr>
        <w:t xml:space="preserve">для  газообразных  АХОВ  </w:t>
      </w:r>
      <w:r w:rsidRPr="008678BB">
        <w:rPr>
          <w:bCs/>
          <w:szCs w:val="24"/>
        </w:rPr>
        <w:tab/>
        <w:t>К</w:t>
      </w:r>
      <w:r w:rsidRPr="008678BB">
        <w:rPr>
          <w:bCs/>
          <w:szCs w:val="24"/>
          <w:vertAlign w:val="subscript"/>
        </w:rPr>
        <w:t>7</w:t>
      </w:r>
      <w:r w:rsidRPr="008678BB">
        <w:rPr>
          <w:bCs/>
          <w:szCs w:val="24"/>
        </w:rPr>
        <w:t xml:space="preserve"> = 1,</w:t>
      </w:r>
    </w:p>
    <w:p w:rsidR="00361829" w:rsidRPr="008678BB" w:rsidRDefault="00361829" w:rsidP="00361829">
      <w:pPr>
        <w:tabs>
          <w:tab w:val="left" w:pos="0"/>
          <w:tab w:val="left" w:pos="5670"/>
        </w:tabs>
        <w:spacing w:after="0"/>
        <w:jc w:val="both"/>
        <w:rPr>
          <w:bCs/>
          <w:sz w:val="24"/>
          <w:szCs w:val="24"/>
        </w:rPr>
      </w:pPr>
      <w:r w:rsidRPr="008678BB">
        <w:rPr>
          <w:bCs/>
          <w:sz w:val="24"/>
          <w:szCs w:val="24"/>
        </w:rPr>
        <w:t xml:space="preserve">для  жидкостей  и  сжиженных  газов   </w:t>
      </w:r>
      <w:r w:rsidRPr="008678BB">
        <w:rPr>
          <w:bCs/>
          <w:sz w:val="24"/>
          <w:szCs w:val="24"/>
        </w:rPr>
        <w:tab/>
        <w:t>К</w:t>
      </w:r>
      <w:r w:rsidRPr="008678BB">
        <w:rPr>
          <w:bCs/>
          <w:sz w:val="24"/>
          <w:szCs w:val="24"/>
          <w:vertAlign w:val="subscript"/>
        </w:rPr>
        <w:t>7п</w:t>
      </w:r>
      <w:r w:rsidRPr="008678BB">
        <w:rPr>
          <w:bCs/>
          <w:sz w:val="24"/>
          <w:szCs w:val="24"/>
        </w:rPr>
        <w:t>,  К</w:t>
      </w:r>
      <w:r w:rsidRPr="008678BB">
        <w:rPr>
          <w:bCs/>
          <w:sz w:val="24"/>
          <w:szCs w:val="24"/>
          <w:vertAlign w:val="subscript"/>
        </w:rPr>
        <w:t>7в</w:t>
      </w:r>
      <w:r w:rsidRPr="008678BB">
        <w:rPr>
          <w:bCs/>
          <w:sz w:val="24"/>
          <w:szCs w:val="24"/>
        </w:rPr>
        <w:t xml:space="preserve">  из  таб.№ 14 м.</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Зна</w:t>
      </w:r>
      <w:r w:rsidRPr="008678BB">
        <w:rPr>
          <w:sz w:val="24"/>
          <w:szCs w:val="24"/>
        </w:rPr>
        <w:softHyphen/>
        <w:t>че</w:t>
      </w:r>
      <w:r w:rsidRPr="008678BB">
        <w:rPr>
          <w:sz w:val="24"/>
          <w:szCs w:val="24"/>
        </w:rPr>
        <w:softHyphen/>
        <w:t>ния ко</w:t>
      </w:r>
      <w:r w:rsidRPr="008678BB">
        <w:rPr>
          <w:sz w:val="24"/>
          <w:szCs w:val="24"/>
        </w:rPr>
        <w:softHyphen/>
        <w:t>эф</w:t>
      </w:r>
      <w:r w:rsidRPr="008678BB">
        <w:rPr>
          <w:sz w:val="24"/>
          <w:szCs w:val="24"/>
        </w:rPr>
        <w:softHyphen/>
        <w:t>фи</w:t>
      </w:r>
      <w:r w:rsidRPr="008678BB">
        <w:rPr>
          <w:sz w:val="24"/>
          <w:szCs w:val="24"/>
        </w:rPr>
        <w:softHyphen/>
        <w:t>ци</w:t>
      </w:r>
      <w:r w:rsidRPr="008678BB">
        <w:rPr>
          <w:sz w:val="24"/>
          <w:szCs w:val="24"/>
        </w:rPr>
        <w:softHyphen/>
        <w:t>ен</w:t>
      </w:r>
      <w:r w:rsidRPr="008678BB">
        <w:rPr>
          <w:sz w:val="24"/>
          <w:szCs w:val="24"/>
        </w:rPr>
        <w:softHyphen/>
        <w:t>тов К</w:t>
      </w:r>
      <w:r w:rsidRPr="008678BB">
        <w:rPr>
          <w:sz w:val="24"/>
          <w:szCs w:val="24"/>
          <w:vertAlign w:val="subscript"/>
        </w:rPr>
        <w:t>1</w:t>
      </w:r>
      <w:r w:rsidRPr="008678BB">
        <w:rPr>
          <w:sz w:val="24"/>
          <w:szCs w:val="24"/>
        </w:rPr>
        <w:t>,К</w:t>
      </w:r>
      <w:r w:rsidRPr="008678BB">
        <w:rPr>
          <w:sz w:val="24"/>
          <w:szCs w:val="24"/>
          <w:vertAlign w:val="subscript"/>
        </w:rPr>
        <w:t>2</w:t>
      </w:r>
      <w:r w:rsidRPr="008678BB">
        <w:rPr>
          <w:sz w:val="24"/>
          <w:szCs w:val="24"/>
        </w:rPr>
        <w:t>,K</w:t>
      </w:r>
      <w:r w:rsidRPr="008678BB">
        <w:rPr>
          <w:sz w:val="24"/>
          <w:szCs w:val="24"/>
          <w:vertAlign w:val="subscript"/>
        </w:rPr>
        <w:t>3</w:t>
      </w:r>
      <w:r w:rsidRPr="008678BB">
        <w:rPr>
          <w:sz w:val="24"/>
          <w:szCs w:val="24"/>
        </w:rPr>
        <w:t>, К</w:t>
      </w:r>
      <w:r w:rsidRPr="008678BB">
        <w:rPr>
          <w:sz w:val="24"/>
          <w:szCs w:val="24"/>
          <w:vertAlign w:val="subscript"/>
        </w:rPr>
        <w:t>4</w:t>
      </w:r>
      <w:r w:rsidRPr="008678BB">
        <w:rPr>
          <w:sz w:val="24"/>
          <w:szCs w:val="24"/>
        </w:rPr>
        <w:t>, К</w:t>
      </w:r>
      <w:r w:rsidRPr="008678BB">
        <w:rPr>
          <w:sz w:val="24"/>
          <w:szCs w:val="24"/>
          <w:vertAlign w:val="subscript"/>
        </w:rPr>
        <w:t>7</w:t>
      </w:r>
      <w:r w:rsidRPr="008678BB">
        <w:rPr>
          <w:sz w:val="24"/>
          <w:szCs w:val="24"/>
        </w:rPr>
        <w:t> — при  расчетах  берутся  из  выдаваемых  студентам  таблиц.</w:t>
      </w:r>
    </w:p>
    <w:p w:rsidR="00361829" w:rsidRPr="008678BB"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bookmarkStart w:id="189" w:name="_Toc394476888"/>
      <w:r w:rsidRPr="008678BB">
        <w:rPr>
          <w:rFonts w:ascii="Times New Roman" w:hAnsi="Times New Roman" w:cs="Times New Roman"/>
          <w:b w:val="0"/>
          <w:color w:val="auto"/>
          <w:sz w:val="24"/>
          <w:szCs w:val="24"/>
        </w:rPr>
        <w:lastRenderedPageBreak/>
        <w:t>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ние эк</w:t>
      </w:r>
      <w:r w:rsidRPr="008678BB">
        <w:rPr>
          <w:rFonts w:ascii="Times New Roman" w:hAnsi="Times New Roman" w:cs="Times New Roman"/>
          <w:b w:val="0"/>
          <w:color w:val="auto"/>
          <w:sz w:val="24"/>
          <w:szCs w:val="24"/>
        </w:rPr>
        <w:softHyphen/>
        <w:t>ви</w:t>
      </w:r>
      <w:r w:rsidRPr="008678BB">
        <w:rPr>
          <w:rFonts w:ascii="Times New Roman" w:hAnsi="Times New Roman" w:cs="Times New Roman"/>
          <w:b w:val="0"/>
          <w:color w:val="auto"/>
          <w:sz w:val="24"/>
          <w:szCs w:val="24"/>
        </w:rPr>
        <w:softHyphen/>
        <w:t>ва</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нт</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ко</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ства ве</w:t>
      </w:r>
      <w:r w:rsidRPr="008678BB">
        <w:rPr>
          <w:rFonts w:ascii="Times New Roman" w:hAnsi="Times New Roman" w:cs="Times New Roman"/>
          <w:b w:val="0"/>
          <w:color w:val="auto"/>
          <w:sz w:val="24"/>
          <w:szCs w:val="24"/>
        </w:rPr>
        <w:softHyphen/>
        <w:t>ще</w:t>
      </w:r>
      <w:r w:rsidRPr="008678BB">
        <w:rPr>
          <w:rFonts w:ascii="Times New Roman" w:hAnsi="Times New Roman" w:cs="Times New Roman"/>
          <w:b w:val="0"/>
          <w:color w:val="auto"/>
          <w:sz w:val="24"/>
          <w:szCs w:val="24"/>
        </w:rPr>
        <w:softHyphen/>
        <w:t>ства в пер</w:t>
      </w:r>
      <w:r w:rsidRPr="008678BB">
        <w:rPr>
          <w:rFonts w:ascii="Times New Roman" w:hAnsi="Times New Roman" w:cs="Times New Roman"/>
          <w:b w:val="0"/>
          <w:color w:val="auto"/>
          <w:sz w:val="24"/>
          <w:szCs w:val="24"/>
        </w:rPr>
        <w:softHyphen/>
        <w:t>вич</w:t>
      </w:r>
      <w:r w:rsidRPr="008678BB">
        <w:rPr>
          <w:rFonts w:ascii="Times New Roman" w:hAnsi="Times New Roman" w:cs="Times New Roman"/>
          <w:b w:val="0"/>
          <w:color w:val="auto"/>
          <w:sz w:val="24"/>
          <w:szCs w:val="24"/>
        </w:rPr>
        <w:softHyphen/>
        <w:t>ном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ке.</w:t>
      </w:r>
      <w:bookmarkEnd w:id="189"/>
      <w:r w:rsidRPr="008678BB">
        <w:rPr>
          <w:rFonts w:ascii="Times New Roman" w:hAnsi="Times New Roman" w:cs="Times New Roman"/>
          <w:b w:val="0"/>
          <w:color w:val="auto"/>
          <w:sz w:val="24"/>
          <w:szCs w:val="24"/>
        </w:rPr>
        <w:t xml:space="preserve"> </w:t>
      </w:r>
    </w:p>
    <w:p w:rsidR="00361829" w:rsidRPr="008678BB" w:rsidRDefault="00361829" w:rsidP="00361829">
      <w:pPr>
        <w:tabs>
          <w:tab w:val="left" w:pos="0"/>
        </w:tabs>
        <w:spacing w:after="0"/>
        <w:jc w:val="both"/>
        <w:rPr>
          <w:sz w:val="24"/>
          <w:szCs w:val="24"/>
        </w:rPr>
      </w:pPr>
      <w:r w:rsidRPr="008678BB">
        <w:rPr>
          <w:sz w:val="24"/>
          <w:szCs w:val="24"/>
        </w:rPr>
        <w:t>Эк</w:t>
      </w:r>
      <w:r w:rsidRPr="008678BB">
        <w:rPr>
          <w:sz w:val="24"/>
          <w:szCs w:val="24"/>
        </w:rPr>
        <w:softHyphen/>
        <w:t>ви</w:t>
      </w:r>
      <w:r w:rsidRPr="008678BB">
        <w:rPr>
          <w:sz w:val="24"/>
          <w:szCs w:val="24"/>
        </w:rPr>
        <w:softHyphen/>
        <w:t>ва</w:t>
      </w:r>
      <w:r w:rsidRPr="008678BB">
        <w:rPr>
          <w:sz w:val="24"/>
          <w:szCs w:val="24"/>
        </w:rPr>
        <w:softHyphen/>
        <w:t>ле</w:t>
      </w:r>
      <w:r w:rsidRPr="008678BB">
        <w:rPr>
          <w:sz w:val="24"/>
          <w:szCs w:val="24"/>
        </w:rPr>
        <w:softHyphen/>
        <w:t>нт</w:t>
      </w:r>
      <w:r w:rsidRPr="008678BB">
        <w:rPr>
          <w:sz w:val="24"/>
          <w:szCs w:val="24"/>
        </w:rPr>
        <w:softHyphen/>
        <w:t>ное ко</w:t>
      </w:r>
      <w:r w:rsidRPr="008678BB">
        <w:rPr>
          <w:sz w:val="24"/>
          <w:szCs w:val="24"/>
        </w:rPr>
        <w:softHyphen/>
        <w:t>ли</w:t>
      </w:r>
      <w:r w:rsidRPr="008678BB">
        <w:rPr>
          <w:sz w:val="24"/>
          <w:szCs w:val="24"/>
        </w:rPr>
        <w:softHyphen/>
        <w:t>че</w:t>
      </w:r>
      <w:r w:rsidRPr="008678BB">
        <w:rPr>
          <w:sz w:val="24"/>
          <w:szCs w:val="24"/>
        </w:rPr>
        <w:softHyphen/>
        <w:t>ство ве</w:t>
      </w:r>
      <w:r w:rsidRPr="008678BB">
        <w:rPr>
          <w:sz w:val="24"/>
          <w:szCs w:val="24"/>
        </w:rPr>
        <w:softHyphen/>
        <w:t>ще</w:t>
      </w:r>
      <w:r w:rsidRPr="008678BB">
        <w:rPr>
          <w:sz w:val="24"/>
          <w:szCs w:val="24"/>
        </w:rPr>
        <w:softHyphen/>
        <w:t>ства, по пер</w:t>
      </w:r>
      <w:r w:rsidRPr="008678BB">
        <w:rPr>
          <w:sz w:val="24"/>
          <w:szCs w:val="24"/>
        </w:rPr>
        <w:softHyphen/>
        <w:t>вич</w:t>
      </w:r>
      <w:r w:rsidRPr="008678BB">
        <w:rPr>
          <w:sz w:val="24"/>
          <w:szCs w:val="24"/>
        </w:rPr>
        <w:softHyphen/>
        <w:t>но</w:t>
      </w:r>
      <w:r w:rsidRPr="008678BB">
        <w:rPr>
          <w:sz w:val="24"/>
          <w:szCs w:val="24"/>
        </w:rPr>
        <w:softHyphen/>
        <w:t>му об</w:t>
      </w:r>
      <w:r w:rsidRPr="008678BB">
        <w:rPr>
          <w:sz w:val="24"/>
          <w:szCs w:val="24"/>
        </w:rPr>
        <w:softHyphen/>
        <w:t>ла</w:t>
      </w:r>
      <w:r w:rsidRPr="008678BB">
        <w:rPr>
          <w:sz w:val="24"/>
          <w:szCs w:val="24"/>
        </w:rPr>
        <w:softHyphen/>
        <w:t>ку, т, опре</w:t>
      </w:r>
      <w:r w:rsidRPr="008678BB">
        <w:rPr>
          <w:sz w:val="24"/>
          <w:szCs w:val="24"/>
        </w:rPr>
        <w:softHyphen/>
        <w:t>де</w:t>
      </w:r>
      <w:r w:rsidRPr="008678BB">
        <w:rPr>
          <w:sz w:val="24"/>
          <w:szCs w:val="24"/>
        </w:rPr>
        <w:softHyphen/>
        <w:t>ля</w:t>
      </w:r>
      <w:r w:rsidRPr="008678BB">
        <w:rPr>
          <w:sz w:val="24"/>
          <w:szCs w:val="24"/>
        </w:rPr>
        <w:softHyphen/>
        <w:t>ет</w:t>
      </w:r>
      <w:r w:rsidRPr="008678BB">
        <w:rPr>
          <w:sz w:val="24"/>
          <w:szCs w:val="24"/>
        </w:rPr>
        <w:softHyphen/>
        <w:t>ся по фор</w:t>
      </w:r>
      <w:r w:rsidRPr="008678BB">
        <w:rPr>
          <w:sz w:val="24"/>
          <w:szCs w:val="24"/>
        </w:rPr>
        <w:softHyphen/>
        <w:t>му</w:t>
      </w:r>
      <w:r w:rsidRPr="008678BB">
        <w:rPr>
          <w:sz w:val="24"/>
          <w:szCs w:val="24"/>
        </w:rPr>
        <w:softHyphen/>
        <w:t>ле:</w:t>
      </w:r>
    </w:p>
    <w:p w:rsidR="00361829" w:rsidRPr="008678BB" w:rsidRDefault="00361829" w:rsidP="00361829">
      <w:pPr>
        <w:pStyle w:val="1L0000161"/>
        <w:tabs>
          <w:tab w:val="left" w:pos="0"/>
          <w:tab w:val="left" w:pos="9072"/>
        </w:tabs>
        <w:ind w:left="0" w:firstLine="709"/>
        <w:rPr>
          <w:szCs w:val="24"/>
        </w:rPr>
      </w:pPr>
      <w:r w:rsidRPr="008678BB">
        <w:rPr>
          <w:szCs w:val="24"/>
        </w:rPr>
        <w:t xml:space="preserve">               </w:t>
      </w:r>
    </w:p>
    <w:p w:rsidR="00361829" w:rsidRPr="008678BB" w:rsidRDefault="00361829" w:rsidP="00361829">
      <w:pPr>
        <w:pStyle w:val="1L0000161"/>
        <w:tabs>
          <w:tab w:val="left" w:pos="0"/>
          <w:tab w:val="left" w:pos="9072"/>
        </w:tabs>
        <w:ind w:left="0" w:firstLine="709"/>
        <w:jc w:val="center"/>
        <w:rPr>
          <w:szCs w:val="24"/>
        </w:rPr>
      </w:pPr>
      <w:r w:rsidRPr="008678BB">
        <w:rPr>
          <w:szCs w:val="24"/>
        </w:rPr>
        <w:t xml:space="preserve">                   </w:t>
      </w:r>
      <w:r w:rsidRPr="008678BB">
        <w:rPr>
          <w:szCs w:val="24"/>
          <w:lang w:val="en-US"/>
        </w:rPr>
        <w:t>m</w:t>
      </w:r>
      <w:r w:rsidRPr="008678BB">
        <w:rPr>
          <w:szCs w:val="24"/>
          <w:vertAlign w:val="subscript"/>
        </w:rPr>
        <w:t>э1</w:t>
      </w:r>
      <w:r w:rsidRPr="008678BB">
        <w:rPr>
          <w:szCs w:val="24"/>
        </w:rPr>
        <w:t xml:space="preserve">  = </w:t>
      </w:r>
      <w:r w:rsidRPr="008678BB">
        <w:rPr>
          <w:szCs w:val="24"/>
          <w:lang w:val="en-US"/>
        </w:rPr>
        <w:t>K</w:t>
      </w:r>
      <w:r w:rsidRPr="008678BB">
        <w:rPr>
          <w:szCs w:val="24"/>
          <w:vertAlign w:val="subscript"/>
        </w:rPr>
        <w:t>1</w:t>
      </w:r>
      <w:r w:rsidRPr="008678BB">
        <w:rPr>
          <w:szCs w:val="24"/>
          <w:lang w:val="en-US"/>
        </w:rPr>
        <w:t> K</w:t>
      </w:r>
      <w:r w:rsidRPr="008678BB">
        <w:rPr>
          <w:szCs w:val="24"/>
          <w:vertAlign w:val="subscript"/>
        </w:rPr>
        <w:t>3</w:t>
      </w:r>
      <w:r w:rsidRPr="008678BB">
        <w:rPr>
          <w:szCs w:val="24"/>
          <w:lang w:val="en-US"/>
        </w:rPr>
        <w:t> K</w:t>
      </w:r>
      <w:r w:rsidRPr="008678BB">
        <w:rPr>
          <w:szCs w:val="24"/>
          <w:vertAlign w:val="subscript"/>
        </w:rPr>
        <w:t>5</w:t>
      </w:r>
      <w:r w:rsidRPr="008678BB">
        <w:rPr>
          <w:szCs w:val="24"/>
          <w:lang w:val="en-US"/>
        </w:rPr>
        <w:t> K</w:t>
      </w:r>
      <w:r w:rsidRPr="008678BB">
        <w:rPr>
          <w:szCs w:val="24"/>
          <w:vertAlign w:val="subscript"/>
        </w:rPr>
        <w:t>7п</w:t>
      </w:r>
      <w:r w:rsidRPr="008678BB">
        <w:rPr>
          <w:szCs w:val="24"/>
          <w:lang w:val="en-US"/>
        </w:rPr>
        <w:t> m</w:t>
      </w:r>
      <w:r w:rsidRPr="008678BB">
        <w:rPr>
          <w:szCs w:val="24"/>
          <w:vertAlign w:val="subscript"/>
        </w:rPr>
        <w:t>о</w:t>
      </w:r>
      <w:r w:rsidRPr="008678BB">
        <w:rPr>
          <w:position w:val="-10"/>
          <w:szCs w:val="24"/>
          <w:lang w:val="en-US"/>
        </w:rPr>
        <w:t> </w:t>
      </w:r>
      <w:r w:rsidRPr="008678BB">
        <w:rPr>
          <w:position w:val="-10"/>
          <w:szCs w:val="24"/>
        </w:rPr>
        <w:t xml:space="preserve">                                                                           </w:t>
      </w:r>
      <w:r w:rsidRPr="008678BB">
        <w:rPr>
          <w:szCs w:val="24"/>
        </w:rPr>
        <w:t>(4.3.5)</w:t>
      </w:r>
    </w:p>
    <w:p w:rsidR="00361829" w:rsidRPr="008678BB" w:rsidRDefault="00361829" w:rsidP="00361829">
      <w:pPr>
        <w:tabs>
          <w:tab w:val="left" w:pos="0"/>
        </w:tabs>
        <w:spacing w:after="0"/>
        <w:jc w:val="both"/>
        <w:rPr>
          <w:i/>
          <w:sz w:val="24"/>
          <w:szCs w:val="24"/>
        </w:rPr>
      </w:pPr>
      <w:r w:rsidRPr="008678BB">
        <w:rPr>
          <w:i/>
          <w:sz w:val="24"/>
          <w:szCs w:val="24"/>
        </w:rPr>
        <w:t>m</w:t>
      </w:r>
      <w:r w:rsidRPr="008678BB">
        <w:rPr>
          <w:i/>
          <w:sz w:val="24"/>
          <w:szCs w:val="24"/>
          <w:vertAlign w:val="subscript"/>
        </w:rPr>
        <w:t>о</w:t>
      </w:r>
      <w:r w:rsidRPr="008678BB">
        <w:rPr>
          <w:i/>
          <w:sz w:val="24"/>
          <w:szCs w:val="24"/>
        </w:rPr>
        <w:t> — ко</w:t>
      </w:r>
      <w:r w:rsidRPr="008678BB">
        <w:rPr>
          <w:i/>
          <w:sz w:val="24"/>
          <w:szCs w:val="24"/>
        </w:rPr>
        <w:softHyphen/>
        <w:t>ли</w:t>
      </w:r>
      <w:r w:rsidRPr="008678BB">
        <w:rPr>
          <w:i/>
          <w:sz w:val="24"/>
          <w:szCs w:val="24"/>
        </w:rPr>
        <w:softHyphen/>
        <w:t>че</w:t>
      </w:r>
      <w:r w:rsidRPr="008678BB">
        <w:rPr>
          <w:i/>
          <w:sz w:val="24"/>
          <w:szCs w:val="24"/>
        </w:rPr>
        <w:softHyphen/>
        <w:t>ство вышедшего при ава</w:t>
      </w:r>
      <w:r w:rsidRPr="008678BB">
        <w:rPr>
          <w:i/>
          <w:sz w:val="24"/>
          <w:szCs w:val="24"/>
        </w:rPr>
        <w:softHyphen/>
        <w:t>рии АХОВ , т. ( см. (1) и (2) ).</w:t>
      </w:r>
    </w:p>
    <w:p w:rsidR="00361829" w:rsidRPr="008678BB" w:rsidRDefault="00361829" w:rsidP="00361829">
      <w:pPr>
        <w:tabs>
          <w:tab w:val="left" w:pos="0"/>
        </w:tabs>
        <w:spacing w:after="0"/>
        <w:jc w:val="both"/>
        <w:rPr>
          <w:i/>
          <w:sz w:val="24"/>
          <w:szCs w:val="24"/>
        </w:rPr>
      </w:pP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0" w:name="_Toc394476889"/>
      <w:r w:rsidRPr="008678BB">
        <w:rPr>
          <w:rFonts w:ascii="Times New Roman" w:hAnsi="Times New Roman" w:cs="Times New Roman"/>
          <w:b w:val="0"/>
          <w:color w:val="auto"/>
          <w:sz w:val="24"/>
          <w:szCs w:val="24"/>
        </w:rPr>
        <w:t>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ние эк</w:t>
      </w:r>
      <w:r w:rsidRPr="008678BB">
        <w:rPr>
          <w:rFonts w:ascii="Times New Roman" w:hAnsi="Times New Roman" w:cs="Times New Roman"/>
          <w:b w:val="0"/>
          <w:color w:val="auto"/>
          <w:sz w:val="24"/>
          <w:szCs w:val="24"/>
        </w:rPr>
        <w:softHyphen/>
        <w:t>ви</w:t>
      </w:r>
      <w:r w:rsidRPr="008678BB">
        <w:rPr>
          <w:rFonts w:ascii="Times New Roman" w:hAnsi="Times New Roman" w:cs="Times New Roman"/>
          <w:b w:val="0"/>
          <w:color w:val="auto"/>
          <w:sz w:val="24"/>
          <w:szCs w:val="24"/>
        </w:rPr>
        <w:softHyphen/>
        <w:t>ва</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нт</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ко</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ства ве</w:t>
      </w:r>
      <w:r w:rsidRPr="008678BB">
        <w:rPr>
          <w:rFonts w:ascii="Times New Roman" w:hAnsi="Times New Roman" w:cs="Times New Roman"/>
          <w:b w:val="0"/>
          <w:color w:val="auto"/>
          <w:sz w:val="24"/>
          <w:szCs w:val="24"/>
        </w:rPr>
        <w:softHyphen/>
        <w:t>ще</w:t>
      </w:r>
      <w:r w:rsidRPr="008678BB">
        <w:rPr>
          <w:rFonts w:ascii="Times New Roman" w:hAnsi="Times New Roman" w:cs="Times New Roman"/>
          <w:b w:val="0"/>
          <w:color w:val="auto"/>
          <w:sz w:val="24"/>
          <w:szCs w:val="24"/>
        </w:rPr>
        <w:softHyphen/>
        <w:t>ства во вто</w:t>
      </w:r>
      <w:r w:rsidRPr="008678BB">
        <w:rPr>
          <w:rFonts w:ascii="Times New Roman" w:hAnsi="Times New Roman" w:cs="Times New Roman"/>
          <w:b w:val="0"/>
          <w:color w:val="auto"/>
          <w:sz w:val="24"/>
          <w:szCs w:val="24"/>
        </w:rPr>
        <w:softHyphen/>
        <w:t>рич</w:t>
      </w:r>
      <w:r w:rsidRPr="008678BB">
        <w:rPr>
          <w:rFonts w:ascii="Times New Roman" w:hAnsi="Times New Roman" w:cs="Times New Roman"/>
          <w:b w:val="0"/>
          <w:color w:val="auto"/>
          <w:sz w:val="24"/>
          <w:szCs w:val="24"/>
        </w:rPr>
        <w:softHyphen/>
        <w:t>ном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ке,  и вре</w:t>
      </w:r>
      <w:r w:rsidRPr="008678BB">
        <w:rPr>
          <w:rFonts w:ascii="Times New Roman" w:hAnsi="Times New Roman" w:cs="Times New Roman"/>
          <w:b w:val="0"/>
          <w:color w:val="auto"/>
          <w:sz w:val="24"/>
          <w:szCs w:val="24"/>
        </w:rPr>
        <w:softHyphen/>
        <w:t>ме</w:t>
      </w:r>
      <w:r w:rsidRPr="008678BB">
        <w:rPr>
          <w:rFonts w:ascii="Times New Roman" w:hAnsi="Times New Roman" w:cs="Times New Roman"/>
          <w:b w:val="0"/>
          <w:color w:val="auto"/>
          <w:sz w:val="24"/>
          <w:szCs w:val="24"/>
        </w:rPr>
        <w:softHyphen/>
        <w:t>ни ис</w:t>
      </w:r>
      <w:r w:rsidRPr="008678BB">
        <w:rPr>
          <w:rFonts w:ascii="Times New Roman" w:hAnsi="Times New Roman" w:cs="Times New Roman"/>
          <w:b w:val="0"/>
          <w:color w:val="auto"/>
          <w:sz w:val="24"/>
          <w:szCs w:val="24"/>
        </w:rPr>
        <w:softHyphen/>
        <w:t>па</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ния.</w:t>
      </w:r>
      <w:bookmarkEnd w:id="190"/>
      <w:r w:rsidRPr="008678BB">
        <w:rPr>
          <w:rFonts w:ascii="Times New Roman" w:hAnsi="Times New Roman" w:cs="Times New Roman"/>
          <w:b w:val="0"/>
          <w:color w:val="auto"/>
          <w:sz w:val="24"/>
          <w:szCs w:val="24"/>
        </w:rPr>
        <w:t xml:space="preserve">  Вто</w:t>
      </w:r>
      <w:r w:rsidRPr="008678BB">
        <w:rPr>
          <w:rFonts w:ascii="Times New Roman" w:hAnsi="Times New Roman" w:cs="Times New Roman"/>
          <w:b w:val="0"/>
          <w:color w:val="auto"/>
          <w:sz w:val="24"/>
          <w:szCs w:val="24"/>
        </w:rPr>
        <w:softHyphen/>
        <w:t>рич</w:t>
      </w:r>
      <w:r w:rsidRPr="008678BB">
        <w:rPr>
          <w:rFonts w:ascii="Times New Roman" w:hAnsi="Times New Roman" w:cs="Times New Roman"/>
          <w:b w:val="0"/>
          <w:color w:val="auto"/>
          <w:sz w:val="24"/>
          <w:szCs w:val="24"/>
        </w:rPr>
        <w:softHyphen/>
        <w:t>ное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ко об</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зу</w:t>
      </w:r>
      <w:r w:rsidRPr="008678BB">
        <w:rPr>
          <w:rFonts w:ascii="Times New Roman" w:hAnsi="Times New Roman" w:cs="Times New Roman"/>
          <w:b w:val="0"/>
          <w:color w:val="auto"/>
          <w:sz w:val="24"/>
          <w:szCs w:val="24"/>
        </w:rPr>
        <w:softHyphen/>
        <w:t>ет</w:t>
      </w:r>
      <w:r w:rsidRPr="008678BB">
        <w:rPr>
          <w:rFonts w:ascii="Times New Roman" w:hAnsi="Times New Roman" w:cs="Times New Roman"/>
          <w:b w:val="0"/>
          <w:color w:val="auto"/>
          <w:sz w:val="24"/>
          <w:szCs w:val="24"/>
        </w:rPr>
        <w:softHyphen/>
        <w:t>ся за счет ис</w:t>
      </w:r>
      <w:r w:rsidRPr="008678BB">
        <w:rPr>
          <w:rFonts w:ascii="Times New Roman" w:hAnsi="Times New Roman" w:cs="Times New Roman"/>
          <w:b w:val="0"/>
          <w:color w:val="auto"/>
          <w:sz w:val="24"/>
          <w:szCs w:val="24"/>
        </w:rPr>
        <w:softHyphen/>
        <w:t>па</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ния жид</w:t>
      </w:r>
      <w:r w:rsidRPr="008678BB">
        <w:rPr>
          <w:rFonts w:ascii="Times New Roman" w:hAnsi="Times New Roman" w:cs="Times New Roman"/>
          <w:b w:val="0"/>
          <w:color w:val="auto"/>
          <w:sz w:val="24"/>
          <w:szCs w:val="24"/>
        </w:rPr>
        <w:softHyphen/>
        <w:t>кой фа</w:t>
      </w:r>
      <w:r w:rsidRPr="008678BB">
        <w:rPr>
          <w:rFonts w:ascii="Times New Roman" w:hAnsi="Times New Roman" w:cs="Times New Roman"/>
          <w:b w:val="0"/>
          <w:color w:val="auto"/>
          <w:sz w:val="24"/>
          <w:szCs w:val="24"/>
        </w:rPr>
        <w:softHyphen/>
        <w:t>зы  АХОВ. Расчет  проводится  в  два  этапа:</w:t>
      </w:r>
    </w:p>
    <w:p w:rsidR="00361829" w:rsidRPr="008678BB" w:rsidRDefault="00361829" w:rsidP="00361829">
      <w:pPr>
        <w:tabs>
          <w:tab w:val="left" w:pos="0"/>
        </w:tabs>
        <w:spacing w:after="0"/>
        <w:jc w:val="both"/>
        <w:rPr>
          <w:sz w:val="24"/>
          <w:szCs w:val="24"/>
        </w:rPr>
      </w:pPr>
      <w:r w:rsidRPr="008678BB">
        <w:rPr>
          <w:sz w:val="24"/>
          <w:szCs w:val="24"/>
        </w:rPr>
        <w:t>1) Опре</w:t>
      </w:r>
      <w:r w:rsidRPr="008678BB">
        <w:rPr>
          <w:sz w:val="24"/>
          <w:szCs w:val="24"/>
        </w:rPr>
        <w:softHyphen/>
        <w:t>де</w:t>
      </w:r>
      <w:r w:rsidRPr="008678BB">
        <w:rPr>
          <w:sz w:val="24"/>
          <w:szCs w:val="24"/>
        </w:rPr>
        <w:softHyphen/>
        <w:t>ля</w:t>
      </w:r>
      <w:r w:rsidRPr="008678BB">
        <w:rPr>
          <w:sz w:val="24"/>
          <w:szCs w:val="24"/>
        </w:rPr>
        <w:softHyphen/>
        <w:t>ет</w:t>
      </w:r>
      <w:r w:rsidRPr="008678BB">
        <w:rPr>
          <w:sz w:val="24"/>
          <w:szCs w:val="24"/>
        </w:rPr>
        <w:softHyphen/>
        <w:t>ся  вре</w:t>
      </w:r>
      <w:r w:rsidRPr="008678BB">
        <w:rPr>
          <w:sz w:val="24"/>
          <w:szCs w:val="24"/>
        </w:rPr>
        <w:softHyphen/>
        <w:t>мя ис</w:t>
      </w:r>
      <w:r w:rsidRPr="008678BB">
        <w:rPr>
          <w:sz w:val="24"/>
          <w:szCs w:val="24"/>
        </w:rPr>
        <w:softHyphen/>
        <w:t>па</w:t>
      </w:r>
      <w:r w:rsidRPr="008678BB">
        <w:rPr>
          <w:sz w:val="24"/>
          <w:szCs w:val="24"/>
        </w:rPr>
        <w:softHyphen/>
        <w:t>ре</w:t>
      </w:r>
      <w:r w:rsidRPr="008678BB">
        <w:rPr>
          <w:sz w:val="24"/>
          <w:szCs w:val="24"/>
        </w:rPr>
        <w:softHyphen/>
        <w:t>ния ,ч :</w:t>
      </w:r>
    </w:p>
    <w:p w:rsidR="00361829" w:rsidRPr="008678BB" w:rsidRDefault="00361829" w:rsidP="00361829">
      <w:pPr>
        <w:tabs>
          <w:tab w:val="left" w:pos="0"/>
          <w:tab w:val="left" w:pos="9072"/>
        </w:tabs>
        <w:spacing w:after="0"/>
        <w:jc w:val="both"/>
        <w:rPr>
          <w:sz w:val="24"/>
          <w:szCs w:val="24"/>
        </w:rPr>
      </w:pPr>
      <w:r w:rsidRPr="008678BB">
        <w:rPr>
          <w:sz w:val="24"/>
          <w:szCs w:val="24"/>
        </w:rPr>
        <w:t xml:space="preserve">                       </w:t>
      </w:r>
      <w:r w:rsidRPr="008678BB">
        <w:rPr>
          <w:position w:val="-30"/>
          <w:sz w:val="24"/>
          <w:szCs w:val="24"/>
        </w:rPr>
        <w:object w:dxaOrig="1600" w:dyaOrig="680">
          <v:shape id="_x0000_i1084" type="#_x0000_t75" style="width:83.7pt;height:35.05pt" o:ole="">
            <v:imagedata r:id="rId133" o:title=""/>
          </v:shape>
          <o:OLEObject Type="Embed" ProgID="Equation.3" ShapeID="_x0000_i1084" DrawAspect="Content" ObjectID="_1508604605" r:id="rId134"/>
        </w:object>
      </w:r>
      <w:r w:rsidRPr="008678BB">
        <w:rPr>
          <w:sz w:val="24"/>
          <w:szCs w:val="24"/>
        </w:rPr>
        <w:t xml:space="preserve">, </w:t>
      </w:r>
      <w:r w:rsidRPr="008678BB">
        <w:rPr>
          <w:i/>
          <w:iCs/>
          <w:sz w:val="24"/>
          <w:szCs w:val="24"/>
        </w:rPr>
        <w:t>ч</w:t>
      </w:r>
      <w:r w:rsidRPr="008678BB">
        <w:rPr>
          <w:sz w:val="24"/>
          <w:szCs w:val="24"/>
        </w:rPr>
        <w:t xml:space="preserve">                                               </w:t>
      </w:r>
      <w:r w:rsidRPr="008678BB">
        <w:rPr>
          <w:sz w:val="24"/>
          <w:szCs w:val="24"/>
        </w:rPr>
        <w:tab/>
        <w:t>(4.3.6)</w:t>
      </w:r>
    </w:p>
    <w:p w:rsidR="00361829" w:rsidRPr="008678BB" w:rsidRDefault="00361829" w:rsidP="00361829">
      <w:pPr>
        <w:tabs>
          <w:tab w:val="left" w:pos="0"/>
          <w:tab w:val="left" w:pos="9072"/>
        </w:tabs>
        <w:spacing w:after="0"/>
        <w:jc w:val="both"/>
        <w:rPr>
          <w:i/>
          <w:sz w:val="24"/>
          <w:szCs w:val="24"/>
        </w:rPr>
      </w:pPr>
      <w:r w:rsidRPr="008678BB">
        <w:rPr>
          <w:i/>
          <w:sz w:val="24"/>
          <w:szCs w:val="24"/>
        </w:rPr>
        <w:t xml:space="preserve"> где </w:t>
      </w:r>
      <w:r w:rsidRPr="008678BB">
        <w:rPr>
          <w:i/>
          <w:sz w:val="24"/>
          <w:szCs w:val="24"/>
        </w:rPr>
        <w:sym w:font="Symbol" w:char="F072"/>
      </w:r>
      <w:r w:rsidRPr="008678BB">
        <w:rPr>
          <w:i/>
          <w:sz w:val="24"/>
          <w:szCs w:val="24"/>
          <w:vertAlign w:val="subscript"/>
        </w:rPr>
        <w:t>ж</w:t>
      </w:r>
      <w:r w:rsidRPr="008678BB">
        <w:rPr>
          <w:i/>
          <w:sz w:val="24"/>
          <w:szCs w:val="24"/>
        </w:rPr>
        <w:t xml:space="preserve">  — плот</w:t>
      </w:r>
      <w:r w:rsidRPr="008678BB">
        <w:rPr>
          <w:i/>
          <w:sz w:val="24"/>
          <w:szCs w:val="24"/>
        </w:rPr>
        <w:softHyphen/>
        <w:t>ность АХОВ, т/м. куб ( см. При</w:t>
      </w:r>
      <w:r w:rsidRPr="008678BB">
        <w:rPr>
          <w:i/>
          <w:sz w:val="24"/>
          <w:szCs w:val="24"/>
        </w:rPr>
        <w:softHyphen/>
        <w:t>ло</w:t>
      </w:r>
      <w:r w:rsidRPr="008678BB">
        <w:rPr>
          <w:i/>
          <w:sz w:val="24"/>
          <w:szCs w:val="24"/>
        </w:rPr>
        <w:softHyphen/>
        <w:t>же</w:t>
      </w:r>
      <w:r w:rsidRPr="008678BB">
        <w:rPr>
          <w:i/>
          <w:sz w:val="24"/>
          <w:szCs w:val="24"/>
        </w:rPr>
        <w:softHyphen/>
        <w:t>ние);   h — вы</w:t>
      </w:r>
      <w:r w:rsidRPr="008678BB">
        <w:rPr>
          <w:i/>
          <w:sz w:val="24"/>
          <w:szCs w:val="24"/>
        </w:rPr>
        <w:softHyphen/>
        <w:t>со</w:t>
      </w:r>
      <w:r w:rsidRPr="008678BB">
        <w:rPr>
          <w:i/>
          <w:sz w:val="24"/>
          <w:szCs w:val="24"/>
        </w:rPr>
        <w:softHyphen/>
        <w:t>та слоя  испарения раз</w:t>
      </w:r>
      <w:r w:rsidRPr="008678BB">
        <w:rPr>
          <w:i/>
          <w:sz w:val="24"/>
          <w:szCs w:val="24"/>
        </w:rPr>
        <w:softHyphen/>
        <w:t>лив</w:t>
      </w:r>
      <w:r w:rsidRPr="008678BB">
        <w:rPr>
          <w:i/>
          <w:sz w:val="24"/>
          <w:szCs w:val="24"/>
        </w:rPr>
        <w:softHyphen/>
        <w:t>ше</w:t>
      </w:r>
      <w:r w:rsidRPr="008678BB">
        <w:rPr>
          <w:i/>
          <w:sz w:val="24"/>
          <w:szCs w:val="24"/>
        </w:rPr>
        <w:softHyphen/>
        <w:t>го</w:t>
      </w:r>
      <w:r w:rsidRPr="008678BB">
        <w:rPr>
          <w:i/>
          <w:sz w:val="24"/>
          <w:szCs w:val="24"/>
        </w:rPr>
        <w:softHyphen/>
        <w:t>ся АХОВ, м .</w:t>
      </w:r>
    </w:p>
    <w:p w:rsidR="00361829" w:rsidRPr="008678BB" w:rsidRDefault="00361829" w:rsidP="00361829">
      <w:pPr>
        <w:tabs>
          <w:tab w:val="left" w:pos="0"/>
        </w:tabs>
        <w:spacing w:after="0"/>
        <w:jc w:val="both"/>
        <w:rPr>
          <w:bCs/>
          <w:iCs/>
          <w:sz w:val="24"/>
          <w:szCs w:val="24"/>
        </w:rPr>
      </w:pPr>
    </w:p>
    <w:p w:rsidR="00361829" w:rsidRPr="008678BB" w:rsidRDefault="00361829" w:rsidP="00361829">
      <w:pPr>
        <w:tabs>
          <w:tab w:val="left" w:pos="0"/>
        </w:tabs>
        <w:spacing w:after="0"/>
        <w:jc w:val="both"/>
        <w:rPr>
          <w:bCs/>
          <w:iCs/>
          <w:sz w:val="24"/>
          <w:szCs w:val="24"/>
        </w:rPr>
      </w:pPr>
      <w:r w:rsidRPr="008678BB">
        <w:rPr>
          <w:bCs/>
          <w:iCs/>
          <w:sz w:val="24"/>
          <w:szCs w:val="24"/>
        </w:rPr>
        <w:t>При T</w:t>
      </w:r>
      <w:r w:rsidRPr="008678BB">
        <w:rPr>
          <w:bCs/>
          <w:iCs/>
          <w:sz w:val="24"/>
          <w:szCs w:val="24"/>
          <w:vertAlign w:val="subscript"/>
        </w:rPr>
        <w:t>исп</w:t>
      </w:r>
      <w:r w:rsidRPr="008678BB">
        <w:rPr>
          <w:bCs/>
          <w:iCs/>
          <w:sz w:val="24"/>
          <w:szCs w:val="24"/>
        </w:rPr>
        <w:t xml:space="preserve"> &lt;1 во  всех  дальнейших  расчетах  принимаем  Т = 1 ч.</w:t>
      </w:r>
    </w:p>
    <w:p w:rsidR="00361829" w:rsidRPr="008678BB" w:rsidRDefault="00361829" w:rsidP="00361829">
      <w:pPr>
        <w:tabs>
          <w:tab w:val="left" w:pos="0"/>
        </w:tabs>
        <w:spacing w:after="0"/>
        <w:jc w:val="both"/>
        <w:rPr>
          <w:bCs/>
          <w:i/>
          <w:iCs/>
          <w:sz w:val="24"/>
          <w:szCs w:val="24"/>
        </w:rPr>
      </w:pPr>
    </w:p>
    <w:p w:rsidR="00361829" w:rsidRPr="008678BB" w:rsidRDefault="00361829" w:rsidP="00361829">
      <w:pPr>
        <w:tabs>
          <w:tab w:val="left" w:pos="0"/>
        </w:tabs>
        <w:spacing w:after="0"/>
        <w:jc w:val="both"/>
        <w:rPr>
          <w:sz w:val="24"/>
          <w:szCs w:val="24"/>
        </w:rPr>
      </w:pPr>
      <w:r w:rsidRPr="008678BB">
        <w:rPr>
          <w:sz w:val="24"/>
          <w:szCs w:val="24"/>
        </w:rPr>
        <w:t>2) Эк</w:t>
      </w:r>
      <w:r w:rsidRPr="008678BB">
        <w:rPr>
          <w:sz w:val="24"/>
          <w:szCs w:val="24"/>
        </w:rPr>
        <w:softHyphen/>
        <w:t>ви</w:t>
      </w:r>
      <w:r w:rsidRPr="008678BB">
        <w:rPr>
          <w:sz w:val="24"/>
          <w:szCs w:val="24"/>
        </w:rPr>
        <w:softHyphen/>
        <w:t>ва</w:t>
      </w:r>
      <w:r w:rsidRPr="008678BB">
        <w:rPr>
          <w:sz w:val="24"/>
          <w:szCs w:val="24"/>
        </w:rPr>
        <w:softHyphen/>
        <w:t>ле</w:t>
      </w:r>
      <w:r w:rsidRPr="008678BB">
        <w:rPr>
          <w:sz w:val="24"/>
          <w:szCs w:val="24"/>
        </w:rPr>
        <w:softHyphen/>
        <w:t>нт</w:t>
      </w:r>
      <w:r w:rsidRPr="008678BB">
        <w:rPr>
          <w:sz w:val="24"/>
          <w:szCs w:val="24"/>
        </w:rPr>
        <w:softHyphen/>
        <w:t>ное ко</w:t>
      </w:r>
      <w:r w:rsidRPr="008678BB">
        <w:rPr>
          <w:sz w:val="24"/>
          <w:szCs w:val="24"/>
        </w:rPr>
        <w:softHyphen/>
        <w:t>ли</w:t>
      </w:r>
      <w:r w:rsidRPr="008678BB">
        <w:rPr>
          <w:sz w:val="24"/>
          <w:szCs w:val="24"/>
        </w:rPr>
        <w:softHyphen/>
        <w:t>че</w:t>
      </w:r>
      <w:r w:rsidRPr="008678BB">
        <w:rPr>
          <w:sz w:val="24"/>
          <w:szCs w:val="24"/>
        </w:rPr>
        <w:softHyphen/>
        <w:t>ство АХОВ, об</w:t>
      </w:r>
      <w:r w:rsidRPr="008678BB">
        <w:rPr>
          <w:sz w:val="24"/>
          <w:szCs w:val="24"/>
        </w:rPr>
        <w:softHyphen/>
        <w:t>ра</w:t>
      </w:r>
      <w:r w:rsidRPr="008678BB">
        <w:rPr>
          <w:sz w:val="24"/>
          <w:szCs w:val="24"/>
        </w:rPr>
        <w:softHyphen/>
        <w:t>зу</w:t>
      </w:r>
      <w:r w:rsidRPr="008678BB">
        <w:rPr>
          <w:sz w:val="24"/>
          <w:szCs w:val="24"/>
        </w:rPr>
        <w:softHyphen/>
        <w:t>ющее вто</w:t>
      </w:r>
      <w:r w:rsidRPr="008678BB">
        <w:rPr>
          <w:sz w:val="24"/>
          <w:szCs w:val="24"/>
        </w:rPr>
        <w:softHyphen/>
        <w:t>рич</w:t>
      </w:r>
      <w:r w:rsidRPr="008678BB">
        <w:rPr>
          <w:sz w:val="24"/>
          <w:szCs w:val="24"/>
        </w:rPr>
        <w:softHyphen/>
        <w:t>ное об</w:t>
      </w:r>
      <w:r w:rsidRPr="008678BB">
        <w:rPr>
          <w:sz w:val="24"/>
          <w:szCs w:val="24"/>
        </w:rPr>
        <w:softHyphen/>
        <w:t>ла</w:t>
      </w:r>
      <w:r w:rsidRPr="008678BB">
        <w:rPr>
          <w:sz w:val="24"/>
          <w:szCs w:val="24"/>
        </w:rPr>
        <w:softHyphen/>
        <w:t>ко, опре</w:t>
      </w:r>
      <w:r w:rsidRPr="008678BB">
        <w:rPr>
          <w:sz w:val="24"/>
          <w:szCs w:val="24"/>
        </w:rPr>
        <w:softHyphen/>
        <w:t>де</w:t>
      </w:r>
      <w:r w:rsidRPr="008678BB">
        <w:rPr>
          <w:sz w:val="24"/>
          <w:szCs w:val="24"/>
        </w:rPr>
        <w:softHyphen/>
        <w:t>ля</w:t>
      </w:r>
      <w:r w:rsidRPr="008678BB">
        <w:rPr>
          <w:sz w:val="24"/>
          <w:szCs w:val="24"/>
        </w:rPr>
        <w:softHyphen/>
        <w:t>ет</w:t>
      </w:r>
      <w:r w:rsidRPr="008678BB">
        <w:rPr>
          <w:sz w:val="24"/>
          <w:szCs w:val="24"/>
        </w:rPr>
        <w:softHyphen/>
        <w:t>ся по фор</w:t>
      </w:r>
      <w:r w:rsidRPr="008678BB">
        <w:rPr>
          <w:sz w:val="24"/>
          <w:szCs w:val="24"/>
        </w:rPr>
        <w:softHyphen/>
        <w:t>му</w:t>
      </w:r>
      <w:r w:rsidRPr="008678BB">
        <w:rPr>
          <w:sz w:val="24"/>
          <w:szCs w:val="24"/>
        </w:rPr>
        <w:softHyphen/>
        <w:t>ле:</w:t>
      </w:r>
    </w:p>
    <w:p w:rsidR="00361829" w:rsidRPr="008678BB" w:rsidRDefault="00361829" w:rsidP="00361829">
      <w:pPr>
        <w:tabs>
          <w:tab w:val="left" w:pos="0"/>
          <w:tab w:val="left" w:pos="9072"/>
        </w:tabs>
        <w:spacing w:after="0"/>
        <w:jc w:val="both"/>
        <w:rPr>
          <w:sz w:val="24"/>
          <w:szCs w:val="24"/>
        </w:rPr>
      </w:pPr>
      <w:r w:rsidRPr="008678BB">
        <w:rPr>
          <w:sz w:val="24"/>
          <w:szCs w:val="24"/>
        </w:rPr>
        <w:t xml:space="preserve">                                   </w:t>
      </w:r>
      <w:r w:rsidRPr="008678BB">
        <w:rPr>
          <w:position w:val="-30"/>
          <w:sz w:val="24"/>
          <w:szCs w:val="24"/>
        </w:rPr>
        <w:object w:dxaOrig="3580" w:dyaOrig="680">
          <v:shape id="_x0000_i1085" type="#_x0000_t75" style="width:179.05pt;height:35.05pt" o:ole="">
            <v:imagedata r:id="rId135" o:title=""/>
          </v:shape>
          <o:OLEObject Type="Embed" ProgID="Equation.3" ShapeID="_x0000_i1085" DrawAspect="Content" ObjectID="_1508604606" r:id="rId136"/>
        </w:object>
      </w:r>
      <w:r w:rsidRPr="008678BB">
        <w:rPr>
          <w:sz w:val="24"/>
          <w:szCs w:val="24"/>
        </w:rPr>
        <w:t xml:space="preserve">, </w:t>
      </w:r>
      <w:r w:rsidRPr="008678BB">
        <w:rPr>
          <w:i/>
          <w:iCs/>
          <w:sz w:val="24"/>
          <w:szCs w:val="24"/>
        </w:rPr>
        <w:t>т</w:t>
      </w:r>
      <w:r w:rsidRPr="008678BB">
        <w:rPr>
          <w:i/>
          <w:iCs/>
          <w:sz w:val="24"/>
          <w:szCs w:val="24"/>
        </w:rPr>
        <w:tab/>
      </w:r>
      <w:r w:rsidRPr="008678BB">
        <w:rPr>
          <w:sz w:val="24"/>
          <w:szCs w:val="24"/>
        </w:rPr>
        <w:t>(4.3.7)</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1" w:name="_Toc394476890"/>
      <w:r w:rsidRPr="008678BB">
        <w:rPr>
          <w:rFonts w:ascii="Times New Roman" w:hAnsi="Times New Roman" w:cs="Times New Roman"/>
          <w:b w:val="0"/>
          <w:color w:val="auto"/>
          <w:sz w:val="24"/>
          <w:szCs w:val="24"/>
        </w:rPr>
        <w:t>Рас</w:t>
      </w:r>
      <w:r w:rsidRPr="008678BB">
        <w:rPr>
          <w:rFonts w:ascii="Times New Roman" w:hAnsi="Times New Roman" w:cs="Times New Roman"/>
          <w:b w:val="0"/>
          <w:color w:val="auto"/>
          <w:sz w:val="24"/>
          <w:szCs w:val="24"/>
        </w:rPr>
        <w:softHyphen/>
        <w:t>чет глу</w:t>
      </w:r>
      <w:r w:rsidRPr="008678BB">
        <w:rPr>
          <w:rFonts w:ascii="Times New Roman" w:hAnsi="Times New Roman" w:cs="Times New Roman"/>
          <w:b w:val="0"/>
          <w:color w:val="auto"/>
          <w:sz w:val="24"/>
          <w:szCs w:val="24"/>
        </w:rPr>
        <w:softHyphen/>
        <w:t>би</w:t>
      </w:r>
      <w:r w:rsidRPr="008678BB">
        <w:rPr>
          <w:rFonts w:ascii="Times New Roman" w:hAnsi="Times New Roman" w:cs="Times New Roman"/>
          <w:b w:val="0"/>
          <w:color w:val="auto"/>
          <w:sz w:val="24"/>
          <w:szCs w:val="24"/>
        </w:rPr>
        <w:softHyphen/>
        <w:t>ны зо</w:t>
      </w:r>
      <w:r w:rsidRPr="008678BB">
        <w:rPr>
          <w:rFonts w:ascii="Times New Roman" w:hAnsi="Times New Roman" w:cs="Times New Roman"/>
          <w:b w:val="0"/>
          <w:color w:val="auto"/>
          <w:sz w:val="24"/>
          <w:szCs w:val="24"/>
        </w:rPr>
        <w:softHyphen/>
        <w:t>ны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w:t>
      </w:r>
      <w:r w:rsidRPr="008678BB">
        <w:rPr>
          <w:rFonts w:ascii="Times New Roman" w:hAnsi="Times New Roman" w:cs="Times New Roman"/>
          <w:b w:val="0"/>
          <w:color w:val="auto"/>
          <w:sz w:val="24"/>
          <w:szCs w:val="24"/>
        </w:rPr>
        <w:softHyphen/>
        <w:t>ния при ава</w:t>
      </w:r>
      <w:r w:rsidRPr="008678BB">
        <w:rPr>
          <w:rFonts w:ascii="Times New Roman" w:hAnsi="Times New Roman" w:cs="Times New Roman"/>
          <w:b w:val="0"/>
          <w:color w:val="auto"/>
          <w:sz w:val="24"/>
          <w:szCs w:val="24"/>
        </w:rPr>
        <w:softHyphen/>
        <w:t>рии на ХОО.</w:t>
      </w:r>
      <w:bookmarkEnd w:id="191"/>
      <w:r w:rsidRPr="008678BB">
        <w:rPr>
          <w:rFonts w:ascii="Times New Roman" w:hAnsi="Times New Roman" w:cs="Times New Roman"/>
          <w:b w:val="0"/>
          <w:color w:val="auto"/>
          <w:sz w:val="24"/>
          <w:szCs w:val="24"/>
        </w:rPr>
        <w:t xml:space="preserve"> В основной  таблице (таблица  13) при</w:t>
      </w:r>
      <w:r w:rsidRPr="008678BB">
        <w:rPr>
          <w:rFonts w:ascii="Times New Roman" w:hAnsi="Times New Roman" w:cs="Times New Roman"/>
          <w:b w:val="0"/>
          <w:color w:val="auto"/>
          <w:sz w:val="24"/>
          <w:szCs w:val="24"/>
        </w:rPr>
        <w:softHyphen/>
        <w:t>ве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ны зна</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ния глу</w:t>
      </w:r>
      <w:r w:rsidRPr="008678BB">
        <w:rPr>
          <w:rFonts w:ascii="Times New Roman" w:hAnsi="Times New Roman" w:cs="Times New Roman"/>
          <w:b w:val="0"/>
          <w:color w:val="auto"/>
          <w:sz w:val="24"/>
          <w:szCs w:val="24"/>
        </w:rPr>
        <w:softHyphen/>
        <w:t>бин зон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w:t>
      </w:r>
      <w:r w:rsidRPr="008678BB">
        <w:rPr>
          <w:rFonts w:ascii="Times New Roman" w:hAnsi="Times New Roman" w:cs="Times New Roman"/>
          <w:b w:val="0"/>
          <w:color w:val="auto"/>
          <w:sz w:val="24"/>
          <w:szCs w:val="24"/>
        </w:rPr>
        <w:softHyphen/>
        <w:t>ния пер</w:t>
      </w:r>
      <w:r w:rsidRPr="008678BB">
        <w:rPr>
          <w:rFonts w:ascii="Times New Roman" w:hAnsi="Times New Roman" w:cs="Times New Roman"/>
          <w:b w:val="0"/>
          <w:color w:val="auto"/>
          <w:sz w:val="24"/>
          <w:szCs w:val="24"/>
        </w:rPr>
        <w:softHyphen/>
        <w:t>вич</w:t>
      </w:r>
      <w:r w:rsidRPr="008678BB">
        <w:rPr>
          <w:rFonts w:ascii="Times New Roman" w:hAnsi="Times New Roman" w:cs="Times New Roman"/>
          <w:b w:val="0"/>
          <w:color w:val="auto"/>
          <w:sz w:val="24"/>
          <w:szCs w:val="24"/>
        </w:rPr>
        <w:softHyphen/>
        <w:t>ным Г</w:t>
      </w:r>
      <w:r w:rsidRPr="008678BB">
        <w:rPr>
          <w:rFonts w:ascii="Times New Roman" w:hAnsi="Times New Roman" w:cs="Times New Roman"/>
          <w:b w:val="0"/>
          <w:color w:val="auto"/>
          <w:sz w:val="24"/>
          <w:szCs w:val="24"/>
          <w:vertAlign w:val="subscript"/>
        </w:rPr>
        <w:t>1</w:t>
      </w:r>
      <w:r w:rsidRPr="008678BB">
        <w:rPr>
          <w:rFonts w:ascii="Times New Roman" w:hAnsi="Times New Roman" w:cs="Times New Roman"/>
          <w:b w:val="0"/>
          <w:color w:val="auto"/>
          <w:sz w:val="24"/>
          <w:szCs w:val="24"/>
        </w:rPr>
        <w:t>   или вто</w:t>
      </w:r>
      <w:r w:rsidRPr="008678BB">
        <w:rPr>
          <w:rFonts w:ascii="Times New Roman" w:hAnsi="Times New Roman" w:cs="Times New Roman"/>
          <w:b w:val="0"/>
          <w:color w:val="auto"/>
          <w:sz w:val="24"/>
          <w:szCs w:val="24"/>
        </w:rPr>
        <w:softHyphen/>
        <w:t>рич</w:t>
      </w:r>
      <w:r w:rsidRPr="008678BB">
        <w:rPr>
          <w:rFonts w:ascii="Times New Roman" w:hAnsi="Times New Roman" w:cs="Times New Roman"/>
          <w:b w:val="0"/>
          <w:color w:val="auto"/>
          <w:sz w:val="24"/>
          <w:szCs w:val="24"/>
        </w:rPr>
        <w:softHyphen/>
        <w:t>ным</w:t>
      </w:r>
      <w:r w:rsidRPr="008678BB">
        <w:rPr>
          <w:rFonts w:ascii="Times New Roman" w:hAnsi="Times New Roman" w:cs="Times New Roman"/>
          <w:b w:val="0"/>
          <w:color w:val="auto"/>
          <w:position w:val="-10"/>
          <w:sz w:val="24"/>
          <w:szCs w:val="24"/>
        </w:rPr>
        <w:t xml:space="preserve"> </w:t>
      </w:r>
      <w:r w:rsidRPr="008678BB">
        <w:rPr>
          <w:rFonts w:ascii="Times New Roman" w:hAnsi="Times New Roman" w:cs="Times New Roman"/>
          <w:b w:val="0"/>
          <w:color w:val="auto"/>
          <w:sz w:val="24"/>
          <w:szCs w:val="24"/>
        </w:rPr>
        <w:t>Г</w:t>
      </w:r>
      <w:r w:rsidRPr="008678BB">
        <w:rPr>
          <w:rFonts w:ascii="Times New Roman" w:hAnsi="Times New Roman" w:cs="Times New Roman"/>
          <w:b w:val="0"/>
          <w:color w:val="auto"/>
          <w:sz w:val="24"/>
          <w:szCs w:val="24"/>
          <w:vertAlign w:val="subscript"/>
        </w:rPr>
        <w:t>2</w:t>
      </w:r>
      <w:r w:rsidRPr="008678BB">
        <w:rPr>
          <w:rFonts w:ascii="Times New Roman" w:hAnsi="Times New Roman" w:cs="Times New Roman"/>
          <w:b w:val="0"/>
          <w:color w:val="auto"/>
          <w:sz w:val="24"/>
          <w:szCs w:val="24"/>
        </w:rPr>
        <w:t>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ком АХОВ в за</w:t>
      </w:r>
      <w:r w:rsidRPr="008678BB">
        <w:rPr>
          <w:rFonts w:ascii="Times New Roman" w:hAnsi="Times New Roman" w:cs="Times New Roman"/>
          <w:b w:val="0"/>
          <w:color w:val="auto"/>
          <w:sz w:val="24"/>
          <w:szCs w:val="24"/>
        </w:rPr>
        <w:softHyphen/>
        <w:t>ви</w:t>
      </w:r>
      <w:r w:rsidRPr="008678BB">
        <w:rPr>
          <w:rFonts w:ascii="Times New Roman" w:hAnsi="Times New Roman" w:cs="Times New Roman"/>
          <w:b w:val="0"/>
          <w:color w:val="auto"/>
          <w:sz w:val="24"/>
          <w:szCs w:val="24"/>
        </w:rPr>
        <w:softHyphen/>
        <w:t>си</w:t>
      </w:r>
      <w:r w:rsidRPr="008678BB">
        <w:rPr>
          <w:rFonts w:ascii="Times New Roman" w:hAnsi="Times New Roman" w:cs="Times New Roman"/>
          <w:b w:val="0"/>
          <w:color w:val="auto"/>
          <w:sz w:val="24"/>
          <w:szCs w:val="24"/>
        </w:rPr>
        <w:softHyphen/>
        <w:t>мо</w:t>
      </w:r>
      <w:r w:rsidRPr="008678BB">
        <w:rPr>
          <w:rFonts w:ascii="Times New Roman" w:hAnsi="Times New Roman" w:cs="Times New Roman"/>
          <w:b w:val="0"/>
          <w:color w:val="auto"/>
          <w:sz w:val="24"/>
          <w:szCs w:val="24"/>
        </w:rPr>
        <w:softHyphen/>
        <w:t>сти от эк</w:t>
      </w:r>
      <w:r w:rsidRPr="008678BB">
        <w:rPr>
          <w:rFonts w:ascii="Times New Roman" w:hAnsi="Times New Roman" w:cs="Times New Roman"/>
          <w:b w:val="0"/>
          <w:color w:val="auto"/>
          <w:sz w:val="24"/>
          <w:szCs w:val="24"/>
        </w:rPr>
        <w:softHyphen/>
        <w:t>ви</w:t>
      </w:r>
      <w:r w:rsidRPr="008678BB">
        <w:rPr>
          <w:rFonts w:ascii="Times New Roman" w:hAnsi="Times New Roman" w:cs="Times New Roman"/>
          <w:b w:val="0"/>
          <w:color w:val="auto"/>
          <w:sz w:val="24"/>
          <w:szCs w:val="24"/>
        </w:rPr>
        <w:softHyphen/>
        <w:t>ва</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нт</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ко</w:t>
      </w:r>
      <w:r w:rsidRPr="008678BB">
        <w:rPr>
          <w:rFonts w:ascii="Times New Roman" w:hAnsi="Times New Roman" w:cs="Times New Roman"/>
          <w:b w:val="0"/>
          <w:color w:val="auto"/>
          <w:sz w:val="24"/>
          <w:szCs w:val="24"/>
        </w:rPr>
        <w:softHyphen/>
        <w:t>ли</w:t>
      </w:r>
      <w:r w:rsidRPr="008678BB">
        <w:rPr>
          <w:rFonts w:ascii="Times New Roman" w:hAnsi="Times New Roman" w:cs="Times New Roman"/>
          <w:b w:val="0"/>
          <w:color w:val="auto"/>
          <w:sz w:val="24"/>
          <w:szCs w:val="24"/>
        </w:rPr>
        <w:softHyphen/>
        <w:t>че</w:t>
      </w:r>
      <w:r w:rsidRPr="008678BB">
        <w:rPr>
          <w:rFonts w:ascii="Times New Roman" w:hAnsi="Times New Roman" w:cs="Times New Roman"/>
          <w:b w:val="0"/>
          <w:color w:val="auto"/>
          <w:sz w:val="24"/>
          <w:szCs w:val="24"/>
        </w:rPr>
        <w:softHyphen/>
        <w:t>ства ве</w:t>
      </w:r>
      <w:r w:rsidRPr="008678BB">
        <w:rPr>
          <w:rFonts w:ascii="Times New Roman" w:hAnsi="Times New Roman" w:cs="Times New Roman"/>
          <w:b w:val="0"/>
          <w:color w:val="auto"/>
          <w:sz w:val="24"/>
          <w:szCs w:val="24"/>
        </w:rPr>
        <w:softHyphen/>
        <w:t>ще</w:t>
      </w:r>
      <w:r w:rsidRPr="008678BB">
        <w:rPr>
          <w:rFonts w:ascii="Times New Roman" w:hAnsi="Times New Roman" w:cs="Times New Roman"/>
          <w:b w:val="0"/>
          <w:color w:val="auto"/>
          <w:sz w:val="24"/>
          <w:szCs w:val="24"/>
        </w:rPr>
        <w:softHyphen/>
        <w:t>ства и ско</w:t>
      </w:r>
      <w:r w:rsidRPr="008678BB">
        <w:rPr>
          <w:rFonts w:ascii="Times New Roman" w:hAnsi="Times New Roman" w:cs="Times New Roman"/>
          <w:b w:val="0"/>
          <w:color w:val="auto"/>
          <w:sz w:val="24"/>
          <w:szCs w:val="24"/>
        </w:rPr>
        <w:softHyphen/>
        <w:t>ро</w:t>
      </w:r>
      <w:r w:rsidRPr="008678BB">
        <w:rPr>
          <w:rFonts w:ascii="Times New Roman" w:hAnsi="Times New Roman" w:cs="Times New Roman"/>
          <w:b w:val="0"/>
          <w:color w:val="auto"/>
          <w:sz w:val="24"/>
          <w:szCs w:val="24"/>
        </w:rPr>
        <w:softHyphen/>
        <w:t>сти вет</w:t>
      </w:r>
      <w:r w:rsidRPr="008678BB">
        <w:rPr>
          <w:rFonts w:ascii="Times New Roman" w:hAnsi="Times New Roman" w:cs="Times New Roman"/>
          <w:b w:val="0"/>
          <w:color w:val="auto"/>
          <w:sz w:val="24"/>
          <w:szCs w:val="24"/>
        </w:rPr>
        <w:softHyphen/>
        <w:t>ра.  Соотношение   между  значениями  Г</w:t>
      </w:r>
      <w:r w:rsidRPr="008678BB">
        <w:rPr>
          <w:rFonts w:ascii="Times New Roman" w:hAnsi="Times New Roman" w:cs="Times New Roman"/>
          <w:b w:val="0"/>
          <w:color w:val="auto"/>
          <w:sz w:val="24"/>
          <w:szCs w:val="24"/>
          <w:vertAlign w:val="subscript"/>
        </w:rPr>
        <w:t>1</w:t>
      </w:r>
      <w:r w:rsidRPr="008678BB">
        <w:rPr>
          <w:rFonts w:ascii="Times New Roman" w:hAnsi="Times New Roman" w:cs="Times New Roman"/>
          <w:b w:val="0"/>
          <w:color w:val="auto"/>
          <w:sz w:val="24"/>
          <w:szCs w:val="24"/>
        </w:rPr>
        <w:t xml:space="preserve">   и </w:t>
      </w:r>
      <w:r w:rsidRPr="008678BB">
        <w:rPr>
          <w:rFonts w:ascii="Times New Roman" w:hAnsi="Times New Roman" w:cs="Times New Roman"/>
          <w:b w:val="0"/>
          <w:color w:val="auto"/>
          <w:position w:val="-10"/>
          <w:sz w:val="24"/>
          <w:szCs w:val="24"/>
        </w:rPr>
        <w:t xml:space="preserve"> </w:t>
      </w:r>
      <w:r w:rsidRPr="008678BB">
        <w:rPr>
          <w:rFonts w:ascii="Times New Roman" w:hAnsi="Times New Roman" w:cs="Times New Roman"/>
          <w:b w:val="0"/>
          <w:color w:val="auto"/>
          <w:sz w:val="24"/>
          <w:szCs w:val="24"/>
        </w:rPr>
        <w:t>Г</w:t>
      </w:r>
      <w:r w:rsidRPr="008678BB">
        <w:rPr>
          <w:rFonts w:ascii="Times New Roman" w:hAnsi="Times New Roman" w:cs="Times New Roman"/>
          <w:b w:val="0"/>
          <w:color w:val="auto"/>
          <w:sz w:val="24"/>
          <w:szCs w:val="24"/>
          <w:vertAlign w:val="subscript"/>
        </w:rPr>
        <w:t xml:space="preserve">2  </w:t>
      </w:r>
      <w:r w:rsidRPr="008678BB">
        <w:rPr>
          <w:rFonts w:ascii="Times New Roman" w:hAnsi="Times New Roman" w:cs="Times New Roman"/>
          <w:b w:val="0"/>
          <w:color w:val="auto"/>
          <w:sz w:val="24"/>
          <w:szCs w:val="24"/>
        </w:rPr>
        <w:t xml:space="preserve">для  каждого  АХОВ  индивидуально.  </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Глу</w:t>
      </w:r>
      <w:r w:rsidRPr="008678BB">
        <w:rPr>
          <w:rFonts w:ascii="Times New Roman" w:hAnsi="Times New Roman" w:cs="Times New Roman"/>
          <w:b w:val="0"/>
          <w:color w:val="auto"/>
          <w:sz w:val="24"/>
          <w:szCs w:val="24"/>
        </w:rPr>
        <w:softHyphen/>
        <w:t>би</w:t>
      </w:r>
      <w:r w:rsidRPr="008678BB">
        <w:rPr>
          <w:rFonts w:ascii="Times New Roman" w:hAnsi="Times New Roman" w:cs="Times New Roman"/>
          <w:b w:val="0"/>
          <w:color w:val="auto"/>
          <w:sz w:val="24"/>
          <w:szCs w:val="24"/>
        </w:rPr>
        <w:softHyphen/>
        <w:t>на зо</w:t>
      </w:r>
      <w:r w:rsidRPr="008678BB">
        <w:rPr>
          <w:rFonts w:ascii="Times New Roman" w:hAnsi="Times New Roman" w:cs="Times New Roman"/>
          <w:b w:val="0"/>
          <w:color w:val="auto"/>
          <w:sz w:val="24"/>
          <w:szCs w:val="24"/>
        </w:rPr>
        <w:softHyphen/>
        <w:t>ны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w:t>
      </w:r>
      <w:r w:rsidRPr="008678BB">
        <w:rPr>
          <w:rFonts w:ascii="Times New Roman" w:hAnsi="Times New Roman" w:cs="Times New Roman"/>
          <w:b w:val="0"/>
          <w:color w:val="auto"/>
          <w:sz w:val="24"/>
          <w:szCs w:val="24"/>
        </w:rPr>
        <w:softHyphen/>
        <w:t>ния, обус</w:t>
      </w:r>
      <w:r w:rsidRPr="008678BB">
        <w:rPr>
          <w:rFonts w:ascii="Times New Roman" w:hAnsi="Times New Roman" w:cs="Times New Roman"/>
          <w:b w:val="0"/>
          <w:color w:val="auto"/>
          <w:sz w:val="24"/>
          <w:szCs w:val="24"/>
        </w:rPr>
        <w:softHyphen/>
        <w:t>лов</w:t>
      </w:r>
      <w:r w:rsidRPr="008678BB">
        <w:rPr>
          <w:rFonts w:ascii="Times New Roman" w:hAnsi="Times New Roman" w:cs="Times New Roman"/>
          <w:b w:val="0"/>
          <w:color w:val="auto"/>
          <w:sz w:val="24"/>
          <w:szCs w:val="24"/>
        </w:rPr>
        <w:softHyphen/>
        <w:t>лен</w:t>
      </w:r>
      <w:r w:rsidRPr="008678BB">
        <w:rPr>
          <w:rFonts w:ascii="Times New Roman" w:hAnsi="Times New Roman" w:cs="Times New Roman"/>
          <w:b w:val="0"/>
          <w:color w:val="auto"/>
          <w:sz w:val="24"/>
          <w:szCs w:val="24"/>
        </w:rPr>
        <w:softHyphen/>
        <w:t>ная пер</w:t>
      </w:r>
      <w:r w:rsidRPr="008678BB">
        <w:rPr>
          <w:rFonts w:ascii="Times New Roman" w:hAnsi="Times New Roman" w:cs="Times New Roman"/>
          <w:b w:val="0"/>
          <w:color w:val="auto"/>
          <w:sz w:val="24"/>
          <w:szCs w:val="24"/>
        </w:rPr>
        <w:softHyphen/>
        <w:t>вич</w:t>
      </w:r>
      <w:r w:rsidRPr="008678BB">
        <w:rPr>
          <w:rFonts w:ascii="Times New Roman" w:hAnsi="Times New Roman" w:cs="Times New Roman"/>
          <w:b w:val="0"/>
          <w:color w:val="auto"/>
          <w:sz w:val="24"/>
          <w:szCs w:val="24"/>
        </w:rPr>
        <w:softHyphen/>
        <w:t>ным и вто</w:t>
      </w:r>
      <w:r w:rsidRPr="008678BB">
        <w:rPr>
          <w:rFonts w:ascii="Times New Roman" w:hAnsi="Times New Roman" w:cs="Times New Roman"/>
          <w:b w:val="0"/>
          <w:color w:val="auto"/>
          <w:sz w:val="24"/>
          <w:szCs w:val="24"/>
        </w:rPr>
        <w:softHyphen/>
        <w:t>рич</w:t>
      </w:r>
      <w:r w:rsidRPr="008678BB">
        <w:rPr>
          <w:rFonts w:ascii="Times New Roman" w:hAnsi="Times New Roman" w:cs="Times New Roman"/>
          <w:b w:val="0"/>
          <w:color w:val="auto"/>
          <w:sz w:val="24"/>
          <w:szCs w:val="24"/>
        </w:rPr>
        <w:softHyphen/>
        <w:t>ным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ка</w:t>
      </w:r>
      <w:r w:rsidRPr="008678BB">
        <w:rPr>
          <w:rFonts w:ascii="Times New Roman" w:hAnsi="Times New Roman" w:cs="Times New Roman"/>
          <w:b w:val="0"/>
          <w:color w:val="auto"/>
          <w:sz w:val="24"/>
          <w:szCs w:val="24"/>
        </w:rPr>
        <w:softHyphen/>
        <w:t>ми, 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ля</w:t>
      </w:r>
      <w:r w:rsidRPr="008678BB">
        <w:rPr>
          <w:rFonts w:ascii="Times New Roman" w:hAnsi="Times New Roman" w:cs="Times New Roman"/>
          <w:b w:val="0"/>
          <w:color w:val="auto"/>
          <w:sz w:val="24"/>
          <w:szCs w:val="24"/>
        </w:rPr>
        <w:softHyphen/>
        <w:t>ет</w:t>
      </w:r>
      <w:r w:rsidRPr="008678BB">
        <w:rPr>
          <w:rFonts w:ascii="Times New Roman" w:hAnsi="Times New Roman" w:cs="Times New Roman"/>
          <w:b w:val="0"/>
          <w:color w:val="auto"/>
          <w:sz w:val="24"/>
          <w:szCs w:val="24"/>
        </w:rPr>
        <w:softHyphen/>
        <w:t>ся фор</w:t>
      </w:r>
      <w:r w:rsidRPr="008678BB">
        <w:rPr>
          <w:rFonts w:ascii="Times New Roman" w:hAnsi="Times New Roman" w:cs="Times New Roman"/>
          <w:b w:val="0"/>
          <w:color w:val="auto"/>
          <w:sz w:val="24"/>
          <w:szCs w:val="24"/>
        </w:rPr>
        <w:softHyphen/>
        <w:t>му</w:t>
      </w:r>
      <w:r w:rsidRPr="008678BB">
        <w:rPr>
          <w:rFonts w:ascii="Times New Roman" w:hAnsi="Times New Roman" w:cs="Times New Roman"/>
          <w:b w:val="0"/>
          <w:color w:val="auto"/>
          <w:sz w:val="24"/>
          <w:szCs w:val="24"/>
        </w:rPr>
        <w:softHyphen/>
        <w:t>лой:</w:t>
      </w:r>
    </w:p>
    <w:p w:rsidR="00361829" w:rsidRPr="008678BB" w:rsidRDefault="00361829" w:rsidP="00361829">
      <w:pPr>
        <w:pStyle w:val="1L0000091"/>
        <w:tabs>
          <w:tab w:val="left" w:pos="0"/>
          <w:tab w:val="left" w:pos="9072"/>
        </w:tabs>
        <w:ind w:left="0" w:firstLine="709"/>
        <w:rPr>
          <w:szCs w:val="24"/>
        </w:rPr>
      </w:pPr>
      <w:r w:rsidRPr="008678BB">
        <w:rPr>
          <w:szCs w:val="24"/>
        </w:rPr>
        <w:t xml:space="preserve">                                   Г</w:t>
      </w:r>
      <w:r w:rsidRPr="008678BB">
        <w:rPr>
          <w:szCs w:val="24"/>
          <w:vertAlign w:val="subscript"/>
        </w:rPr>
        <w:t>об</w:t>
      </w:r>
      <w:r w:rsidRPr="008678BB">
        <w:rPr>
          <w:szCs w:val="24"/>
        </w:rPr>
        <w:t> = max { Г</w:t>
      </w:r>
      <w:r w:rsidRPr="008678BB">
        <w:rPr>
          <w:szCs w:val="24"/>
          <w:vertAlign w:val="subscript"/>
        </w:rPr>
        <w:t>1</w:t>
      </w:r>
      <w:r w:rsidRPr="008678BB">
        <w:rPr>
          <w:szCs w:val="24"/>
        </w:rPr>
        <w:t>; Г</w:t>
      </w:r>
      <w:r w:rsidRPr="008678BB">
        <w:rPr>
          <w:szCs w:val="24"/>
          <w:vertAlign w:val="subscript"/>
        </w:rPr>
        <w:t>2</w:t>
      </w:r>
      <w:r w:rsidRPr="008678BB">
        <w:rPr>
          <w:szCs w:val="24"/>
        </w:rPr>
        <w:t>} + 0,5 min { Г</w:t>
      </w:r>
      <w:r w:rsidRPr="008678BB">
        <w:rPr>
          <w:szCs w:val="24"/>
          <w:vertAlign w:val="subscript"/>
        </w:rPr>
        <w:t>1</w:t>
      </w:r>
      <w:r w:rsidRPr="008678BB">
        <w:rPr>
          <w:szCs w:val="24"/>
        </w:rPr>
        <w:t>; Г</w:t>
      </w:r>
      <w:r w:rsidRPr="008678BB">
        <w:rPr>
          <w:szCs w:val="24"/>
          <w:vertAlign w:val="subscript"/>
        </w:rPr>
        <w:t>2</w:t>
      </w:r>
      <w:r w:rsidRPr="008678BB">
        <w:rPr>
          <w:szCs w:val="24"/>
        </w:rPr>
        <w:t xml:space="preserve">} , </w:t>
      </w:r>
      <w:r w:rsidRPr="008678BB">
        <w:rPr>
          <w:i/>
          <w:iCs/>
          <w:szCs w:val="24"/>
        </w:rPr>
        <w:t>км</w:t>
      </w:r>
      <w:r w:rsidRPr="008678BB">
        <w:rPr>
          <w:szCs w:val="24"/>
        </w:rPr>
        <w:t xml:space="preserve">.                 </w:t>
      </w:r>
      <w:r w:rsidRPr="008678BB">
        <w:rPr>
          <w:szCs w:val="24"/>
        </w:rPr>
        <w:tab/>
        <w:t>(4.3.8)</w:t>
      </w:r>
    </w:p>
    <w:p w:rsidR="00361829" w:rsidRPr="008678BB" w:rsidRDefault="00361829" w:rsidP="00361829">
      <w:pPr>
        <w:pStyle w:val="1L0000091"/>
        <w:tabs>
          <w:tab w:val="left" w:pos="0"/>
          <w:tab w:val="left" w:pos="9072"/>
        </w:tabs>
        <w:ind w:left="0" w:firstLine="709"/>
        <w:rPr>
          <w:szCs w:val="24"/>
        </w:rPr>
      </w:pPr>
      <w:r w:rsidRPr="008678BB">
        <w:rPr>
          <w:szCs w:val="24"/>
        </w:rPr>
        <w:t>Используемая  таблица 13м  дает  зависимость  глубины  распространения   АХОВ  под  действием  ветра  с  учетом  рассеивания  и  понижения  концентрации  облака.  Эти  данные  справедливы  для  случая  распространения  облака  над  плоской  поверхностью,  но  требуют  уточнения  в  случае  распространения  облака  над  местностью  с  реальным  рельефом  и  з</w:t>
      </w:r>
      <w:r w:rsidRPr="008678BB">
        <w:rPr>
          <w:szCs w:val="24"/>
        </w:rPr>
        <w:t>а</w:t>
      </w:r>
      <w:r w:rsidRPr="008678BB">
        <w:rPr>
          <w:szCs w:val="24"/>
        </w:rPr>
        <w:t>стройкой.  Кроме  того,  скорость  ветра  в  таблице 13м   является  средней  по  высоте  в  пр</w:t>
      </w:r>
      <w:r w:rsidRPr="008678BB">
        <w:rPr>
          <w:szCs w:val="24"/>
        </w:rPr>
        <w:t>и</w:t>
      </w:r>
      <w:r w:rsidRPr="008678BB">
        <w:rPr>
          <w:szCs w:val="24"/>
        </w:rPr>
        <w:t>земном  слое,  скорость  же  на  высоте  распространения  облака  будет  значительно  больше</w:t>
      </w:r>
      <w:r w:rsidRPr="008678BB">
        <w:rPr>
          <w:rStyle w:val="afd"/>
          <w:szCs w:val="24"/>
        </w:rPr>
        <w:footnoteReference w:id="19"/>
      </w:r>
      <w:r w:rsidRPr="008678BB">
        <w:rPr>
          <w:szCs w:val="24"/>
        </w:rPr>
        <w:t>.</w:t>
      </w:r>
    </w:p>
    <w:p w:rsidR="00361829" w:rsidRPr="008678BB" w:rsidRDefault="00361829" w:rsidP="00361829">
      <w:pPr>
        <w:pStyle w:val="1L0000091"/>
        <w:tabs>
          <w:tab w:val="left" w:pos="0"/>
          <w:tab w:val="left" w:pos="9072"/>
        </w:tabs>
        <w:ind w:left="0" w:firstLine="709"/>
        <w:rPr>
          <w:szCs w:val="24"/>
        </w:rPr>
      </w:pPr>
      <w:r w:rsidRPr="008678BB">
        <w:rPr>
          <w:szCs w:val="24"/>
        </w:rPr>
        <w:t>Изменение  скорости  ветра  по  высоте  существенно  зависит  от  степени  вертикальной  устойчивости  воздуха. Так  при  инверсии  скорость  распространения  заражения  возрастает  в  1,4 – 1,46 раза,  при  изотермии  в  1,61 – 1,67  раза,  при  конвекции  в  1,94 – 1,96 раза,  причем  конкретное  значение  коэффициента  зависит  от  скорости  ветра.</w:t>
      </w:r>
    </w:p>
    <w:p w:rsidR="00361829" w:rsidRPr="008678BB" w:rsidRDefault="00361829" w:rsidP="00361829">
      <w:pPr>
        <w:pStyle w:val="1L0000091"/>
        <w:tabs>
          <w:tab w:val="left" w:pos="0"/>
          <w:tab w:val="left" w:pos="9072"/>
        </w:tabs>
        <w:ind w:left="0" w:firstLine="709"/>
        <w:rPr>
          <w:szCs w:val="24"/>
        </w:rPr>
      </w:pPr>
      <w:r w:rsidRPr="008678BB">
        <w:rPr>
          <w:szCs w:val="24"/>
        </w:rPr>
        <w:t>В  разработанной  и  принятой  в  РФ  методике  скорость  распространения  заражения  и  в  конечном  итоге  глубина  образовавшейся  зоны  заражения  определяется  следующим  обр</w:t>
      </w:r>
      <w:r w:rsidRPr="008678BB">
        <w:rPr>
          <w:szCs w:val="24"/>
        </w:rPr>
        <w:t>а</w:t>
      </w:r>
      <w:r w:rsidRPr="008678BB">
        <w:rPr>
          <w:szCs w:val="24"/>
        </w:rPr>
        <w:t>зом.</w:t>
      </w:r>
    </w:p>
    <w:p w:rsidR="00361829" w:rsidRPr="008678BB" w:rsidRDefault="00361829" w:rsidP="00361829">
      <w:pPr>
        <w:pStyle w:val="1L0000091"/>
        <w:tabs>
          <w:tab w:val="left" w:pos="0"/>
          <w:tab w:val="left" w:pos="9072"/>
        </w:tabs>
        <w:ind w:left="0" w:firstLine="709"/>
        <w:rPr>
          <w:szCs w:val="24"/>
        </w:rPr>
      </w:pPr>
      <w:r w:rsidRPr="008678BB">
        <w:rPr>
          <w:bCs/>
          <w:szCs w:val="24"/>
        </w:rPr>
        <w:t>Во-первых</w:t>
      </w:r>
      <w:r w:rsidRPr="008678BB">
        <w:rPr>
          <w:szCs w:val="24"/>
        </w:rPr>
        <w:t>, рассчитывается значение величины Г</w:t>
      </w:r>
      <w:r w:rsidRPr="008678BB">
        <w:rPr>
          <w:szCs w:val="24"/>
          <w:vertAlign w:val="subscript"/>
        </w:rPr>
        <w:t>об</w:t>
      </w:r>
      <w:r w:rsidRPr="008678BB">
        <w:rPr>
          <w:szCs w:val="24"/>
        </w:rPr>
        <w:t xml:space="preserve"> в соответствии  с  формулой  (4.3.8).</w:t>
      </w:r>
    </w:p>
    <w:p w:rsidR="00361829" w:rsidRPr="008678BB" w:rsidRDefault="00361829" w:rsidP="00361829">
      <w:pPr>
        <w:pStyle w:val="1L0000091"/>
        <w:tabs>
          <w:tab w:val="left" w:pos="0"/>
          <w:tab w:val="left" w:pos="9072"/>
        </w:tabs>
        <w:ind w:left="0" w:firstLine="709"/>
        <w:rPr>
          <w:szCs w:val="24"/>
        </w:rPr>
      </w:pPr>
      <w:r w:rsidRPr="008678BB">
        <w:rPr>
          <w:bCs/>
          <w:szCs w:val="24"/>
        </w:rPr>
        <w:t>Во-вторых</w:t>
      </w:r>
      <w:r w:rsidRPr="008678BB">
        <w:rPr>
          <w:szCs w:val="24"/>
        </w:rPr>
        <w:t>, по  таблице 16м  в  зависимости  от  СВУ  и  средней  скорости  ветра  опред</w:t>
      </w:r>
      <w:r w:rsidRPr="008678BB">
        <w:rPr>
          <w:szCs w:val="24"/>
        </w:rPr>
        <w:t>е</w:t>
      </w:r>
      <w:r w:rsidRPr="008678BB">
        <w:rPr>
          <w:szCs w:val="24"/>
        </w:rPr>
        <w:t xml:space="preserve">ляется  скорость  ветра  на  высоте  переноса  облака  </w:t>
      </w:r>
      <w:r w:rsidRPr="008678BB">
        <w:rPr>
          <w:szCs w:val="24"/>
          <w:lang w:val="en-US"/>
        </w:rPr>
        <w:t>V</w:t>
      </w:r>
      <w:r w:rsidRPr="008678BB">
        <w:rPr>
          <w:szCs w:val="24"/>
          <w:vertAlign w:val="subscript"/>
        </w:rPr>
        <w:t>п</w:t>
      </w:r>
      <w:r w:rsidRPr="008678BB">
        <w:rPr>
          <w:szCs w:val="24"/>
        </w:rPr>
        <w:t xml:space="preserve">  и  глубина  переноса  облака  Г</w:t>
      </w:r>
      <w:r w:rsidRPr="008678BB">
        <w:rPr>
          <w:szCs w:val="24"/>
          <w:vertAlign w:val="subscript"/>
        </w:rPr>
        <w:t>п</w:t>
      </w:r>
      <w:r w:rsidRPr="008678BB">
        <w:rPr>
          <w:szCs w:val="24"/>
        </w:rPr>
        <w:t xml:space="preserve"> </w:t>
      </w:r>
    </w:p>
    <w:p w:rsidR="00361829" w:rsidRPr="008678BB" w:rsidRDefault="00361829" w:rsidP="00361829">
      <w:pPr>
        <w:pStyle w:val="1L0000091"/>
        <w:tabs>
          <w:tab w:val="left" w:pos="0"/>
          <w:tab w:val="left" w:pos="9072"/>
        </w:tabs>
        <w:ind w:left="0" w:firstLine="709"/>
        <w:rPr>
          <w:szCs w:val="24"/>
        </w:rPr>
      </w:pPr>
      <w:r w:rsidRPr="008678BB">
        <w:rPr>
          <w:szCs w:val="24"/>
        </w:rPr>
        <w:t xml:space="preserve">                                        </w:t>
      </w:r>
    </w:p>
    <w:p w:rsidR="00361829" w:rsidRPr="008678BB" w:rsidRDefault="00361829" w:rsidP="00361829">
      <w:pPr>
        <w:pStyle w:val="1L0000091"/>
        <w:tabs>
          <w:tab w:val="left" w:pos="0"/>
          <w:tab w:val="left" w:pos="9072"/>
        </w:tabs>
        <w:ind w:left="0" w:firstLine="709"/>
        <w:jc w:val="center"/>
        <w:rPr>
          <w:szCs w:val="24"/>
        </w:rPr>
      </w:pPr>
      <w:r w:rsidRPr="008678BB">
        <w:rPr>
          <w:szCs w:val="24"/>
        </w:rPr>
        <w:t xml:space="preserve">                                  Г</w:t>
      </w:r>
      <w:r w:rsidRPr="008678BB">
        <w:rPr>
          <w:szCs w:val="24"/>
          <w:vertAlign w:val="subscript"/>
        </w:rPr>
        <w:t>п</w:t>
      </w:r>
      <w:r w:rsidRPr="008678BB">
        <w:rPr>
          <w:szCs w:val="24"/>
        </w:rPr>
        <w:t xml:space="preserve"> = </w:t>
      </w:r>
      <w:r w:rsidRPr="008678BB">
        <w:rPr>
          <w:szCs w:val="24"/>
          <w:lang w:val="en-US"/>
        </w:rPr>
        <w:t>V</w:t>
      </w:r>
      <w:r w:rsidRPr="008678BB">
        <w:rPr>
          <w:szCs w:val="24"/>
          <w:vertAlign w:val="subscript"/>
        </w:rPr>
        <w:t>п</w:t>
      </w:r>
      <w:r w:rsidRPr="008678BB">
        <w:rPr>
          <w:szCs w:val="24"/>
        </w:rPr>
        <w:t xml:space="preserve"> </w:t>
      </w:r>
      <w:r w:rsidRPr="008678BB">
        <w:rPr>
          <w:szCs w:val="24"/>
        </w:rPr>
        <w:sym w:font="Symbol" w:char="F0D7"/>
      </w:r>
      <w:r w:rsidRPr="008678BB">
        <w:rPr>
          <w:szCs w:val="24"/>
        </w:rPr>
        <w:t>Т</w:t>
      </w:r>
      <w:r w:rsidRPr="008678BB">
        <w:rPr>
          <w:szCs w:val="24"/>
          <w:vertAlign w:val="subscript"/>
        </w:rPr>
        <w:t>прог</w:t>
      </w:r>
      <w:r w:rsidRPr="008678BB">
        <w:rPr>
          <w:szCs w:val="24"/>
        </w:rPr>
        <w:tab/>
        <w:t xml:space="preserve">(4.3.9) </w:t>
      </w:r>
    </w:p>
    <w:p w:rsidR="00361829" w:rsidRPr="008678BB" w:rsidRDefault="00361829" w:rsidP="00361829">
      <w:pPr>
        <w:pStyle w:val="1L0000091"/>
        <w:tabs>
          <w:tab w:val="left" w:pos="0"/>
          <w:tab w:val="left" w:pos="9072"/>
        </w:tabs>
        <w:ind w:left="0" w:firstLine="709"/>
        <w:jc w:val="center"/>
        <w:rPr>
          <w:szCs w:val="24"/>
        </w:rPr>
      </w:pPr>
    </w:p>
    <w:p w:rsidR="00361829" w:rsidRPr="008678BB" w:rsidRDefault="00361829" w:rsidP="00361829">
      <w:pPr>
        <w:pStyle w:val="1L0000091"/>
        <w:tabs>
          <w:tab w:val="left" w:pos="0"/>
          <w:tab w:val="left" w:pos="9072"/>
        </w:tabs>
        <w:ind w:left="0" w:firstLine="709"/>
        <w:rPr>
          <w:szCs w:val="24"/>
          <w:vertAlign w:val="subscript"/>
        </w:rPr>
      </w:pPr>
      <w:r w:rsidRPr="008678BB">
        <w:rPr>
          <w:bCs/>
          <w:szCs w:val="24"/>
        </w:rPr>
        <w:lastRenderedPageBreak/>
        <w:t>В-третьих</w:t>
      </w:r>
      <w:r w:rsidRPr="008678BB">
        <w:rPr>
          <w:szCs w:val="24"/>
        </w:rPr>
        <w:t>,  за  окончательную  расче</w:t>
      </w:r>
      <w:r w:rsidRPr="008678BB">
        <w:rPr>
          <w:szCs w:val="24"/>
        </w:rPr>
        <w:t>т</w:t>
      </w:r>
      <w:r w:rsidRPr="008678BB">
        <w:rPr>
          <w:szCs w:val="24"/>
        </w:rPr>
        <w:t>ную  глубину  зоны  заражения  принимается  мин</w:t>
      </w:r>
      <w:r w:rsidRPr="008678BB">
        <w:rPr>
          <w:szCs w:val="24"/>
        </w:rPr>
        <w:t>и</w:t>
      </w:r>
      <w:r w:rsidRPr="008678BB">
        <w:rPr>
          <w:szCs w:val="24"/>
        </w:rPr>
        <w:t>мальная  из  величин  Г</w:t>
      </w:r>
      <w:r w:rsidRPr="008678BB">
        <w:rPr>
          <w:szCs w:val="24"/>
          <w:vertAlign w:val="subscript"/>
        </w:rPr>
        <w:t>об</w:t>
      </w:r>
      <w:r w:rsidRPr="008678BB">
        <w:rPr>
          <w:szCs w:val="24"/>
        </w:rPr>
        <w:t xml:space="preserve">  и  Г</w:t>
      </w:r>
      <w:r w:rsidRPr="008678BB">
        <w:rPr>
          <w:szCs w:val="24"/>
          <w:vertAlign w:val="subscript"/>
        </w:rPr>
        <w:t>п</w:t>
      </w:r>
    </w:p>
    <w:p w:rsidR="00361829" w:rsidRPr="008678BB" w:rsidRDefault="00361829" w:rsidP="00361829">
      <w:pPr>
        <w:pStyle w:val="1L0000091"/>
        <w:tabs>
          <w:tab w:val="left" w:pos="0"/>
          <w:tab w:val="left" w:pos="9072"/>
        </w:tabs>
        <w:ind w:left="0" w:firstLine="709"/>
        <w:rPr>
          <w:szCs w:val="24"/>
          <w:vertAlign w:val="subscript"/>
        </w:rPr>
      </w:pPr>
    </w:p>
    <w:p w:rsidR="00361829" w:rsidRPr="008678BB" w:rsidRDefault="00361829" w:rsidP="00361829">
      <w:pPr>
        <w:pStyle w:val="1L0000091"/>
        <w:tabs>
          <w:tab w:val="left" w:pos="0"/>
          <w:tab w:val="left" w:pos="9072"/>
        </w:tabs>
        <w:ind w:left="0" w:firstLine="709"/>
        <w:jc w:val="center"/>
        <w:rPr>
          <w:szCs w:val="24"/>
        </w:rPr>
      </w:pPr>
      <w:r w:rsidRPr="008678BB">
        <w:rPr>
          <w:szCs w:val="24"/>
        </w:rPr>
        <w:t xml:space="preserve">                               Г = </w:t>
      </w:r>
      <w:r w:rsidRPr="008678BB">
        <w:rPr>
          <w:szCs w:val="24"/>
          <w:lang w:val="en-US"/>
        </w:rPr>
        <w:t>min</w:t>
      </w:r>
      <w:r w:rsidRPr="008678BB">
        <w:rPr>
          <w:szCs w:val="24"/>
        </w:rPr>
        <w:t xml:space="preserve"> {Г</w:t>
      </w:r>
      <w:r w:rsidRPr="008678BB">
        <w:rPr>
          <w:szCs w:val="24"/>
          <w:vertAlign w:val="subscript"/>
        </w:rPr>
        <w:t>об</w:t>
      </w:r>
      <w:r w:rsidRPr="008678BB">
        <w:rPr>
          <w:szCs w:val="24"/>
        </w:rPr>
        <w:t>; Г</w:t>
      </w:r>
      <w:r w:rsidRPr="008678BB">
        <w:rPr>
          <w:szCs w:val="24"/>
          <w:vertAlign w:val="subscript"/>
        </w:rPr>
        <w:t>п</w:t>
      </w:r>
      <w:r w:rsidRPr="008678BB">
        <w:rPr>
          <w:szCs w:val="24"/>
        </w:rPr>
        <w:t>}</w:t>
      </w:r>
      <w:r w:rsidRPr="008678BB">
        <w:rPr>
          <w:szCs w:val="24"/>
        </w:rPr>
        <w:tab/>
        <w:t>(4.3.10)</w:t>
      </w:r>
    </w:p>
    <w:p w:rsidR="00361829" w:rsidRPr="008678BB" w:rsidRDefault="00361829" w:rsidP="00361829">
      <w:pPr>
        <w:pStyle w:val="1L0000091"/>
        <w:tabs>
          <w:tab w:val="left" w:pos="0"/>
          <w:tab w:val="left" w:pos="9072"/>
        </w:tabs>
        <w:ind w:left="0" w:firstLine="709"/>
        <w:jc w:val="center"/>
        <w:rPr>
          <w:szCs w:val="24"/>
        </w:rPr>
      </w:pPr>
    </w:p>
    <w:p w:rsidR="00361829" w:rsidRPr="008678BB" w:rsidRDefault="00361829" w:rsidP="00361829">
      <w:pPr>
        <w:pStyle w:val="afb"/>
        <w:tabs>
          <w:tab w:val="left" w:pos="0"/>
        </w:tabs>
        <w:jc w:val="both"/>
        <w:rPr>
          <w:sz w:val="24"/>
          <w:szCs w:val="24"/>
        </w:rPr>
      </w:pPr>
      <w:r w:rsidRPr="008678BB">
        <w:rPr>
          <w:sz w:val="24"/>
          <w:szCs w:val="24"/>
        </w:rPr>
        <w:t>За</w:t>
      </w:r>
      <w:r w:rsidRPr="008678BB">
        <w:rPr>
          <w:sz w:val="24"/>
          <w:szCs w:val="24"/>
        </w:rPr>
        <w:softHyphen/>
        <w:t>тем рас</w:t>
      </w:r>
      <w:r w:rsidRPr="008678BB">
        <w:rPr>
          <w:sz w:val="24"/>
          <w:szCs w:val="24"/>
        </w:rPr>
        <w:softHyphen/>
        <w:t>счи</w:t>
      </w:r>
      <w:r w:rsidRPr="008678BB">
        <w:rPr>
          <w:sz w:val="24"/>
          <w:szCs w:val="24"/>
        </w:rPr>
        <w:softHyphen/>
        <w:t>ты</w:t>
      </w:r>
      <w:r w:rsidRPr="008678BB">
        <w:rPr>
          <w:sz w:val="24"/>
          <w:szCs w:val="24"/>
        </w:rPr>
        <w:softHyphen/>
        <w:t>ва</w:t>
      </w:r>
      <w:r w:rsidRPr="008678BB">
        <w:rPr>
          <w:sz w:val="24"/>
          <w:szCs w:val="24"/>
        </w:rPr>
        <w:softHyphen/>
        <w:t>ет</w:t>
      </w:r>
      <w:r w:rsidRPr="008678BB">
        <w:rPr>
          <w:sz w:val="24"/>
          <w:szCs w:val="24"/>
        </w:rPr>
        <w:softHyphen/>
        <w:t>ся вре</w:t>
      </w:r>
      <w:r w:rsidRPr="008678BB">
        <w:rPr>
          <w:sz w:val="24"/>
          <w:szCs w:val="24"/>
        </w:rPr>
        <w:softHyphen/>
        <w:t>мя фор</w:t>
      </w:r>
      <w:r w:rsidRPr="008678BB">
        <w:rPr>
          <w:sz w:val="24"/>
          <w:szCs w:val="24"/>
        </w:rPr>
        <w:softHyphen/>
        <w:t>ми</w:t>
      </w:r>
      <w:r w:rsidRPr="008678BB">
        <w:rPr>
          <w:sz w:val="24"/>
          <w:szCs w:val="24"/>
        </w:rPr>
        <w:softHyphen/>
        <w:t>ро</w:t>
      </w:r>
      <w:r w:rsidRPr="008678BB">
        <w:rPr>
          <w:sz w:val="24"/>
          <w:szCs w:val="24"/>
        </w:rPr>
        <w:softHyphen/>
        <w:t>ва</w:t>
      </w:r>
      <w:r w:rsidRPr="008678BB">
        <w:rPr>
          <w:sz w:val="24"/>
          <w:szCs w:val="24"/>
        </w:rPr>
        <w:softHyphen/>
        <w:t>ния зо</w:t>
      </w:r>
      <w:r w:rsidRPr="008678BB">
        <w:rPr>
          <w:sz w:val="24"/>
          <w:szCs w:val="24"/>
        </w:rPr>
        <w:softHyphen/>
        <w:t>ны</w:t>
      </w:r>
    </w:p>
    <w:p w:rsidR="00361829" w:rsidRPr="008678BB" w:rsidRDefault="00361829" w:rsidP="00361829">
      <w:pPr>
        <w:pStyle w:val="1L0000217"/>
        <w:tabs>
          <w:tab w:val="left" w:pos="0"/>
          <w:tab w:val="left" w:pos="9072"/>
        </w:tabs>
        <w:ind w:left="0" w:firstLine="709"/>
        <w:rPr>
          <w:szCs w:val="24"/>
        </w:rPr>
      </w:pPr>
      <w:r w:rsidRPr="008678BB">
        <w:rPr>
          <w:szCs w:val="24"/>
        </w:rPr>
        <w:t xml:space="preserve">                                               T</w:t>
      </w:r>
      <w:r w:rsidRPr="008678BB">
        <w:rPr>
          <w:szCs w:val="24"/>
          <w:vertAlign w:val="subscript"/>
        </w:rPr>
        <w:t>ф</w:t>
      </w:r>
      <w:r w:rsidRPr="008678BB">
        <w:rPr>
          <w:szCs w:val="24"/>
        </w:rPr>
        <w:t xml:space="preserve"> = Г / V</w:t>
      </w:r>
      <w:r w:rsidRPr="008678BB">
        <w:rPr>
          <w:szCs w:val="24"/>
          <w:vertAlign w:val="subscript"/>
        </w:rPr>
        <w:t>п</w:t>
      </w:r>
      <w:r w:rsidRPr="008678BB">
        <w:rPr>
          <w:szCs w:val="24"/>
        </w:rPr>
        <w:t xml:space="preserve">                                     </w:t>
      </w:r>
      <w:r w:rsidRPr="008678BB">
        <w:rPr>
          <w:szCs w:val="24"/>
        </w:rPr>
        <w:tab/>
        <w:t xml:space="preserve">   (4.3.11)</w:t>
      </w:r>
    </w:p>
    <w:p w:rsidR="00361829" w:rsidRPr="008678BB"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bookmarkStart w:id="192" w:name="_Toc394476891"/>
    </w:p>
    <w:p w:rsidR="00361829" w:rsidRPr="008678BB"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ние пло</w:t>
      </w:r>
      <w:r w:rsidRPr="008678BB">
        <w:rPr>
          <w:rFonts w:ascii="Times New Roman" w:hAnsi="Times New Roman" w:cs="Times New Roman"/>
          <w:b w:val="0"/>
          <w:color w:val="auto"/>
          <w:sz w:val="24"/>
          <w:szCs w:val="24"/>
        </w:rPr>
        <w:softHyphen/>
        <w:t>ща</w:t>
      </w:r>
      <w:r w:rsidRPr="008678BB">
        <w:rPr>
          <w:rFonts w:ascii="Times New Roman" w:hAnsi="Times New Roman" w:cs="Times New Roman"/>
          <w:b w:val="0"/>
          <w:color w:val="auto"/>
          <w:sz w:val="24"/>
          <w:szCs w:val="24"/>
        </w:rPr>
        <w:softHyphen/>
        <w:t>ди зо</w:t>
      </w:r>
      <w:r w:rsidRPr="008678BB">
        <w:rPr>
          <w:rFonts w:ascii="Times New Roman" w:hAnsi="Times New Roman" w:cs="Times New Roman"/>
          <w:b w:val="0"/>
          <w:color w:val="auto"/>
          <w:sz w:val="24"/>
          <w:szCs w:val="24"/>
        </w:rPr>
        <w:softHyphen/>
        <w:t>ны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w:t>
      </w:r>
      <w:r w:rsidRPr="008678BB">
        <w:rPr>
          <w:rFonts w:ascii="Times New Roman" w:hAnsi="Times New Roman" w:cs="Times New Roman"/>
          <w:b w:val="0"/>
          <w:color w:val="auto"/>
          <w:sz w:val="24"/>
          <w:szCs w:val="24"/>
        </w:rPr>
        <w:softHyphen/>
        <w:t>ния и на</w:t>
      </w:r>
      <w:r w:rsidRPr="008678BB">
        <w:rPr>
          <w:rFonts w:ascii="Times New Roman" w:hAnsi="Times New Roman" w:cs="Times New Roman"/>
          <w:b w:val="0"/>
          <w:color w:val="auto"/>
          <w:sz w:val="24"/>
          <w:szCs w:val="24"/>
        </w:rPr>
        <w:softHyphen/>
        <w:t>не</w:t>
      </w:r>
      <w:r w:rsidRPr="008678BB">
        <w:rPr>
          <w:rFonts w:ascii="Times New Roman" w:hAnsi="Times New Roman" w:cs="Times New Roman"/>
          <w:b w:val="0"/>
          <w:color w:val="auto"/>
          <w:sz w:val="24"/>
          <w:szCs w:val="24"/>
        </w:rPr>
        <w:softHyphen/>
        <w:t>се</w:t>
      </w:r>
      <w:r w:rsidRPr="008678BB">
        <w:rPr>
          <w:rFonts w:ascii="Times New Roman" w:hAnsi="Times New Roman" w:cs="Times New Roman"/>
          <w:b w:val="0"/>
          <w:color w:val="auto"/>
          <w:sz w:val="24"/>
          <w:szCs w:val="24"/>
        </w:rPr>
        <w:softHyphen/>
        <w:t>ние ее на кар</w:t>
      </w:r>
      <w:r w:rsidRPr="008678BB">
        <w:rPr>
          <w:rFonts w:ascii="Times New Roman" w:hAnsi="Times New Roman" w:cs="Times New Roman"/>
          <w:b w:val="0"/>
          <w:color w:val="auto"/>
          <w:sz w:val="24"/>
          <w:szCs w:val="24"/>
        </w:rPr>
        <w:softHyphen/>
        <w:t>ту</w:t>
      </w:r>
      <w:bookmarkEnd w:id="192"/>
      <w:r w:rsidRPr="008678BB">
        <w:rPr>
          <w:rFonts w:ascii="Times New Roman" w:hAnsi="Times New Roman" w:cs="Times New Roman"/>
          <w:b w:val="0"/>
          <w:color w:val="auto"/>
          <w:sz w:val="24"/>
          <w:szCs w:val="24"/>
        </w:rPr>
        <w:t xml:space="preserve"> </w:t>
      </w:r>
    </w:p>
    <w:p w:rsidR="00361829" w:rsidRPr="008678BB" w:rsidRDefault="00361829" w:rsidP="00361829">
      <w:pPr>
        <w:tabs>
          <w:tab w:val="left" w:pos="0"/>
        </w:tabs>
        <w:spacing w:after="0"/>
        <w:jc w:val="both"/>
        <w:rPr>
          <w:sz w:val="24"/>
          <w:szCs w:val="24"/>
        </w:rPr>
      </w:pPr>
      <w:r w:rsidRPr="008678BB">
        <w:rPr>
          <w:sz w:val="24"/>
          <w:szCs w:val="24"/>
        </w:rPr>
        <w:t>Раз</w:t>
      </w:r>
      <w:r w:rsidRPr="008678BB">
        <w:rPr>
          <w:sz w:val="24"/>
          <w:szCs w:val="24"/>
        </w:rPr>
        <w:softHyphen/>
        <w:t>ли</w:t>
      </w:r>
      <w:r w:rsidRPr="008678BB">
        <w:rPr>
          <w:sz w:val="24"/>
          <w:szCs w:val="24"/>
        </w:rPr>
        <w:softHyphen/>
        <w:t>ча</w:t>
      </w:r>
      <w:r w:rsidRPr="008678BB">
        <w:rPr>
          <w:sz w:val="24"/>
          <w:szCs w:val="24"/>
        </w:rPr>
        <w:softHyphen/>
        <w:t>ют зо</w:t>
      </w:r>
      <w:r w:rsidRPr="008678BB">
        <w:rPr>
          <w:sz w:val="24"/>
          <w:szCs w:val="24"/>
        </w:rPr>
        <w:softHyphen/>
        <w:t>ны воз</w:t>
      </w:r>
      <w:r w:rsidRPr="008678BB">
        <w:rPr>
          <w:sz w:val="24"/>
          <w:szCs w:val="24"/>
        </w:rPr>
        <w:softHyphen/>
        <w:t>мож</w:t>
      </w:r>
      <w:r w:rsidRPr="008678BB">
        <w:rPr>
          <w:sz w:val="24"/>
          <w:szCs w:val="24"/>
        </w:rPr>
        <w:softHyphen/>
        <w:t>но</w:t>
      </w:r>
      <w:r w:rsidRPr="008678BB">
        <w:rPr>
          <w:sz w:val="24"/>
          <w:szCs w:val="24"/>
        </w:rPr>
        <w:softHyphen/>
        <w:t>го и фак</w:t>
      </w:r>
      <w:r w:rsidRPr="008678BB">
        <w:rPr>
          <w:sz w:val="24"/>
          <w:szCs w:val="24"/>
        </w:rPr>
        <w:softHyphen/>
        <w:t>ти</w:t>
      </w:r>
      <w:r w:rsidRPr="008678BB">
        <w:rPr>
          <w:sz w:val="24"/>
          <w:szCs w:val="24"/>
        </w:rPr>
        <w:softHyphen/>
        <w:t>че</w:t>
      </w:r>
      <w:r w:rsidRPr="008678BB">
        <w:rPr>
          <w:sz w:val="24"/>
          <w:szCs w:val="24"/>
        </w:rPr>
        <w:softHyphen/>
        <w:t>ско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w:t>
      </w:r>
      <w:r w:rsidRPr="008678BB">
        <w:rPr>
          <w:i/>
          <w:sz w:val="24"/>
          <w:szCs w:val="24"/>
        </w:rPr>
        <w:t xml:space="preserve"> </w:t>
      </w:r>
      <w:r w:rsidRPr="008678BB">
        <w:rPr>
          <w:sz w:val="24"/>
          <w:szCs w:val="24"/>
        </w:rPr>
        <w:t>АХОВ.</w:t>
      </w:r>
    </w:p>
    <w:p w:rsidR="00361829" w:rsidRPr="008678BB" w:rsidRDefault="00361829" w:rsidP="00361829">
      <w:pPr>
        <w:pStyle w:val="1L0000049"/>
        <w:tabs>
          <w:tab w:val="left" w:pos="0"/>
        </w:tabs>
        <w:ind w:left="0" w:firstLine="709"/>
        <w:jc w:val="both"/>
        <w:rPr>
          <w:szCs w:val="24"/>
        </w:rPr>
      </w:pPr>
      <w:r w:rsidRPr="008678BB">
        <w:rPr>
          <w:i/>
          <w:szCs w:val="24"/>
        </w:rPr>
        <w:t>Зо</w:t>
      </w:r>
      <w:r w:rsidRPr="008678BB">
        <w:rPr>
          <w:i/>
          <w:szCs w:val="24"/>
        </w:rPr>
        <w:softHyphen/>
        <w:t>на воз</w:t>
      </w:r>
      <w:r w:rsidRPr="008678BB">
        <w:rPr>
          <w:i/>
          <w:szCs w:val="24"/>
        </w:rPr>
        <w:softHyphen/>
        <w:t>мож</w:t>
      </w:r>
      <w:r w:rsidRPr="008678BB">
        <w:rPr>
          <w:i/>
          <w:szCs w:val="24"/>
        </w:rPr>
        <w:softHyphen/>
        <w:t>но</w:t>
      </w:r>
      <w:r w:rsidRPr="008678BB">
        <w:rPr>
          <w:i/>
          <w:szCs w:val="24"/>
        </w:rPr>
        <w:softHyphen/>
        <w:t>го за</w:t>
      </w:r>
      <w:r w:rsidRPr="008678BB">
        <w:rPr>
          <w:i/>
          <w:szCs w:val="24"/>
        </w:rPr>
        <w:softHyphen/>
        <w:t>ра</w:t>
      </w:r>
      <w:r w:rsidRPr="008678BB">
        <w:rPr>
          <w:i/>
          <w:szCs w:val="24"/>
        </w:rPr>
        <w:softHyphen/>
        <w:t>же</w:t>
      </w:r>
      <w:r w:rsidRPr="008678BB">
        <w:rPr>
          <w:i/>
          <w:szCs w:val="24"/>
        </w:rPr>
        <w:softHyphen/>
        <w:t>ния—</w:t>
      </w:r>
      <w:r w:rsidRPr="008678BB">
        <w:rPr>
          <w:szCs w:val="24"/>
        </w:rPr>
        <w:t xml:space="preserve"> это про</w:t>
      </w:r>
      <w:r w:rsidRPr="008678BB">
        <w:rPr>
          <w:szCs w:val="24"/>
        </w:rPr>
        <w:softHyphen/>
        <w:t>странс</w:t>
      </w:r>
      <w:r w:rsidRPr="008678BB">
        <w:rPr>
          <w:szCs w:val="24"/>
        </w:rPr>
        <w:softHyphen/>
        <w:t>тво, в ко</w:t>
      </w:r>
      <w:r w:rsidRPr="008678BB">
        <w:rPr>
          <w:szCs w:val="24"/>
        </w:rPr>
        <w:softHyphen/>
        <w:t>то</w:t>
      </w:r>
      <w:r w:rsidRPr="008678BB">
        <w:rPr>
          <w:szCs w:val="24"/>
        </w:rPr>
        <w:softHyphen/>
        <w:t>ром мо</w:t>
      </w:r>
      <w:r w:rsidRPr="008678BB">
        <w:rPr>
          <w:szCs w:val="24"/>
        </w:rPr>
        <w:softHyphen/>
        <w:t>жет рас</w:t>
      </w:r>
      <w:r w:rsidRPr="008678BB">
        <w:rPr>
          <w:szCs w:val="24"/>
        </w:rPr>
        <w:softHyphen/>
        <w:t>про</w:t>
      </w:r>
      <w:r w:rsidRPr="008678BB">
        <w:rPr>
          <w:szCs w:val="24"/>
        </w:rPr>
        <w:softHyphen/>
        <w:t>стра</w:t>
      </w:r>
      <w:r w:rsidRPr="008678BB">
        <w:rPr>
          <w:szCs w:val="24"/>
        </w:rPr>
        <w:softHyphen/>
        <w:t>ни</w:t>
      </w:r>
      <w:r w:rsidRPr="008678BB">
        <w:rPr>
          <w:szCs w:val="24"/>
        </w:rPr>
        <w:softHyphen/>
        <w:t>ть</w:t>
      </w:r>
      <w:r w:rsidRPr="008678BB">
        <w:rPr>
          <w:szCs w:val="24"/>
        </w:rPr>
        <w:softHyphen/>
        <w:t>ся АХОВ при дан</w:t>
      </w:r>
      <w:r w:rsidRPr="008678BB">
        <w:rPr>
          <w:szCs w:val="24"/>
        </w:rPr>
        <w:softHyphen/>
        <w:t>ных ме</w:t>
      </w:r>
      <w:r w:rsidRPr="008678BB">
        <w:rPr>
          <w:szCs w:val="24"/>
        </w:rPr>
        <w:softHyphen/>
        <w:t>тео</w:t>
      </w:r>
      <w:r w:rsidRPr="008678BB">
        <w:rPr>
          <w:szCs w:val="24"/>
        </w:rPr>
        <w:softHyphen/>
        <w:t>ро</w:t>
      </w:r>
      <w:r w:rsidRPr="008678BB">
        <w:rPr>
          <w:szCs w:val="24"/>
        </w:rPr>
        <w:softHyphen/>
        <w:t>ло</w:t>
      </w:r>
      <w:r w:rsidRPr="008678BB">
        <w:rPr>
          <w:szCs w:val="24"/>
        </w:rPr>
        <w:softHyphen/>
        <w:t>ги</w:t>
      </w:r>
      <w:r w:rsidRPr="008678BB">
        <w:rPr>
          <w:szCs w:val="24"/>
        </w:rPr>
        <w:softHyphen/>
        <w:t>че</w:t>
      </w:r>
      <w:r w:rsidRPr="008678BB">
        <w:rPr>
          <w:szCs w:val="24"/>
        </w:rPr>
        <w:softHyphen/>
        <w:t>ских усло</w:t>
      </w:r>
      <w:r w:rsidRPr="008678BB">
        <w:rPr>
          <w:szCs w:val="24"/>
        </w:rPr>
        <w:softHyphen/>
        <w:t>ви</w:t>
      </w:r>
      <w:r w:rsidRPr="008678BB">
        <w:rPr>
          <w:szCs w:val="24"/>
        </w:rPr>
        <w:softHyphen/>
        <w:t>ях.</w:t>
      </w:r>
    </w:p>
    <w:p w:rsidR="00361829" w:rsidRPr="008678BB" w:rsidRDefault="00361829" w:rsidP="00361829">
      <w:pPr>
        <w:pStyle w:val="1t30350000"/>
        <w:tabs>
          <w:tab w:val="left" w:pos="0"/>
        </w:tabs>
        <w:ind w:firstLine="709"/>
        <w:rPr>
          <w:szCs w:val="24"/>
        </w:rPr>
      </w:pPr>
      <w:r w:rsidRPr="008678BB">
        <w:rPr>
          <w:szCs w:val="24"/>
        </w:rPr>
        <w:t>На кар</w:t>
      </w:r>
      <w:r w:rsidRPr="008678BB">
        <w:rPr>
          <w:szCs w:val="24"/>
        </w:rPr>
        <w:softHyphen/>
        <w:t>тах зо</w:t>
      </w:r>
      <w:r w:rsidRPr="008678BB">
        <w:rPr>
          <w:szCs w:val="24"/>
        </w:rPr>
        <w:softHyphen/>
        <w:t>на воз</w:t>
      </w:r>
      <w:r w:rsidRPr="008678BB">
        <w:rPr>
          <w:szCs w:val="24"/>
        </w:rPr>
        <w:softHyphen/>
        <w:t>мож</w:t>
      </w:r>
      <w:r w:rsidRPr="008678BB">
        <w:rPr>
          <w:szCs w:val="24"/>
        </w:rPr>
        <w:softHyphen/>
        <w:t>но</w:t>
      </w:r>
      <w:r w:rsidRPr="008678BB">
        <w:rPr>
          <w:szCs w:val="24"/>
        </w:rPr>
        <w:softHyphen/>
        <w:t>го за</w:t>
      </w:r>
      <w:r w:rsidRPr="008678BB">
        <w:rPr>
          <w:szCs w:val="24"/>
        </w:rPr>
        <w:softHyphen/>
        <w:t>ра</w:t>
      </w:r>
      <w:r w:rsidRPr="008678BB">
        <w:rPr>
          <w:szCs w:val="24"/>
        </w:rPr>
        <w:softHyphen/>
        <w:t>же</w:t>
      </w:r>
      <w:r w:rsidRPr="008678BB">
        <w:rPr>
          <w:szCs w:val="24"/>
        </w:rPr>
        <w:softHyphen/>
        <w:t>ния изоб</w:t>
      </w:r>
      <w:r w:rsidRPr="008678BB">
        <w:rPr>
          <w:szCs w:val="24"/>
        </w:rPr>
        <w:softHyphen/>
        <w:t>ра</w:t>
      </w:r>
      <w:r w:rsidRPr="008678BB">
        <w:rPr>
          <w:szCs w:val="24"/>
        </w:rPr>
        <w:softHyphen/>
        <w:t>жа</w:t>
      </w:r>
      <w:r w:rsidRPr="008678BB">
        <w:rPr>
          <w:szCs w:val="24"/>
        </w:rPr>
        <w:softHyphen/>
        <w:t>ет</w:t>
      </w:r>
      <w:r w:rsidRPr="008678BB">
        <w:rPr>
          <w:szCs w:val="24"/>
        </w:rPr>
        <w:softHyphen/>
        <w:t>ся в ви</w:t>
      </w:r>
      <w:r w:rsidRPr="008678BB">
        <w:rPr>
          <w:szCs w:val="24"/>
        </w:rPr>
        <w:softHyphen/>
        <w:t>де  секторов  окружности  ради</w:t>
      </w:r>
      <w:r w:rsidRPr="008678BB">
        <w:rPr>
          <w:szCs w:val="24"/>
        </w:rPr>
        <w:t>у</w:t>
      </w:r>
      <w:r w:rsidRPr="008678BB">
        <w:rPr>
          <w:szCs w:val="24"/>
        </w:rPr>
        <w:t>са  Г. Бис</w:t>
      </w:r>
      <w:r w:rsidRPr="008678BB">
        <w:rPr>
          <w:szCs w:val="24"/>
        </w:rPr>
        <w:softHyphen/>
        <w:t>се</w:t>
      </w:r>
      <w:r w:rsidRPr="008678BB">
        <w:rPr>
          <w:szCs w:val="24"/>
        </w:rPr>
        <w:softHyphen/>
        <w:t>ктри</w:t>
      </w:r>
      <w:r w:rsidRPr="008678BB">
        <w:rPr>
          <w:szCs w:val="24"/>
        </w:rPr>
        <w:softHyphen/>
        <w:t>са секторов ори</w:t>
      </w:r>
      <w:r w:rsidRPr="008678BB">
        <w:rPr>
          <w:szCs w:val="24"/>
        </w:rPr>
        <w:softHyphen/>
        <w:t>ен</w:t>
      </w:r>
      <w:r w:rsidRPr="008678BB">
        <w:rPr>
          <w:szCs w:val="24"/>
        </w:rPr>
        <w:softHyphen/>
        <w:t>ти</w:t>
      </w:r>
      <w:r w:rsidRPr="008678BB">
        <w:rPr>
          <w:szCs w:val="24"/>
        </w:rPr>
        <w:softHyphen/>
        <w:t>ро</w:t>
      </w:r>
      <w:r w:rsidRPr="008678BB">
        <w:rPr>
          <w:szCs w:val="24"/>
        </w:rPr>
        <w:softHyphen/>
        <w:t>ва</w:t>
      </w:r>
      <w:r w:rsidRPr="008678BB">
        <w:rPr>
          <w:szCs w:val="24"/>
        </w:rPr>
        <w:softHyphen/>
        <w:t>на по на</w:t>
      </w:r>
      <w:r w:rsidRPr="008678BB">
        <w:rPr>
          <w:szCs w:val="24"/>
        </w:rPr>
        <w:softHyphen/>
        <w:t>прав</w:t>
      </w:r>
      <w:r w:rsidRPr="008678BB">
        <w:rPr>
          <w:szCs w:val="24"/>
        </w:rPr>
        <w:softHyphen/>
        <w:t>ле</w:t>
      </w:r>
      <w:r w:rsidRPr="008678BB">
        <w:rPr>
          <w:szCs w:val="24"/>
        </w:rPr>
        <w:softHyphen/>
        <w:t>нию вет</w:t>
      </w:r>
      <w:r w:rsidRPr="008678BB">
        <w:rPr>
          <w:szCs w:val="24"/>
        </w:rPr>
        <w:softHyphen/>
        <w:t>ра и про</w:t>
      </w:r>
      <w:r w:rsidRPr="008678BB">
        <w:rPr>
          <w:szCs w:val="24"/>
        </w:rPr>
        <w:softHyphen/>
        <w:t>хо</w:t>
      </w:r>
      <w:r w:rsidRPr="008678BB">
        <w:rPr>
          <w:szCs w:val="24"/>
        </w:rPr>
        <w:softHyphen/>
        <w:t>дит че</w:t>
      </w:r>
      <w:r w:rsidRPr="008678BB">
        <w:rPr>
          <w:szCs w:val="24"/>
        </w:rPr>
        <w:softHyphen/>
        <w:t>рез центр ава</w:t>
      </w:r>
      <w:r w:rsidRPr="008678BB">
        <w:rPr>
          <w:szCs w:val="24"/>
        </w:rPr>
        <w:softHyphen/>
        <w:t>рии.</w:t>
      </w:r>
    </w:p>
    <w:p w:rsidR="00361829" w:rsidRPr="008678BB" w:rsidRDefault="00361829" w:rsidP="00361829">
      <w:pPr>
        <w:pStyle w:val="afb"/>
        <w:tabs>
          <w:tab w:val="left" w:pos="0"/>
        </w:tabs>
        <w:jc w:val="both"/>
        <w:rPr>
          <w:sz w:val="24"/>
          <w:szCs w:val="24"/>
        </w:rPr>
      </w:pPr>
    </w:p>
    <w:p w:rsidR="00361829" w:rsidRPr="008678BB" w:rsidRDefault="00361829" w:rsidP="00361829">
      <w:pPr>
        <w:pStyle w:val="afb"/>
        <w:tabs>
          <w:tab w:val="left" w:pos="0"/>
        </w:tabs>
        <w:ind w:firstLine="0"/>
        <w:jc w:val="both"/>
        <w:rPr>
          <w:sz w:val="24"/>
          <w:szCs w:val="24"/>
        </w:rPr>
      </w:pPr>
      <w:r w:rsidRPr="008678BB">
        <w:rPr>
          <w:sz w:val="24"/>
          <w:szCs w:val="24"/>
        </w:rPr>
        <w:t>Таблица 36.  Формка и размеры зоны возможного заражения от скорости ветра</w:t>
      </w:r>
    </w:p>
    <w:p w:rsidR="00361829" w:rsidRPr="008678BB" w:rsidRDefault="00361829" w:rsidP="00361829">
      <w:pPr>
        <w:pStyle w:val="afb"/>
        <w:tabs>
          <w:tab w:val="left" w:pos="0"/>
        </w:tabs>
        <w:ind w:firstLine="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6"/>
        <w:gridCol w:w="5163"/>
      </w:tblGrid>
      <w:tr w:rsidR="00361829" w:rsidRPr="008678BB" w:rsidTr="00BC71A0">
        <w:tc>
          <w:tcPr>
            <w:tcW w:w="5423" w:type="dxa"/>
            <w:tcBorders>
              <w:bottom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 xml:space="preserve">Скорость  ветра  в  приземном  слое,  </w:t>
            </w:r>
            <w:r w:rsidRPr="008678BB">
              <w:rPr>
                <w:sz w:val="24"/>
                <w:szCs w:val="24"/>
                <w:lang w:val="en-US"/>
              </w:rPr>
              <w:t>v</w:t>
            </w:r>
            <w:r w:rsidRPr="008678BB">
              <w:rPr>
                <w:sz w:val="24"/>
                <w:szCs w:val="24"/>
              </w:rPr>
              <w:t xml:space="preserve"> </w:t>
            </w:r>
            <w:r w:rsidRPr="008678BB">
              <w:rPr>
                <w:i/>
                <w:iCs/>
                <w:sz w:val="24"/>
                <w:szCs w:val="24"/>
              </w:rPr>
              <w:t>м/с</w:t>
            </w:r>
          </w:p>
        </w:tc>
        <w:tc>
          <w:tcPr>
            <w:tcW w:w="5424" w:type="dxa"/>
            <w:tcBorders>
              <w:bottom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Форма  и размеры  зоны  возможного  зараж</w:t>
            </w:r>
            <w:r w:rsidRPr="008678BB">
              <w:rPr>
                <w:sz w:val="24"/>
                <w:szCs w:val="24"/>
              </w:rPr>
              <w:t>е</w:t>
            </w:r>
            <w:r w:rsidRPr="008678BB">
              <w:rPr>
                <w:sz w:val="24"/>
                <w:szCs w:val="24"/>
              </w:rPr>
              <w:t>ния</w:t>
            </w:r>
          </w:p>
        </w:tc>
      </w:tr>
      <w:tr w:rsidR="00361829" w:rsidRPr="008678BB" w:rsidTr="00BC71A0">
        <w:tc>
          <w:tcPr>
            <w:tcW w:w="5423" w:type="dxa"/>
            <w:tcBorders>
              <w:top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lang w:val="en-US"/>
              </w:rPr>
              <w:t>V</w:t>
            </w:r>
            <w:r w:rsidRPr="008678BB">
              <w:rPr>
                <w:sz w:val="24"/>
                <w:szCs w:val="24"/>
              </w:rPr>
              <w:t xml:space="preserve"> </w:t>
            </w:r>
            <w:r w:rsidRPr="008678BB">
              <w:rPr>
                <w:sz w:val="24"/>
                <w:szCs w:val="24"/>
              </w:rPr>
              <w:sym w:font="Symbol" w:char="F0A3"/>
            </w:r>
            <w:r w:rsidRPr="008678BB">
              <w:rPr>
                <w:sz w:val="24"/>
                <w:szCs w:val="24"/>
              </w:rPr>
              <w:t xml:space="preserve"> 0,5 , </w:t>
            </w:r>
            <w:r w:rsidRPr="008678BB">
              <w:rPr>
                <w:i/>
                <w:iCs/>
                <w:sz w:val="24"/>
                <w:szCs w:val="24"/>
              </w:rPr>
              <w:t>м/с</w:t>
            </w:r>
          </w:p>
        </w:tc>
        <w:tc>
          <w:tcPr>
            <w:tcW w:w="5424" w:type="dxa"/>
            <w:tcBorders>
              <w:top w:val="single" w:sz="4" w:space="0" w:color="auto"/>
            </w:tcBorders>
          </w:tcPr>
          <w:p w:rsidR="00361829" w:rsidRPr="008678BB" w:rsidRDefault="00361829" w:rsidP="00BC71A0">
            <w:pPr>
              <w:tabs>
                <w:tab w:val="left" w:pos="0"/>
              </w:tabs>
              <w:spacing w:after="0"/>
              <w:jc w:val="both"/>
              <w:rPr>
                <w:sz w:val="24"/>
                <w:szCs w:val="24"/>
              </w:rPr>
            </w:pPr>
            <w:r w:rsidRPr="008678BB">
              <w:rPr>
                <w:sz w:val="24"/>
                <w:szCs w:val="24"/>
              </w:rPr>
              <w:t>сек</w:t>
            </w:r>
            <w:r w:rsidRPr="008678BB">
              <w:rPr>
                <w:sz w:val="24"/>
                <w:szCs w:val="24"/>
              </w:rPr>
              <w:softHyphen/>
              <w:t>то</w:t>
            </w:r>
            <w:r w:rsidRPr="008678BB">
              <w:rPr>
                <w:sz w:val="24"/>
                <w:szCs w:val="24"/>
              </w:rPr>
              <w:softHyphen/>
              <w:t>р с цен</w:t>
            </w:r>
            <w:r w:rsidRPr="008678BB">
              <w:rPr>
                <w:sz w:val="24"/>
                <w:szCs w:val="24"/>
              </w:rPr>
              <w:softHyphen/>
              <w:t>тра</w:t>
            </w:r>
            <w:r w:rsidRPr="008678BB">
              <w:rPr>
                <w:sz w:val="24"/>
                <w:szCs w:val="24"/>
              </w:rPr>
              <w:softHyphen/>
              <w:t>ль</w:t>
            </w:r>
            <w:r w:rsidRPr="008678BB">
              <w:rPr>
                <w:sz w:val="24"/>
                <w:szCs w:val="24"/>
              </w:rPr>
              <w:softHyphen/>
              <w:t>ным уг</w:t>
            </w:r>
            <w:r w:rsidRPr="008678BB">
              <w:rPr>
                <w:sz w:val="24"/>
                <w:szCs w:val="24"/>
              </w:rPr>
              <w:softHyphen/>
              <w:t>лом 360</w:t>
            </w:r>
            <w:r w:rsidRPr="008678BB">
              <w:rPr>
                <w:sz w:val="24"/>
                <w:szCs w:val="24"/>
                <w:vertAlign w:val="superscript"/>
              </w:rPr>
              <w:t>о</w:t>
            </w:r>
            <w:r w:rsidRPr="008678BB">
              <w:rPr>
                <w:sz w:val="24"/>
                <w:szCs w:val="24"/>
              </w:rPr>
              <w:t xml:space="preserve">  (окружность)</w:t>
            </w:r>
          </w:p>
        </w:tc>
      </w:tr>
      <w:tr w:rsidR="00361829" w:rsidRPr="008678BB" w:rsidTr="00BC71A0">
        <w:tc>
          <w:tcPr>
            <w:tcW w:w="5423" w:type="dxa"/>
          </w:tcPr>
          <w:p w:rsidR="00361829" w:rsidRPr="008678BB" w:rsidRDefault="00361829" w:rsidP="00BC71A0">
            <w:pPr>
              <w:tabs>
                <w:tab w:val="left" w:pos="0"/>
              </w:tabs>
              <w:spacing w:after="0"/>
              <w:jc w:val="both"/>
              <w:rPr>
                <w:sz w:val="24"/>
                <w:szCs w:val="24"/>
              </w:rPr>
            </w:pPr>
            <w:r w:rsidRPr="008678BB">
              <w:rPr>
                <w:sz w:val="24"/>
                <w:szCs w:val="24"/>
              </w:rPr>
              <w:t>0,</w:t>
            </w:r>
            <w:r w:rsidRPr="008678BB">
              <w:rPr>
                <w:sz w:val="24"/>
                <w:szCs w:val="24"/>
                <w:lang w:val="en-US"/>
              </w:rPr>
              <w:t>5</w:t>
            </w:r>
            <w:r w:rsidRPr="008678BB">
              <w:rPr>
                <w:sz w:val="24"/>
                <w:szCs w:val="24"/>
              </w:rPr>
              <w:t xml:space="preserve"> &lt; </w:t>
            </w:r>
            <w:r w:rsidRPr="008678BB">
              <w:rPr>
                <w:sz w:val="24"/>
                <w:szCs w:val="24"/>
                <w:lang w:val="en-US"/>
              </w:rPr>
              <w:t>v</w:t>
            </w:r>
            <w:r w:rsidRPr="008678BB">
              <w:rPr>
                <w:sz w:val="24"/>
                <w:szCs w:val="24"/>
              </w:rPr>
              <w:t xml:space="preserve"> </w:t>
            </w:r>
            <w:r w:rsidRPr="008678BB">
              <w:rPr>
                <w:sz w:val="24"/>
                <w:szCs w:val="24"/>
              </w:rPr>
              <w:sym w:font="Symbol" w:char="F0A3"/>
            </w:r>
            <w:r w:rsidRPr="008678BB">
              <w:rPr>
                <w:sz w:val="24"/>
                <w:szCs w:val="24"/>
              </w:rPr>
              <w:t xml:space="preserve"> 1 , </w:t>
            </w:r>
            <w:r w:rsidRPr="008678BB">
              <w:rPr>
                <w:i/>
                <w:iCs/>
                <w:sz w:val="24"/>
                <w:szCs w:val="24"/>
              </w:rPr>
              <w:t>м/с</w:t>
            </w:r>
          </w:p>
        </w:tc>
        <w:tc>
          <w:tcPr>
            <w:tcW w:w="5424" w:type="dxa"/>
          </w:tcPr>
          <w:p w:rsidR="00361829" w:rsidRPr="008678BB" w:rsidRDefault="00361829" w:rsidP="00BC71A0">
            <w:pPr>
              <w:tabs>
                <w:tab w:val="left" w:pos="0"/>
              </w:tabs>
              <w:spacing w:after="0"/>
              <w:jc w:val="both"/>
              <w:rPr>
                <w:sz w:val="24"/>
                <w:szCs w:val="24"/>
              </w:rPr>
            </w:pPr>
            <w:r w:rsidRPr="008678BB">
              <w:rPr>
                <w:sz w:val="24"/>
                <w:szCs w:val="24"/>
              </w:rPr>
              <w:t>сек</w:t>
            </w:r>
            <w:r w:rsidRPr="008678BB">
              <w:rPr>
                <w:sz w:val="24"/>
                <w:szCs w:val="24"/>
              </w:rPr>
              <w:softHyphen/>
              <w:t>то</w:t>
            </w:r>
            <w:r w:rsidRPr="008678BB">
              <w:rPr>
                <w:sz w:val="24"/>
                <w:szCs w:val="24"/>
              </w:rPr>
              <w:softHyphen/>
              <w:t>р с цен</w:t>
            </w:r>
            <w:r w:rsidRPr="008678BB">
              <w:rPr>
                <w:sz w:val="24"/>
                <w:szCs w:val="24"/>
              </w:rPr>
              <w:softHyphen/>
              <w:t>тра</w:t>
            </w:r>
            <w:r w:rsidRPr="008678BB">
              <w:rPr>
                <w:sz w:val="24"/>
                <w:szCs w:val="24"/>
              </w:rPr>
              <w:softHyphen/>
              <w:t>ль</w:t>
            </w:r>
            <w:r w:rsidRPr="008678BB">
              <w:rPr>
                <w:sz w:val="24"/>
                <w:szCs w:val="24"/>
              </w:rPr>
              <w:softHyphen/>
              <w:t>ным уг</w:t>
            </w:r>
            <w:r w:rsidRPr="008678BB">
              <w:rPr>
                <w:sz w:val="24"/>
                <w:szCs w:val="24"/>
              </w:rPr>
              <w:softHyphen/>
              <w:t>лом 180</w:t>
            </w:r>
            <w:r w:rsidRPr="008678BB">
              <w:rPr>
                <w:sz w:val="24"/>
                <w:szCs w:val="24"/>
                <w:vertAlign w:val="superscript"/>
              </w:rPr>
              <w:t>о</w:t>
            </w:r>
          </w:p>
        </w:tc>
      </w:tr>
      <w:tr w:rsidR="00361829" w:rsidRPr="008678BB" w:rsidTr="00BC71A0">
        <w:tc>
          <w:tcPr>
            <w:tcW w:w="5423" w:type="dxa"/>
          </w:tcPr>
          <w:p w:rsidR="00361829" w:rsidRPr="008678BB" w:rsidRDefault="00361829" w:rsidP="00BC71A0">
            <w:pPr>
              <w:tabs>
                <w:tab w:val="left" w:pos="0"/>
              </w:tabs>
              <w:spacing w:after="0"/>
              <w:jc w:val="both"/>
              <w:rPr>
                <w:sz w:val="24"/>
                <w:szCs w:val="24"/>
              </w:rPr>
            </w:pPr>
            <w:r w:rsidRPr="008678BB">
              <w:rPr>
                <w:sz w:val="24"/>
                <w:szCs w:val="24"/>
              </w:rPr>
              <w:t xml:space="preserve">1&lt; </w:t>
            </w:r>
            <w:r w:rsidRPr="008678BB">
              <w:rPr>
                <w:sz w:val="24"/>
                <w:szCs w:val="24"/>
                <w:lang w:val="en-US"/>
              </w:rPr>
              <w:t>v</w:t>
            </w:r>
            <w:r w:rsidRPr="008678BB">
              <w:rPr>
                <w:sz w:val="24"/>
                <w:szCs w:val="24"/>
              </w:rPr>
              <w:t xml:space="preserve"> </w:t>
            </w:r>
            <w:r w:rsidRPr="008678BB">
              <w:rPr>
                <w:sz w:val="24"/>
                <w:szCs w:val="24"/>
              </w:rPr>
              <w:sym w:font="Symbol" w:char="F0A3"/>
            </w:r>
            <w:r w:rsidRPr="008678BB">
              <w:rPr>
                <w:sz w:val="24"/>
                <w:szCs w:val="24"/>
              </w:rPr>
              <w:t xml:space="preserve"> 2 , </w:t>
            </w:r>
            <w:r w:rsidRPr="008678BB">
              <w:rPr>
                <w:i/>
                <w:iCs/>
                <w:sz w:val="24"/>
                <w:szCs w:val="24"/>
              </w:rPr>
              <w:t>м/с</w:t>
            </w:r>
          </w:p>
        </w:tc>
        <w:tc>
          <w:tcPr>
            <w:tcW w:w="5424" w:type="dxa"/>
          </w:tcPr>
          <w:p w:rsidR="00361829" w:rsidRPr="008678BB" w:rsidRDefault="00361829" w:rsidP="00BC71A0">
            <w:pPr>
              <w:tabs>
                <w:tab w:val="left" w:pos="0"/>
              </w:tabs>
              <w:spacing w:after="0"/>
              <w:jc w:val="both"/>
              <w:rPr>
                <w:sz w:val="24"/>
                <w:szCs w:val="24"/>
              </w:rPr>
            </w:pPr>
            <w:r w:rsidRPr="008678BB">
              <w:rPr>
                <w:sz w:val="24"/>
                <w:szCs w:val="24"/>
              </w:rPr>
              <w:t>сек</w:t>
            </w:r>
            <w:r w:rsidRPr="008678BB">
              <w:rPr>
                <w:sz w:val="24"/>
                <w:szCs w:val="24"/>
              </w:rPr>
              <w:softHyphen/>
              <w:t>то</w:t>
            </w:r>
            <w:r w:rsidRPr="008678BB">
              <w:rPr>
                <w:sz w:val="24"/>
                <w:szCs w:val="24"/>
              </w:rPr>
              <w:softHyphen/>
              <w:t>р с цен</w:t>
            </w:r>
            <w:r w:rsidRPr="008678BB">
              <w:rPr>
                <w:sz w:val="24"/>
                <w:szCs w:val="24"/>
              </w:rPr>
              <w:softHyphen/>
              <w:t>тра</w:t>
            </w:r>
            <w:r w:rsidRPr="008678BB">
              <w:rPr>
                <w:sz w:val="24"/>
                <w:szCs w:val="24"/>
              </w:rPr>
              <w:softHyphen/>
              <w:t>ль</w:t>
            </w:r>
            <w:r w:rsidRPr="008678BB">
              <w:rPr>
                <w:sz w:val="24"/>
                <w:szCs w:val="24"/>
              </w:rPr>
              <w:softHyphen/>
              <w:t>ным уг</w:t>
            </w:r>
            <w:r w:rsidRPr="008678BB">
              <w:rPr>
                <w:sz w:val="24"/>
                <w:szCs w:val="24"/>
              </w:rPr>
              <w:softHyphen/>
              <w:t>лом 90</w:t>
            </w:r>
            <w:r w:rsidRPr="008678BB">
              <w:rPr>
                <w:sz w:val="24"/>
                <w:szCs w:val="24"/>
                <w:vertAlign w:val="superscript"/>
              </w:rPr>
              <w:t>о</w:t>
            </w:r>
          </w:p>
        </w:tc>
      </w:tr>
      <w:tr w:rsidR="00361829" w:rsidRPr="008678BB" w:rsidTr="00BC71A0">
        <w:tc>
          <w:tcPr>
            <w:tcW w:w="5423" w:type="dxa"/>
          </w:tcPr>
          <w:p w:rsidR="00361829" w:rsidRPr="008678BB" w:rsidRDefault="00361829" w:rsidP="00BC71A0">
            <w:pPr>
              <w:tabs>
                <w:tab w:val="left" w:pos="0"/>
              </w:tabs>
              <w:spacing w:after="0"/>
              <w:jc w:val="both"/>
              <w:rPr>
                <w:sz w:val="24"/>
                <w:szCs w:val="24"/>
              </w:rPr>
            </w:pPr>
            <w:r w:rsidRPr="008678BB">
              <w:rPr>
                <w:sz w:val="24"/>
                <w:szCs w:val="24"/>
                <w:lang w:val="en-US"/>
              </w:rPr>
              <w:t>v</w:t>
            </w:r>
            <w:r w:rsidRPr="008678BB">
              <w:rPr>
                <w:sz w:val="24"/>
                <w:szCs w:val="24"/>
              </w:rPr>
              <w:t xml:space="preserve"> &gt; 2 , </w:t>
            </w:r>
            <w:r w:rsidRPr="008678BB">
              <w:rPr>
                <w:i/>
                <w:iCs/>
                <w:sz w:val="24"/>
                <w:szCs w:val="24"/>
              </w:rPr>
              <w:t>м/с</w:t>
            </w:r>
          </w:p>
        </w:tc>
        <w:tc>
          <w:tcPr>
            <w:tcW w:w="5424" w:type="dxa"/>
          </w:tcPr>
          <w:p w:rsidR="00361829" w:rsidRPr="008678BB" w:rsidRDefault="00361829" w:rsidP="00BC71A0">
            <w:pPr>
              <w:tabs>
                <w:tab w:val="left" w:pos="0"/>
              </w:tabs>
              <w:spacing w:after="0"/>
              <w:jc w:val="both"/>
              <w:rPr>
                <w:sz w:val="24"/>
                <w:szCs w:val="24"/>
              </w:rPr>
            </w:pPr>
            <w:r w:rsidRPr="008678BB">
              <w:rPr>
                <w:sz w:val="24"/>
                <w:szCs w:val="24"/>
              </w:rPr>
              <w:t>сек</w:t>
            </w:r>
            <w:r w:rsidRPr="008678BB">
              <w:rPr>
                <w:sz w:val="24"/>
                <w:szCs w:val="24"/>
              </w:rPr>
              <w:softHyphen/>
              <w:t>то</w:t>
            </w:r>
            <w:r w:rsidRPr="008678BB">
              <w:rPr>
                <w:sz w:val="24"/>
                <w:szCs w:val="24"/>
              </w:rPr>
              <w:softHyphen/>
              <w:t>р с цен</w:t>
            </w:r>
            <w:r w:rsidRPr="008678BB">
              <w:rPr>
                <w:sz w:val="24"/>
                <w:szCs w:val="24"/>
              </w:rPr>
              <w:softHyphen/>
              <w:t>тра</w:t>
            </w:r>
            <w:r w:rsidRPr="008678BB">
              <w:rPr>
                <w:sz w:val="24"/>
                <w:szCs w:val="24"/>
              </w:rPr>
              <w:softHyphen/>
              <w:t>ль</w:t>
            </w:r>
            <w:r w:rsidRPr="008678BB">
              <w:rPr>
                <w:sz w:val="24"/>
                <w:szCs w:val="24"/>
              </w:rPr>
              <w:softHyphen/>
              <w:t>ным уг</w:t>
            </w:r>
            <w:r w:rsidRPr="008678BB">
              <w:rPr>
                <w:sz w:val="24"/>
                <w:szCs w:val="24"/>
              </w:rPr>
              <w:softHyphen/>
              <w:t>лом 45</w:t>
            </w:r>
            <w:r w:rsidRPr="008678BB">
              <w:rPr>
                <w:sz w:val="24"/>
                <w:szCs w:val="24"/>
                <w:vertAlign w:val="superscript"/>
              </w:rPr>
              <w:t>о</w:t>
            </w:r>
          </w:p>
        </w:tc>
      </w:tr>
    </w:tbl>
    <w:p w:rsidR="00361829" w:rsidRPr="008678BB" w:rsidRDefault="00361829" w:rsidP="00361829">
      <w:pPr>
        <w:pStyle w:val="1L0000049"/>
        <w:tabs>
          <w:tab w:val="left" w:pos="0"/>
        </w:tabs>
        <w:ind w:left="0" w:firstLine="709"/>
        <w:jc w:val="both"/>
        <w:rPr>
          <w:szCs w:val="24"/>
        </w:rPr>
      </w:pPr>
    </w:p>
    <w:p w:rsidR="00361829" w:rsidRPr="008678BB" w:rsidRDefault="00361829" w:rsidP="00361829">
      <w:pPr>
        <w:pStyle w:val="1L0000049"/>
        <w:tabs>
          <w:tab w:val="left" w:pos="0"/>
        </w:tabs>
        <w:ind w:left="0" w:firstLine="709"/>
        <w:jc w:val="both"/>
        <w:rPr>
          <w:szCs w:val="24"/>
        </w:rPr>
      </w:pPr>
      <w:r w:rsidRPr="008678BB">
        <w:rPr>
          <w:szCs w:val="24"/>
        </w:rPr>
        <w:t>Пло</w:t>
      </w:r>
      <w:r w:rsidRPr="008678BB">
        <w:rPr>
          <w:szCs w:val="24"/>
        </w:rPr>
        <w:softHyphen/>
        <w:t>щадь зо</w:t>
      </w:r>
      <w:r w:rsidRPr="008678BB">
        <w:rPr>
          <w:szCs w:val="24"/>
        </w:rPr>
        <w:softHyphen/>
        <w:t>ны воз</w:t>
      </w:r>
      <w:r w:rsidRPr="008678BB">
        <w:rPr>
          <w:szCs w:val="24"/>
        </w:rPr>
        <w:softHyphen/>
        <w:t>мож</w:t>
      </w:r>
      <w:r w:rsidRPr="008678BB">
        <w:rPr>
          <w:szCs w:val="24"/>
        </w:rPr>
        <w:softHyphen/>
        <w:t>но</w:t>
      </w:r>
      <w:r w:rsidRPr="008678BB">
        <w:rPr>
          <w:szCs w:val="24"/>
        </w:rPr>
        <w:softHyphen/>
        <w:t>го за</w:t>
      </w:r>
      <w:r w:rsidRPr="008678BB">
        <w:rPr>
          <w:szCs w:val="24"/>
        </w:rPr>
        <w:softHyphen/>
        <w:t>ра</w:t>
      </w:r>
      <w:r w:rsidRPr="008678BB">
        <w:rPr>
          <w:szCs w:val="24"/>
        </w:rPr>
        <w:softHyphen/>
        <w:t>же</w:t>
      </w:r>
      <w:r w:rsidRPr="008678BB">
        <w:rPr>
          <w:szCs w:val="24"/>
        </w:rPr>
        <w:softHyphen/>
        <w:t>ния об</w:t>
      </w:r>
      <w:r w:rsidRPr="008678BB">
        <w:rPr>
          <w:szCs w:val="24"/>
        </w:rPr>
        <w:softHyphen/>
        <w:t>ла</w:t>
      </w:r>
      <w:r w:rsidRPr="008678BB">
        <w:rPr>
          <w:szCs w:val="24"/>
        </w:rPr>
        <w:softHyphen/>
        <w:t>ком АХОВ опре</w:t>
      </w:r>
      <w:r w:rsidRPr="008678BB">
        <w:rPr>
          <w:szCs w:val="24"/>
        </w:rPr>
        <w:softHyphen/>
        <w:t>де</w:t>
      </w:r>
      <w:r w:rsidRPr="008678BB">
        <w:rPr>
          <w:szCs w:val="24"/>
        </w:rPr>
        <w:softHyphen/>
        <w:t>ля</w:t>
      </w:r>
      <w:r w:rsidRPr="008678BB">
        <w:rPr>
          <w:szCs w:val="24"/>
        </w:rPr>
        <w:softHyphen/>
        <w:t>ет</w:t>
      </w:r>
      <w:r w:rsidRPr="008678BB">
        <w:rPr>
          <w:szCs w:val="24"/>
        </w:rPr>
        <w:softHyphen/>
        <w:t>ся по фор</w:t>
      </w:r>
      <w:r w:rsidRPr="008678BB">
        <w:rPr>
          <w:szCs w:val="24"/>
        </w:rPr>
        <w:softHyphen/>
        <w:t>му</w:t>
      </w:r>
      <w:r w:rsidRPr="008678BB">
        <w:rPr>
          <w:szCs w:val="24"/>
        </w:rPr>
        <w:softHyphen/>
        <w:t>ле:</w:t>
      </w:r>
    </w:p>
    <w:p w:rsidR="00361829" w:rsidRPr="008678BB" w:rsidRDefault="00361829" w:rsidP="00361829">
      <w:pPr>
        <w:pStyle w:val="1l0000105"/>
        <w:tabs>
          <w:tab w:val="left" w:pos="0"/>
          <w:tab w:val="left" w:pos="9072"/>
        </w:tabs>
        <w:ind w:left="0" w:firstLine="709"/>
        <w:jc w:val="center"/>
        <w:rPr>
          <w:szCs w:val="24"/>
        </w:rPr>
      </w:pPr>
      <w:r w:rsidRPr="008678BB">
        <w:rPr>
          <w:szCs w:val="24"/>
        </w:rPr>
        <w:t xml:space="preserve">                               </w:t>
      </w:r>
    </w:p>
    <w:p w:rsidR="00361829" w:rsidRPr="008678BB" w:rsidRDefault="00361829" w:rsidP="00361829">
      <w:pPr>
        <w:pStyle w:val="1l0000105"/>
        <w:tabs>
          <w:tab w:val="left" w:pos="0"/>
          <w:tab w:val="left" w:pos="9072"/>
        </w:tabs>
        <w:ind w:left="0" w:firstLine="709"/>
        <w:jc w:val="center"/>
        <w:rPr>
          <w:szCs w:val="24"/>
        </w:rPr>
      </w:pPr>
      <w:r w:rsidRPr="008678BB">
        <w:rPr>
          <w:szCs w:val="24"/>
        </w:rPr>
        <w:t xml:space="preserve">                           S</w:t>
      </w:r>
      <w:r w:rsidRPr="008678BB">
        <w:rPr>
          <w:szCs w:val="24"/>
          <w:vertAlign w:val="subscript"/>
        </w:rPr>
        <w:t>в</w:t>
      </w:r>
      <w:r w:rsidRPr="008678BB">
        <w:rPr>
          <w:szCs w:val="24"/>
        </w:rPr>
        <w:t xml:space="preserve"> = 8,73 </w:t>
      </w:r>
      <w:r w:rsidRPr="008678BB">
        <w:rPr>
          <w:szCs w:val="24"/>
        </w:rPr>
        <w:sym w:font="Symbol" w:char="F0D7"/>
      </w:r>
      <w:r w:rsidRPr="008678BB">
        <w:rPr>
          <w:szCs w:val="24"/>
        </w:rPr>
        <w:t xml:space="preserve"> 10</w:t>
      </w:r>
      <w:r w:rsidRPr="008678BB">
        <w:rPr>
          <w:szCs w:val="24"/>
          <w:vertAlign w:val="superscript"/>
        </w:rPr>
        <w:t xml:space="preserve">-3 </w:t>
      </w:r>
      <w:r w:rsidRPr="008678BB">
        <w:rPr>
          <w:szCs w:val="24"/>
        </w:rPr>
        <w:sym w:font="Symbol" w:char="F0D7"/>
      </w:r>
      <w:r w:rsidRPr="008678BB">
        <w:rPr>
          <w:szCs w:val="24"/>
        </w:rPr>
        <w:t xml:space="preserve"> Г</w:t>
      </w:r>
      <w:r w:rsidRPr="008678BB">
        <w:rPr>
          <w:szCs w:val="24"/>
          <w:vertAlign w:val="superscript"/>
        </w:rPr>
        <w:t>2</w:t>
      </w:r>
      <w:r w:rsidRPr="008678BB">
        <w:rPr>
          <w:szCs w:val="24"/>
        </w:rPr>
        <w:t xml:space="preserve"> </w:t>
      </w:r>
      <w:r w:rsidRPr="008678BB">
        <w:rPr>
          <w:szCs w:val="24"/>
        </w:rPr>
        <w:sym w:font="Symbol" w:char="F0D7"/>
      </w:r>
      <w:r w:rsidRPr="008678BB">
        <w:rPr>
          <w:szCs w:val="24"/>
        </w:rPr>
        <w:sym w:font="Symbol" w:char="F066"/>
      </w:r>
      <w:r w:rsidRPr="008678BB">
        <w:rPr>
          <w:szCs w:val="24"/>
        </w:rPr>
        <w:t xml:space="preserve"> ,  </w:t>
      </w:r>
      <w:r w:rsidRPr="008678BB">
        <w:rPr>
          <w:i/>
          <w:iCs/>
          <w:szCs w:val="24"/>
        </w:rPr>
        <w:t>км</w:t>
      </w:r>
      <w:r w:rsidRPr="008678BB">
        <w:rPr>
          <w:i/>
          <w:iCs/>
          <w:szCs w:val="24"/>
          <w:vertAlign w:val="superscript"/>
        </w:rPr>
        <w:t>2</w:t>
      </w:r>
      <w:r w:rsidRPr="008678BB">
        <w:rPr>
          <w:szCs w:val="24"/>
        </w:rPr>
        <w:t>                                                        (4.3.12)</w:t>
      </w:r>
    </w:p>
    <w:p w:rsidR="00361829" w:rsidRPr="008678BB" w:rsidRDefault="00361829" w:rsidP="00361829">
      <w:pPr>
        <w:pStyle w:val="1l0000105"/>
        <w:tabs>
          <w:tab w:val="left" w:pos="0"/>
        </w:tabs>
        <w:ind w:left="0" w:firstLine="709"/>
        <w:rPr>
          <w:szCs w:val="24"/>
        </w:rPr>
      </w:pPr>
    </w:p>
    <w:p w:rsidR="00361829" w:rsidRPr="008678BB" w:rsidRDefault="00361829" w:rsidP="00361829">
      <w:pPr>
        <w:pStyle w:val="1l0000105"/>
        <w:tabs>
          <w:tab w:val="left" w:pos="0"/>
        </w:tabs>
        <w:ind w:left="0" w:firstLine="0"/>
        <w:rPr>
          <w:i/>
          <w:szCs w:val="24"/>
        </w:rPr>
      </w:pPr>
      <w:r w:rsidRPr="008678BB">
        <w:rPr>
          <w:i/>
          <w:szCs w:val="24"/>
        </w:rPr>
        <w:t>где Г — глу</w:t>
      </w:r>
      <w:r w:rsidRPr="008678BB">
        <w:rPr>
          <w:i/>
          <w:szCs w:val="24"/>
        </w:rPr>
        <w:softHyphen/>
        <w:t>би</w:t>
      </w:r>
      <w:r w:rsidRPr="008678BB">
        <w:rPr>
          <w:i/>
          <w:szCs w:val="24"/>
        </w:rPr>
        <w:softHyphen/>
        <w:t>на зо</w:t>
      </w:r>
      <w:r w:rsidRPr="008678BB">
        <w:rPr>
          <w:i/>
          <w:szCs w:val="24"/>
        </w:rPr>
        <w:softHyphen/>
        <w:t>ны за</w:t>
      </w:r>
      <w:r w:rsidRPr="008678BB">
        <w:rPr>
          <w:i/>
          <w:szCs w:val="24"/>
        </w:rPr>
        <w:softHyphen/>
        <w:t>ра</w:t>
      </w:r>
      <w:r w:rsidRPr="008678BB">
        <w:rPr>
          <w:i/>
          <w:szCs w:val="24"/>
        </w:rPr>
        <w:softHyphen/>
        <w:t>же</w:t>
      </w:r>
      <w:r w:rsidRPr="008678BB">
        <w:rPr>
          <w:i/>
          <w:szCs w:val="24"/>
        </w:rPr>
        <w:softHyphen/>
        <w:t xml:space="preserve">ния , </w:t>
      </w:r>
      <w:r w:rsidRPr="008678BB">
        <w:rPr>
          <w:i/>
          <w:iCs/>
          <w:szCs w:val="24"/>
        </w:rPr>
        <w:t>км</w:t>
      </w:r>
      <w:r w:rsidRPr="008678BB">
        <w:rPr>
          <w:i/>
          <w:szCs w:val="24"/>
        </w:rPr>
        <w:t xml:space="preserve">; </w:t>
      </w:r>
      <w:r w:rsidRPr="008678BB">
        <w:rPr>
          <w:i/>
          <w:szCs w:val="24"/>
        </w:rPr>
        <w:sym w:font="Symbol" w:char="F066"/>
      </w:r>
      <w:r w:rsidRPr="008678BB">
        <w:rPr>
          <w:i/>
          <w:szCs w:val="24"/>
        </w:rPr>
        <w:t xml:space="preserve"> — угло</w:t>
      </w:r>
      <w:r w:rsidRPr="008678BB">
        <w:rPr>
          <w:i/>
          <w:szCs w:val="24"/>
        </w:rPr>
        <w:softHyphen/>
        <w:t>вые раз</w:t>
      </w:r>
      <w:r w:rsidRPr="008678BB">
        <w:rPr>
          <w:i/>
          <w:szCs w:val="24"/>
        </w:rPr>
        <w:softHyphen/>
        <w:t>ме</w:t>
      </w:r>
      <w:r w:rsidRPr="008678BB">
        <w:rPr>
          <w:i/>
          <w:szCs w:val="24"/>
        </w:rPr>
        <w:softHyphen/>
        <w:t>ры зо</w:t>
      </w:r>
      <w:r w:rsidRPr="008678BB">
        <w:rPr>
          <w:i/>
          <w:szCs w:val="24"/>
        </w:rPr>
        <w:softHyphen/>
        <w:t xml:space="preserve">ны, </w:t>
      </w:r>
      <w:r w:rsidRPr="008678BB">
        <w:rPr>
          <w:i/>
          <w:iCs/>
          <w:szCs w:val="24"/>
        </w:rPr>
        <w:t>град</w:t>
      </w:r>
      <w:r w:rsidRPr="008678BB">
        <w:rPr>
          <w:i/>
          <w:szCs w:val="24"/>
        </w:rPr>
        <w:t>.</w:t>
      </w:r>
    </w:p>
    <w:p w:rsidR="00361829" w:rsidRPr="008678BB" w:rsidRDefault="00361829" w:rsidP="00361829">
      <w:pPr>
        <w:pStyle w:val="1L0000049"/>
        <w:tabs>
          <w:tab w:val="left" w:pos="0"/>
        </w:tabs>
        <w:ind w:left="0" w:firstLine="709"/>
        <w:jc w:val="both"/>
        <w:rPr>
          <w:szCs w:val="24"/>
        </w:rPr>
      </w:pPr>
    </w:p>
    <w:p w:rsidR="00361829" w:rsidRPr="008678BB" w:rsidRDefault="00361829" w:rsidP="00361829">
      <w:pPr>
        <w:pStyle w:val="1L0000049"/>
        <w:tabs>
          <w:tab w:val="left" w:pos="0"/>
        </w:tabs>
        <w:ind w:left="0" w:firstLine="709"/>
        <w:jc w:val="both"/>
        <w:rPr>
          <w:szCs w:val="24"/>
        </w:rPr>
      </w:pPr>
      <w:r w:rsidRPr="008678BB">
        <w:rPr>
          <w:i/>
          <w:szCs w:val="24"/>
        </w:rPr>
        <w:t>Зо</w:t>
      </w:r>
      <w:r w:rsidRPr="008678BB">
        <w:rPr>
          <w:i/>
          <w:szCs w:val="24"/>
        </w:rPr>
        <w:softHyphen/>
        <w:t>ной фак</w:t>
      </w:r>
      <w:r w:rsidRPr="008678BB">
        <w:rPr>
          <w:i/>
          <w:szCs w:val="24"/>
        </w:rPr>
        <w:softHyphen/>
        <w:t>ти</w:t>
      </w:r>
      <w:r w:rsidRPr="008678BB">
        <w:rPr>
          <w:i/>
          <w:szCs w:val="24"/>
        </w:rPr>
        <w:softHyphen/>
        <w:t>че</w:t>
      </w:r>
      <w:r w:rsidRPr="008678BB">
        <w:rPr>
          <w:i/>
          <w:szCs w:val="24"/>
        </w:rPr>
        <w:softHyphen/>
        <w:t>ско</w:t>
      </w:r>
      <w:r w:rsidRPr="008678BB">
        <w:rPr>
          <w:i/>
          <w:szCs w:val="24"/>
        </w:rPr>
        <w:softHyphen/>
        <w:t>го за</w:t>
      </w:r>
      <w:r w:rsidRPr="008678BB">
        <w:rPr>
          <w:i/>
          <w:szCs w:val="24"/>
        </w:rPr>
        <w:softHyphen/>
        <w:t>ра</w:t>
      </w:r>
      <w:r w:rsidRPr="008678BB">
        <w:rPr>
          <w:i/>
          <w:szCs w:val="24"/>
        </w:rPr>
        <w:softHyphen/>
        <w:t>же</w:t>
      </w:r>
      <w:r w:rsidRPr="008678BB">
        <w:rPr>
          <w:i/>
          <w:szCs w:val="24"/>
        </w:rPr>
        <w:softHyphen/>
        <w:t>ния</w:t>
      </w:r>
      <w:r w:rsidRPr="008678BB">
        <w:rPr>
          <w:szCs w:val="24"/>
        </w:rPr>
        <w:t xml:space="preserve"> на</w:t>
      </w:r>
      <w:r w:rsidRPr="008678BB">
        <w:rPr>
          <w:szCs w:val="24"/>
        </w:rPr>
        <w:softHyphen/>
        <w:t>зы</w:t>
      </w:r>
      <w:r w:rsidRPr="008678BB">
        <w:rPr>
          <w:szCs w:val="24"/>
        </w:rPr>
        <w:softHyphen/>
        <w:t>ва</w:t>
      </w:r>
      <w:r w:rsidRPr="008678BB">
        <w:rPr>
          <w:szCs w:val="24"/>
        </w:rPr>
        <w:softHyphen/>
        <w:t>ет</w:t>
      </w:r>
      <w:r w:rsidRPr="008678BB">
        <w:rPr>
          <w:szCs w:val="24"/>
        </w:rPr>
        <w:softHyphen/>
        <w:t>ся тер</w:t>
      </w:r>
      <w:r w:rsidRPr="008678BB">
        <w:rPr>
          <w:szCs w:val="24"/>
        </w:rPr>
        <w:softHyphen/>
        <w:t>ри</w:t>
      </w:r>
      <w:r w:rsidRPr="008678BB">
        <w:rPr>
          <w:szCs w:val="24"/>
        </w:rPr>
        <w:softHyphen/>
        <w:t>то</w:t>
      </w:r>
      <w:r w:rsidRPr="008678BB">
        <w:rPr>
          <w:szCs w:val="24"/>
        </w:rPr>
        <w:softHyphen/>
        <w:t>рия, воз</w:t>
      </w:r>
      <w:r w:rsidRPr="008678BB">
        <w:rPr>
          <w:szCs w:val="24"/>
        </w:rPr>
        <w:softHyphen/>
        <w:t>душ</w:t>
      </w:r>
      <w:r w:rsidRPr="008678BB">
        <w:rPr>
          <w:szCs w:val="24"/>
        </w:rPr>
        <w:softHyphen/>
        <w:t>ное про</w:t>
      </w:r>
      <w:r w:rsidRPr="008678BB">
        <w:rPr>
          <w:szCs w:val="24"/>
        </w:rPr>
        <w:softHyphen/>
        <w:t>странс</w:t>
      </w:r>
      <w:r w:rsidRPr="008678BB">
        <w:rPr>
          <w:szCs w:val="24"/>
        </w:rPr>
        <w:softHyphen/>
        <w:t>тво ко</w:t>
      </w:r>
      <w:r w:rsidRPr="008678BB">
        <w:rPr>
          <w:szCs w:val="24"/>
        </w:rPr>
        <w:softHyphen/>
        <w:t>то</w:t>
      </w:r>
      <w:r w:rsidRPr="008678BB">
        <w:rPr>
          <w:szCs w:val="24"/>
        </w:rPr>
        <w:softHyphen/>
        <w:t>рой за</w:t>
      </w:r>
      <w:r w:rsidRPr="008678BB">
        <w:rPr>
          <w:szCs w:val="24"/>
        </w:rPr>
        <w:softHyphen/>
        <w:t>ра</w:t>
      </w:r>
      <w:r w:rsidRPr="008678BB">
        <w:rPr>
          <w:szCs w:val="24"/>
        </w:rPr>
        <w:softHyphen/>
        <w:t>же</w:t>
      </w:r>
      <w:r w:rsidRPr="008678BB">
        <w:rPr>
          <w:szCs w:val="24"/>
        </w:rPr>
        <w:softHyphen/>
        <w:t>но АХОВ в опас</w:t>
      </w:r>
      <w:r w:rsidRPr="008678BB">
        <w:rPr>
          <w:szCs w:val="24"/>
        </w:rPr>
        <w:softHyphen/>
        <w:t>ных для жиз</w:t>
      </w:r>
      <w:r w:rsidRPr="008678BB">
        <w:rPr>
          <w:szCs w:val="24"/>
        </w:rPr>
        <w:softHyphen/>
        <w:t>ни пре</w:t>
      </w:r>
      <w:r w:rsidRPr="008678BB">
        <w:rPr>
          <w:szCs w:val="24"/>
        </w:rPr>
        <w:softHyphen/>
        <w:t>де</w:t>
      </w:r>
      <w:r w:rsidRPr="008678BB">
        <w:rPr>
          <w:szCs w:val="24"/>
        </w:rPr>
        <w:softHyphen/>
        <w:t>лах. Кон</w:t>
      </w:r>
      <w:r w:rsidRPr="008678BB">
        <w:rPr>
          <w:szCs w:val="24"/>
        </w:rPr>
        <w:softHyphen/>
        <w:t>фи</w:t>
      </w:r>
      <w:r w:rsidRPr="008678BB">
        <w:rPr>
          <w:szCs w:val="24"/>
        </w:rPr>
        <w:softHyphen/>
        <w:t>гу</w:t>
      </w:r>
      <w:r w:rsidRPr="008678BB">
        <w:rPr>
          <w:szCs w:val="24"/>
        </w:rPr>
        <w:softHyphen/>
        <w:t>ра</w:t>
      </w:r>
      <w:r w:rsidRPr="008678BB">
        <w:rPr>
          <w:szCs w:val="24"/>
        </w:rPr>
        <w:softHyphen/>
        <w:t>ция зо</w:t>
      </w:r>
      <w:r w:rsidRPr="008678BB">
        <w:rPr>
          <w:szCs w:val="24"/>
        </w:rPr>
        <w:softHyphen/>
        <w:t>ны фак</w:t>
      </w:r>
      <w:r w:rsidRPr="008678BB">
        <w:rPr>
          <w:szCs w:val="24"/>
        </w:rPr>
        <w:softHyphen/>
        <w:t>ти</w:t>
      </w:r>
      <w:r w:rsidRPr="008678BB">
        <w:rPr>
          <w:szCs w:val="24"/>
        </w:rPr>
        <w:softHyphen/>
        <w:t>че</w:t>
      </w:r>
      <w:r w:rsidRPr="008678BB">
        <w:rPr>
          <w:szCs w:val="24"/>
        </w:rPr>
        <w:softHyphen/>
        <w:t>ско</w:t>
      </w:r>
      <w:r w:rsidRPr="008678BB">
        <w:rPr>
          <w:szCs w:val="24"/>
        </w:rPr>
        <w:softHyphen/>
        <w:t>го за</w:t>
      </w:r>
      <w:r w:rsidRPr="008678BB">
        <w:rPr>
          <w:szCs w:val="24"/>
        </w:rPr>
        <w:softHyphen/>
        <w:t>ра</w:t>
      </w:r>
      <w:r w:rsidRPr="008678BB">
        <w:rPr>
          <w:szCs w:val="24"/>
        </w:rPr>
        <w:softHyphen/>
        <w:t>же</w:t>
      </w:r>
      <w:r w:rsidRPr="008678BB">
        <w:rPr>
          <w:szCs w:val="24"/>
        </w:rPr>
        <w:softHyphen/>
        <w:t>ния близ</w:t>
      </w:r>
      <w:r w:rsidRPr="008678BB">
        <w:rPr>
          <w:szCs w:val="24"/>
        </w:rPr>
        <w:softHyphen/>
        <w:t>ка к эл</w:t>
      </w:r>
      <w:r w:rsidRPr="008678BB">
        <w:rPr>
          <w:szCs w:val="24"/>
        </w:rPr>
        <w:softHyphen/>
        <w:t>ли</w:t>
      </w:r>
      <w:r w:rsidRPr="008678BB">
        <w:rPr>
          <w:szCs w:val="24"/>
        </w:rPr>
        <w:softHyphen/>
        <w:t>п</w:t>
      </w:r>
      <w:r w:rsidRPr="008678BB">
        <w:rPr>
          <w:szCs w:val="24"/>
        </w:rPr>
        <w:softHyphen/>
        <w:t>су, ко</w:t>
      </w:r>
      <w:r w:rsidRPr="008678BB">
        <w:rPr>
          <w:szCs w:val="24"/>
        </w:rPr>
        <w:softHyphen/>
        <w:t>то</w:t>
      </w:r>
      <w:r w:rsidRPr="008678BB">
        <w:rPr>
          <w:szCs w:val="24"/>
        </w:rPr>
        <w:softHyphen/>
        <w:t>рый не вы</w:t>
      </w:r>
      <w:r w:rsidRPr="008678BB">
        <w:rPr>
          <w:szCs w:val="24"/>
        </w:rPr>
        <w:softHyphen/>
        <w:t>хо</w:t>
      </w:r>
      <w:r w:rsidRPr="008678BB">
        <w:rPr>
          <w:szCs w:val="24"/>
        </w:rPr>
        <w:softHyphen/>
        <w:t>дит за пре</w:t>
      </w:r>
      <w:r w:rsidRPr="008678BB">
        <w:rPr>
          <w:szCs w:val="24"/>
        </w:rPr>
        <w:softHyphen/>
        <w:t>де</w:t>
      </w:r>
      <w:r w:rsidRPr="008678BB">
        <w:rPr>
          <w:szCs w:val="24"/>
        </w:rPr>
        <w:softHyphen/>
        <w:t>лы зо</w:t>
      </w:r>
      <w:r w:rsidRPr="008678BB">
        <w:rPr>
          <w:szCs w:val="24"/>
        </w:rPr>
        <w:softHyphen/>
        <w:t>ны воз</w:t>
      </w:r>
      <w:r w:rsidRPr="008678BB">
        <w:rPr>
          <w:szCs w:val="24"/>
        </w:rPr>
        <w:softHyphen/>
        <w:t>мож</w:t>
      </w:r>
      <w:r w:rsidRPr="008678BB">
        <w:rPr>
          <w:szCs w:val="24"/>
        </w:rPr>
        <w:softHyphen/>
        <w:t>но</w:t>
      </w:r>
      <w:r w:rsidRPr="008678BB">
        <w:rPr>
          <w:szCs w:val="24"/>
        </w:rPr>
        <w:softHyphen/>
        <w:t>го за</w:t>
      </w:r>
      <w:r w:rsidRPr="008678BB">
        <w:rPr>
          <w:szCs w:val="24"/>
        </w:rPr>
        <w:softHyphen/>
        <w:t>ра</w:t>
      </w:r>
      <w:r w:rsidRPr="008678BB">
        <w:rPr>
          <w:szCs w:val="24"/>
        </w:rPr>
        <w:softHyphen/>
        <w:t>же</w:t>
      </w:r>
      <w:r w:rsidRPr="008678BB">
        <w:rPr>
          <w:szCs w:val="24"/>
        </w:rPr>
        <w:softHyphen/>
        <w:t>ния и мо</w:t>
      </w:r>
      <w:r w:rsidRPr="008678BB">
        <w:rPr>
          <w:szCs w:val="24"/>
        </w:rPr>
        <w:softHyphen/>
        <w:t>жет пе</w:t>
      </w:r>
      <w:r w:rsidRPr="008678BB">
        <w:rPr>
          <w:szCs w:val="24"/>
        </w:rPr>
        <w:softHyphen/>
        <w:t>ре</w:t>
      </w:r>
      <w:r w:rsidRPr="008678BB">
        <w:rPr>
          <w:szCs w:val="24"/>
        </w:rPr>
        <w:softHyphen/>
        <w:t>ме</w:t>
      </w:r>
      <w:r w:rsidRPr="008678BB">
        <w:rPr>
          <w:szCs w:val="24"/>
        </w:rPr>
        <w:softHyphen/>
        <w:t>ща</w:t>
      </w:r>
      <w:r w:rsidRPr="008678BB">
        <w:rPr>
          <w:szCs w:val="24"/>
        </w:rPr>
        <w:softHyphen/>
        <w:t>ть</w:t>
      </w:r>
      <w:r w:rsidRPr="008678BB">
        <w:rPr>
          <w:szCs w:val="24"/>
        </w:rPr>
        <w:softHyphen/>
        <w:t>ся в ее пре</w:t>
      </w:r>
      <w:r w:rsidRPr="008678BB">
        <w:rPr>
          <w:szCs w:val="24"/>
        </w:rPr>
        <w:softHyphen/>
        <w:t>де</w:t>
      </w:r>
      <w:r w:rsidRPr="008678BB">
        <w:rPr>
          <w:szCs w:val="24"/>
        </w:rPr>
        <w:softHyphen/>
        <w:t>лах под воз</w:t>
      </w:r>
      <w:r w:rsidRPr="008678BB">
        <w:rPr>
          <w:szCs w:val="24"/>
        </w:rPr>
        <w:softHyphen/>
        <w:t>дейс</w:t>
      </w:r>
      <w:r w:rsidRPr="008678BB">
        <w:rPr>
          <w:szCs w:val="24"/>
        </w:rPr>
        <w:softHyphen/>
        <w:t>тви</w:t>
      </w:r>
      <w:r w:rsidRPr="008678BB">
        <w:rPr>
          <w:szCs w:val="24"/>
        </w:rPr>
        <w:softHyphen/>
        <w:t>ем вет</w:t>
      </w:r>
      <w:r w:rsidRPr="008678BB">
        <w:rPr>
          <w:szCs w:val="24"/>
        </w:rPr>
        <w:softHyphen/>
        <w:t>ра.</w:t>
      </w:r>
    </w:p>
    <w:p w:rsidR="00361829" w:rsidRPr="008678BB" w:rsidRDefault="00361829" w:rsidP="00361829">
      <w:pPr>
        <w:tabs>
          <w:tab w:val="left" w:pos="0"/>
        </w:tabs>
        <w:spacing w:after="0"/>
        <w:jc w:val="both"/>
        <w:rPr>
          <w:sz w:val="24"/>
          <w:szCs w:val="24"/>
        </w:rPr>
      </w:pPr>
      <w:r w:rsidRPr="008678BB">
        <w:rPr>
          <w:sz w:val="24"/>
          <w:szCs w:val="24"/>
        </w:rPr>
        <w:t>Из-за воз</w:t>
      </w:r>
      <w:r w:rsidRPr="008678BB">
        <w:rPr>
          <w:sz w:val="24"/>
          <w:szCs w:val="24"/>
        </w:rPr>
        <w:softHyphen/>
        <w:t>мож</w:t>
      </w:r>
      <w:r w:rsidRPr="008678BB">
        <w:rPr>
          <w:sz w:val="24"/>
          <w:szCs w:val="24"/>
        </w:rPr>
        <w:softHyphen/>
        <w:t>но</w:t>
      </w:r>
      <w:r w:rsidRPr="008678BB">
        <w:rPr>
          <w:sz w:val="24"/>
          <w:szCs w:val="24"/>
        </w:rPr>
        <w:softHyphen/>
        <w:t>го пе</w:t>
      </w:r>
      <w:r w:rsidRPr="008678BB">
        <w:rPr>
          <w:sz w:val="24"/>
          <w:szCs w:val="24"/>
        </w:rPr>
        <w:softHyphen/>
        <w:t>ре</w:t>
      </w:r>
      <w:r w:rsidRPr="008678BB">
        <w:rPr>
          <w:sz w:val="24"/>
          <w:szCs w:val="24"/>
        </w:rPr>
        <w:softHyphen/>
        <w:t>ме</w:t>
      </w:r>
      <w:r w:rsidRPr="008678BB">
        <w:rPr>
          <w:sz w:val="24"/>
          <w:szCs w:val="24"/>
        </w:rPr>
        <w:softHyphen/>
        <w:t>ще</w:t>
      </w:r>
      <w:r w:rsidRPr="008678BB">
        <w:rPr>
          <w:sz w:val="24"/>
          <w:szCs w:val="24"/>
        </w:rPr>
        <w:softHyphen/>
        <w:t>ния зо</w:t>
      </w:r>
      <w:r w:rsidRPr="008678BB">
        <w:rPr>
          <w:sz w:val="24"/>
          <w:szCs w:val="24"/>
        </w:rPr>
        <w:softHyphen/>
        <w:t>ны фак</w:t>
      </w:r>
      <w:r w:rsidRPr="008678BB">
        <w:rPr>
          <w:sz w:val="24"/>
          <w:szCs w:val="24"/>
        </w:rPr>
        <w:softHyphen/>
        <w:t>ти</w:t>
      </w:r>
      <w:r w:rsidRPr="008678BB">
        <w:rPr>
          <w:sz w:val="24"/>
          <w:szCs w:val="24"/>
        </w:rPr>
        <w:softHyphen/>
        <w:t>че</w:t>
      </w:r>
      <w:r w:rsidRPr="008678BB">
        <w:rPr>
          <w:sz w:val="24"/>
          <w:szCs w:val="24"/>
        </w:rPr>
        <w:softHyphen/>
        <w:t>ско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 на кар</w:t>
      </w:r>
      <w:r w:rsidRPr="008678BB">
        <w:rPr>
          <w:sz w:val="24"/>
          <w:szCs w:val="24"/>
        </w:rPr>
        <w:softHyphen/>
        <w:t>ту ее не на</w:t>
      </w:r>
      <w:r w:rsidRPr="008678BB">
        <w:rPr>
          <w:sz w:val="24"/>
          <w:szCs w:val="24"/>
        </w:rPr>
        <w:softHyphen/>
        <w:t>но</w:t>
      </w:r>
      <w:r w:rsidRPr="008678BB">
        <w:rPr>
          <w:sz w:val="24"/>
          <w:szCs w:val="24"/>
        </w:rPr>
        <w:softHyphen/>
        <w:t>сят. Ее раз</w:t>
      </w:r>
      <w:r w:rsidRPr="008678BB">
        <w:rPr>
          <w:sz w:val="24"/>
          <w:szCs w:val="24"/>
        </w:rPr>
        <w:softHyphen/>
        <w:t>ме</w:t>
      </w:r>
      <w:r w:rsidRPr="008678BB">
        <w:rPr>
          <w:sz w:val="24"/>
          <w:szCs w:val="24"/>
        </w:rPr>
        <w:softHyphen/>
        <w:t>ры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ют для опре</w:t>
      </w:r>
      <w:r w:rsidRPr="008678BB">
        <w:rPr>
          <w:sz w:val="24"/>
          <w:szCs w:val="24"/>
        </w:rPr>
        <w:softHyphen/>
        <w:t>де</w:t>
      </w:r>
      <w:r w:rsidRPr="008678BB">
        <w:rPr>
          <w:sz w:val="24"/>
          <w:szCs w:val="24"/>
        </w:rPr>
        <w:softHyphen/>
        <w:t>ле</w:t>
      </w:r>
      <w:r w:rsidRPr="008678BB">
        <w:rPr>
          <w:sz w:val="24"/>
          <w:szCs w:val="24"/>
        </w:rPr>
        <w:softHyphen/>
        <w:t>ния воз</w:t>
      </w:r>
      <w:r w:rsidRPr="008678BB">
        <w:rPr>
          <w:sz w:val="24"/>
          <w:szCs w:val="24"/>
        </w:rPr>
        <w:softHyphen/>
        <w:t>мож</w:t>
      </w:r>
      <w:r w:rsidRPr="008678BB">
        <w:rPr>
          <w:sz w:val="24"/>
          <w:szCs w:val="24"/>
        </w:rPr>
        <w:softHyphen/>
        <w:t>ной чис</w:t>
      </w:r>
      <w:r w:rsidRPr="008678BB">
        <w:rPr>
          <w:sz w:val="24"/>
          <w:szCs w:val="24"/>
        </w:rPr>
        <w:softHyphen/>
        <w:t>лен</w:t>
      </w:r>
      <w:r w:rsidRPr="008678BB">
        <w:rPr>
          <w:sz w:val="24"/>
          <w:szCs w:val="24"/>
        </w:rPr>
        <w:softHyphen/>
        <w:t>но</w:t>
      </w:r>
      <w:r w:rsidRPr="008678BB">
        <w:rPr>
          <w:sz w:val="24"/>
          <w:szCs w:val="24"/>
        </w:rPr>
        <w:softHyphen/>
        <w:t>сти по</w:t>
      </w:r>
      <w:r w:rsidRPr="008678BB">
        <w:rPr>
          <w:sz w:val="24"/>
          <w:szCs w:val="24"/>
        </w:rPr>
        <w:softHyphen/>
        <w:t>ра</w:t>
      </w:r>
      <w:r w:rsidRPr="008678BB">
        <w:rPr>
          <w:sz w:val="24"/>
          <w:szCs w:val="24"/>
        </w:rPr>
        <w:softHyphen/>
        <w:t>жен</w:t>
      </w:r>
      <w:r w:rsidRPr="008678BB">
        <w:rPr>
          <w:sz w:val="24"/>
          <w:szCs w:val="24"/>
        </w:rPr>
        <w:softHyphen/>
        <w:t>но</w:t>
      </w:r>
      <w:r w:rsidRPr="008678BB">
        <w:rPr>
          <w:sz w:val="24"/>
          <w:szCs w:val="24"/>
        </w:rPr>
        <w:softHyphen/>
        <w:t>го на</w:t>
      </w:r>
      <w:r w:rsidRPr="008678BB">
        <w:rPr>
          <w:sz w:val="24"/>
          <w:szCs w:val="24"/>
        </w:rPr>
        <w:softHyphen/>
        <w:t>се</w:t>
      </w:r>
      <w:r w:rsidRPr="008678BB">
        <w:rPr>
          <w:sz w:val="24"/>
          <w:szCs w:val="24"/>
        </w:rPr>
        <w:softHyphen/>
        <w:t>ле</w:t>
      </w:r>
      <w:r w:rsidRPr="008678BB">
        <w:rPr>
          <w:sz w:val="24"/>
          <w:szCs w:val="24"/>
        </w:rPr>
        <w:softHyphen/>
        <w:t>ния и не</w:t>
      </w:r>
      <w:r w:rsidRPr="008678BB">
        <w:rPr>
          <w:sz w:val="24"/>
          <w:szCs w:val="24"/>
        </w:rPr>
        <w:softHyphen/>
        <w:t>об</w:t>
      </w:r>
      <w:r w:rsidRPr="008678BB">
        <w:rPr>
          <w:sz w:val="24"/>
          <w:szCs w:val="24"/>
        </w:rPr>
        <w:softHyphen/>
        <w:t>хо</w:t>
      </w:r>
      <w:r w:rsidRPr="008678BB">
        <w:rPr>
          <w:sz w:val="24"/>
          <w:szCs w:val="24"/>
        </w:rPr>
        <w:softHyphen/>
        <w:t>ди</w:t>
      </w:r>
      <w:r w:rsidRPr="008678BB">
        <w:rPr>
          <w:sz w:val="24"/>
          <w:szCs w:val="24"/>
        </w:rPr>
        <w:softHyphen/>
        <w:t>мо</w:t>
      </w:r>
      <w:r w:rsidRPr="008678BB">
        <w:rPr>
          <w:sz w:val="24"/>
          <w:szCs w:val="24"/>
        </w:rPr>
        <w:softHyphen/>
        <w:t>го за</w:t>
      </w:r>
      <w:r w:rsidRPr="008678BB">
        <w:rPr>
          <w:sz w:val="24"/>
          <w:szCs w:val="24"/>
        </w:rPr>
        <w:softHyphen/>
        <w:t>па</w:t>
      </w:r>
      <w:r w:rsidRPr="008678BB">
        <w:rPr>
          <w:sz w:val="24"/>
          <w:szCs w:val="24"/>
        </w:rPr>
        <w:softHyphen/>
        <w:t>са сил и средств, не</w:t>
      </w:r>
      <w:r w:rsidRPr="008678BB">
        <w:rPr>
          <w:sz w:val="24"/>
          <w:szCs w:val="24"/>
        </w:rPr>
        <w:softHyphen/>
        <w:t>об</w:t>
      </w:r>
      <w:r w:rsidRPr="008678BB">
        <w:rPr>
          <w:sz w:val="24"/>
          <w:szCs w:val="24"/>
        </w:rPr>
        <w:softHyphen/>
        <w:t>хо</w:t>
      </w:r>
      <w:r w:rsidRPr="008678BB">
        <w:rPr>
          <w:sz w:val="24"/>
          <w:szCs w:val="24"/>
        </w:rPr>
        <w:softHyphen/>
        <w:t>ди</w:t>
      </w:r>
      <w:r w:rsidRPr="008678BB">
        <w:rPr>
          <w:sz w:val="24"/>
          <w:szCs w:val="24"/>
        </w:rPr>
        <w:softHyphen/>
        <w:t>мых для про</w:t>
      </w:r>
      <w:r w:rsidRPr="008678BB">
        <w:rPr>
          <w:sz w:val="24"/>
          <w:szCs w:val="24"/>
        </w:rPr>
        <w:softHyphen/>
        <w:t>ве</w:t>
      </w:r>
      <w:r w:rsidRPr="008678BB">
        <w:rPr>
          <w:sz w:val="24"/>
          <w:szCs w:val="24"/>
        </w:rPr>
        <w:softHyphen/>
        <w:t>де</w:t>
      </w:r>
      <w:r w:rsidRPr="008678BB">
        <w:rPr>
          <w:sz w:val="24"/>
          <w:szCs w:val="24"/>
        </w:rPr>
        <w:softHyphen/>
        <w:t>ния спа</w:t>
      </w:r>
      <w:r w:rsidRPr="008678BB">
        <w:rPr>
          <w:sz w:val="24"/>
          <w:szCs w:val="24"/>
        </w:rPr>
        <w:softHyphen/>
        <w:t>са</w:t>
      </w:r>
      <w:r w:rsidRPr="008678BB">
        <w:rPr>
          <w:sz w:val="24"/>
          <w:szCs w:val="24"/>
        </w:rPr>
        <w:softHyphen/>
        <w:t>те</w:t>
      </w:r>
      <w:r w:rsidRPr="008678BB">
        <w:rPr>
          <w:sz w:val="24"/>
          <w:szCs w:val="24"/>
        </w:rPr>
        <w:softHyphen/>
        <w:t>ль</w:t>
      </w:r>
      <w:r w:rsidRPr="008678BB">
        <w:rPr>
          <w:sz w:val="24"/>
          <w:szCs w:val="24"/>
        </w:rPr>
        <w:softHyphen/>
        <w:t>ных ра</w:t>
      </w:r>
      <w:r w:rsidRPr="008678BB">
        <w:rPr>
          <w:sz w:val="24"/>
          <w:szCs w:val="24"/>
        </w:rPr>
        <w:softHyphen/>
        <w:t xml:space="preserve">бот. </w:t>
      </w:r>
    </w:p>
    <w:p w:rsidR="00361829" w:rsidRPr="008678BB" w:rsidRDefault="00361829" w:rsidP="00361829">
      <w:pPr>
        <w:tabs>
          <w:tab w:val="left" w:pos="0"/>
        </w:tabs>
        <w:spacing w:after="0"/>
        <w:jc w:val="both"/>
        <w:rPr>
          <w:sz w:val="24"/>
          <w:szCs w:val="24"/>
        </w:rPr>
      </w:pPr>
      <w:r w:rsidRPr="008678BB">
        <w:rPr>
          <w:bCs/>
          <w:sz w:val="24"/>
          <w:szCs w:val="24"/>
        </w:rPr>
        <w:t xml:space="preserve">При  расчетах  зоны  используется  коэффициент </w:t>
      </w:r>
      <w:r w:rsidRPr="008678BB">
        <w:rPr>
          <w:sz w:val="24"/>
          <w:szCs w:val="24"/>
        </w:rPr>
        <w:t>К</w:t>
      </w:r>
      <w:r w:rsidRPr="008678BB">
        <w:rPr>
          <w:sz w:val="24"/>
          <w:szCs w:val="24"/>
          <w:vertAlign w:val="subscript"/>
        </w:rPr>
        <w:t>8</w:t>
      </w:r>
      <w:r w:rsidRPr="008678BB">
        <w:rPr>
          <w:sz w:val="24"/>
          <w:szCs w:val="24"/>
        </w:rPr>
        <w:t> , учи</w:t>
      </w:r>
      <w:r w:rsidRPr="008678BB">
        <w:rPr>
          <w:sz w:val="24"/>
          <w:szCs w:val="24"/>
        </w:rPr>
        <w:softHyphen/>
        <w:t>ты</w:t>
      </w:r>
      <w:r w:rsidRPr="008678BB">
        <w:rPr>
          <w:sz w:val="24"/>
          <w:szCs w:val="24"/>
        </w:rPr>
        <w:softHyphen/>
        <w:t>ва</w:t>
      </w:r>
      <w:r w:rsidRPr="008678BB">
        <w:rPr>
          <w:sz w:val="24"/>
          <w:szCs w:val="24"/>
        </w:rPr>
        <w:softHyphen/>
        <w:t>ющий влияние  сте</w:t>
      </w:r>
      <w:r w:rsidRPr="008678BB">
        <w:rPr>
          <w:sz w:val="24"/>
          <w:szCs w:val="24"/>
        </w:rPr>
        <w:softHyphen/>
        <w:t>пени вер</w:t>
      </w:r>
      <w:r w:rsidRPr="008678BB">
        <w:rPr>
          <w:sz w:val="24"/>
          <w:szCs w:val="24"/>
        </w:rPr>
        <w:softHyphen/>
        <w:t>ти</w:t>
      </w:r>
      <w:r w:rsidRPr="008678BB">
        <w:rPr>
          <w:sz w:val="24"/>
          <w:szCs w:val="24"/>
        </w:rPr>
        <w:softHyphen/>
        <w:t>ка</w:t>
      </w:r>
      <w:r w:rsidRPr="008678BB">
        <w:rPr>
          <w:sz w:val="24"/>
          <w:szCs w:val="24"/>
        </w:rPr>
        <w:softHyphen/>
        <w:t>ль</w:t>
      </w:r>
      <w:r w:rsidRPr="008678BB">
        <w:rPr>
          <w:sz w:val="24"/>
          <w:szCs w:val="24"/>
        </w:rPr>
        <w:softHyphen/>
        <w:t>ной устой</w:t>
      </w:r>
      <w:r w:rsidRPr="008678BB">
        <w:rPr>
          <w:sz w:val="24"/>
          <w:szCs w:val="24"/>
        </w:rPr>
        <w:softHyphen/>
        <w:t>чи</w:t>
      </w:r>
      <w:r w:rsidRPr="008678BB">
        <w:rPr>
          <w:sz w:val="24"/>
          <w:szCs w:val="24"/>
        </w:rPr>
        <w:softHyphen/>
        <w:t>во</w:t>
      </w:r>
      <w:r w:rsidRPr="008678BB">
        <w:rPr>
          <w:sz w:val="24"/>
          <w:szCs w:val="24"/>
        </w:rPr>
        <w:softHyphen/>
        <w:t>сти воз</w:t>
      </w:r>
      <w:r w:rsidRPr="008678BB">
        <w:rPr>
          <w:sz w:val="24"/>
          <w:szCs w:val="24"/>
        </w:rPr>
        <w:softHyphen/>
        <w:t>ду</w:t>
      </w:r>
      <w:r w:rsidRPr="008678BB">
        <w:rPr>
          <w:sz w:val="24"/>
          <w:szCs w:val="24"/>
        </w:rPr>
        <w:softHyphen/>
        <w:t>ха на  интенсивность  рассеивания  АХОВ:</w:t>
      </w:r>
    </w:p>
    <w:p w:rsidR="00361829" w:rsidRPr="008678BB" w:rsidRDefault="00361829" w:rsidP="00361829">
      <w:pPr>
        <w:pStyle w:val="1l0000154"/>
        <w:tabs>
          <w:tab w:val="left" w:pos="0"/>
        </w:tabs>
        <w:ind w:left="0" w:firstLine="709"/>
        <w:rPr>
          <w:szCs w:val="24"/>
        </w:rPr>
      </w:pPr>
      <w:r w:rsidRPr="008678BB">
        <w:rPr>
          <w:szCs w:val="24"/>
        </w:rPr>
        <w:tab/>
        <w:t>для ин</w:t>
      </w:r>
      <w:r w:rsidRPr="008678BB">
        <w:rPr>
          <w:szCs w:val="24"/>
        </w:rPr>
        <w:softHyphen/>
        <w:t>вер</w:t>
      </w:r>
      <w:r w:rsidRPr="008678BB">
        <w:rPr>
          <w:szCs w:val="24"/>
        </w:rPr>
        <w:softHyphen/>
        <w:t xml:space="preserve">сии   </w:t>
      </w:r>
      <w:r w:rsidRPr="008678BB">
        <w:rPr>
          <w:szCs w:val="24"/>
        </w:rPr>
        <w:tab/>
        <w:t>К</w:t>
      </w:r>
      <w:r w:rsidRPr="008678BB">
        <w:rPr>
          <w:szCs w:val="24"/>
          <w:vertAlign w:val="subscript"/>
        </w:rPr>
        <w:t>8</w:t>
      </w:r>
      <w:r w:rsidRPr="008678BB">
        <w:rPr>
          <w:szCs w:val="24"/>
        </w:rPr>
        <w:t> = 0,081,</w:t>
      </w:r>
    </w:p>
    <w:p w:rsidR="00361829" w:rsidRPr="008678BB" w:rsidRDefault="00361829" w:rsidP="00361829">
      <w:pPr>
        <w:pStyle w:val="1l0000154"/>
        <w:tabs>
          <w:tab w:val="left" w:pos="0"/>
        </w:tabs>
        <w:ind w:left="0" w:firstLine="709"/>
        <w:rPr>
          <w:szCs w:val="24"/>
        </w:rPr>
      </w:pPr>
      <w:r w:rsidRPr="008678BB">
        <w:rPr>
          <w:szCs w:val="24"/>
        </w:rPr>
        <w:tab/>
        <w:t>для изо</w:t>
      </w:r>
      <w:r w:rsidRPr="008678BB">
        <w:rPr>
          <w:szCs w:val="24"/>
        </w:rPr>
        <w:softHyphen/>
        <w:t>тер</w:t>
      </w:r>
      <w:r w:rsidRPr="008678BB">
        <w:rPr>
          <w:szCs w:val="24"/>
        </w:rPr>
        <w:softHyphen/>
        <w:t xml:space="preserve">мии </w:t>
      </w:r>
      <w:r w:rsidRPr="008678BB">
        <w:rPr>
          <w:szCs w:val="24"/>
        </w:rPr>
        <w:tab/>
        <w:t>К</w:t>
      </w:r>
      <w:r w:rsidRPr="008678BB">
        <w:rPr>
          <w:szCs w:val="24"/>
          <w:vertAlign w:val="subscript"/>
        </w:rPr>
        <w:t>8</w:t>
      </w:r>
      <w:r w:rsidRPr="008678BB">
        <w:rPr>
          <w:szCs w:val="24"/>
        </w:rPr>
        <w:t> = 0,133,</w:t>
      </w:r>
    </w:p>
    <w:p w:rsidR="00361829" w:rsidRPr="008678BB" w:rsidRDefault="00361829" w:rsidP="00361829">
      <w:pPr>
        <w:pStyle w:val="1l0000154"/>
        <w:tabs>
          <w:tab w:val="left" w:pos="0"/>
        </w:tabs>
        <w:ind w:left="0" w:firstLine="709"/>
        <w:rPr>
          <w:szCs w:val="24"/>
        </w:rPr>
      </w:pPr>
      <w:r w:rsidRPr="008678BB">
        <w:rPr>
          <w:szCs w:val="24"/>
        </w:rPr>
        <w:tab/>
        <w:t>для кон</w:t>
      </w:r>
      <w:r w:rsidRPr="008678BB">
        <w:rPr>
          <w:szCs w:val="24"/>
        </w:rPr>
        <w:softHyphen/>
        <w:t>ве</w:t>
      </w:r>
      <w:r w:rsidRPr="008678BB">
        <w:rPr>
          <w:szCs w:val="24"/>
        </w:rPr>
        <w:softHyphen/>
        <w:t>к</w:t>
      </w:r>
      <w:r w:rsidRPr="008678BB">
        <w:rPr>
          <w:szCs w:val="24"/>
        </w:rPr>
        <w:softHyphen/>
        <w:t xml:space="preserve">ции </w:t>
      </w:r>
      <w:r w:rsidRPr="008678BB">
        <w:rPr>
          <w:szCs w:val="24"/>
        </w:rPr>
        <w:tab/>
        <w:t>К</w:t>
      </w:r>
      <w:r w:rsidRPr="008678BB">
        <w:rPr>
          <w:szCs w:val="24"/>
          <w:vertAlign w:val="subscript"/>
        </w:rPr>
        <w:t>8</w:t>
      </w:r>
      <w:r w:rsidRPr="008678BB">
        <w:rPr>
          <w:szCs w:val="24"/>
        </w:rPr>
        <w:t> = 0,235 .</w:t>
      </w:r>
    </w:p>
    <w:p w:rsidR="00361829" w:rsidRPr="008678BB" w:rsidRDefault="00361829" w:rsidP="00361829">
      <w:pPr>
        <w:tabs>
          <w:tab w:val="left" w:pos="0"/>
        </w:tabs>
        <w:spacing w:after="0"/>
        <w:jc w:val="both"/>
        <w:rPr>
          <w:sz w:val="24"/>
          <w:szCs w:val="24"/>
        </w:rPr>
      </w:pPr>
      <w:r w:rsidRPr="008678BB">
        <w:rPr>
          <w:sz w:val="24"/>
          <w:szCs w:val="24"/>
        </w:rPr>
        <w:t>Пло</w:t>
      </w:r>
      <w:r w:rsidRPr="008678BB">
        <w:rPr>
          <w:sz w:val="24"/>
          <w:szCs w:val="24"/>
        </w:rPr>
        <w:softHyphen/>
        <w:t>щадь зо</w:t>
      </w:r>
      <w:r w:rsidRPr="008678BB">
        <w:rPr>
          <w:sz w:val="24"/>
          <w:szCs w:val="24"/>
        </w:rPr>
        <w:softHyphen/>
        <w:t>ны фак</w:t>
      </w:r>
      <w:r w:rsidRPr="008678BB">
        <w:rPr>
          <w:sz w:val="24"/>
          <w:szCs w:val="24"/>
        </w:rPr>
        <w:softHyphen/>
        <w:t>ти</w:t>
      </w:r>
      <w:r w:rsidRPr="008678BB">
        <w:rPr>
          <w:sz w:val="24"/>
          <w:szCs w:val="24"/>
        </w:rPr>
        <w:softHyphen/>
        <w:t>че</w:t>
      </w:r>
      <w:r w:rsidRPr="008678BB">
        <w:rPr>
          <w:sz w:val="24"/>
          <w:szCs w:val="24"/>
        </w:rPr>
        <w:softHyphen/>
        <w:t>ско</w:t>
      </w:r>
      <w:r w:rsidRPr="008678BB">
        <w:rPr>
          <w:sz w:val="24"/>
          <w:szCs w:val="24"/>
        </w:rPr>
        <w:softHyphen/>
        <w:t>го за</w:t>
      </w:r>
      <w:r w:rsidRPr="008678BB">
        <w:rPr>
          <w:sz w:val="24"/>
          <w:szCs w:val="24"/>
        </w:rPr>
        <w:softHyphen/>
        <w:t>ра</w:t>
      </w:r>
      <w:r w:rsidRPr="008678BB">
        <w:rPr>
          <w:sz w:val="24"/>
          <w:szCs w:val="24"/>
        </w:rPr>
        <w:softHyphen/>
        <w:t>же</w:t>
      </w:r>
      <w:r w:rsidRPr="008678BB">
        <w:rPr>
          <w:sz w:val="24"/>
          <w:szCs w:val="24"/>
        </w:rPr>
        <w:softHyphen/>
        <w:t>ния об</w:t>
      </w:r>
      <w:r w:rsidRPr="008678BB">
        <w:rPr>
          <w:sz w:val="24"/>
          <w:szCs w:val="24"/>
        </w:rPr>
        <w:softHyphen/>
        <w:t>ла</w:t>
      </w:r>
      <w:r w:rsidRPr="008678BB">
        <w:rPr>
          <w:sz w:val="24"/>
          <w:szCs w:val="24"/>
        </w:rPr>
        <w:softHyphen/>
        <w:t>ком АХОВ вы</w:t>
      </w:r>
      <w:r w:rsidRPr="008678BB">
        <w:rPr>
          <w:sz w:val="24"/>
          <w:szCs w:val="24"/>
        </w:rPr>
        <w:softHyphen/>
        <w:t>чис</w:t>
      </w:r>
      <w:r w:rsidRPr="008678BB">
        <w:rPr>
          <w:sz w:val="24"/>
          <w:szCs w:val="24"/>
        </w:rPr>
        <w:softHyphen/>
        <w:t>ля</w:t>
      </w:r>
      <w:r w:rsidRPr="008678BB">
        <w:rPr>
          <w:sz w:val="24"/>
          <w:szCs w:val="24"/>
        </w:rPr>
        <w:softHyphen/>
        <w:t>ет</w:t>
      </w:r>
      <w:r w:rsidRPr="008678BB">
        <w:rPr>
          <w:sz w:val="24"/>
          <w:szCs w:val="24"/>
        </w:rPr>
        <w:softHyphen/>
        <w:t>ся по фор</w:t>
      </w:r>
      <w:r w:rsidRPr="008678BB">
        <w:rPr>
          <w:sz w:val="24"/>
          <w:szCs w:val="24"/>
        </w:rPr>
        <w:softHyphen/>
        <w:t>му</w:t>
      </w:r>
      <w:r w:rsidRPr="008678BB">
        <w:rPr>
          <w:sz w:val="24"/>
          <w:szCs w:val="24"/>
        </w:rPr>
        <w:softHyphen/>
        <w:t>ле:</w:t>
      </w:r>
    </w:p>
    <w:p w:rsidR="00361829" w:rsidRPr="008678BB" w:rsidRDefault="00361829" w:rsidP="00361829">
      <w:pPr>
        <w:tabs>
          <w:tab w:val="left" w:pos="0"/>
        </w:tabs>
        <w:spacing w:after="0"/>
        <w:jc w:val="both"/>
        <w:rPr>
          <w:sz w:val="24"/>
          <w:szCs w:val="24"/>
        </w:rPr>
      </w:pPr>
    </w:p>
    <w:p w:rsidR="00361829" w:rsidRPr="008678BB" w:rsidRDefault="00361829" w:rsidP="00361829">
      <w:pPr>
        <w:pStyle w:val="1L0000203"/>
        <w:tabs>
          <w:tab w:val="left" w:pos="0"/>
          <w:tab w:val="left" w:pos="9072"/>
        </w:tabs>
        <w:ind w:left="0" w:firstLine="709"/>
        <w:rPr>
          <w:szCs w:val="24"/>
        </w:rPr>
      </w:pPr>
      <w:r w:rsidRPr="008678BB">
        <w:rPr>
          <w:szCs w:val="24"/>
        </w:rPr>
        <w:t xml:space="preserve">                                             S</w:t>
      </w:r>
      <w:r w:rsidRPr="008678BB">
        <w:rPr>
          <w:szCs w:val="24"/>
          <w:vertAlign w:val="subscript"/>
        </w:rPr>
        <w:t>ф</w:t>
      </w:r>
      <w:r w:rsidRPr="008678BB">
        <w:rPr>
          <w:szCs w:val="24"/>
        </w:rPr>
        <w:t xml:space="preserve"> = К</w:t>
      </w:r>
      <w:r w:rsidRPr="008678BB">
        <w:rPr>
          <w:szCs w:val="24"/>
          <w:vertAlign w:val="subscript"/>
        </w:rPr>
        <w:t>8</w:t>
      </w:r>
      <w:r w:rsidRPr="008678BB">
        <w:rPr>
          <w:szCs w:val="24"/>
        </w:rPr>
        <w:t> Г</w:t>
      </w:r>
      <w:r w:rsidRPr="008678BB">
        <w:rPr>
          <w:szCs w:val="24"/>
          <w:vertAlign w:val="superscript"/>
        </w:rPr>
        <w:t>2</w:t>
      </w:r>
      <w:r w:rsidRPr="008678BB">
        <w:rPr>
          <w:szCs w:val="24"/>
        </w:rPr>
        <w:t> </w:t>
      </w:r>
      <w:r w:rsidRPr="008678BB">
        <w:rPr>
          <w:szCs w:val="24"/>
        </w:rPr>
        <w:sym w:font="Symbol" w:char="F071"/>
      </w:r>
      <w:r w:rsidRPr="008678BB">
        <w:rPr>
          <w:szCs w:val="24"/>
          <w:vertAlign w:val="superscript"/>
        </w:rPr>
        <w:t>0,2</w:t>
      </w:r>
      <w:r w:rsidRPr="008678BB">
        <w:rPr>
          <w:szCs w:val="24"/>
        </w:rPr>
        <w:t>                                                                      (4.3.13)</w:t>
      </w:r>
    </w:p>
    <w:p w:rsidR="00361829" w:rsidRPr="008678BB" w:rsidRDefault="00361829" w:rsidP="00361829">
      <w:pPr>
        <w:pStyle w:val="1L0000203"/>
        <w:tabs>
          <w:tab w:val="left" w:pos="0"/>
          <w:tab w:val="left" w:pos="9072"/>
        </w:tabs>
        <w:ind w:left="0" w:firstLine="709"/>
        <w:rPr>
          <w:szCs w:val="24"/>
        </w:rPr>
      </w:pPr>
    </w:p>
    <w:p w:rsidR="00361829" w:rsidRPr="008678BB" w:rsidRDefault="00361829" w:rsidP="00361829">
      <w:pPr>
        <w:pStyle w:val="1L0000203"/>
        <w:tabs>
          <w:tab w:val="left" w:pos="0"/>
        </w:tabs>
        <w:ind w:left="0" w:firstLine="0"/>
        <w:rPr>
          <w:i/>
          <w:szCs w:val="24"/>
        </w:rPr>
      </w:pPr>
      <w:r w:rsidRPr="008678BB">
        <w:rPr>
          <w:i/>
          <w:szCs w:val="24"/>
        </w:rPr>
        <w:t>где Г — глу</w:t>
      </w:r>
      <w:r w:rsidRPr="008678BB">
        <w:rPr>
          <w:i/>
          <w:szCs w:val="24"/>
        </w:rPr>
        <w:softHyphen/>
        <w:t>би</w:t>
      </w:r>
      <w:r w:rsidRPr="008678BB">
        <w:rPr>
          <w:i/>
          <w:szCs w:val="24"/>
        </w:rPr>
        <w:softHyphen/>
        <w:t>на зо</w:t>
      </w:r>
      <w:r w:rsidRPr="008678BB">
        <w:rPr>
          <w:i/>
          <w:szCs w:val="24"/>
        </w:rPr>
        <w:softHyphen/>
        <w:t>ны за</w:t>
      </w:r>
      <w:r w:rsidRPr="008678BB">
        <w:rPr>
          <w:i/>
          <w:szCs w:val="24"/>
        </w:rPr>
        <w:softHyphen/>
        <w:t>ра</w:t>
      </w:r>
      <w:r w:rsidRPr="008678BB">
        <w:rPr>
          <w:i/>
          <w:szCs w:val="24"/>
        </w:rPr>
        <w:softHyphen/>
        <w:t>же</w:t>
      </w:r>
      <w:r w:rsidRPr="008678BB">
        <w:rPr>
          <w:i/>
          <w:szCs w:val="24"/>
        </w:rPr>
        <w:softHyphen/>
        <w:t xml:space="preserve">ния, </w:t>
      </w:r>
      <w:r w:rsidRPr="008678BB">
        <w:rPr>
          <w:i/>
          <w:iCs/>
          <w:szCs w:val="24"/>
        </w:rPr>
        <w:t>км</w:t>
      </w:r>
      <w:r w:rsidRPr="008678BB">
        <w:rPr>
          <w:i/>
          <w:szCs w:val="24"/>
        </w:rPr>
        <w:t>;</w:t>
      </w:r>
      <w:r w:rsidRPr="008678BB">
        <w:rPr>
          <w:i/>
          <w:szCs w:val="24"/>
        </w:rPr>
        <w:sym w:font="Symbol" w:char="F071"/>
      </w:r>
      <w:r w:rsidRPr="008678BB">
        <w:rPr>
          <w:i/>
          <w:szCs w:val="24"/>
        </w:rPr>
        <w:t xml:space="preserve"> — вре</w:t>
      </w:r>
      <w:r w:rsidRPr="008678BB">
        <w:rPr>
          <w:i/>
          <w:szCs w:val="24"/>
        </w:rPr>
        <w:softHyphen/>
        <w:t>мя  формирования  зоны  на  момент  прогноза</w:t>
      </w:r>
    </w:p>
    <w:p w:rsidR="00361829" w:rsidRPr="008678BB" w:rsidRDefault="00361829" w:rsidP="00361829">
      <w:pPr>
        <w:pStyle w:val="1l0000063"/>
        <w:tabs>
          <w:tab w:val="left" w:pos="0"/>
        </w:tabs>
        <w:ind w:left="0" w:firstLine="709"/>
        <w:rPr>
          <w:szCs w:val="24"/>
        </w:rPr>
      </w:pPr>
    </w:p>
    <w:p w:rsidR="00361829" w:rsidRPr="008678BB" w:rsidRDefault="00361829" w:rsidP="00361829">
      <w:pPr>
        <w:shd w:val="clear" w:color="auto" w:fill="FFFFFF"/>
        <w:tabs>
          <w:tab w:val="left" w:pos="0"/>
          <w:tab w:val="left" w:pos="859"/>
        </w:tabs>
        <w:spacing w:after="0"/>
        <w:jc w:val="both"/>
        <w:rPr>
          <w:sz w:val="24"/>
          <w:szCs w:val="24"/>
        </w:rPr>
      </w:pPr>
      <w:r w:rsidRPr="008678BB">
        <w:rPr>
          <w:spacing w:val="5"/>
          <w:sz w:val="24"/>
          <w:szCs w:val="24"/>
        </w:rPr>
        <w:t xml:space="preserve">                         </w:t>
      </w:r>
      <w:r w:rsidRPr="008678BB">
        <w:rPr>
          <w:spacing w:val="5"/>
          <w:sz w:val="24"/>
          <w:szCs w:val="24"/>
        </w:rPr>
        <w:sym w:font="Symbol" w:char="F071"/>
      </w:r>
      <w:r w:rsidRPr="008678BB">
        <w:rPr>
          <w:spacing w:val="5"/>
          <w:sz w:val="24"/>
          <w:szCs w:val="24"/>
        </w:rPr>
        <w:t xml:space="preserve"> = </w:t>
      </w:r>
      <w:r w:rsidRPr="008678BB">
        <w:rPr>
          <w:spacing w:val="5"/>
          <w:sz w:val="24"/>
          <w:szCs w:val="24"/>
          <w:lang w:val="en-US"/>
        </w:rPr>
        <w:t>min</w:t>
      </w:r>
      <w:r w:rsidRPr="008678BB">
        <w:rPr>
          <w:spacing w:val="5"/>
          <w:sz w:val="24"/>
          <w:szCs w:val="24"/>
        </w:rPr>
        <w:t xml:space="preserve"> { Т</w:t>
      </w:r>
      <w:r w:rsidRPr="008678BB">
        <w:rPr>
          <w:spacing w:val="5"/>
          <w:sz w:val="24"/>
          <w:szCs w:val="24"/>
          <w:vertAlign w:val="subscript"/>
        </w:rPr>
        <w:t>ф</w:t>
      </w:r>
      <w:r w:rsidRPr="008678BB">
        <w:rPr>
          <w:spacing w:val="5"/>
          <w:sz w:val="24"/>
          <w:szCs w:val="24"/>
        </w:rPr>
        <w:t>; Т</w:t>
      </w:r>
      <w:r w:rsidRPr="008678BB">
        <w:rPr>
          <w:spacing w:val="5"/>
          <w:sz w:val="24"/>
          <w:szCs w:val="24"/>
          <w:vertAlign w:val="subscript"/>
        </w:rPr>
        <w:t>прог</w:t>
      </w:r>
      <w:r w:rsidRPr="008678BB">
        <w:rPr>
          <w:spacing w:val="5"/>
          <w:sz w:val="24"/>
          <w:szCs w:val="24"/>
        </w:rPr>
        <w:t xml:space="preserve">}  ,  </w:t>
      </w:r>
      <w:r w:rsidRPr="008678BB">
        <w:rPr>
          <w:sz w:val="24"/>
          <w:szCs w:val="24"/>
        </w:rPr>
        <w:t xml:space="preserve">     </w:t>
      </w:r>
      <w:r w:rsidRPr="008678BB">
        <w:rPr>
          <w:spacing w:val="2"/>
          <w:sz w:val="24"/>
          <w:szCs w:val="24"/>
        </w:rPr>
        <w:t>Т</w:t>
      </w:r>
      <w:r w:rsidRPr="008678BB">
        <w:rPr>
          <w:spacing w:val="2"/>
          <w:sz w:val="24"/>
          <w:szCs w:val="24"/>
          <w:vertAlign w:val="subscript"/>
        </w:rPr>
        <w:t>ф</w:t>
      </w:r>
      <w:r w:rsidRPr="008678BB">
        <w:rPr>
          <w:spacing w:val="2"/>
          <w:sz w:val="24"/>
          <w:szCs w:val="24"/>
        </w:rPr>
        <w:t xml:space="preserve"> = Г / </w:t>
      </w:r>
      <w:r w:rsidRPr="008678BB">
        <w:rPr>
          <w:spacing w:val="2"/>
          <w:sz w:val="24"/>
          <w:szCs w:val="24"/>
          <w:lang w:val="en-US"/>
        </w:rPr>
        <w:t>V</w:t>
      </w:r>
      <w:r w:rsidRPr="008678BB">
        <w:rPr>
          <w:spacing w:val="2"/>
          <w:sz w:val="24"/>
          <w:szCs w:val="24"/>
          <w:vertAlign w:val="subscript"/>
          <w:lang w:val="en-US"/>
        </w:rPr>
        <w:t>n</w:t>
      </w:r>
      <w:r w:rsidRPr="008678BB">
        <w:rPr>
          <w:spacing w:val="2"/>
          <w:sz w:val="24"/>
          <w:szCs w:val="24"/>
          <w:vertAlign w:val="subscript"/>
        </w:rPr>
        <w:t xml:space="preserve"> </w:t>
      </w:r>
      <w:r w:rsidRPr="008678BB">
        <w:rPr>
          <w:spacing w:val="2"/>
          <w:sz w:val="24"/>
          <w:szCs w:val="24"/>
        </w:rPr>
        <w:t xml:space="preserve">, </w:t>
      </w:r>
      <w:r w:rsidRPr="008678BB">
        <w:rPr>
          <w:i/>
          <w:iCs/>
          <w:spacing w:val="2"/>
          <w:sz w:val="24"/>
          <w:szCs w:val="24"/>
        </w:rPr>
        <w:t>ч</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3" w:name="_Toc394476892"/>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ние вре</w:t>
      </w:r>
      <w:r w:rsidRPr="008678BB">
        <w:rPr>
          <w:rFonts w:ascii="Times New Roman" w:hAnsi="Times New Roman" w:cs="Times New Roman"/>
          <w:b w:val="0"/>
          <w:color w:val="auto"/>
          <w:sz w:val="24"/>
          <w:szCs w:val="24"/>
        </w:rPr>
        <w:softHyphen/>
        <w:t>ме</w:t>
      </w:r>
      <w:r w:rsidRPr="008678BB">
        <w:rPr>
          <w:rFonts w:ascii="Times New Roman" w:hAnsi="Times New Roman" w:cs="Times New Roman"/>
          <w:b w:val="0"/>
          <w:color w:val="auto"/>
          <w:sz w:val="24"/>
          <w:szCs w:val="24"/>
        </w:rPr>
        <w:softHyphen/>
        <w:t>ни под</w:t>
      </w:r>
      <w:r w:rsidRPr="008678BB">
        <w:rPr>
          <w:rFonts w:ascii="Times New Roman" w:hAnsi="Times New Roman" w:cs="Times New Roman"/>
          <w:b w:val="0"/>
          <w:color w:val="auto"/>
          <w:sz w:val="24"/>
          <w:szCs w:val="24"/>
        </w:rPr>
        <w:softHyphen/>
        <w:t>хо</w:t>
      </w:r>
      <w:r w:rsidRPr="008678BB">
        <w:rPr>
          <w:rFonts w:ascii="Times New Roman" w:hAnsi="Times New Roman" w:cs="Times New Roman"/>
          <w:b w:val="0"/>
          <w:color w:val="auto"/>
          <w:sz w:val="24"/>
          <w:szCs w:val="24"/>
        </w:rPr>
        <w:softHyphen/>
        <w:t>да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жен</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го воз</w:t>
      </w:r>
      <w:r w:rsidRPr="008678BB">
        <w:rPr>
          <w:rFonts w:ascii="Times New Roman" w:hAnsi="Times New Roman" w:cs="Times New Roman"/>
          <w:b w:val="0"/>
          <w:color w:val="auto"/>
          <w:sz w:val="24"/>
          <w:szCs w:val="24"/>
        </w:rPr>
        <w:softHyphen/>
        <w:t>ду</w:t>
      </w:r>
      <w:r w:rsidRPr="008678BB">
        <w:rPr>
          <w:rFonts w:ascii="Times New Roman" w:hAnsi="Times New Roman" w:cs="Times New Roman"/>
          <w:b w:val="0"/>
          <w:color w:val="auto"/>
          <w:sz w:val="24"/>
          <w:szCs w:val="24"/>
        </w:rPr>
        <w:softHyphen/>
        <w:t>ха к за</w:t>
      </w:r>
      <w:r w:rsidRPr="008678BB">
        <w:rPr>
          <w:rFonts w:ascii="Times New Roman" w:hAnsi="Times New Roman" w:cs="Times New Roman"/>
          <w:b w:val="0"/>
          <w:color w:val="auto"/>
          <w:sz w:val="24"/>
          <w:szCs w:val="24"/>
        </w:rPr>
        <w:softHyphen/>
        <w:t>дан</w:t>
      </w:r>
      <w:r w:rsidRPr="008678BB">
        <w:rPr>
          <w:rFonts w:ascii="Times New Roman" w:hAnsi="Times New Roman" w:cs="Times New Roman"/>
          <w:b w:val="0"/>
          <w:color w:val="auto"/>
          <w:sz w:val="24"/>
          <w:szCs w:val="24"/>
        </w:rPr>
        <w:softHyphen/>
        <w:t>ной гра</w:t>
      </w:r>
      <w:r w:rsidRPr="008678BB">
        <w:rPr>
          <w:rFonts w:ascii="Times New Roman" w:hAnsi="Times New Roman" w:cs="Times New Roman"/>
          <w:b w:val="0"/>
          <w:color w:val="auto"/>
          <w:sz w:val="24"/>
          <w:szCs w:val="24"/>
        </w:rPr>
        <w:softHyphen/>
        <w:t>ни</w:t>
      </w:r>
      <w:r w:rsidRPr="008678BB">
        <w:rPr>
          <w:rFonts w:ascii="Times New Roman" w:hAnsi="Times New Roman" w:cs="Times New Roman"/>
          <w:b w:val="0"/>
          <w:color w:val="auto"/>
          <w:sz w:val="24"/>
          <w:szCs w:val="24"/>
        </w:rPr>
        <w:softHyphen/>
        <w:t>це (объ</w:t>
      </w:r>
      <w:r w:rsidRPr="008678BB">
        <w:rPr>
          <w:rFonts w:ascii="Times New Roman" w:hAnsi="Times New Roman" w:cs="Times New Roman"/>
          <w:b w:val="0"/>
          <w:color w:val="auto"/>
          <w:sz w:val="24"/>
          <w:szCs w:val="24"/>
        </w:rPr>
        <w:softHyphen/>
        <w:t>ек</w:t>
      </w:r>
      <w:r w:rsidRPr="008678BB">
        <w:rPr>
          <w:rFonts w:ascii="Times New Roman" w:hAnsi="Times New Roman" w:cs="Times New Roman"/>
          <w:b w:val="0"/>
          <w:color w:val="auto"/>
          <w:sz w:val="24"/>
          <w:szCs w:val="24"/>
        </w:rPr>
        <w:softHyphen/>
        <w:t>ту).</w:t>
      </w:r>
      <w:bookmarkEnd w:id="193"/>
      <w:r w:rsidRPr="008678BB">
        <w:rPr>
          <w:rFonts w:ascii="Times New Roman" w:hAnsi="Times New Roman" w:cs="Times New Roman"/>
          <w:b w:val="0"/>
          <w:color w:val="auto"/>
          <w:sz w:val="24"/>
          <w:szCs w:val="24"/>
        </w:rPr>
        <w:t xml:space="preserve"> Вре</w:t>
      </w:r>
      <w:r w:rsidRPr="008678BB">
        <w:rPr>
          <w:rFonts w:ascii="Times New Roman" w:hAnsi="Times New Roman" w:cs="Times New Roman"/>
          <w:b w:val="0"/>
          <w:color w:val="auto"/>
          <w:sz w:val="24"/>
          <w:szCs w:val="24"/>
        </w:rPr>
        <w:softHyphen/>
        <w:t>мя под</w:t>
      </w:r>
      <w:r w:rsidRPr="008678BB">
        <w:rPr>
          <w:rFonts w:ascii="Times New Roman" w:hAnsi="Times New Roman" w:cs="Times New Roman"/>
          <w:b w:val="0"/>
          <w:color w:val="auto"/>
          <w:sz w:val="24"/>
          <w:szCs w:val="24"/>
        </w:rPr>
        <w:softHyphen/>
        <w:t>хо</w:t>
      </w:r>
      <w:r w:rsidRPr="008678BB">
        <w:rPr>
          <w:rFonts w:ascii="Times New Roman" w:hAnsi="Times New Roman" w:cs="Times New Roman"/>
          <w:b w:val="0"/>
          <w:color w:val="auto"/>
          <w:sz w:val="24"/>
          <w:szCs w:val="24"/>
        </w:rPr>
        <w:softHyphen/>
        <w:t>да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ка АХОВ к за</w:t>
      </w:r>
      <w:r w:rsidRPr="008678BB">
        <w:rPr>
          <w:rFonts w:ascii="Times New Roman" w:hAnsi="Times New Roman" w:cs="Times New Roman"/>
          <w:b w:val="0"/>
          <w:color w:val="auto"/>
          <w:sz w:val="24"/>
          <w:szCs w:val="24"/>
        </w:rPr>
        <w:softHyphen/>
        <w:t>дан</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му ру</w:t>
      </w:r>
      <w:r w:rsidRPr="008678BB">
        <w:rPr>
          <w:rFonts w:ascii="Times New Roman" w:hAnsi="Times New Roman" w:cs="Times New Roman"/>
          <w:b w:val="0"/>
          <w:color w:val="auto"/>
          <w:sz w:val="24"/>
          <w:szCs w:val="24"/>
        </w:rPr>
        <w:softHyphen/>
        <w:t>бе</w:t>
      </w:r>
      <w:r w:rsidRPr="008678BB">
        <w:rPr>
          <w:rFonts w:ascii="Times New Roman" w:hAnsi="Times New Roman" w:cs="Times New Roman"/>
          <w:b w:val="0"/>
          <w:color w:val="auto"/>
          <w:sz w:val="24"/>
          <w:szCs w:val="24"/>
        </w:rPr>
        <w:softHyphen/>
        <w:t>жу за</w:t>
      </w:r>
      <w:r w:rsidRPr="008678BB">
        <w:rPr>
          <w:rFonts w:ascii="Times New Roman" w:hAnsi="Times New Roman" w:cs="Times New Roman"/>
          <w:b w:val="0"/>
          <w:color w:val="auto"/>
          <w:sz w:val="24"/>
          <w:szCs w:val="24"/>
        </w:rPr>
        <w:softHyphen/>
        <w:t>ви</w:t>
      </w:r>
      <w:r w:rsidRPr="008678BB">
        <w:rPr>
          <w:rFonts w:ascii="Times New Roman" w:hAnsi="Times New Roman" w:cs="Times New Roman"/>
          <w:b w:val="0"/>
          <w:color w:val="auto"/>
          <w:sz w:val="24"/>
          <w:szCs w:val="24"/>
        </w:rPr>
        <w:softHyphen/>
        <w:t>сит от ско</w:t>
      </w:r>
      <w:r w:rsidRPr="008678BB">
        <w:rPr>
          <w:rFonts w:ascii="Times New Roman" w:hAnsi="Times New Roman" w:cs="Times New Roman"/>
          <w:b w:val="0"/>
          <w:color w:val="auto"/>
          <w:sz w:val="24"/>
          <w:szCs w:val="24"/>
        </w:rPr>
        <w:softHyphen/>
        <w:t>ро</w:t>
      </w:r>
      <w:r w:rsidRPr="008678BB">
        <w:rPr>
          <w:rFonts w:ascii="Times New Roman" w:hAnsi="Times New Roman" w:cs="Times New Roman"/>
          <w:b w:val="0"/>
          <w:color w:val="auto"/>
          <w:sz w:val="24"/>
          <w:szCs w:val="24"/>
        </w:rPr>
        <w:softHyphen/>
        <w:t>сти пе</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са об</w:t>
      </w:r>
      <w:r w:rsidRPr="008678BB">
        <w:rPr>
          <w:rFonts w:ascii="Times New Roman" w:hAnsi="Times New Roman" w:cs="Times New Roman"/>
          <w:b w:val="0"/>
          <w:color w:val="auto"/>
          <w:sz w:val="24"/>
          <w:szCs w:val="24"/>
        </w:rPr>
        <w:softHyphen/>
        <w:t>ла</w:t>
      </w:r>
      <w:r w:rsidRPr="008678BB">
        <w:rPr>
          <w:rFonts w:ascii="Times New Roman" w:hAnsi="Times New Roman" w:cs="Times New Roman"/>
          <w:b w:val="0"/>
          <w:color w:val="auto"/>
          <w:sz w:val="24"/>
          <w:szCs w:val="24"/>
        </w:rPr>
        <w:softHyphen/>
        <w:t>ка воз</w:t>
      </w:r>
      <w:r w:rsidRPr="008678BB">
        <w:rPr>
          <w:rFonts w:ascii="Times New Roman" w:hAnsi="Times New Roman" w:cs="Times New Roman"/>
          <w:b w:val="0"/>
          <w:color w:val="auto"/>
          <w:sz w:val="24"/>
          <w:szCs w:val="24"/>
        </w:rPr>
        <w:softHyphen/>
        <w:t>душ</w:t>
      </w:r>
      <w:r w:rsidRPr="008678BB">
        <w:rPr>
          <w:rFonts w:ascii="Times New Roman" w:hAnsi="Times New Roman" w:cs="Times New Roman"/>
          <w:b w:val="0"/>
          <w:color w:val="auto"/>
          <w:sz w:val="24"/>
          <w:szCs w:val="24"/>
        </w:rPr>
        <w:softHyphen/>
        <w:t>ным по</w:t>
      </w:r>
      <w:r w:rsidRPr="008678BB">
        <w:rPr>
          <w:rFonts w:ascii="Times New Roman" w:hAnsi="Times New Roman" w:cs="Times New Roman"/>
          <w:b w:val="0"/>
          <w:color w:val="auto"/>
          <w:sz w:val="24"/>
          <w:szCs w:val="24"/>
        </w:rPr>
        <w:softHyphen/>
        <w:t>то</w:t>
      </w:r>
      <w:r w:rsidRPr="008678BB">
        <w:rPr>
          <w:rFonts w:ascii="Times New Roman" w:hAnsi="Times New Roman" w:cs="Times New Roman"/>
          <w:b w:val="0"/>
          <w:color w:val="auto"/>
          <w:sz w:val="24"/>
          <w:szCs w:val="24"/>
        </w:rPr>
        <w:softHyphen/>
        <w:t>ком и 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ля</w:t>
      </w:r>
      <w:r w:rsidRPr="008678BB">
        <w:rPr>
          <w:rFonts w:ascii="Times New Roman" w:hAnsi="Times New Roman" w:cs="Times New Roman"/>
          <w:b w:val="0"/>
          <w:color w:val="auto"/>
          <w:sz w:val="24"/>
          <w:szCs w:val="24"/>
        </w:rPr>
        <w:softHyphen/>
        <w:t>ет</w:t>
      </w:r>
      <w:r w:rsidRPr="008678BB">
        <w:rPr>
          <w:rFonts w:ascii="Times New Roman" w:hAnsi="Times New Roman" w:cs="Times New Roman"/>
          <w:b w:val="0"/>
          <w:color w:val="auto"/>
          <w:sz w:val="24"/>
          <w:szCs w:val="24"/>
        </w:rPr>
        <w:softHyphen/>
        <w:t>ся по фор</w:t>
      </w:r>
      <w:r w:rsidRPr="008678BB">
        <w:rPr>
          <w:rFonts w:ascii="Times New Roman" w:hAnsi="Times New Roman" w:cs="Times New Roman"/>
          <w:b w:val="0"/>
          <w:color w:val="auto"/>
          <w:sz w:val="24"/>
          <w:szCs w:val="24"/>
        </w:rPr>
        <w:softHyphen/>
        <w:t>му</w:t>
      </w:r>
      <w:r w:rsidRPr="008678BB">
        <w:rPr>
          <w:rFonts w:ascii="Times New Roman" w:hAnsi="Times New Roman" w:cs="Times New Roman"/>
          <w:b w:val="0"/>
          <w:color w:val="auto"/>
          <w:sz w:val="24"/>
          <w:szCs w:val="24"/>
        </w:rPr>
        <w:softHyphen/>
        <w:t>ле:</w:t>
      </w:r>
    </w:p>
    <w:p w:rsidR="00361829" w:rsidRPr="008678BB" w:rsidRDefault="00361829" w:rsidP="00361829">
      <w:pPr>
        <w:rPr>
          <w:sz w:val="24"/>
          <w:szCs w:val="24"/>
        </w:rPr>
      </w:pPr>
    </w:p>
    <w:p w:rsidR="00361829" w:rsidRPr="008678BB" w:rsidRDefault="00361829" w:rsidP="00361829">
      <w:pPr>
        <w:pStyle w:val="1L0000217"/>
        <w:tabs>
          <w:tab w:val="left" w:pos="0"/>
          <w:tab w:val="left" w:pos="9072"/>
        </w:tabs>
        <w:ind w:left="0" w:firstLine="709"/>
        <w:rPr>
          <w:szCs w:val="24"/>
        </w:rPr>
      </w:pPr>
      <w:r w:rsidRPr="008678BB">
        <w:rPr>
          <w:szCs w:val="24"/>
        </w:rPr>
        <w:t xml:space="preserve">                                                        </w:t>
      </w:r>
      <w:r w:rsidRPr="008678BB">
        <w:rPr>
          <w:szCs w:val="24"/>
          <w:lang w:val="en-US"/>
        </w:rPr>
        <w:t>t</w:t>
      </w:r>
      <w:r w:rsidRPr="008678BB">
        <w:rPr>
          <w:szCs w:val="24"/>
          <w:vertAlign w:val="subscript"/>
        </w:rPr>
        <w:t>подх</w:t>
      </w:r>
      <w:r w:rsidRPr="008678BB">
        <w:rPr>
          <w:szCs w:val="24"/>
        </w:rPr>
        <w:t>=</w:t>
      </w:r>
      <w:r w:rsidRPr="008678BB">
        <w:rPr>
          <w:szCs w:val="24"/>
          <w:lang w:val="en-US"/>
        </w:rPr>
        <w:t>X</w:t>
      </w:r>
      <w:r w:rsidRPr="008678BB">
        <w:rPr>
          <w:szCs w:val="24"/>
        </w:rPr>
        <w:t>/</w:t>
      </w:r>
      <w:r w:rsidRPr="008678BB">
        <w:rPr>
          <w:szCs w:val="24"/>
          <w:lang w:val="en-US"/>
        </w:rPr>
        <w:t>V</w:t>
      </w:r>
      <w:r w:rsidRPr="008678BB">
        <w:rPr>
          <w:szCs w:val="24"/>
          <w:vertAlign w:val="subscript"/>
        </w:rPr>
        <w:t>п</w:t>
      </w:r>
      <w:r w:rsidRPr="008678BB">
        <w:rPr>
          <w:szCs w:val="24"/>
        </w:rPr>
        <w:t xml:space="preserve">                                                           </w:t>
      </w:r>
      <w:r w:rsidRPr="008678BB">
        <w:rPr>
          <w:szCs w:val="24"/>
        </w:rPr>
        <w:tab/>
        <w:t>(4.3.14)</w:t>
      </w:r>
    </w:p>
    <w:p w:rsidR="00361829" w:rsidRPr="008678BB" w:rsidRDefault="00361829" w:rsidP="00361829">
      <w:pPr>
        <w:pStyle w:val="1t30350000"/>
        <w:tabs>
          <w:tab w:val="left" w:pos="0"/>
        </w:tabs>
        <w:ind w:firstLine="709"/>
        <w:rPr>
          <w:i/>
          <w:szCs w:val="24"/>
        </w:rPr>
      </w:pPr>
    </w:p>
    <w:p w:rsidR="00361829" w:rsidRPr="008678BB" w:rsidRDefault="00361829" w:rsidP="00361829">
      <w:pPr>
        <w:pStyle w:val="1t30350000"/>
        <w:tabs>
          <w:tab w:val="left" w:pos="0"/>
        </w:tabs>
        <w:ind w:firstLine="0"/>
        <w:rPr>
          <w:i/>
          <w:szCs w:val="24"/>
        </w:rPr>
      </w:pPr>
      <w:r w:rsidRPr="008678BB">
        <w:rPr>
          <w:i/>
          <w:szCs w:val="24"/>
        </w:rPr>
        <w:t>где X — рас</w:t>
      </w:r>
      <w:r w:rsidRPr="008678BB">
        <w:rPr>
          <w:i/>
          <w:szCs w:val="24"/>
        </w:rPr>
        <w:softHyphen/>
        <w:t>сто</w:t>
      </w:r>
      <w:r w:rsidRPr="008678BB">
        <w:rPr>
          <w:i/>
          <w:szCs w:val="24"/>
        </w:rPr>
        <w:softHyphen/>
        <w:t>яние от ис</w:t>
      </w:r>
      <w:r w:rsidRPr="008678BB">
        <w:rPr>
          <w:i/>
          <w:szCs w:val="24"/>
        </w:rPr>
        <w:softHyphen/>
        <w:t>точ</w:t>
      </w:r>
      <w:r w:rsidRPr="008678BB">
        <w:rPr>
          <w:i/>
          <w:szCs w:val="24"/>
        </w:rPr>
        <w:softHyphen/>
        <w:t>ни</w:t>
      </w:r>
      <w:r w:rsidRPr="008678BB">
        <w:rPr>
          <w:i/>
          <w:szCs w:val="24"/>
        </w:rPr>
        <w:softHyphen/>
        <w:t>ка за</w:t>
      </w:r>
      <w:r w:rsidRPr="008678BB">
        <w:rPr>
          <w:i/>
          <w:szCs w:val="24"/>
        </w:rPr>
        <w:softHyphen/>
        <w:t>ра</w:t>
      </w:r>
      <w:r w:rsidRPr="008678BB">
        <w:rPr>
          <w:i/>
          <w:szCs w:val="24"/>
        </w:rPr>
        <w:softHyphen/>
        <w:t>же</w:t>
      </w:r>
      <w:r w:rsidRPr="008678BB">
        <w:rPr>
          <w:i/>
          <w:szCs w:val="24"/>
        </w:rPr>
        <w:softHyphen/>
        <w:t>ния до вы</w:t>
      </w:r>
      <w:r w:rsidRPr="008678BB">
        <w:rPr>
          <w:i/>
          <w:szCs w:val="24"/>
        </w:rPr>
        <w:softHyphen/>
        <w:t>бран</w:t>
      </w:r>
      <w:r w:rsidRPr="008678BB">
        <w:rPr>
          <w:i/>
          <w:szCs w:val="24"/>
        </w:rPr>
        <w:softHyphen/>
        <w:t>но</w:t>
      </w:r>
      <w:r w:rsidRPr="008678BB">
        <w:rPr>
          <w:i/>
          <w:szCs w:val="24"/>
        </w:rPr>
        <w:softHyphen/>
        <w:t>го ру</w:t>
      </w:r>
      <w:r w:rsidRPr="008678BB">
        <w:rPr>
          <w:i/>
          <w:szCs w:val="24"/>
        </w:rPr>
        <w:softHyphen/>
        <w:t>бе</w:t>
      </w:r>
      <w:r w:rsidRPr="008678BB">
        <w:rPr>
          <w:i/>
          <w:szCs w:val="24"/>
        </w:rPr>
        <w:softHyphen/>
        <w:t xml:space="preserve">жа, </w:t>
      </w:r>
      <w:r w:rsidRPr="008678BB">
        <w:rPr>
          <w:i/>
          <w:iCs/>
          <w:szCs w:val="24"/>
        </w:rPr>
        <w:t>км</w:t>
      </w:r>
      <w:r w:rsidRPr="008678BB">
        <w:rPr>
          <w:i/>
          <w:szCs w:val="24"/>
        </w:rPr>
        <w:t>;V</w:t>
      </w:r>
      <w:r w:rsidRPr="008678BB">
        <w:rPr>
          <w:i/>
          <w:szCs w:val="24"/>
          <w:vertAlign w:val="subscript"/>
        </w:rPr>
        <w:t>п</w:t>
      </w:r>
      <w:r w:rsidRPr="008678BB">
        <w:rPr>
          <w:i/>
          <w:szCs w:val="24"/>
        </w:rPr>
        <w:t xml:space="preserve"> -ско</w:t>
      </w:r>
      <w:r w:rsidRPr="008678BB">
        <w:rPr>
          <w:i/>
          <w:szCs w:val="24"/>
        </w:rPr>
        <w:softHyphen/>
        <w:t>рость пе</w:t>
      </w:r>
      <w:r w:rsidRPr="008678BB">
        <w:rPr>
          <w:i/>
          <w:szCs w:val="24"/>
        </w:rPr>
        <w:softHyphen/>
        <w:t>ре</w:t>
      </w:r>
      <w:r w:rsidRPr="008678BB">
        <w:rPr>
          <w:i/>
          <w:szCs w:val="24"/>
        </w:rPr>
        <w:softHyphen/>
        <w:t>но</w:t>
      </w:r>
      <w:r w:rsidRPr="008678BB">
        <w:rPr>
          <w:i/>
          <w:szCs w:val="24"/>
        </w:rPr>
        <w:softHyphen/>
        <w:t>са фрон</w:t>
      </w:r>
      <w:r w:rsidRPr="008678BB">
        <w:rPr>
          <w:i/>
          <w:szCs w:val="24"/>
        </w:rPr>
        <w:softHyphen/>
        <w:t>та об</w:t>
      </w:r>
      <w:r w:rsidRPr="008678BB">
        <w:rPr>
          <w:i/>
          <w:szCs w:val="24"/>
        </w:rPr>
        <w:softHyphen/>
        <w:t>ла</w:t>
      </w:r>
      <w:r w:rsidRPr="008678BB">
        <w:rPr>
          <w:i/>
          <w:szCs w:val="24"/>
        </w:rPr>
        <w:softHyphen/>
        <w:t>ка за</w:t>
      </w:r>
      <w:r w:rsidRPr="008678BB">
        <w:rPr>
          <w:i/>
          <w:szCs w:val="24"/>
        </w:rPr>
        <w:softHyphen/>
        <w:t>ра</w:t>
      </w:r>
      <w:r w:rsidRPr="008678BB">
        <w:rPr>
          <w:i/>
          <w:szCs w:val="24"/>
        </w:rPr>
        <w:softHyphen/>
        <w:t>жен</w:t>
      </w:r>
      <w:r w:rsidRPr="008678BB">
        <w:rPr>
          <w:i/>
          <w:szCs w:val="24"/>
        </w:rPr>
        <w:softHyphen/>
        <w:t>но</w:t>
      </w:r>
      <w:r w:rsidRPr="008678BB">
        <w:rPr>
          <w:i/>
          <w:szCs w:val="24"/>
        </w:rPr>
        <w:softHyphen/>
        <w:t>го воз</w:t>
      </w:r>
      <w:r w:rsidRPr="008678BB">
        <w:rPr>
          <w:i/>
          <w:szCs w:val="24"/>
        </w:rPr>
        <w:softHyphen/>
        <w:t>ду</w:t>
      </w:r>
      <w:r w:rsidRPr="008678BB">
        <w:rPr>
          <w:i/>
          <w:szCs w:val="24"/>
        </w:rPr>
        <w:softHyphen/>
        <w:t xml:space="preserve">ха, </w:t>
      </w:r>
      <w:r w:rsidRPr="008678BB">
        <w:rPr>
          <w:i/>
          <w:iCs/>
          <w:szCs w:val="24"/>
        </w:rPr>
        <w:t>км/час</w:t>
      </w:r>
      <w:r w:rsidRPr="008678BB">
        <w:rPr>
          <w:i/>
          <w:szCs w:val="24"/>
        </w:rPr>
        <w:t>.</w:t>
      </w:r>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4" w:name="_Toc394476893"/>
    </w:p>
    <w:p w:rsidR="00361829" w:rsidRPr="008678BB"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ле</w:t>
      </w:r>
      <w:r w:rsidRPr="008678BB">
        <w:rPr>
          <w:rFonts w:ascii="Times New Roman" w:hAnsi="Times New Roman" w:cs="Times New Roman"/>
          <w:b w:val="0"/>
          <w:color w:val="auto"/>
          <w:sz w:val="24"/>
          <w:szCs w:val="24"/>
        </w:rPr>
        <w:softHyphen/>
        <w:t>ние про</w:t>
      </w:r>
      <w:r w:rsidRPr="008678BB">
        <w:rPr>
          <w:rFonts w:ascii="Times New Roman" w:hAnsi="Times New Roman" w:cs="Times New Roman"/>
          <w:b w:val="0"/>
          <w:color w:val="auto"/>
          <w:sz w:val="24"/>
          <w:szCs w:val="24"/>
        </w:rPr>
        <w:softHyphen/>
        <w:t>до</w:t>
      </w:r>
      <w:r w:rsidRPr="008678BB">
        <w:rPr>
          <w:rFonts w:ascii="Times New Roman" w:hAnsi="Times New Roman" w:cs="Times New Roman"/>
          <w:b w:val="0"/>
          <w:color w:val="auto"/>
          <w:sz w:val="24"/>
          <w:szCs w:val="24"/>
        </w:rPr>
        <w:softHyphen/>
        <w:t>лжи</w:t>
      </w:r>
      <w:r w:rsidRPr="008678BB">
        <w:rPr>
          <w:rFonts w:ascii="Times New Roman" w:hAnsi="Times New Roman" w:cs="Times New Roman"/>
          <w:b w:val="0"/>
          <w:color w:val="auto"/>
          <w:sz w:val="24"/>
          <w:szCs w:val="24"/>
        </w:rPr>
        <w:softHyphen/>
        <w:t>те</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но</w:t>
      </w:r>
      <w:r w:rsidRPr="008678BB">
        <w:rPr>
          <w:rFonts w:ascii="Times New Roman" w:hAnsi="Times New Roman" w:cs="Times New Roman"/>
          <w:b w:val="0"/>
          <w:color w:val="auto"/>
          <w:sz w:val="24"/>
          <w:szCs w:val="24"/>
        </w:rPr>
        <w:softHyphen/>
        <w:t>сти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w:t>
      </w:r>
      <w:r w:rsidRPr="008678BB">
        <w:rPr>
          <w:rFonts w:ascii="Times New Roman" w:hAnsi="Times New Roman" w:cs="Times New Roman"/>
          <w:b w:val="0"/>
          <w:color w:val="auto"/>
          <w:sz w:val="24"/>
          <w:szCs w:val="24"/>
        </w:rPr>
        <w:softHyphen/>
        <w:t>ния.</w:t>
      </w:r>
      <w:bookmarkEnd w:id="194"/>
      <w:r w:rsidRPr="008678BB">
        <w:rPr>
          <w:rFonts w:ascii="Times New Roman" w:hAnsi="Times New Roman" w:cs="Times New Roman"/>
          <w:b w:val="0"/>
          <w:color w:val="auto"/>
          <w:sz w:val="24"/>
          <w:szCs w:val="24"/>
        </w:rPr>
        <w:t xml:space="preserve"> Вре</w:t>
      </w:r>
      <w:r w:rsidRPr="008678BB">
        <w:rPr>
          <w:rFonts w:ascii="Times New Roman" w:hAnsi="Times New Roman" w:cs="Times New Roman"/>
          <w:b w:val="0"/>
          <w:color w:val="auto"/>
          <w:sz w:val="24"/>
          <w:szCs w:val="24"/>
        </w:rPr>
        <w:softHyphen/>
        <w:t>мя по</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жа</w:t>
      </w:r>
      <w:r w:rsidRPr="008678BB">
        <w:rPr>
          <w:rFonts w:ascii="Times New Roman" w:hAnsi="Times New Roman" w:cs="Times New Roman"/>
          <w:b w:val="0"/>
          <w:color w:val="auto"/>
          <w:sz w:val="24"/>
          <w:szCs w:val="24"/>
        </w:rPr>
        <w:softHyphen/>
        <w:t>юще</w:t>
      </w:r>
      <w:r w:rsidRPr="008678BB">
        <w:rPr>
          <w:rFonts w:ascii="Times New Roman" w:hAnsi="Times New Roman" w:cs="Times New Roman"/>
          <w:b w:val="0"/>
          <w:color w:val="auto"/>
          <w:sz w:val="24"/>
          <w:szCs w:val="24"/>
        </w:rPr>
        <w:softHyphen/>
        <w:t>го дейс</w:t>
      </w:r>
      <w:r w:rsidRPr="008678BB">
        <w:rPr>
          <w:rFonts w:ascii="Times New Roman" w:hAnsi="Times New Roman" w:cs="Times New Roman"/>
          <w:b w:val="0"/>
          <w:color w:val="auto"/>
          <w:sz w:val="24"/>
          <w:szCs w:val="24"/>
        </w:rPr>
        <w:softHyphen/>
        <w:t>твия АХОВ (про</w:t>
      </w:r>
      <w:r w:rsidRPr="008678BB">
        <w:rPr>
          <w:rFonts w:ascii="Times New Roman" w:hAnsi="Times New Roman" w:cs="Times New Roman"/>
          <w:b w:val="0"/>
          <w:color w:val="auto"/>
          <w:sz w:val="24"/>
          <w:szCs w:val="24"/>
        </w:rPr>
        <w:softHyphen/>
        <w:t>до</w:t>
      </w:r>
      <w:r w:rsidRPr="008678BB">
        <w:rPr>
          <w:rFonts w:ascii="Times New Roman" w:hAnsi="Times New Roman" w:cs="Times New Roman"/>
          <w:b w:val="0"/>
          <w:color w:val="auto"/>
          <w:sz w:val="24"/>
          <w:szCs w:val="24"/>
        </w:rPr>
        <w:softHyphen/>
        <w:t>лжи</w:t>
      </w:r>
      <w:r w:rsidRPr="008678BB">
        <w:rPr>
          <w:rFonts w:ascii="Times New Roman" w:hAnsi="Times New Roman" w:cs="Times New Roman"/>
          <w:b w:val="0"/>
          <w:color w:val="auto"/>
          <w:sz w:val="24"/>
          <w:szCs w:val="24"/>
        </w:rPr>
        <w:softHyphen/>
        <w:t>те</w:t>
      </w:r>
      <w:r w:rsidRPr="008678BB">
        <w:rPr>
          <w:rFonts w:ascii="Times New Roman" w:hAnsi="Times New Roman" w:cs="Times New Roman"/>
          <w:b w:val="0"/>
          <w:color w:val="auto"/>
          <w:sz w:val="24"/>
          <w:szCs w:val="24"/>
        </w:rPr>
        <w:softHyphen/>
        <w:t>ль</w:t>
      </w:r>
      <w:r w:rsidRPr="008678BB">
        <w:rPr>
          <w:rFonts w:ascii="Times New Roman" w:hAnsi="Times New Roman" w:cs="Times New Roman"/>
          <w:b w:val="0"/>
          <w:color w:val="auto"/>
          <w:sz w:val="24"/>
          <w:szCs w:val="24"/>
        </w:rPr>
        <w:softHyphen/>
        <w:t>ность за</w:t>
      </w:r>
      <w:r w:rsidRPr="008678BB">
        <w:rPr>
          <w:rFonts w:ascii="Times New Roman" w:hAnsi="Times New Roman" w:cs="Times New Roman"/>
          <w:b w:val="0"/>
          <w:color w:val="auto"/>
          <w:sz w:val="24"/>
          <w:szCs w:val="24"/>
        </w:rPr>
        <w:softHyphen/>
        <w:t>ра</w:t>
      </w:r>
      <w:r w:rsidRPr="008678BB">
        <w:rPr>
          <w:rFonts w:ascii="Times New Roman" w:hAnsi="Times New Roman" w:cs="Times New Roman"/>
          <w:b w:val="0"/>
          <w:color w:val="auto"/>
          <w:sz w:val="24"/>
          <w:szCs w:val="24"/>
        </w:rPr>
        <w:softHyphen/>
        <w:t>же</w:t>
      </w:r>
      <w:r w:rsidRPr="008678BB">
        <w:rPr>
          <w:rFonts w:ascii="Times New Roman" w:hAnsi="Times New Roman" w:cs="Times New Roman"/>
          <w:b w:val="0"/>
          <w:color w:val="auto"/>
          <w:sz w:val="24"/>
          <w:szCs w:val="24"/>
        </w:rPr>
        <w:softHyphen/>
        <w:t>ния) опре</w:t>
      </w:r>
      <w:r w:rsidRPr="008678BB">
        <w:rPr>
          <w:rFonts w:ascii="Times New Roman" w:hAnsi="Times New Roman" w:cs="Times New Roman"/>
          <w:b w:val="0"/>
          <w:color w:val="auto"/>
          <w:sz w:val="24"/>
          <w:szCs w:val="24"/>
        </w:rPr>
        <w:softHyphen/>
        <w:t>де</w:t>
      </w:r>
      <w:r w:rsidRPr="008678BB">
        <w:rPr>
          <w:rFonts w:ascii="Times New Roman" w:hAnsi="Times New Roman" w:cs="Times New Roman"/>
          <w:b w:val="0"/>
          <w:color w:val="auto"/>
          <w:sz w:val="24"/>
          <w:szCs w:val="24"/>
        </w:rPr>
        <w:softHyphen/>
        <w:t>ля</w:t>
      </w:r>
      <w:r w:rsidRPr="008678BB">
        <w:rPr>
          <w:rFonts w:ascii="Times New Roman" w:hAnsi="Times New Roman" w:cs="Times New Roman"/>
          <w:b w:val="0"/>
          <w:color w:val="auto"/>
          <w:sz w:val="24"/>
          <w:szCs w:val="24"/>
        </w:rPr>
        <w:softHyphen/>
        <w:t>ет</w:t>
      </w:r>
      <w:r w:rsidRPr="008678BB">
        <w:rPr>
          <w:rFonts w:ascii="Times New Roman" w:hAnsi="Times New Roman" w:cs="Times New Roman"/>
          <w:b w:val="0"/>
          <w:color w:val="auto"/>
          <w:sz w:val="24"/>
          <w:szCs w:val="24"/>
        </w:rPr>
        <w:softHyphen/>
        <w:t>ся вре</w:t>
      </w:r>
      <w:r w:rsidRPr="008678BB">
        <w:rPr>
          <w:rFonts w:ascii="Times New Roman" w:hAnsi="Times New Roman" w:cs="Times New Roman"/>
          <w:b w:val="0"/>
          <w:color w:val="auto"/>
          <w:sz w:val="24"/>
          <w:szCs w:val="24"/>
        </w:rPr>
        <w:softHyphen/>
        <w:t>ме</w:t>
      </w:r>
      <w:r w:rsidRPr="008678BB">
        <w:rPr>
          <w:rFonts w:ascii="Times New Roman" w:hAnsi="Times New Roman" w:cs="Times New Roman"/>
          <w:b w:val="0"/>
          <w:color w:val="auto"/>
          <w:sz w:val="24"/>
          <w:szCs w:val="24"/>
        </w:rPr>
        <w:softHyphen/>
        <w:t>нем ис</w:t>
      </w:r>
      <w:r w:rsidRPr="008678BB">
        <w:rPr>
          <w:rFonts w:ascii="Times New Roman" w:hAnsi="Times New Roman" w:cs="Times New Roman"/>
          <w:b w:val="0"/>
          <w:color w:val="auto"/>
          <w:sz w:val="24"/>
          <w:szCs w:val="24"/>
        </w:rPr>
        <w:softHyphen/>
        <w:t>па</w:t>
      </w:r>
      <w:r w:rsidRPr="008678BB">
        <w:rPr>
          <w:rFonts w:ascii="Times New Roman" w:hAnsi="Times New Roman" w:cs="Times New Roman"/>
          <w:b w:val="0"/>
          <w:color w:val="auto"/>
          <w:sz w:val="24"/>
          <w:szCs w:val="24"/>
        </w:rPr>
        <w:softHyphen/>
        <w:t>ре</w:t>
      </w:r>
      <w:r w:rsidRPr="008678BB">
        <w:rPr>
          <w:rFonts w:ascii="Times New Roman" w:hAnsi="Times New Roman" w:cs="Times New Roman"/>
          <w:b w:val="0"/>
          <w:color w:val="auto"/>
          <w:sz w:val="24"/>
          <w:szCs w:val="24"/>
        </w:rPr>
        <w:softHyphen/>
        <w:t>ния  вышедшего  АХОВ,  но  не  м</w:t>
      </w:r>
      <w:r w:rsidRPr="008678BB">
        <w:rPr>
          <w:rFonts w:ascii="Times New Roman" w:hAnsi="Times New Roman" w:cs="Times New Roman"/>
          <w:b w:val="0"/>
          <w:color w:val="auto"/>
          <w:sz w:val="24"/>
          <w:szCs w:val="24"/>
        </w:rPr>
        <w:t>о</w:t>
      </w:r>
      <w:r w:rsidRPr="008678BB">
        <w:rPr>
          <w:rFonts w:ascii="Times New Roman" w:hAnsi="Times New Roman" w:cs="Times New Roman"/>
          <w:b w:val="0"/>
          <w:color w:val="auto"/>
          <w:sz w:val="24"/>
          <w:szCs w:val="24"/>
        </w:rPr>
        <w:t>жет  быть  принятым  меньше  1  часа  (тоже  и  при  образовании  только  первичного  облака).</w:t>
      </w:r>
      <w:bookmarkStart w:id="195" w:name="_Toc394476894"/>
      <w:bookmarkStart w:id="196" w:name="_Toc394477162"/>
      <w:bookmarkStart w:id="197" w:name="_Toc394477620"/>
      <w:bookmarkStart w:id="198" w:name="_Toc394477720"/>
      <w:bookmarkStart w:id="199" w:name="_Toc394478433"/>
      <w:bookmarkStart w:id="200" w:name="_Toc394725808"/>
      <w:bookmarkStart w:id="201" w:name="_Toc394725963"/>
      <w:bookmarkStart w:id="202" w:name="_Toc394818383"/>
      <w:bookmarkStart w:id="203" w:name="_Toc394899542"/>
      <w:bookmarkStart w:id="204" w:name="_Toc438881958"/>
    </w:p>
    <w:p w:rsidR="00361829" w:rsidRPr="008678BB" w:rsidRDefault="00361829" w:rsidP="00361829">
      <w:pPr>
        <w:pStyle w:val="2"/>
        <w:numPr>
          <w:ilvl w:val="1"/>
          <w:numId w:val="0"/>
        </w:numPr>
        <w:tabs>
          <w:tab w:val="left" w:pos="0"/>
          <w:tab w:val="num" w:pos="576"/>
        </w:tabs>
        <w:spacing w:before="0"/>
        <w:ind w:firstLine="709"/>
        <w:jc w:val="both"/>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 xml:space="preserve"> </w:t>
      </w:r>
    </w:p>
    <w:p w:rsidR="00361829" w:rsidRPr="008678BB"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Расчеты при разрушении химически опасного объекта.</w:t>
      </w:r>
      <w:bookmarkEnd w:id="195"/>
      <w:bookmarkEnd w:id="196"/>
      <w:bookmarkEnd w:id="197"/>
      <w:bookmarkEnd w:id="198"/>
      <w:bookmarkEnd w:id="199"/>
      <w:bookmarkEnd w:id="200"/>
      <w:bookmarkEnd w:id="201"/>
      <w:bookmarkEnd w:id="202"/>
      <w:bookmarkEnd w:id="203"/>
      <w:bookmarkEnd w:id="204"/>
    </w:p>
    <w:p w:rsidR="00361829" w:rsidRPr="008678BB" w:rsidRDefault="00361829" w:rsidP="00361829">
      <w:pPr>
        <w:tabs>
          <w:tab w:val="left" w:pos="0"/>
        </w:tabs>
        <w:spacing w:after="0"/>
        <w:jc w:val="both"/>
        <w:rPr>
          <w:sz w:val="24"/>
          <w:szCs w:val="24"/>
        </w:rPr>
      </w:pPr>
      <w:r w:rsidRPr="008678BB">
        <w:rPr>
          <w:sz w:val="24"/>
          <w:szCs w:val="24"/>
        </w:rPr>
        <w:t>При раз</w:t>
      </w:r>
      <w:r w:rsidRPr="008678BB">
        <w:rPr>
          <w:sz w:val="24"/>
          <w:szCs w:val="24"/>
        </w:rPr>
        <w:softHyphen/>
        <w:t>ру</w:t>
      </w:r>
      <w:r w:rsidRPr="008678BB">
        <w:rPr>
          <w:sz w:val="24"/>
          <w:szCs w:val="24"/>
        </w:rPr>
        <w:softHyphen/>
        <w:t>ше</w:t>
      </w:r>
      <w:r w:rsidRPr="008678BB">
        <w:rPr>
          <w:sz w:val="24"/>
          <w:szCs w:val="24"/>
        </w:rPr>
        <w:softHyphen/>
        <w:t>нии ХОО рас</w:t>
      </w:r>
      <w:r w:rsidRPr="008678BB">
        <w:rPr>
          <w:sz w:val="24"/>
          <w:szCs w:val="24"/>
        </w:rPr>
        <w:softHyphen/>
        <w:t>сма</w:t>
      </w:r>
      <w:r w:rsidRPr="008678BB">
        <w:rPr>
          <w:sz w:val="24"/>
          <w:szCs w:val="24"/>
        </w:rPr>
        <w:softHyphen/>
        <w:t>тривается то</w:t>
      </w:r>
      <w:r w:rsidRPr="008678BB">
        <w:rPr>
          <w:sz w:val="24"/>
          <w:szCs w:val="24"/>
        </w:rPr>
        <w:softHyphen/>
        <w:t>ль</w:t>
      </w:r>
      <w:r w:rsidRPr="008678BB">
        <w:rPr>
          <w:sz w:val="24"/>
          <w:szCs w:val="24"/>
        </w:rPr>
        <w:softHyphen/>
        <w:t>ко один ва</w:t>
      </w:r>
      <w:r w:rsidRPr="008678BB">
        <w:rPr>
          <w:sz w:val="24"/>
          <w:szCs w:val="24"/>
        </w:rPr>
        <w:softHyphen/>
        <w:t>ри</w:t>
      </w:r>
      <w:r w:rsidRPr="008678BB">
        <w:rPr>
          <w:sz w:val="24"/>
          <w:szCs w:val="24"/>
        </w:rPr>
        <w:softHyphen/>
        <w:t>ант рас</w:t>
      </w:r>
      <w:r w:rsidRPr="008678BB">
        <w:rPr>
          <w:sz w:val="24"/>
          <w:szCs w:val="24"/>
        </w:rPr>
        <w:softHyphen/>
        <w:t>чет</w:t>
      </w:r>
      <w:r w:rsidRPr="008678BB">
        <w:rPr>
          <w:sz w:val="24"/>
          <w:szCs w:val="24"/>
        </w:rPr>
        <w:softHyphen/>
        <w:t>ных фор</w:t>
      </w:r>
      <w:r w:rsidRPr="008678BB">
        <w:rPr>
          <w:sz w:val="24"/>
          <w:szCs w:val="24"/>
        </w:rPr>
        <w:softHyphen/>
        <w:t>мул про</w:t>
      </w:r>
      <w:r w:rsidRPr="008678BB">
        <w:rPr>
          <w:sz w:val="24"/>
          <w:szCs w:val="24"/>
        </w:rPr>
        <w:softHyphen/>
        <w:t>гно</w:t>
      </w:r>
      <w:r w:rsidRPr="008678BB">
        <w:rPr>
          <w:sz w:val="24"/>
          <w:szCs w:val="24"/>
        </w:rPr>
        <w:softHyphen/>
        <w:t>за об</w:t>
      </w:r>
      <w:r w:rsidRPr="008678BB">
        <w:rPr>
          <w:sz w:val="24"/>
          <w:szCs w:val="24"/>
        </w:rPr>
        <w:softHyphen/>
        <w:t>ста</w:t>
      </w:r>
      <w:r w:rsidRPr="008678BB">
        <w:rPr>
          <w:sz w:val="24"/>
          <w:szCs w:val="24"/>
        </w:rPr>
        <w:softHyphen/>
        <w:t>но</w:t>
      </w:r>
      <w:r w:rsidRPr="008678BB">
        <w:rPr>
          <w:sz w:val="24"/>
          <w:szCs w:val="24"/>
        </w:rPr>
        <w:softHyphen/>
        <w:t>вки, спра</w:t>
      </w:r>
      <w:r w:rsidRPr="008678BB">
        <w:rPr>
          <w:sz w:val="24"/>
          <w:szCs w:val="24"/>
        </w:rPr>
        <w:softHyphen/>
        <w:t>ве</w:t>
      </w:r>
      <w:r w:rsidRPr="008678BB">
        <w:rPr>
          <w:sz w:val="24"/>
          <w:szCs w:val="24"/>
        </w:rPr>
        <w:softHyphen/>
        <w:t>дли</w:t>
      </w:r>
      <w:r w:rsidRPr="008678BB">
        <w:rPr>
          <w:sz w:val="24"/>
          <w:szCs w:val="24"/>
        </w:rPr>
        <w:softHyphen/>
        <w:t>вый для слу</w:t>
      </w:r>
      <w:r w:rsidRPr="008678BB">
        <w:rPr>
          <w:sz w:val="24"/>
          <w:szCs w:val="24"/>
        </w:rPr>
        <w:softHyphen/>
        <w:t>чая, ког</w:t>
      </w:r>
      <w:r w:rsidRPr="008678BB">
        <w:rPr>
          <w:sz w:val="24"/>
          <w:szCs w:val="24"/>
        </w:rPr>
        <w:softHyphen/>
        <w:t>да,  во-первых,  все ве</w:t>
      </w:r>
      <w:r w:rsidRPr="008678BB">
        <w:rPr>
          <w:sz w:val="24"/>
          <w:szCs w:val="24"/>
        </w:rPr>
        <w:softHyphen/>
        <w:t>ще</w:t>
      </w:r>
      <w:r w:rsidRPr="008678BB">
        <w:rPr>
          <w:sz w:val="24"/>
          <w:szCs w:val="24"/>
        </w:rPr>
        <w:softHyphen/>
        <w:t>ства на</w:t>
      </w:r>
      <w:r w:rsidRPr="008678BB">
        <w:rPr>
          <w:sz w:val="24"/>
          <w:szCs w:val="24"/>
        </w:rPr>
        <w:softHyphen/>
        <w:t>хо</w:t>
      </w:r>
      <w:r w:rsidRPr="008678BB">
        <w:rPr>
          <w:sz w:val="24"/>
          <w:szCs w:val="24"/>
        </w:rPr>
        <w:softHyphen/>
        <w:t>дя</w:t>
      </w:r>
      <w:r w:rsidRPr="008678BB">
        <w:rPr>
          <w:sz w:val="24"/>
          <w:szCs w:val="24"/>
        </w:rPr>
        <w:softHyphen/>
        <w:t>т</w:t>
      </w:r>
      <w:r w:rsidRPr="008678BB">
        <w:rPr>
          <w:sz w:val="24"/>
          <w:szCs w:val="24"/>
        </w:rPr>
        <w:softHyphen/>
        <w:t>ся в жид</w:t>
      </w:r>
      <w:r w:rsidRPr="008678BB">
        <w:rPr>
          <w:sz w:val="24"/>
          <w:szCs w:val="24"/>
        </w:rPr>
        <w:softHyphen/>
        <w:t>ком агре</w:t>
      </w:r>
      <w:r w:rsidRPr="008678BB">
        <w:rPr>
          <w:sz w:val="24"/>
          <w:szCs w:val="24"/>
        </w:rPr>
        <w:softHyphen/>
        <w:t>гат</w:t>
      </w:r>
      <w:r w:rsidRPr="008678BB">
        <w:rPr>
          <w:sz w:val="24"/>
          <w:szCs w:val="24"/>
        </w:rPr>
        <w:softHyphen/>
        <w:t>ном со</w:t>
      </w:r>
      <w:r w:rsidRPr="008678BB">
        <w:rPr>
          <w:sz w:val="24"/>
          <w:szCs w:val="24"/>
        </w:rPr>
        <w:softHyphen/>
        <w:t>сто</w:t>
      </w:r>
      <w:r w:rsidRPr="008678BB">
        <w:rPr>
          <w:sz w:val="24"/>
          <w:szCs w:val="24"/>
        </w:rPr>
        <w:softHyphen/>
        <w:t>янии и,  во-вторых, не всту</w:t>
      </w:r>
      <w:r w:rsidRPr="008678BB">
        <w:rPr>
          <w:sz w:val="24"/>
          <w:szCs w:val="24"/>
        </w:rPr>
        <w:softHyphen/>
        <w:t>па</w:t>
      </w:r>
      <w:r w:rsidRPr="008678BB">
        <w:rPr>
          <w:sz w:val="24"/>
          <w:szCs w:val="24"/>
        </w:rPr>
        <w:softHyphen/>
        <w:t>ют меж</w:t>
      </w:r>
      <w:r w:rsidRPr="008678BB">
        <w:rPr>
          <w:sz w:val="24"/>
          <w:szCs w:val="24"/>
        </w:rPr>
        <w:softHyphen/>
        <w:t>ду со</w:t>
      </w:r>
      <w:r w:rsidRPr="008678BB">
        <w:rPr>
          <w:sz w:val="24"/>
          <w:szCs w:val="24"/>
        </w:rPr>
        <w:softHyphen/>
        <w:t>бой в хи</w:t>
      </w:r>
      <w:r w:rsidRPr="008678BB">
        <w:rPr>
          <w:sz w:val="24"/>
          <w:szCs w:val="24"/>
        </w:rPr>
        <w:softHyphen/>
        <w:t>ми</w:t>
      </w:r>
      <w:r w:rsidRPr="008678BB">
        <w:rPr>
          <w:sz w:val="24"/>
          <w:szCs w:val="24"/>
        </w:rPr>
        <w:softHyphen/>
        <w:t>че</w:t>
      </w:r>
      <w:r w:rsidRPr="008678BB">
        <w:rPr>
          <w:sz w:val="24"/>
          <w:szCs w:val="24"/>
        </w:rPr>
        <w:softHyphen/>
        <w:t>ские ре</w:t>
      </w:r>
      <w:r w:rsidRPr="008678BB">
        <w:rPr>
          <w:sz w:val="24"/>
          <w:szCs w:val="24"/>
        </w:rPr>
        <w:softHyphen/>
        <w:t>ак</w:t>
      </w:r>
      <w:r w:rsidRPr="008678BB">
        <w:rPr>
          <w:sz w:val="24"/>
          <w:szCs w:val="24"/>
        </w:rPr>
        <w:softHyphen/>
        <w:t>ции.</w:t>
      </w:r>
    </w:p>
    <w:p w:rsidR="00361829" w:rsidRPr="008678BB" w:rsidRDefault="00361829" w:rsidP="00361829">
      <w:pPr>
        <w:tabs>
          <w:tab w:val="left" w:pos="0"/>
        </w:tabs>
        <w:spacing w:after="0"/>
        <w:jc w:val="both"/>
        <w:rPr>
          <w:sz w:val="24"/>
          <w:szCs w:val="24"/>
        </w:rPr>
      </w:pPr>
      <w:r w:rsidRPr="008678BB">
        <w:rPr>
          <w:sz w:val="24"/>
          <w:szCs w:val="24"/>
        </w:rPr>
        <w:t>При  этих  двух  допущениях рас</w:t>
      </w:r>
      <w:r w:rsidRPr="008678BB">
        <w:rPr>
          <w:sz w:val="24"/>
          <w:szCs w:val="24"/>
        </w:rPr>
        <w:softHyphen/>
        <w:t>чет мно</w:t>
      </w:r>
      <w:r w:rsidRPr="008678BB">
        <w:rPr>
          <w:sz w:val="24"/>
          <w:szCs w:val="24"/>
        </w:rPr>
        <w:softHyphen/>
        <w:t>гих пер</w:t>
      </w:r>
      <w:r w:rsidRPr="008678BB">
        <w:rPr>
          <w:sz w:val="24"/>
          <w:szCs w:val="24"/>
        </w:rPr>
        <w:softHyphen/>
        <w:t>вич</w:t>
      </w:r>
      <w:r w:rsidRPr="008678BB">
        <w:rPr>
          <w:sz w:val="24"/>
          <w:szCs w:val="24"/>
        </w:rPr>
        <w:softHyphen/>
        <w:t>ных и вто</w:t>
      </w:r>
      <w:r w:rsidRPr="008678BB">
        <w:rPr>
          <w:sz w:val="24"/>
          <w:szCs w:val="24"/>
        </w:rPr>
        <w:softHyphen/>
        <w:t>рич</w:t>
      </w:r>
      <w:r w:rsidRPr="008678BB">
        <w:rPr>
          <w:sz w:val="24"/>
          <w:szCs w:val="24"/>
        </w:rPr>
        <w:softHyphen/>
        <w:t>ных об</w:t>
      </w:r>
      <w:r w:rsidRPr="008678BB">
        <w:rPr>
          <w:sz w:val="24"/>
          <w:szCs w:val="24"/>
        </w:rPr>
        <w:softHyphen/>
        <w:t>ла</w:t>
      </w:r>
      <w:r w:rsidRPr="008678BB">
        <w:rPr>
          <w:sz w:val="24"/>
          <w:szCs w:val="24"/>
        </w:rPr>
        <w:softHyphen/>
        <w:t>ков  по  при</w:t>
      </w:r>
      <w:r w:rsidRPr="008678BB">
        <w:rPr>
          <w:sz w:val="24"/>
          <w:szCs w:val="24"/>
        </w:rPr>
        <w:softHyphen/>
        <w:t>ве</w:t>
      </w:r>
      <w:r w:rsidRPr="008678BB">
        <w:rPr>
          <w:sz w:val="24"/>
          <w:szCs w:val="24"/>
        </w:rPr>
        <w:softHyphen/>
        <w:t>ден</w:t>
      </w:r>
      <w:r w:rsidRPr="008678BB">
        <w:rPr>
          <w:sz w:val="24"/>
          <w:szCs w:val="24"/>
        </w:rPr>
        <w:softHyphen/>
        <w:t>ным вы</w:t>
      </w:r>
      <w:r w:rsidRPr="008678BB">
        <w:rPr>
          <w:sz w:val="24"/>
          <w:szCs w:val="24"/>
        </w:rPr>
        <w:softHyphen/>
        <w:t>ше фор</w:t>
      </w:r>
      <w:r w:rsidRPr="008678BB">
        <w:rPr>
          <w:sz w:val="24"/>
          <w:szCs w:val="24"/>
        </w:rPr>
        <w:softHyphen/>
        <w:t>му</w:t>
      </w:r>
      <w:r w:rsidRPr="008678BB">
        <w:rPr>
          <w:sz w:val="24"/>
          <w:szCs w:val="24"/>
        </w:rPr>
        <w:softHyphen/>
        <w:t>лам был бы ве</w:t>
      </w:r>
      <w:r w:rsidRPr="008678BB">
        <w:rPr>
          <w:sz w:val="24"/>
          <w:szCs w:val="24"/>
        </w:rPr>
        <w:softHyphen/>
        <w:t>сь</w:t>
      </w:r>
      <w:r w:rsidRPr="008678BB">
        <w:rPr>
          <w:sz w:val="24"/>
          <w:szCs w:val="24"/>
        </w:rPr>
        <w:softHyphen/>
        <w:t>ма усло</w:t>
      </w:r>
      <w:r w:rsidRPr="008678BB">
        <w:rPr>
          <w:sz w:val="24"/>
          <w:szCs w:val="24"/>
        </w:rPr>
        <w:softHyphen/>
        <w:t>вен, по</w:t>
      </w:r>
      <w:r w:rsidRPr="008678BB">
        <w:rPr>
          <w:sz w:val="24"/>
          <w:szCs w:val="24"/>
        </w:rPr>
        <w:softHyphen/>
        <w:t>это</w:t>
      </w:r>
      <w:r w:rsidRPr="008678BB">
        <w:rPr>
          <w:sz w:val="24"/>
          <w:szCs w:val="24"/>
        </w:rPr>
        <w:softHyphen/>
        <w:t>му на прак</w:t>
      </w:r>
      <w:r w:rsidRPr="008678BB">
        <w:rPr>
          <w:sz w:val="24"/>
          <w:szCs w:val="24"/>
        </w:rPr>
        <w:softHyphen/>
        <w:t>ти</w:t>
      </w:r>
      <w:r w:rsidRPr="008678BB">
        <w:rPr>
          <w:sz w:val="24"/>
          <w:szCs w:val="24"/>
        </w:rPr>
        <w:softHyphen/>
        <w:t>ке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ет</w:t>
      </w:r>
      <w:r w:rsidRPr="008678BB">
        <w:rPr>
          <w:sz w:val="24"/>
          <w:szCs w:val="24"/>
        </w:rPr>
        <w:softHyphen/>
        <w:t>ся од</w:t>
      </w:r>
      <w:r w:rsidRPr="008678BB">
        <w:rPr>
          <w:sz w:val="24"/>
          <w:szCs w:val="24"/>
        </w:rPr>
        <w:softHyphen/>
        <w:t>на при</w:t>
      </w:r>
      <w:r w:rsidRPr="008678BB">
        <w:rPr>
          <w:sz w:val="24"/>
          <w:szCs w:val="24"/>
        </w:rPr>
        <w:softHyphen/>
        <w:t>бли</w:t>
      </w:r>
      <w:r w:rsidRPr="008678BB">
        <w:rPr>
          <w:sz w:val="24"/>
          <w:szCs w:val="24"/>
        </w:rPr>
        <w:softHyphen/>
        <w:t>жен</w:t>
      </w:r>
      <w:r w:rsidRPr="008678BB">
        <w:rPr>
          <w:sz w:val="24"/>
          <w:szCs w:val="24"/>
        </w:rPr>
        <w:softHyphen/>
        <w:t>ная фор</w:t>
      </w:r>
      <w:r w:rsidRPr="008678BB">
        <w:rPr>
          <w:sz w:val="24"/>
          <w:szCs w:val="24"/>
        </w:rPr>
        <w:softHyphen/>
        <w:t>му</w:t>
      </w:r>
      <w:r w:rsidRPr="008678BB">
        <w:rPr>
          <w:sz w:val="24"/>
          <w:szCs w:val="24"/>
        </w:rPr>
        <w:softHyphen/>
        <w:t>ла для рас</w:t>
      </w:r>
      <w:r w:rsidRPr="008678BB">
        <w:rPr>
          <w:sz w:val="24"/>
          <w:szCs w:val="24"/>
        </w:rPr>
        <w:softHyphen/>
        <w:t>че</w:t>
      </w:r>
      <w:r w:rsidRPr="008678BB">
        <w:rPr>
          <w:sz w:val="24"/>
          <w:szCs w:val="24"/>
        </w:rPr>
        <w:softHyphen/>
        <w:t>та об</w:t>
      </w:r>
      <w:r w:rsidRPr="008678BB">
        <w:rPr>
          <w:sz w:val="24"/>
          <w:szCs w:val="24"/>
        </w:rPr>
        <w:softHyphen/>
        <w:t>ще</w:t>
      </w:r>
      <w:r w:rsidRPr="008678BB">
        <w:rPr>
          <w:sz w:val="24"/>
          <w:szCs w:val="24"/>
        </w:rPr>
        <w:softHyphen/>
        <w:t>го эк</w:t>
      </w:r>
      <w:r w:rsidRPr="008678BB">
        <w:rPr>
          <w:sz w:val="24"/>
          <w:szCs w:val="24"/>
        </w:rPr>
        <w:softHyphen/>
        <w:t>ви</w:t>
      </w:r>
      <w:r w:rsidRPr="008678BB">
        <w:rPr>
          <w:sz w:val="24"/>
          <w:szCs w:val="24"/>
        </w:rPr>
        <w:softHyphen/>
        <w:t>ва</w:t>
      </w:r>
      <w:r w:rsidRPr="008678BB">
        <w:rPr>
          <w:sz w:val="24"/>
          <w:szCs w:val="24"/>
        </w:rPr>
        <w:softHyphen/>
        <w:t>ле</w:t>
      </w:r>
      <w:r w:rsidRPr="008678BB">
        <w:rPr>
          <w:sz w:val="24"/>
          <w:szCs w:val="24"/>
        </w:rPr>
        <w:softHyphen/>
        <w:t>нт</w:t>
      </w:r>
      <w:r w:rsidRPr="008678BB">
        <w:rPr>
          <w:sz w:val="24"/>
          <w:szCs w:val="24"/>
        </w:rPr>
        <w:softHyphen/>
        <w:t>но</w:t>
      </w:r>
      <w:r w:rsidRPr="008678BB">
        <w:rPr>
          <w:sz w:val="24"/>
          <w:szCs w:val="24"/>
        </w:rPr>
        <w:softHyphen/>
        <w:t>го ко</w:t>
      </w:r>
      <w:r w:rsidRPr="008678BB">
        <w:rPr>
          <w:sz w:val="24"/>
          <w:szCs w:val="24"/>
        </w:rPr>
        <w:softHyphen/>
        <w:t>ли</w:t>
      </w:r>
      <w:r w:rsidRPr="008678BB">
        <w:rPr>
          <w:sz w:val="24"/>
          <w:szCs w:val="24"/>
        </w:rPr>
        <w:softHyphen/>
        <w:t>че</w:t>
      </w:r>
      <w:r w:rsidRPr="008678BB">
        <w:rPr>
          <w:sz w:val="24"/>
          <w:szCs w:val="24"/>
        </w:rPr>
        <w:softHyphen/>
        <w:t>ства хло</w:t>
      </w:r>
      <w:r w:rsidRPr="008678BB">
        <w:rPr>
          <w:sz w:val="24"/>
          <w:szCs w:val="24"/>
        </w:rPr>
        <w:softHyphen/>
        <w:t>ра.</w:t>
      </w:r>
    </w:p>
    <w:p w:rsidR="00361829" w:rsidRPr="008678BB" w:rsidRDefault="00361829" w:rsidP="00361829">
      <w:pPr>
        <w:tabs>
          <w:tab w:val="left" w:pos="0"/>
        </w:tabs>
        <w:spacing w:after="0"/>
        <w:jc w:val="both"/>
        <w:rPr>
          <w:sz w:val="24"/>
          <w:szCs w:val="24"/>
        </w:rPr>
      </w:pPr>
      <w:r w:rsidRPr="008678BB">
        <w:rPr>
          <w:sz w:val="24"/>
          <w:szCs w:val="24"/>
        </w:rPr>
        <w:t>Принимается следующий по</w:t>
      </w:r>
      <w:r w:rsidRPr="008678BB">
        <w:rPr>
          <w:sz w:val="24"/>
          <w:szCs w:val="24"/>
        </w:rPr>
        <w:softHyphen/>
        <w:t>ря</w:t>
      </w:r>
      <w:r w:rsidRPr="008678BB">
        <w:rPr>
          <w:sz w:val="24"/>
          <w:szCs w:val="24"/>
        </w:rPr>
        <w:softHyphen/>
        <w:t>док расчета:</w:t>
      </w:r>
    </w:p>
    <w:p w:rsidR="00361829" w:rsidRPr="008678BB" w:rsidRDefault="00361829" w:rsidP="00361829">
      <w:pPr>
        <w:pStyle w:val="1t30350000"/>
        <w:tabs>
          <w:tab w:val="left" w:pos="0"/>
        </w:tabs>
        <w:ind w:firstLine="709"/>
        <w:rPr>
          <w:szCs w:val="24"/>
        </w:rPr>
      </w:pPr>
      <w:r w:rsidRPr="008678BB">
        <w:rPr>
          <w:szCs w:val="24"/>
        </w:rPr>
        <w:t>1) Рас</w:t>
      </w:r>
      <w:r w:rsidRPr="008678BB">
        <w:rPr>
          <w:szCs w:val="24"/>
        </w:rPr>
        <w:softHyphen/>
        <w:t>чет Т</w:t>
      </w:r>
      <w:r w:rsidRPr="008678BB">
        <w:rPr>
          <w:szCs w:val="24"/>
          <w:vertAlign w:val="subscript"/>
        </w:rPr>
        <w:t>i</w:t>
      </w:r>
      <w:r w:rsidRPr="008678BB">
        <w:rPr>
          <w:szCs w:val="24"/>
        </w:rPr>
        <w:t xml:space="preserve"> для i от 1 до n, где n — чис</w:t>
      </w:r>
      <w:r w:rsidRPr="008678BB">
        <w:rPr>
          <w:szCs w:val="24"/>
        </w:rPr>
        <w:softHyphen/>
        <w:t>ло раз</w:t>
      </w:r>
      <w:r w:rsidRPr="008678BB">
        <w:rPr>
          <w:szCs w:val="24"/>
        </w:rPr>
        <w:softHyphen/>
        <w:t>лич</w:t>
      </w:r>
      <w:r w:rsidRPr="008678BB">
        <w:rPr>
          <w:szCs w:val="24"/>
        </w:rPr>
        <w:softHyphen/>
        <w:t>ных АХОВ в ЧС.</w:t>
      </w:r>
    </w:p>
    <w:p w:rsidR="00361829" w:rsidRPr="008678BB" w:rsidRDefault="00361829" w:rsidP="00361829">
      <w:pPr>
        <w:pStyle w:val="1t30350000"/>
        <w:tabs>
          <w:tab w:val="left" w:pos="0"/>
        </w:tabs>
        <w:ind w:firstLine="709"/>
        <w:rPr>
          <w:szCs w:val="24"/>
        </w:rPr>
      </w:pPr>
      <w:r w:rsidRPr="008678BB">
        <w:rPr>
          <w:szCs w:val="24"/>
        </w:rPr>
        <w:t>2) Определение  на</w:t>
      </w:r>
      <w:r w:rsidRPr="008678BB">
        <w:rPr>
          <w:szCs w:val="24"/>
        </w:rPr>
        <w:softHyphen/>
        <w:t>бо</w:t>
      </w:r>
      <w:r w:rsidRPr="008678BB">
        <w:rPr>
          <w:szCs w:val="24"/>
        </w:rPr>
        <w:softHyphen/>
        <w:t>ров ко</w:t>
      </w:r>
      <w:r w:rsidRPr="008678BB">
        <w:rPr>
          <w:szCs w:val="24"/>
        </w:rPr>
        <w:softHyphen/>
        <w:t>эф</w:t>
      </w:r>
      <w:r w:rsidRPr="008678BB">
        <w:rPr>
          <w:szCs w:val="24"/>
        </w:rPr>
        <w:softHyphen/>
        <w:t>фи</w:t>
      </w:r>
      <w:r w:rsidRPr="008678BB">
        <w:rPr>
          <w:szCs w:val="24"/>
        </w:rPr>
        <w:softHyphen/>
        <w:t>ци</w:t>
      </w:r>
      <w:r w:rsidRPr="008678BB">
        <w:rPr>
          <w:szCs w:val="24"/>
        </w:rPr>
        <w:softHyphen/>
        <w:t>ен</w:t>
      </w:r>
      <w:r w:rsidRPr="008678BB">
        <w:rPr>
          <w:szCs w:val="24"/>
        </w:rPr>
        <w:softHyphen/>
        <w:t>тов (k</w:t>
      </w:r>
      <w:r w:rsidRPr="008678BB">
        <w:rPr>
          <w:szCs w:val="24"/>
          <w:vertAlign w:val="subscript"/>
        </w:rPr>
        <w:t>1</w:t>
      </w:r>
      <w:r w:rsidRPr="008678BB">
        <w:rPr>
          <w:szCs w:val="24"/>
        </w:rPr>
        <w:t>- k</w:t>
      </w:r>
      <w:r w:rsidRPr="008678BB">
        <w:rPr>
          <w:szCs w:val="24"/>
          <w:vertAlign w:val="subscript"/>
        </w:rPr>
        <w:t>8</w:t>
      </w:r>
      <w:r w:rsidRPr="008678BB">
        <w:rPr>
          <w:szCs w:val="24"/>
        </w:rPr>
        <w:t>)</w:t>
      </w:r>
      <w:r w:rsidRPr="008678BB">
        <w:rPr>
          <w:szCs w:val="24"/>
          <w:vertAlign w:val="subscript"/>
        </w:rPr>
        <w:t xml:space="preserve">i  </w:t>
      </w:r>
      <w:r w:rsidRPr="008678BB">
        <w:rPr>
          <w:szCs w:val="24"/>
        </w:rPr>
        <w:t xml:space="preserve"> для каж</w:t>
      </w:r>
      <w:r w:rsidRPr="008678BB">
        <w:rPr>
          <w:szCs w:val="24"/>
        </w:rPr>
        <w:softHyphen/>
        <w:t>до</w:t>
      </w:r>
      <w:r w:rsidRPr="008678BB">
        <w:rPr>
          <w:szCs w:val="24"/>
        </w:rPr>
        <w:softHyphen/>
        <w:t>го i-го АХОВ.</w:t>
      </w:r>
    </w:p>
    <w:p w:rsidR="00361829" w:rsidRPr="008678BB" w:rsidRDefault="00361829" w:rsidP="00361829">
      <w:pPr>
        <w:pStyle w:val="1t30350000"/>
        <w:tabs>
          <w:tab w:val="left" w:pos="0"/>
        </w:tabs>
        <w:ind w:firstLine="709"/>
        <w:rPr>
          <w:szCs w:val="24"/>
        </w:rPr>
      </w:pPr>
      <w:r w:rsidRPr="008678BB">
        <w:rPr>
          <w:szCs w:val="24"/>
        </w:rPr>
        <w:t>3) Опре</w:t>
      </w:r>
      <w:r w:rsidRPr="008678BB">
        <w:rPr>
          <w:szCs w:val="24"/>
        </w:rPr>
        <w:softHyphen/>
        <w:t>де</w:t>
      </w:r>
      <w:r w:rsidRPr="008678BB">
        <w:rPr>
          <w:szCs w:val="24"/>
        </w:rPr>
        <w:softHyphen/>
        <w:t>ле</w:t>
      </w:r>
      <w:r w:rsidRPr="008678BB">
        <w:rPr>
          <w:szCs w:val="24"/>
        </w:rPr>
        <w:softHyphen/>
        <w:t>ние обоб</w:t>
      </w:r>
      <w:r w:rsidRPr="008678BB">
        <w:rPr>
          <w:szCs w:val="24"/>
        </w:rPr>
        <w:softHyphen/>
        <w:t>щен</w:t>
      </w:r>
      <w:r w:rsidRPr="008678BB">
        <w:rPr>
          <w:szCs w:val="24"/>
        </w:rPr>
        <w:softHyphen/>
        <w:t>но</w:t>
      </w:r>
      <w:r w:rsidRPr="008678BB">
        <w:rPr>
          <w:szCs w:val="24"/>
        </w:rPr>
        <w:softHyphen/>
        <w:t>го эк</w:t>
      </w:r>
      <w:r w:rsidRPr="008678BB">
        <w:rPr>
          <w:szCs w:val="24"/>
        </w:rPr>
        <w:softHyphen/>
        <w:t>ви</w:t>
      </w:r>
      <w:r w:rsidRPr="008678BB">
        <w:rPr>
          <w:szCs w:val="24"/>
        </w:rPr>
        <w:softHyphen/>
        <w:t>ва</w:t>
      </w:r>
      <w:r w:rsidRPr="008678BB">
        <w:rPr>
          <w:szCs w:val="24"/>
        </w:rPr>
        <w:softHyphen/>
        <w:t>ле</w:t>
      </w:r>
      <w:r w:rsidRPr="008678BB">
        <w:rPr>
          <w:szCs w:val="24"/>
        </w:rPr>
        <w:softHyphen/>
        <w:t>нт</w:t>
      </w:r>
      <w:r w:rsidRPr="008678BB">
        <w:rPr>
          <w:szCs w:val="24"/>
        </w:rPr>
        <w:softHyphen/>
        <w:t>но</w:t>
      </w:r>
      <w:r w:rsidRPr="008678BB">
        <w:rPr>
          <w:szCs w:val="24"/>
        </w:rPr>
        <w:softHyphen/>
        <w:t>го ко</w:t>
      </w:r>
      <w:r w:rsidRPr="008678BB">
        <w:rPr>
          <w:szCs w:val="24"/>
        </w:rPr>
        <w:softHyphen/>
        <w:t>ли</w:t>
      </w:r>
      <w:r w:rsidRPr="008678BB">
        <w:rPr>
          <w:szCs w:val="24"/>
        </w:rPr>
        <w:softHyphen/>
        <w:t>че</w:t>
      </w:r>
      <w:r w:rsidRPr="008678BB">
        <w:rPr>
          <w:szCs w:val="24"/>
        </w:rPr>
        <w:softHyphen/>
        <w:t>ства АХОВ:</w:t>
      </w:r>
      <w:r w:rsidRPr="008678BB">
        <w:rPr>
          <w:position w:val="-10"/>
          <w:szCs w:val="24"/>
        </w:rPr>
        <w:t xml:space="preserve"> </w:t>
      </w:r>
    </w:p>
    <w:p w:rsidR="00361829" w:rsidRPr="008678BB" w:rsidRDefault="00361829" w:rsidP="00361829">
      <w:pPr>
        <w:pStyle w:val="1L0000140"/>
        <w:tabs>
          <w:tab w:val="left" w:pos="0"/>
          <w:tab w:val="left" w:pos="9072"/>
        </w:tabs>
        <w:ind w:left="0" w:firstLine="709"/>
        <w:rPr>
          <w:szCs w:val="24"/>
        </w:rPr>
      </w:pPr>
      <w:r w:rsidRPr="008678BB">
        <w:rPr>
          <w:szCs w:val="24"/>
        </w:rPr>
        <w:t xml:space="preserve">                             </w:t>
      </w:r>
    </w:p>
    <w:p w:rsidR="00361829" w:rsidRPr="008678BB" w:rsidRDefault="00361829" w:rsidP="00361829">
      <w:pPr>
        <w:pStyle w:val="1L0000140"/>
        <w:tabs>
          <w:tab w:val="left" w:pos="0"/>
          <w:tab w:val="left" w:pos="9072"/>
        </w:tabs>
        <w:ind w:left="0" w:firstLine="709"/>
        <w:jc w:val="center"/>
        <w:rPr>
          <w:szCs w:val="24"/>
          <w:lang w:val="en-US"/>
        </w:rPr>
      </w:pPr>
      <w:r w:rsidRPr="008678BB">
        <w:rPr>
          <w:szCs w:val="24"/>
          <w:lang w:val="en-US"/>
        </w:rPr>
        <w:t>m</w:t>
      </w:r>
      <w:r w:rsidRPr="008678BB">
        <w:rPr>
          <w:szCs w:val="24"/>
          <w:vertAlign w:val="subscript"/>
        </w:rPr>
        <w:t>э</w:t>
      </w:r>
      <w:r w:rsidRPr="008678BB">
        <w:rPr>
          <w:szCs w:val="24"/>
          <w:lang w:val="en-US"/>
        </w:rPr>
        <w:t xml:space="preserve"> = 20 K</w:t>
      </w:r>
      <w:r w:rsidRPr="008678BB">
        <w:rPr>
          <w:szCs w:val="24"/>
          <w:vertAlign w:val="subscript"/>
          <w:lang w:val="en-US"/>
        </w:rPr>
        <w:t>4</w:t>
      </w:r>
      <w:r w:rsidRPr="008678BB">
        <w:rPr>
          <w:szCs w:val="24"/>
          <w:lang w:val="en-US"/>
        </w:rPr>
        <w:t>K</w:t>
      </w:r>
      <w:r w:rsidRPr="008678BB">
        <w:rPr>
          <w:szCs w:val="24"/>
          <w:vertAlign w:val="subscript"/>
          <w:lang w:val="en-US"/>
        </w:rPr>
        <w:t>5</w:t>
      </w:r>
      <w:r w:rsidRPr="008678BB">
        <w:rPr>
          <w:position w:val="-28"/>
          <w:szCs w:val="24"/>
        </w:rPr>
        <w:object w:dxaOrig="480" w:dyaOrig="680">
          <v:shape id="_x0000_i1086" type="#_x0000_t75" style="width:27.25pt;height:35.05pt" o:ole="">
            <v:imagedata r:id="rId137" o:title=""/>
          </v:shape>
          <o:OLEObject Type="Embed" ProgID="Equation.2" ShapeID="_x0000_i1086" DrawAspect="Content" ObjectID="_1508604607" r:id="rId138"/>
        </w:object>
      </w:r>
      <w:r w:rsidRPr="008678BB">
        <w:rPr>
          <w:szCs w:val="24"/>
          <w:lang w:val="en-US"/>
        </w:rPr>
        <w:t>(K</w:t>
      </w:r>
      <w:r w:rsidRPr="008678BB">
        <w:rPr>
          <w:szCs w:val="24"/>
          <w:vertAlign w:val="subscript"/>
          <w:lang w:val="en-US"/>
        </w:rPr>
        <w:t>2</w:t>
      </w:r>
      <w:r w:rsidRPr="008678BB">
        <w:rPr>
          <w:szCs w:val="24"/>
          <w:lang w:val="en-US"/>
        </w:rPr>
        <w:t>K</w:t>
      </w:r>
      <w:r w:rsidRPr="008678BB">
        <w:rPr>
          <w:szCs w:val="24"/>
          <w:vertAlign w:val="subscript"/>
          <w:lang w:val="en-US"/>
        </w:rPr>
        <w:t>3</w:t>
      </w:r>
      <w:r w:rsidRPr="008678BB">
        <w:rPr>
          <w:szCs w:val="24"/>
          <w:lang w:val="en-US"/>
        </w:rPr>
        <w:t>K</w:t>
      </w:r>
      <w:r w:rsidRPr="008678BB">
        <w:rPr>
          <w:szCs w:val="24"/>
          <w:vertAlign w:val="subscript"/>
          <w:lang w:val="en-US"/>
        </w:rPr>
        <w:t>6</w:t>
      </w:r>
      <w:r w:rsidRPr="008678BB">
        <w:rPr>
          <w:szCs w:val="24"/>
          <w:lang w:val="en-US"/>
        </w:rPr>
        <w:t>K</w:t>
      </w:r>
      <w:r w:rsidRPr="008678BB">
        <w:rPr>
          <w:szCs w:val="24"/>
          <w:vertAlign w:val="subscript"/>
          <w:lang w:val="en-US"/>
        </w:rPr>
        <w:t>7</w:t>
      </w:r>
      <w:r w:rsidRPr="008678BB">
        <w:rPr>
          <w:szCs w:val="24"/>
          <w:vertAlign w:val="subscript"/>
        </w:rPr>
        <w:t>в</w:t>
      </w:r>
      <w:r w:rsidRPr="008678BB">
        <w:rPr>
          <w:szCs w:val="24"/>
          <w:lang w:val="en-US"/>
        </w:rPr>
        <w:t> m</w:t>
      </w:r>
      <w:r w:rsidRPr="008678BB">
        <w:rPr>
          <w:szCs w:val="24"/>
          <w:vertAlign w:val="subscript"/>
        </w:rPr>
        <w:t>о</w:t>
      </w:r>
      <w:r w:rsidRPr="008678BB">
        <w:rPr>
          <w:szCs w:val="24"/>
          <w:lang w:val="en-US"/>
        </w:rPr>
        <w:t>/</w:t>
      </w:r>
      <w:r w:rsidRPr="008678BB">
        <w:rPr>
          <w:szCs w:val="24"/>
        </w:rPr>
        <w:t></w:t>
      </w:r>
      <w:r w:rsidRPr="008678BB">
        <w:rPr>
          <w:szCs w:val="24"/>
          <w:vertAlign w:val="subscript"/>
        </w:rPr>
        <w:t>ж</w:t>
      </w:r>
      <w:r w:rsidRPr="008678BB">
        <w:rPr>
          <w:szCs w:val="24"/>
          <w:lang w:val="en-US"/>
        </w:rPr>
        <w:t>)</w:t>
      </w:r>
      <w:r w:rsidRPr="008678BB">
        <w:rPr>
          <w:szCs w:val="24"/>
          <w:vertAlign w:val="subscript"/>
          <w:lang w:val="en-US"/>
        </w:rPr>
        <w:t>i</w:t>
      </w:r>
      <w:r w:rsidRPr="008678BB">
        <w:rPr>
          <w:szCs w:val="24"/>
          <w:lang w:val="en-US"/>
        </w:rPr>
        <w:t xml:space="preserve">                                                                    (4.3.15)</w:t>
      </w:r>
    </w:p>
    <w:p w:rsidR="00361829" w:rsidRPr="008678BB" w:rsidRDefault="00361829" w:rsidP="00361829">
      <w:pPr>
        <w:pStyle w:val="1L0000238"/>
        <w:tabs>
          <w:tab w:val="left" w:pos="0"/>
        </w:tabs>
        <w:ind w:left="0" w:firstLine="709"/>
        <w:rPr>
          <w:szCs w:val="24"/>
        </w:rPr>
      </w:pPr>
      <w:r w:rsidRPr="008678BB">
        <w:rPr>
          <w:szCs w:val="24"/>
        </w:rPr>
        <w:t>(При рас</w:t>
      </w:r>
      <w:r w:rsidRPr="008678BB">
        <w:rPr>
          <w:szCs w:val="24"/>
        </w:rPr>
        <w:softHyphen/>
        <w:t>че</w:t>
      </w:r>
      <w:r w:rsidRPr="008678BB">
        <w:rPr>
          <w:szCs w:val="24"/>
        </w:rPr>
        <w:softHyphen/>
        <w:t>те пер</w:t>
      </w:r>
      <w:r w:rsidRPr="008678BB">
        <w:rPr>
          <w:szCs w:val="24"/>
        </w:rPr>
        <w:softHyphen/>
        <w:t>вич</w:t>
      </w:r>
      <w:r w:rsidRPr="008678BB">
        <w:rPr>
          <w:szCs w:val="24"/>
        </w:rPr>
        <w:softHyphen/>
        <w:t>ны</w:t>
      </w:r>
      <w:r w:rsidRPr="008678BB">
        <w:rPr>
          <w:szCs w:val="24"/>
        </w:rPr>
        <w:softHyphen/>
        <w:t>ми об</w:t>
      </w:r>
      <w:r w:rsidRPr="008678BB">
        <w:rPr>
          <w:szCs w:val="24"/>
        </w:rPr>
        <w:softHyphen/>
        <w:t>ла</w:t>
      </w:r>
      <w:r w:rsidRPr="008678BB">
        <w:rPr>
          <w:szCs w:val="24"/>
        </w:rPr>
        <w:softHyphen/>
        <w:t>ка</w:t>
      </w:r>
      <w:r w:rsidRPr="008678BB">
        <w:rPr>
          <w:szCs w:val="24"/>
        </w:rPr>
        <w:softHyphen/>
        <w:t>ми пре</w:t>
      </w:r>
      <w:r w:rsidRPr="008678BB">
        <w:rPr>
          <w:szCs w:val="24"/>
        </w:rPr>
        <w:softHyphen/>
        <w:t>не</w:t>
      </w:r>
      <w:r w:rsidRPr="008678BB">
        <w:rPr>
          <w:szCs w:val="24"/>
        </w:rPr>
        <w:softHyphen/>
        <w:t>бре</w:t>
      </w:r>
      <w:r w:rsidRPr="008678BB">
        <w:rPr>
          <w:szCs w:val="24"/>
        </w:rPr>
        <w:softHyphen/>
        <w:t>гаем, k7 бе</w:t>
      </w:r>
      <w:r w:rsidRPr="008678BB">
        <w:rPr>
          <w:szCs w:val="24"/>
        </w:rPr>
        <w:softHyphen/>
        <w:t>рем для вто</w:t>
      </w:r>
      <w:r w:rsidRPr="008678BB">
        <w:rPr>
          <w:szCs w:val="24"/>
        </w:rPr>
        <w:softHyphen/>
        <w:t>рич</w:t>
      </w:r>
      <w:r w:rsidRPr="008678BB">
        <w:rPr>
          <w:szCs w:val="24"/>
        </w:rPr>
        <w:softHyphen/>
        <w:t>но</w:t>
      </w:r>
      <w:r w:rsidRPr="008678BB">
        <w:rPr>
          <w:szCs w:val="24"/>
        </w:rPr>
        <w:softHyphen/>
        <w:t>го об</w:t>
      </w:r>
      <w:r w:rsidRPr="008678BB">
        <w:rPr>
          <w:szCs w:val="24"/>
        </w:rPr>
        <w:softHyphen/>
        <w:t>ла</w:t>
      </w:r>
      <w:r w:rsidRPr="008678BB">
        <w:rPr>
          <w:szCs w:val="24"/>
        </w:rPr>
        <w:softHyphen/>
        <w:t>ка).</w:t>
      </w:r>
    </w:p>
    <w:p w:rsidR="00361829" w:rsidRPr="008678BB" w:rsidRDefault="00361829" w:rsidP="00361829">
      <w:pPr>
        <w:pStyle w:val="1t30350000"/>
        <w:tabs>
          <w:tab w:val="left" w:pos="0"/>
        </w:tabs>
        <w:ind w:firstLine="709"/>
        <w:rPr>
          <w:szCs w:val="24"/>
        </w:rPr>
      </w:pPr>
      <w:r w:rsidRPr="008678BB">
        <w:rPr>
          <w:szCs w:val="24"/>
        </w:rPr>
        <w:t>4) Рас</w:t>
      </w:r>
      <w:r w:rsidRPr="008678BB">
        <w:rPr>
          <w:szCs w:val="24"/>
        </w:rPr>
        <w:softHyphen/>
        <w:t>чет глу</w:t>
      </w:r>
      <w:r w:rsidRPr="008678BB">
        <w:rPr>
          <w:szCs w:val="24"/>
        </w:rPr>
        <w:softHyphen/>
        <w:t>бин зон — ана</w:t>
      </w:r>
      <w:r w:rsidRPr="008678BB">
        <w:rPr>
          <w:szCs w:val="24"/>
        </w:rPr>
        <w:softHyphen/>
        <w:t>ло</w:t>
      </w:r>
      <w:r w:rsidRPr="008678BB">
        <w:rPr>
          <w:szCs w:val="24"/>
        </w:rPr>
        <w:softHyphen/>
        <w:t>гич</w:t>
      </w:r>
      <w:r w:rsidRPr="008678BB">
        <w:rPr>
          <w:szCs w:val="24"/>
        </w:rPr>
        <w:softHyphen/>
        <w:t>но рас</w:t>
      </w:r>
      <w:r w:rsidRPr="008678BB">
        <w:rPr>
          <w:szCs w:val="24"/>
        </w:rPr>
        <w:softHyphen/>
        <w:t>че</w:t>
      </w:r>
      <w:r w:rsidRPr="008678BB">
        <w:rPr>
          <w:szCs w:val="24"/>
        </w:rPr>
        <w:softHyphen/>
        <w:t>ту при ава</w:t>
      </w:r>
      <w:r w:rsidRPr="008678BB">
        <w:rPr>
          <w:szCs w:val="24"/>
        </w:rPr>
        <w:softHyphen/>
        <w:t>ри</w:t>
      </w:r>
      <w:r w:rsidRPr="008678BB">
        <w:rPr>
          <w:szCs w:val="24"/>
        </w:rPr>
        <w:softHyphen/>
        <w:t>ях.</w:t>
      </w:r>
    </w:p>
    <w:p w:rsidR="00361829" w:rsidRPr="008678BB" w:rsidRDefault="00361829" w:rsidP="00361829">
      <w:pPr>
        <w:pStyle w:val="1t30350000"/>
        <w:tabs>
          <w:tab w:val="left" w:pos="0"/>
        </w:tabs>
        <w:ind w:firstLine="709"/>
        <w:rPr>
          <w:szCs w:val="24"/>
        </w:rPr>
      </w:pPr>
      <w:r w:rsidRPr="008678BB">
        <w:rPr>
          <w:szCs w:val="24"/>
        </w:rPr>
        <w:t>5) Рас</w:t>
      </w:r>
      <w:r w:rsidRPr="008678BB">
        <w:rPr>
          <w:szCs w:val="24"/>
        </w:rPr>
        <w:softHyphen/>
        <w:t>чет пло</w:t>
      </w:r>
      <w:r w:rsidRPr="008678BB">
        <w:rPr>
          <w:szCs w:val="24"/>
        </w:rPr>
        <w:softHyphen/>
        <w:t>ща</w:t>
      </w:r>
      <w:r w:rsidRPr="008678BB">
        <w:rPr>
          <w:szCs w:val="24"/>
        </w:rPr>
        <w:softHyphen/>
        <w:t>дей.</w:t>
      </w:r>
    </w:p>
    <w:p w:rsidR="00361829" w:rsidRPr="008678BB" w:rsidRDefault="00361829" w:rsidP="00361829">
      <w:pPr>
        <w:pStyle w:val="1t30350000"/>
        <w:tabs>
          <w:tab w:val="left" w:pos="0"/>
        </w:tabs>
        <w:ind w:firstLine="709"/>
        <w:rPr>
          <w:szCs w:val="24"/>
        </w:rPr>
      </w:pPr>
      <w:r w:rsidRPr="008678BB">
        <w:rPr>
          <w:szCs w:val="24"/>
        </w:rPr>
        <w:t>6) Рас</w:t>
      </w:r>
      <w:r w:rsidRPr="008678BB">
        <w:rPr>
          <w:szCs w:val="24"/>
        </w:rPr>
        <w:softHyphen/>
        <w:t>чет про</w:t>
      </w:r>
      <w:r w:rsidRPr="008678BB">
        <w:rPr>
          <w:szCs w:val="24"/>
        </w:rPr>
        <w:softHyphen/>
        <w:t>до</w:t>
      </w:r>
      <w:r w:rsidRPr="008678BB">
        <w:rPr>
          <w:szCs w:val="24"/>
        </w:rPr>
        <w:softHyphen/>
        <w:t>лжи</w:t>
      </w:r>
      <w:r w:rsidRPr="008678BB">
        <w:rPr>
          <w:szCs w:val="24"/>
        </w:rPr>
        <w:softHyphen/>
        <w:t>те</w:t>
      </w:r>
      <w:r w:rsidRPr="008678BB">
        <w:rPr>
          <w:szCs w:val="24"/>
        </w:rPr>
        <w:softHyphen/>
        <w:t>ль</w:t>
      </w:r>
      <w:r w:rsidRPr="008678BB">
        <w:rPr>
          <w:szCs w:val="24"/>
        </w:rPr>
        <w:softHyphen/>
        <w:t>но</w:t>
      </w:r>
      <w:r w:rsidRPr="008678BB">
        <w:rPr>
          <w:szCs w:val="24"/>
        </w:rPr>
        <w:softHyphen/>
        <w:t>сти за</w:t>
      </w:r>
      <w:r w:rsidRPr="008678BB">
        <w:rPr>
          <w:szCs w:val="24"/>
        </w:rPr>
        <w:softHyphen/>
        <w:t>ра</w:t>
      </w:r>
      <w:r w:rsidRPr="008678BB">
        <w:rPr>
          <w:szCs w:val="24"/>
        </w:rPr>
        <w:softHyphen/>
        <w:t>же</w:t>
      </w:r>
      <w:r w:rsidRPr="008678BB">
        <w:rPr>
          <w:szCs w:val="24"/>
        </w:rPr>
        <w:softHyphen/>
        <w:t>ния по фор</w:t>
      </w:r>
      <w:r w:rsidRPr="008678BB">
        <w:rPr>
          <w:szCs w:val="24"/>
        </w:rPr>
        <w:softHyphen/>
        <w:t>му</w:t>
      </w:r>
      <w:r w:rsidRPr="008678BB">
        <w:rPr>
          <w:szCs w:val="24"/>
        </w:rPr>
        <w:softHyphen/>
        <w:t>ле:</w:t>
      </w:r>
    </w:p>
    <w:p w:rsidR="00361829" w:rsidRPr="008678BB" w:rsidRDefault="00361829" w:rsidP="00361829">
      <w:pPr>
        <w:pStyle w:val="1L0000203"/>
        <w:tabs>
          <w:tab w:val="left" w:pos="0"/>
          <w:tab w:val="left" w:pos="9072"/>
        </w:tabs>
        <w:ind w:left="0" w:firstLine="709"/>
        <w:rPr>
          <w:szCs w:val="24"/>
        </w:rPr>
      </w:pPr>
      <w:r w:rsidRPr="008678BB">
        <w:rPr>
          <w:szCs w:val="24"/>
        </w:rPr>
        <w:t xml:space="preserve">                                           </w:t>
      </w:r>
    </w:p>
    <w:p w:rsidR="00361829" w:rsidRPr="008678BB" w:rsidRDefault="00361829" w:rsidP="00361829">
      <w:pPr>
        <w:pStyle w:val="1L0000203"/>
        <w:tabs>
          <w:tab w:val="left" w:pos="0"/>
          <w:tab w:val="left" w:pos="9072"/>
        </w:tabs>
        <w:ind w:left="0" w:firstLine="709"/>
        <w:rPr>
          <w:szCs w:val="24"/>
        </w:rPr>
      </w:pPr>
      <w:r w:rsidRPr="008678BB">
        <w:rPr>
          <w:szCs w:val="24"/>
        </w:rPr>
        <w:t xml:space="preserve">                                                   t = max {T</w:t>
      </w:r>
      <w:r w:rsidRPr="008678BB">
        <w:rPr>
          <w:szCs w:val="24"/>
          <w:vertAlign w:val="subscript"/>
        </w:rPr>
        <w:t>исп  i</w:t>
      </w:r>
      <w:r w:rsidRPr="008678BB">
        <w:rPr>
          <w:szCs w:val="24"/>
        </w:rPr>
        <w:t xml:space="preserve">}                                          </w:t>
      </w:r>
      <w:r w:rsidRPr="008678BB">
        <w:rPr>
          <w:szCs w:val="24"/>
        </w:rPr>
        <w:tab/>
        <w:t>(4.3.16)</w:t>
      </w:r>
    </w:p>
    <w:p w:rsidR="00361829" w:rsidRPr="008678BB" w:rsidRDefault="00361829" w:rsidP="00361829">
      <w:pPr>
        <w:pStyle w:val="1L0000203"/>
        <w:tabs>
          <w:tab w:val="left" w:pos="0"/>
          <w:tab w:val="left" w:pos="9072"/>
        </w:tabs>
        <w:ind w:left="0" w:firstLine="709"/>
        <w:rPr>
          <w:szCs w:val="24"/>
        </w:rPr>
      </w:pPr>
    </w:p>
    <w:p w:rsidR="00361829" w:rsidRPr="008678BB" w:rsidRDefault="00361829" w:rsidP="00361829">
      <w:pPr>
        <w:pStyle w:val="1L0000203"/>
        <w:tabs>
          <w:tab w:val="left" w:pos="0"/>
          <w:tab w:val="left" w:pos="9072"/>
        </w:tabs>
        <w:ind w:left="0" w:firstLine="709"/>
        <w:jc w:val="center"/>
        <w:rPr>
          <w:caps/>
          <w:szCs w:val="24"/>
        </w:rPr>
      </w:pPr>
      <w:r w:rsidRPr="008678BB">
        <w:rPr>
          <w:caps/>
          <w:szCs w:val="24"/>
        </w:rPr>
        <w:t>ТАБЛИЦЫ для расчетов:</w:t>
      </w:r>
    </w:p>
    <w:p w:rsidR="00361829" w:rsidRPr="008678BB" w:rsidRDefault="00361829" w:rsidP="00361829">
      <w:pPr>
        <w:pStyle w:val="1L0000203"/>
        <w:tabs>
          <w:tab w:val="left" w:pos="0"/>
          <w:tab w:val="left" w:pos="9072"/>
        </w:tabs>
        <w:ind w:left="0" w:firstLine="709"/>
        <w:jc w:val="center"/>
        <w:rPr>
          <w:caps/>
          <w:szCs w:val="24"/>
        </w:rPr>
      </w:pPr>
    </w:p>
    <w:p w:rsidR="00361829" w:rsidRPr="008678BB" w:rsidRDefault="00361829" w:rsidP="00361829">
      <w:pPr>
        <w:pStyle w:val="1L0000224"/>
        <w:tabs>
          <w:tab w:val="num" w:pos="0"/>
        </w:tabs>
        <w:ind w:left="0" w:firstLine="0"/>
        <w:rPr>
          <w:szCs w:val="24"/>
        </w:rPr>
      </w:pPr>
      <w:r w:rsidRPr="008678BB">
        <w:rPr>
          <w:szCs w:val="24"/>
        </w:rPr>
        <w:t>Таб</w:t>
      </w:r>
      <w:r w:rsidRPr="008678BB">
        <w:rPr>
          <w:szCs w:val="24"/>
        </w:rPr>
        <w:softHyphen/>
        <w:t>ли</w:t>
      </w:r>
      <w:r w:rsidRPr="008678BB">
        <w:rPr>
          <w:szCs w:val="24"/>
        </w:rPr>
        <w:softHyphen/>
        <w:t>ца 13 м.  Глу</w:t>
      </w:r>
      <w:r w:rsidRPr="008678BB">
        <w:rPr>
          <w:szCs w:val="24"/>
        </w:rPr>
        <w:softHyphen/>
        <w:t>би</w:t>
      </w:r>
      <w:r w:rsidRPr="008678BB">
        <w:rPr>
          <w:szCs w:val="24"/>
        </w:rPr>
        <w:softHyphen/>
        <w:t>ны зон воз</w:t>
      </w:r>
      <w:r w:rsidRPr="008678BB">
        <w:rPr>
          <w:szCs w:val="24"/>
        </w:rPr>
        <w:softHyphen/>
        <w:t>мож</w:t>
      </w:r>
      <w:r w:rsidRPr="008678BB">
        <w:rPr>
          <w:szCs w:val="24"/>
        </w:rPr>
        <w:softHyphen/>
        <w:t>но</w:t>
      </w:r>
      <w:r w:rsidRPr="008678BB">
        <w:rPr>
          <w:szCs w:val="24"/>
        </w:rPr>
        <w:softHyphen/>
        <w:t>го за</w:t>
      </w:r>
      <w:r w:rsidRPr="008678BB">
        <w:rPr>
          <w:szCs w:val="24"/>
        </w:rPr>
        <w:softHyphen/>
        <w:t>ра</w:t>
      </w:r>
      <w:r w:rsidRPr="008678BB">
        <w:rPr>
          <w:szCs w:val="24"/>
        </w:rPr>
        <w:softHyphen/>
        <w:t>же</w:t>
      </w:r>
      <w:r w:rsidRPr="008678BB">
        <w:rPr>
          <w:szCs w:val="24"/>
        </w:rPr>
        <w:softHyphen/>
        <w:t xml:space="preserve">ния АХОВ, км  </w:t>
      </w:r>
    </w:p>
    <w:p w:rsidR="00361829" w:rsidRPr="008678BB" w:rsidRDefault="00361829" w:rsidP="00361829">
      <w:pPr>
        <w:pStyle w:val="1L0000224"/>
        <w:tabs>
          <w:tab w:val="num" w:pos="0"/>
        </w:tabs>
        <w:ind w:left="0" w:firstLine="0"/>
        <w:rPr>
          <w:szCs w:val="24"/>
        </w:rPr>
      </w:pPr>
    </w:p>
    <w:tbl>
      <w:tblPr>
        <w:tblW w:w="5000" w:type="pct"/>
        <w:tblCellMar>
          <w:left w:w="71" w:type="dxa"/>
          <w:right w:w="71" w:type="dxa"/>
        </w:tblCellMar>
        <w:tblLook w:val="0000"/>
      </w:tblPr>
      <w:tblGrid>
        <w:gridCol w:w="677"/>
        <w:gridCol w:w="553"/>
        <w:gridCol w:w="553"/>
        <w:gridCol w:w="553"/>
        <w:gridCol w:w="553"/>
        <w:gridCol w:w="553"/>
        <w:gridCol w:w="553"/>
        <w:gridCol w:w="694"/>
        <w:gridCol w:w="616"/>
        <w:gridCol w:w="616"/>
        <w:gridCol w:w="616"/>
        <w:gridCol w:w="616"/>
        <w:gridCol w:w="616"/>
        <w:gridCol w:w="616"/>
        <w:gridCol w:w="616"/>
        <w:gridCol w:w="616"/>
        <w:gridCol w:w="618"/>
      </w:tblGrid>
      <w:tr w:rsidR="00361829" w:rsidRPr="008678BB" w:rsidTr="00BC71A0">
        <w:tc>
          <w:tcPr>
            <w:tcW w:w="331" w:type="pct"/>
            <w:tcBorders>
              <w:top w:val="single" w:sz="6" w:space="0" w:color="auto"/>
              <w:left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Ск-сть</w:t>
            </w:r>
          </w:p>
        </w:tc>
        <w:tc>
          <w:tcPr>
            <w:tcW w:w="4669" w:type="pct"/>
            <w:gridSpan w:val="16"/>
            <w:tcBorders>
              <w:top w:val="single" w:sz="6" w:space="0" w:color="auto"/>
              <w:left w:val="nil"/>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 xml:space="preserve"> Эквивалентное количество АХОВ , т</w:t>
            </w:r>
          </w:p>
        </w:tc>
      </w:tr>
      <w:tr w:rsidR="00361829" w:rsidRPr="008678BB" w:rsidTr="00BC71A0">
        <w:trPr>
          <w:trHeight w:val="98"/>
        </w:trPr>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ветра</w:t>
            </w:r>
          </w:p>
        </w:tc>
        <w:tc>
          <w:tcPr>
            <w:tcW w:w="4669" w:type="pct"/>
            <w:gridSpan w:val="16"/>
            <w:tcBorders>
              <w:left w:val="nil"/>
              <w:right w:val="single" w:sz="6" w:space="0" w:color="auto"/>
            </w:tcBorders>
          </w:tcPr>
          <w:p w:rsidR="00361829" w:rsidRPr="008678BB" w:rsidRDefault="00361829" w:rsidP="00BC71A0">
            <w:pPr>
              <w:pStyle w:val="ltable"/>
              <w:tabs>
                <w:tab w:val="num" w:pos="0"/>
              </w:tabs>
              <w:ind w:firstLine="0"/>
              <w:rPr>
                <w:sz w:val="20"/>
              </w:rPr>
            </w:pP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м/с</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w:t>
            </w:r>
          </w:p>
        </w:tc>
        <w:tc>
          <w:tcPr>
            <w:tcW w:w="33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70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300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500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1000</w:t>
            </w:r>
          </w:p>
        </w:tc>
      </w:tr>
      <w:tr w:rsidR="00361829" w:rsidRPr="008678BB" w:rsidTr="00BC71A0">
        <w:tc>
          <w:tcPr>
            <w:tcW w:w="331" w:type="pct"/>
            <w:tcBorders>
              <w:top w:val="single" w:sz="6" w:space="0" w:color="auto"/>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0.38</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0.85</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1.25</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3.16</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4.75</w:t>
            </w:r>
          </w:p>
        </w:tc>
        <w:tc>
          <w:tcPr>
            <w:tcW w:w="27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9.18</w:t>
            </w:r>
          </w:p>
        </w:tc>
        <w:tc>
          <w:tcPr>
            <w:tcW w:w="33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12.53</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19.20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29.56</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38.13</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52.67</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65.23</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81.91</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166.0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231.0</w:t>
            </w:r>
          </w:p>
        </w:tc>
        <w:tc>
          <w:tcPr>
            <w:tcW w:w="30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363.0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0.26</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1.92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2.84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5.35</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7.20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10.84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16.44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21.02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28.73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35.35</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44.09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87.79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121.0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189.0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2.17</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3.99</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5.34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7.96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11.94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15.18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20.59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25.21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31.30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61.47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84.50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130.0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3.28</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4.36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6.46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9.62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12.18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16.43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20.05</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24.80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48.18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65.92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101.0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5</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0.17</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2.91</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3.75</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5.53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8.19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10.33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13.88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16.89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20.82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40.11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54.67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83.60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6</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0.15</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2.66</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3.43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4.88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7.20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9.06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12.14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14.79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18.13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34.67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47.09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71.70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lastRenderedPageBreak/>
              <w:t>7</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0.45</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2.46</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3.17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4.49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6.48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8.14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10.87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13.17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16.17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30.73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41.63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63.16</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0.94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2.30</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2.97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4.20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5.92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7.42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9.90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11.98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14.68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27.75</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37.49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56.70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1.25</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2.17</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2.80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3.96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5.60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6.86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9.12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11.03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13.50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25.39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34.24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51.60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0.26</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1.19</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2.06</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2.66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3.76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5.31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6.50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8.50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10.23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12.54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23.49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31.61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47.53</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0.11</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0.25</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0.36</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1.96</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2.53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3.58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5.06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6.20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8.01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9.61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11.74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21.91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29.44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44.15</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0.11</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0.76</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1.08</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1.88</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2.42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3.43</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4.85</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5.94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7.67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9.07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11.06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20.58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27.61</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41.30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0.33</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0.74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1.80</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2.37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3.29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4.66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5.70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7.37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8.72</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10.48</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19.45</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26.04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38.90</w:t>
            </w:r>
          </w:p>
        </w:tc>
      </w:tr>
      <w:tr w:rsidR="00361829" w:rsidRPr="008678BB" w:rsidTr="00BC71A0">
        <w:tc>
          <w:tcPr>
            <w:tcW w:w="331"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14</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0.32</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0.71</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w:t>
            </w:r>
          </w:p>
        </w:tc>
        <w:tc>
          <w:tcPr>
            <w:tcW w:w="27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1.74</w:t>
            </w:r>
          </w:p>
        </w:tc>
        <w:tc>
          <w:tcPr>
            <w:tcW w:w="33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2.24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3.17</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4.49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5.50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7.10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8.40</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10.04</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18.46</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24.69</w:t>
            </w:r>
          </w:p>
        </w:tc>
        <w:tc>
          <w:tcPr>
            <w:tcW w:w="30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36.81</w:t>
            </w:r>
          </w:p>
        </w:tc>
      </w:tr>
      <w:tr w:rsidR="00361829" w:rsidRPr="008678BB" w:rsidTr="00BC71A0">
        <w:tc>
          <w:tcPr>
            <w:tcW w:w="331" w:type="pct"/>
            <w:tcBorders>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15</w:t>
            </w:r>
          </w:p>
        </w:tc>
        <w:tc>
          <w:tcPr>
            <w:tcW w:w="27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0.10</w:t>
            </w:r>
          </w:p>
        </w:tc>
        <w:tc>
          <w:tcPr>
            <w:tcW w:w="27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0.22</w:t>
            </w:r>
          </w:p>
        </w:tc>
        <w:tc>
          <w:tcPr>
            <w:tcW w:w="27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0.31</w:t>
            </w:r>
          </w:p>
        </w:tc>
        <w:tc>
          <w:tcPr>
            <w:tcW w:w="27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0.69</w:t>
            </w:r>
          </w:p>
        </w:tc>
        <w:tc>
          <w:tcPr>
            <w:tcW w:w="27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0.97</w:t>
            </w:r>
          </w:p>
        </w:tc>
        <w:tc>
          <w:tcPr>
            <w:tcW w:w="27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1.68</w:t>
            </w:r>
          </w:p>
        </w:tc>
        <w:tc>
          <w:tcPr>
            <w:tcW w:w="339"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2.17</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3.07</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4.34</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5.31</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6.86</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8.11</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9.70</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17.60</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23.50</w:t>
            </w:r>
          </w:p>
        </w:tc>
        <w:tc>
          <w:tcPr>
            <w:tcW w:w="30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34.98</w:t>
            </w:r>
          </w:p>
        </w:tc>
      </w:tr>
    </w:tbl>
    <w:p w:rsidR="00361829" w:rsidRPr="008678BB" w:rsidRDefault="00361829" w:rsidP="00361829">
      <w:pPr>
        <w:tabs>
          <w:tab w:val="num" w:pos="0"/>
        </w:tabs>
        <w:spacing w:after="0"/>
        <w:rPr>
          <w:sz w:val="24"/>
          <w:szCs w:val="24"/>
        </w:rPr>
      </w:pPr>
      <w:r w:rsidRPr="008678BB">
        <w:rPr>
          <w:sz w:val="24"/>
          <w:szCs w:val="24"/>
        </w:rPr>
        <w:t>При</w:t>
      </w:r>
      <w:r w:rsidRPr="008678BB">
        <w:rPr>
          <w:sz w:val="24"/>
          <w:szCs w:val="24"/>
        </w:rPr>
        <w:softHyphen/>
        <w:t>ме</w:t>
      </w:r>
      <w:r w:rsidRPr="008678BB">
        <w:rPr>
          <w:sz w:val="24"/>
          <w:szCs w:val="24"/>
        </w:rPr>
        <w:softHyphen/>
        <w:t>ча</w:t>
      </w:r>
      <w:r w:rsidRPr="008678BB">
        <w:rPr>
          <w:sz w:val="24"/>
          <w:szCs w:val="24"/>
        </w:rPr>
        <w:softHyphen/>
        <w:t>ния: 1.При ско</w:t>
      </w:r>
      <w:r w:rsidRPr="008678BB">
        <w:rPr>
          <w:sz w:val="24"/>
          <w:szCs w:val="24"/>
        </w:rPr>
        <w:softHyphen/>
        <w:t>ро</w:t>
      </w:r>
      <w:r w:rsidRPr="008678BB">
        <w:rPr>
          <w:sz w:val="24"/>
          <w:szCs w:val="24"/>
        </w:rPr>
        <w:softHyphen/>
        <w:t>сти вет</w:t>
      </w:r>
      <w:r w:rsidRPr="008678BB">
        <w:rPr>
          <w:sz w:val="24"/>
          <w:szCs w:val="24"/>
        </w:rPr>
        <w:softHyphen/>
        <w:t>ра бо</w:t>
      </w:r>
      <w:r w:rsidRPr="008678BB">
        <w:rPr>
          <w:sz w:val="24"/>
          <w:szCs w:val="24"/>
        </w:rPr>
        <w:softHyphen/>
        <w:t>лее 15 м/с ис</w:t>
      </w:r>
      <w:r w:rsidRPr="008678BB">
        <w:rPr>
          <w:sz w:val="24"/>
          <w:szCs w:val="24"/>
        </w:rPr>
        <w:softHyphen/>
        <w:t>по</w:t>
      </w:r>
      <w:r w:rsidRPr="008678BB">
        <w:rPr>
          <w:sz w:val="24"/>
          <w:szCs w:val="24"/>
        </w:rPr>
        <w:softHyphen/>
        <w:t>ль</w:t>
      </w:r>
      <w:r w:rsidRPr="008678BB">
        <w:rPr>
          <w:sz w:val="24"/>
          <w:szCs w:val="24"/>
        </w:rPr>
        <w:softHyphen/>
        <w:t>зу</w:t>
      </w:r>
      <w:r w:rsidRPr="008678BB">
        <w:rPr>
          <w:sz w:val="24"/>
          <w:szCs w:val="24"/>
        </w:rPr>
        <w:softHyphen/>
        <w:t>ют зна</w:t>
      </w:r>
      <w:r w:rsidRPr="008678BB">
        <w:rPr>
          <w:sz w:val="24"/>
          <w:szCs w:val="24"/>
        </w:rPr>
        <w:softHyphen/>
        <w:t>че</w:t>
      </w:r>
      <w:r w:rsidRPr="008678BB">
        <w:rPr>
          <w:sz w:val="24"/>
          <w:szCs w:val="24"/>
        </w:rPr>
        <w:softHyphen/>
        <w:t>ние для 15 м/с.</w:t>
      </w:r>
    </w:p>
    <w:p w:rsidR="00361829" w:rsidRPr="008678BB" w:rsidRDefault="00361829" w:rsidP="00361829">
      <w:pPr>
        <w:pStyle w:val="1l0000098"/>
        <w:tabs>
          <w:tab w:val="num" w:pos="0"/>
        </w:tabs>
        <w:ind w:left="0" w:firstLine="0"/>
        <w:rPr>
          <w:szCs w:val="24"/>
        </w:rPr>
      </w:pPr>
      <w:r w:rsidRPr="008678BB">
        <w:rPr>
          <w:szCs w:val="24"/>
        </w:rPr>
        <w:t xml:space="preserve">                        2.При ско</w:t>
      </w:r>
      <w:r w:rsidRPr="008678BB">
        <w:rPr>
          <w:szCs w:val="24"/>
        </w:rPr>
        <w:softHyphen/>
        <w:t>ро</w:t>
      </w:r>
      <w:r w:rsidRPr="008678BB">
        <w:rPr>
          <w:szCs w:val="24"/>
        </w:rPr>
        <w:softHyphen/>
        <w:t>сти вет</w:t>
      </w:r>
      <w:r w:rsidRPr="008678BB">
        <w:rPr>
          <w:szCs w:val="24"/>
        </w:rPr>
        <w:softHyphen/>
        <w:t>ра ме</w:t>
      </w:r>
      <w:r w:rsidRPr="008678BB">
        <w:rPr>
          <w:szCs w:val="24"/>
        </w:rPr>
        <w:softHyphen/>
        <w:t>нее 1 м/с ис</w:t>
      </w:r>
      <w:r w:rsidRPr="008678BB">
        <w:rPr>
          <w:szCs w:val="24"/>
        </w:rPr>
        <w:softHyphen/>
        <w:t>поль</w:t>
      </w:r>
      <w:r w:rsidRPr="008678BB">
        <w:rPr>
          <w:szCs w:val="24"/>
        </w:rPr>
        <w:softHyphen/>
        <w:t>зу</w:t>
      </w:r>
      <w:r w:rsidRPr="008678BB">
        <w:rPr>
          <w:szCs w:val="24"/>
        </w:rPr>
        <w:softHyphen/>
        <w:t>ют зна</w:t>
      </w:r>
      <w:r w:rsidRPr="008678BB">
        <w:rPr>
          <w:szCs w:val="24"/>
        </w:rPr>
        <w:softHyphen/>
        <w:t>че</w:t>
      </w:r>
      <w:r w:rsidRPr="008678BB">
        <w:rPr>
          <w:szCs w:val="24"/>
        </w:rPr>
        <w:softHyphen/>
        <w:t>ние   для   1 м/с.</w:t>
      </w:r>
    </w:p>
    <w:p w:rsidR="00361829" w:rsidRPr="008678BB" w:rsidRDefault="00361829" w:rsidP="00361829">
      <w:pPr>
        <w:pStyle w:val="1l0000098"/>
        <w:tabs>
          <w:tab w:val="num" w:pos="0"/>
        </w:tabs>
        <w:ind w:left="0" w:firstLine="0"/>
        <w:rPr>
          <w:szCs w:val="24"/>
        </w:rPr>
      </w:pPr>
    </w:p>
    <w:p w:rsidR="00361829" w:rsidRPr="008678BB" w:rsidRDefault="00361829" w:rsidP="00361829">
      <w:pPr>
        <w:pStyle w:val="1L0000238"/>
        <w:tabs>
          <w:tab w:val="num" w:pos="0"/>
        </w:tabs>
        <w:ind w:left="0" w:right="210" w:firstLine="0"/>
        <w:rPr>
          <w:szCs w:val="24"/>
        </w:rPr>
      </w:pPr>
      <w:r w:rsidRPr="008678BB">
        <w:rPr>
          <w:szCs w:val="24"/>
        </w:rPr>
        <w:t>Таблица 14 м. Ха</w:t>
      </w:r>
      <w:r w:rsidRPr="008678BB">
        <w:rPr>
          <w:szCs w:val="24"/>
        </w:rPr>
        <w:softHyphen/>
        <w:t>ра</w:t>
      </w:r>
      <w:r w:rsidRPr="008678BB">
        <w:rPr>
          <w:szCs w:val="24"/>
        </w:rPr>
        <w:softHyphen/>
        <w:t>к</w:t>
      </w:r>
      <w:r w:rsidRPr="008678BB">
        <w:rPr>
          <w:szCs w:val="24"/>
        </w:rPr>
        <w:softHyphen/>
        <w:t>те</w:t>
      </w:r>
      <w:r w:rsidRPr="008678BB">
        <w:rPr>
          <w:szCs w:val="24"/>
        </w:rPr>
        <w:softHyphen/>
        <w:t>ри</w:t>
      </w:r>
      <w:r w:rsidRPr="008678BB">
        <w:rPr>
          <w:szCs w:val="24"/>
        </w:rPr>
        <w:softHyphen/>
        <w:t>с</w:t>
      </w:r>
      <w:r w:rsidRPr="008678BB">
        <w:rPr>
          <w:szCs w:val="24"/>
        </w:rPr>
        <w:softHyphen/>
        <w:t>ти</w:t>
      </w:r>
      <w:r w:rsidRPr="008678BB">
        <w:rPr>
          <w:szCs w:val="24"/>
        </w:rPr>
        <w:softHyphen/>
        <w:t>ки АХОВ и рас</w:t>
      </w:r>
      <w:r w:rsidRPr="008678BB">
        <w:rPr>
          <w:szCs w:val="24"/>
        </w:rPr>
        <w:softHyphen/>
        <w:t>чет</w:t>
      </w:r>
      <w:r w:rsidRPr="008678BB">
        <w:rPr>
          <w:szCs w:val="24"/>
        </w:rPr>
        <w:softHyphen/>
        <w:t>ные ко</w:t>
      </w:r>
      <w:r w:rsidRPr="008678BB">
        <w:rPr>
          <w:szCs w:val="24"/>
        </w:rPr>
        <w:softHyphen/>
        <w:t>эф</w:t>
      </w:r>
      <w:r w:rsidRPr="008678BB">
        <w:rPr>
          <w:szCs w:val="24"/>
        </w:rPr>
        <w:softHyphen/>
        <w:t>фи</w:t>
      </w:r>
      <w:r w:rsidRPr="008678BB">
        <w:rPr>
          <w:szCs w:val="24"/>
        </w:rPr>
        <w:softHyphen/>
        <w:t>ци</w:t>
      </w:r>
      <w:r w:rsidRPr="008678BB">
        <w:rPr>
          <w:szCs w:val="24"/>
        </w:rPr>
        <w:softHyphen/>
        <w:t>ен</w:t>
      </w:r>
      <w:r w:rsidRPr="008678BB">
        <w:rPr>
          <w:szCs w:val="24"/>
        </w:rPr>
        <w:softHyphen/>
        <w:t>ты.</w:t>
      </w:r>
    </w:p>
    <w:p w:rsidR="00361829" w:rsidRPr="008678BB" w:rsidRDefault="00361829" w:rsidP="00361829">
      <w:pPr>
        <w:pStyle w:val="1L0000238"/>
        <w:tabs>
          <w:tab w:val="num" w:pos="0"/>
        </w:tabs>
        <w:ind w:left="0" w:right="210" w:firstLine="0"/>
        <w:rPr>
          <w:szCs w:val="24"/>
        </w:rPr>
      </w:pPr>
    </w:p>
    <w:tbl>
      <w:tblPr>
        <w:tblW w:w="5000" w:type="pct"/>
        <w:tblCellMar>
          <w:left w:w="70" w:type="dxa"/>
          <w:right w:w="70" w:type="dxa"/>
        </w:tblCellMar>
        <w:tblLook w:val="0000"/>
      </w:tblPr>
      <w:tblGrid>
        <w:gridCol w:w="518"/>
        <w:gridCol w:w="2053"/>
        <w:gridCol w:w="778"/>
        <w:gridCol w:w="590"/>
        <w:gridCol w:w="772"/>
        <w:gridCol w:w="892"/>
        <w:gridCol w:w="514"/>
        <w:gridCol w:w="673"/>
        <w:gridCol w:w="594"/>
        <w:gridCol w:w="670"/>
        <w:gridCol w:w="546"/>
        <w:gridCol w:w="546"/>
        <w:gridCol w:w="515"/>
        <w:gridCol w:w="572"/>
      </w:tblGrid>
      <w:tr w:rsidR="00361829" w:rsidRPr="008678BB" w:rsidTr="00BC71A0">
        <w:tc>
          <w:tcPr>
            <w:tcW w:w="255" w:type="pct"/>
            <w:tcBorders>
              <w:top w:val="single" w:sz="6" w:space="0" w:color="auto"/>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NN</w:t>
            </w:r>
          </w:p>
        </w:tc>
        <w:tc>
          <w:tcPr>
            <w:tcW w:w="1005"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Наименование АХОВ</w:t>
            </w:r>
          </w:p>
        </w:tc>
        <w:tc>
          <w:tcPr>
            <w:tcW w:w="660" w:type="pct"/>
            <w:gridSpan w:val="2"/>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Плотность</w:t>
            </w:r>
          </w:p>
        </w:tc>
        <w:tc>
          <w:tcPr>
            <w:tcW w:w="37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Темпе-</w:t>
            </w:r>
          </w:p>
        </w:tc>
        <w:tc>
          <w:tcPr>
            <w:tcW w:w="438"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Порого-</w:t>
            </w:r>
          </w:p>
        </w:tc>
        <w:tc>
          <w:tcPr>
            <w:tcW w:w="2263" w:type="pct"/>
            <w:gridSpan w:val="8"/>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Значения коэффициентов</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п / п</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660" w:type="pct"/>
            <w:gridSpan w:val="2"/>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т/м. куб</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ратура</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вая ток-</w:t>
            </w:r>
          </w:p>
        </w:tc>
        <w:tc>
          <w:tcPr>
            <w:tcW w:w="2263" w:type="pct"/>
            <w:gridSpan w:val="8"/>
            <w:tcBorders>
              <w:left w:val="nil"/>
              <w:right w:val="single" w:sz="6" w:space="0" w:color="auto"/>
            </w:tcBorders>
          </w:tcPr>
          <w:p w:rsidR="00361829" w:rsidRPr="008678BB" w:rsidRDefault="00361829" w:rsidP="00BC71A0">
            <w:pPr>
              <w:pStyle w:val="ltable"/>
              <w:tabs>
                <w:tab w:val="num" w:pos="0"/>
              </w:tabs>
              <w:ind w:firstLine="0"/>
              <w:rPr>
                <w:sz w:val="20"/>
              </w:rPr>
            </w:pP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660" w:type="pct"/>
            <w:gridSpan w:val="2"/>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кипе-</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содоза</w:t>
            </w:r>
          </w:p>
        </w:tc>
        <w:tc>
          <w:tcPr>
            <w:tcW w:w="25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p>
        </w:tc>
        <w:tc>
          <w:tcPr>
            <w:tcW w:w="33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p>
        </w:tc>
        <w:tc>
          <w:tcPr>
            <w:tcW w:w="29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p>
        </w:tc>
        <w:tc>
          <w:tcPr>
            <w:tcW w:w="1387" w:type="pct"/>
            <w:gridSpan w:val="5"/>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К7 для значений температуры (С)</w:t>
            </w:r>
          </w:p>
        </w:tc>
      </w:tr>
      <w:tr w:rsidR="00361829" w:rsidRPr="008678BB" w:rsidTr="00BC71A0">
        <w:tc>
          <w:tcPr>
            <w:tcW w:w="255" w:type="pct"/>
            <w:tcBorders>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rPr>
                <w:sz w:val="20"/>
              </w:rPr>
            </w:pPr>
          </w:p>
        </w:tc>
        <w:tc>
          <w:tcPr>
            <w:tcW w:w="1005"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p>
        </w:tc>
        <w:tc>
          <w:tcPr>
            <w:tcW w:w="382"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Газ</w:t>
            </w:r>
          </w:p>
        </w:tc>
        <w:tc>
          <w:tcPr>
            <w:tcW w:w="279"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жид-</w:t>
            </w:r>
          </w:p>
        </w:tc>
        <w:tc>
          <w:tcPr>
            <w:tcW w:w="379"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ния,</w:t>
            </w:r>
          </w:p>
        </w:tc>
        <w:tc>
          <w:tcPr>
            <w:tcW w:w="438"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г мин/м</w:t>
            </w:r>
            <w:r w:rsidRPr="008678BB">
              <w:rPr>
                <w:sz w:val="20"/>
                <w:vertAlign w:val="superscript"/>
              </w:rPr>
              <w:t>3</w:t>
            </w:r>
          </w:p>
        </w:tc>
        <w:tc>
          <w:tcPr>
            <w:tcW w:w="25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К1</w:t>
            </w:r>
          </w:p>
        </w:tc>
        <w:tc>
          <w:tcPr>
            <w:tcW w:w="33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К2</w:t>
            </w:r>
          </w:p>
        </w:tc>
        <w:tc>
          <w:tcPr>
            <w:tcW w:w="292"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К3</w:t>
            </w:r>
          </w:p>
        </w:tc>
        <w:tc>
          <w:tcPr>
            <w:tcW w:w="329"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- 40</w:t>
            </w:r>
          </w:p>
        </w:tc>
        <w:tc>
          <w:tcPr>
            <w:tcW w:w="26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- 20</w:t>
            </w:r>
          </w:p>
        </w:tc>
        <w:tc>
          <w:tcPr>
            <w:tcW w:w="26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w:t>
            </w:r>
          </w:p>
        </w:tc>
        <w:tc>
          <w:tcPr>
            <w:tcW w:w="25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20</w:t>
            </w:r>
          </w:p>
        </w:tc>
        <w:tc>
          <w:tcPr>
            <w:tcW w:w="282"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right="71" w:firstLine="0"/>
              <w:rPr>
                <w:sz w:val="20"/>
              </w:rPr>
            </w:pPr>
            <w:r w:rsidRPr="008678BB">
              <w:rPr>
                <w:sz w:val="20"/>
              </w:rPr>
              <w:t xml:space="preserve">  40</w:t>
            </w:r>
          </w:p>
        </w:tc>
      </w:tr>
      <w:tr w:rsidR="00361829" w:rsidRPr="008678BB" w:rsidTr="00BC71A0">
        <w:tc>
          <w:tcPr>
            <w:tcW w:w="255" w:type="pct"/>
            <w:tcBorders>
              <w:top w:val="single" w:sz="6" w:space="0" w:color="auto"/>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1005"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w:t>
            </w:r>
          </w:p>
        </w:tc>
        <w:tc>
          <w:tcPr>
            <w:tcW w:w="38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w:t>
            </w:r>
          </w:p>
        </w:tc>
        <w:tc>
          <w:tcPr>
            <w:tcW w:w="27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w:t>
            </w:r>
          </w:p>
        </w:tc>
        <w:tc>
          <w:tcPr>
            <w:tcW w:w="37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w:t>
            </w:r>
          </w:p>
        </w:tc>
        <w:tc>
          <w:tcPr>
            <w:tcW w:w="438"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w:t>
            </w:r>
          </w:p>
        </w:tc>
        <w:tc>
          <w:tcPr>
            <w:tcW w:w="25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7</w:t>
            </w:r>
          </w:p>
        </w:tc>
        <w:tc>
          <w:tcPr>
            <w:tcW w:w="33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w:t>
            </w:r>
          </w:p>
        </w:tc>
        <w:tc>
          <w:tcPr>
            <w:tcW w:w="29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9</w:t>
            </w:r>
          </w:p>
        </w:tc>
        <w:tc>
          <w:tcPr>
            <w:tcW w:w="32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26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6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w:t>
            </w:r>
          </w:p>
        </w:tc>
        <w:tc>
          <w:tcPr>
            <w:tcW w:w="25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13</w:t>
            </w:r>
          </w:p>
        </w:tc>
        <w:tc>
          <w:tcPr>
            <w:tcW w:w="28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w:t>
            </w:r>
          </w:p>
        </w:tc>
      </w:tr>
      <w:tr w:rsidR="00361829" w:rsidRPr="008678BB" w:rsidTr="00BC71A0">
        <w:tc>
          <w:tcPr>
            <w:tcW w:w="255" w:type="pct"/>
            <w:tcBorders>
              <w:top w:val="single" w:sz="6" w:space="0" w:color="auto"/>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1005"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Аммиак-хранение под</w:t>
            </w:r>
          </w:p>
        </w:tc>
        <w:tc>
          <w:tcPr>
            <w:tcW w:w="38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0.0008</w:t>
            </w:r>
          </w:p>
        </w:tc>
        <w:tc>
          <w:tcPr>
            <w:tcW w:w="27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0.681</w:t>
            </w:r>
          </w:p>
        </w:tc>
        <w:tc>
          <w:tcPr>
            <w:tcW w:w="37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-33.42</w:t>
            </w:r>
          </w:p>
        </w:tc>
        <w:tc>
          <w:tcPr>
            <w:tcW w:w="438"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15</w:t>
            </w:r>
          </w:p>
        </w:tc>
        <w:tc>
          <w:tcPr>
            <w:tcW w:w="25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0.18</w:t>
            </w:r>
          </w:p>
        </w:tc>
        <w:tc>
          <w:tcPr>
            <w:tcW w:w="331"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0.025</w:t>
            </w:r>
          </w:p>
        </w:tc>
        <w:tc>
          <w:tcPr>
            <w:tcW w:w="29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w:t>
            </w:r>
          </w:p>
        </w:tc>
        <w:tc>
          <w:tcPr>
            <w:tcW w:w="329"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0/0.9</w:t>
            </w:r>
          </w:p>
        </w:tc>
        <w:tc>
          <w:tcPr>
            <w:tcW w:w="260"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0.3/1</w:t>
            </w:r>
          </w:p>
        </w:tc>
        <w:tc>
          <w:tcPr>
            <w:tcW w:w="26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0.6/1</w:t>
            </w:r>
          </w:p>
        </w:tc>
        <w:tc>
          <w:tcPr>
            <w:tcW w:w="253"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top w:val="single" w:sz="6" w:space="0" w:color="auto"/>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Давлением</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29" w:type="pct"/>
            <w:tcBorders>
              <w:left w:val="nil"/>
              <w:right w:val="single" w:sz="6" w:space="0" w:color="auto"/>
            </w:tcBorders>
          </w:tcPr>
          <w:p w:rsidR="00361829" w:rsidRPr="008678BB" w:rsidRDefault="00361829" w:rsidP="00BC71A0">
            <w:pPr>
              <w:pStyle w:val="ltable"/>
              <w:tabs>
                <w:tab w:val="num" w:pos="0"/>
              </w:tabs>
              <w:ind w:right="-210" w:firstLine="0"/>
              <w:rPr>
                <w:sz w:val="20"/>
              </w:rPr>
            </w:pP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Аммиак-изотермическое</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0.681</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-33.42</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15</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0.025</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0/0.9</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Хранение</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Водород втористый</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0.989</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19.52</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4</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0.028</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0.15</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4</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Водород хлористый</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0.0016</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1.191</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-85.10</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2</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0.28</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0.037</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5</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Диметиламин</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0.0020</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0.680</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6.9</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0.06</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0.041</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0/0.8</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2.5/1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6</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Нитрил акриловой</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0.806</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77.3</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0.75</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0.007</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2.4</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Кислоты</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7</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Окислы азота</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1.491</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21.0</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0.040</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8</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Сернистый ангидрид</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0.0029</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1.462</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-10.1</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0.11</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0.049</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0.333</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0/0.2</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1.7/1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9</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Окись этилена</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0.882</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10.7</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2.2</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0.041</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0.27</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0/0.7</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3.2/1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Сероводород</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0.0015</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0.964</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-60.35</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16.1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0.27</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0.042</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0.036</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Формальдегид</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0.815</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-19.0</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0.19</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0.034</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0.5/1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12</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Фосген</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0.0035</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1.432</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8.2</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0.061</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0/0.7</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2.7/1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13</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Фтор</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0.0017</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1.512</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-188.2</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0.2</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0.95</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0.038</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0.7/1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0.9/1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14</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Фосфор треххлор</w:t>
            </w:r>
            <w:r w:rsidRPr="008678BB">
              <w:rPr>
                <w:sz w:val="20"/>
              </w:rPr>
              <w:t>и</w:t>
            </w:r>
            <w:r w:rsidRPr="008678BB">
              <w:rPr>
                <w:sz w:val="20"/>
              </w:rPr>
              <w:t>стый</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1.570</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75.3</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3.0</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0.010</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0.2</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2.3</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15</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Фосфора хлорокись</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1.675</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107.2</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0.06</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0.003</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2.5</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16</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Хлор</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0.0032</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1.553</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-34.1</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0.18</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0.052</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0/0.9</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0.6/1</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1.4/1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17</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Хлорпикрин</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1.658</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112.3</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0.02</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0.002</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30.0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0.03</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0.3</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2.9</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18</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Хлорциан</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0.0021</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1.220</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12.6</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0.75</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0.048</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0/0.6</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3.9/1</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19</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Этиленамин</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0.838</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55.0</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4.8</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0.009</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0.125</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0.05</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2.2</w:t>
            </w:r>
          </w:p>
        </w:tc>
      </w:tr>
      <w:tr w:rsidR="00361829" w:rsidRPr="008678BB" w:rsidTr="00BC71A0">
        <w:tc>
          <w:tcPr>
            <w:tcW w:w="255"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20</w:t>
            </w:r>
          </w:p>
        </w:tc>
        <w:tc>
          <w:tcPr>
            <w:tcW w:w="1005"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Этиленсульфид</w:t>
            </w:r>
          </w:p>
        </w:tc>
        <w:tc>
          <w:tcPr>
            <w:tcW w:w="3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1.005</w:t>
            </w:r>
          </w:p>
        </w:tc>
        <w:tc>
          <w:tcPr>
            <w:tcW w:w="37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55.0</w:t>
            </w:r>
          </w:p>
        </w:tc>
        <w:tc>
          <w:tcPr>
            <w:tcW w:w="438"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0.10</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0.013</w:t>
            </w:r>
          </w:p>
        </w:tc>
        <w:tc>
          <w:tcPr>
            <w:tcW w:w="29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6.0</w:t>
            </w:r>
          </w:p>
        </w:tc>
        <w:tc>
          <w:tcPr>
            <w:tcW w:w="329"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0.05</w:t>
            </w:r>
          </w:p>
        </w:tc>
        <w:tc>
          <w:tcPr>
            <w:tcW w:w="2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0.4</w:t>
            </w:r>
          </w:p>
        </w:tc>
        <w:tc>
          <w:tcPr>
            <w:tcW w:w="253"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2.2</w:t>
            </w:r>
          </w:p>
        </w:tc>
      </w:tr>
      <w:tr w:rsidR="00361829" w:rsidRPr="008678BB" w:rsidTr="00BC71A0">
        <w:tc>
          <w:tcPr>
            <w:tcW w:w="255" w:type="pct"/>
            <w:tcBorders>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21</w:t>
            </w:r>
          </w:p>
        </w:tc>
        <w:tc>
          <w:tcPr>
            <w:tcW w:w="1005"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Этилмеркаптан</w:t>
            </w:r>
          </w:p>
        </w:tc>
        <w:tc>
          <w:tcPr>
            <w:tcW w:w="382"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79"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0.839</w:t>
            </w:r>
          </w:p>
        </w:tc>
        <w:tc>
          <w:tcPr>
            <w:tcW w:w="379"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35.0</w:t>
            </w:r>
          </w:p>
        </w:tc>
        <w:tc>
          <w:tcPr>
            <w:tcW w:w="438"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2.20</w:t>
            </w:r>
          </w:p>
        </w:tc>
        <w:tc>
          <w:tcPr>
            <w:tcW w:w="25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w:t>
            </w:r>
          </w:p>
        </w:tc>
        <w:tc>
          <w:tcPr>
            <w:tcW w:w="331"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0.028</w:t>
            </w:r>
          </w:p>
        </w:tc>
        <w:tc>
          <w:tcPr>
            <w:tcW w:w="292"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0.27</w:t>
            </w:r>
          </w:p>
        </w:tc>
        <w:tc>
          <w:tcPr>
            <w:tcW w:w="329"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0.1</w:t>
            </w:r>
          </w:p>
        </w:tc>
        <w:tc>
          <w:tcPr>
            <w:tcW w:w="26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0.2</w:t>
            </w:r>
          </w:p>
        </w:tc>
        <w:tc>
          <w:tcPr>
            <w:tcW w:w="26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0.5</w:t>
            </w:r>
          </w:p>
        </w:tc>
        <w:tc>
          <w:tcPr>
            <w:tcW w:w="25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282"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1.7</w:t>
            </w:r>
          </w:p>
        </w:tc>
      </w:tr>
    </w:tbl>
    <w:p w:rsidR="00361829" w:rsidRPr="008678BB" w:rsidRDefault="00361829" w:rsidP="00361829">
      <w:pPr>
        <w:pStyle w:val="1N3000000"/>
        <w:tabs>
          <w:tab w:val="num" w:pos="0"/>
        </w:tabs>
        <w:ind w:firstLine="0"/>
        <w:rPr>
          <w:szCs w:val="24"/>
        </w:rPr>
      </w:pPr>
    </w:p>
    <w:p w:rsidR="00361829" w:rsidRPr="008678BB" w:rsidRDefault="00361829" w:rsidP="00361829">
      <w:pPr>
        <w:pStyle w:val="1N3000000"/>
        <w:tabs>
          <w:tab w:val="num" w:pos="0"/>
        </w:tabs>
        <w:ind w:firstLine="0"/>
        <w:rPr>
          <w:szCs w:val="24"/>
        </w:rPr>
      </w:pPr>
      <w:r w:rsidRPr="008678BB">
        <w:rPr>
          <w:szCs w:val="24"/>
        </w:rPr>
        <w:t>При</w:t>
      </w:r>
      <w:r w:rsidRPr="008678BB">
        <w:rPr>
          <w:szCs w:val="24"/>
        </w:rPr>
        <w:softHyphen/>
        <w:t>ме</w:t>
      </w:r>
      <w:r w:rsidRPr="008678BB">
        <w:rPr>
          <w:szCs w:val="24"/>
        </w:rPr>
        <w:softHyphen/>
        <w:t>ча</w:t>
      </w:r>
      <w:r w:rsidRPr="008678BB">
        <w:rPr>
          <w:szCs w:val="24"/>
        </w:rPr>
        <w:softHyphen/>
        <w:t>ния: 1.Плот</w:t>
      </w:r>
      <w:r w:rsidRPr="008678BB">
        <w:rPr>
          <w:szCs w:val="24"/>
        </w:rPr>
        <w:softHyphen/>
        <w:t>но</w:t>
      </w:r>
      <w:r w:rsidRPr="008678BB">
        <w:rPr>
          <w:szCs w:val="24"/>
        </w:rPr>
        <w:softHyphen/>
        <w:t>сти га</w:t>
      </w:r>
      <w:r w:rsidRPr="008678BB">
        <w:rPr>
          <w:szCs w:val="24"/>
        </w:rPr>
        <w:softHyphen/>
        <w:t>зо</w:t>
      </w:r>
      <w:r w:rsidRPr="008678BB">
        <w:rPr>
          <w:szCs w:val="24"/>
        </w:rPr>
        <w:softHyphen/>
        <w:t>об</w:t>
      </w:r>
      <w:r w:rsidRPr="008678BB">
        <w:rPr>
          <w:szCs w:val="24"/>
        </w:rPr>
        <w:softHyphen/>
        <w:t>раз</w:t>
      </w:r>
      <w:r w:rsidRPr="008678BB">
        <w:rPr>
          <w:szCs w:val="24"/>
        </w:rPr>
        <w:softHyphen/>
        <w:t>ных АХОВ в ко</w:t>
      </w:r>
      <w:r w:rsidRPr="008678BB">
        <w:rPr>
          <w:szCs w:val="24"/>
        </w:rPr>
        <w:softHyphen/>
        <w:t>лон</w:t>
      </w:r>
      <w:r w:rsidRPr="008678BB">
        <w:rPr>
          <w:szCs w:val="24"/>
        </w:rPr>
        <w:softHyphen/>
        <w:t>ке 3 при</w:t>
      </w:r>
      <w:r w:rsidRPr="008678BB">
        <w:rPr>
          <w:szCs w:val="24"/>
        </w:rPr>
        <w:softHyphen/>
        <w:t>ве</w:t>
      </w:r>
      <w:r w:rsidRPr="008678BB">
        <w:rPr>
          <w:szCs w:val="24"/>
        </w:rPr>
        <w:softHyphen/>
        <w:t>де</w:t>
      </w:r>
      <w:r w:rsidRPr="008678BB">
        <w:rPr>
          <w:szCs w:val="24"/>
        </w:rPr>
        <w:softHyphen/>
        <w:t>ны для ат</w:t>
      </w:r>
      <w:r w:rsidRPr="008678BB">
        <w:rPr>
          <w:szCs w:val="24"/>
        </w:rPr>
        <w:softHyphen/>
        <w:t>мо</w:t>
      </w:r>
      <w:r w:rsidRPr="008678BB">
        <w:rPr>
          <w:szCs w:val="24"/>
        </w:rPr>
        <w:softHyphen/>
        <w:t>сфер</w:t>
      </w:r>
      <w:r w:rsidRPr="008678BB">
        <w:rPr>
          <w:szCs w:val="24"/>
        </w:rPr>
        <w:softHyphen/>
        <w:t>но</w:t>
      </w:r>
      <w:r w:rsidRPr="008678BB">
        <w:rPr>
          <w:szCs w:val="24"/>
        </w:rPr>
        <w:softHyphen/>
        <w:t>го дав</w:t>
      </w:r>
      <w:r w:rsidRPr="008678BB">
        <w:rPr>
          <w:szCs w:val="24"/>
        </w:rPr>
        <w:softHyphen/>
        <w:t>ле</w:t>
      </w:r>
      <w:r w:rsidRPr="008678BB">
        <w:rPr>
          <w:szCs w:val="24"/>
        </w:rPr>
        <w:softHyphen/>
        <w:t>ния ( 98.1 кПа ).</w:t>
      </w:r>
    </w:p>
    <w:p w:rsidR="00361829" w:rsidRPr="008678BB" w:rsidRDefault="00361829" w:rsidP="00361829">
      <w:pPr>
        <w:pStyle w:val="1l00000910"/>
        <w:tabs>
          <w:tab w:val="num" w:pos="0"/>
        </w:tabs>
        <w:ind w:left="0" w:firstLine="0"/>
        <w:rPr>
          <w:szCs w:val="24"/>
        </w:rPr>
      </w:pPr>
      <w:r w:rsidRPr="008678BB">
        <w:rPr>
          <w:szCs w:val="24"/>
        </w:rPr>
        <w:t xml:space="preserve">  2.В ко</w:t>
      </w:r>
      <w:r w:rsidRPr="008678BB">
        <w:rPr>
          <w:szCs w:val="24"/>
        </w:rPr>
        <w:softHyphen/>
        <w:t>лон</w:t>
      </w:r>
      <w:r w:rsidRPr="008678BB">
        <w:rPr>
          <w:szCs w:val="24"/>
        </w:rPr>
        <w:softHyphen/>
        <w:t>ках 10—14 в чис</w:t>
      </w:r>
      <w:r w:rsidRPr="008678BB">
        <w:rPr>
          <w:szCs w:val="24"/>
        </w:rPr>
        <w:softHyphen/>
        <w:t>ли</w:t>
      </w:r>
      <w:r w:rsidRPr="008678BB">
        <w:rPr>
          <w:szCs w:val="24"/>
        </w:rPr>
        <w:softHyphen/>
        <w:t>те</w:t>
      </w:r>
      <w:r w:rsidRPr="008678BB">
        <w:rPr>
          <w:szCs w:val="24"/>
        </w:rPr>
        <w:softHyphen/>
        <w:t>ле да</w:t>
      </w:r>
      <w:r w:rsidRPr="008678BB">
        <w:rPr>
          <w:szCs w:val="24"/>
        </w:rPr>
        <w:softHyphen/>
        <w:t>ны зна</w:t>
      </w:r>
      <w:r w:rsidRPr="008678BB">
        <w:rPr>
          <w:szCs w:val="24"/>
        </w:rPr>
        <w:softHyphen/>
        <w:t>че</w:t>
      </w:r>
      <w:r w:rsidRPr="008678BB">
        <w:rPr>
          <w:szCs w:val="24"/>
        </w:rPr>
        <w:softHyphen/>
        <w:t>ния для пер</w:t>
      </w:r>
      <w:r w:rsidRPr="008678BB">
        <w:rPr>
          <w:szCs w:val="24"/>
        </w:rPr>
        <w:softHyphen/>
        <w:t>вич</w:t>
      </w:r>
      <w:r w:rsidRPr="008678BB">
        <w:rPr>
          <w:szCs w:val="24"/>
        </w:rPr>
        <w:softHyphen/>
        <w:t>но</w:t>
      </w:r>
      <w:r w:rsidRPr="008678BB">
        <w:rPr>
          <w:szCs w:val="24"/>
        </w:rPr>
        <w:softHyphen/>
        <w:t>го об</w:t>
      </w:r>
      <w:r w:rsidRPr="008678BB">
        <w:rPr>
          <w:szCs w:val="24"/>
        </w:rPr>
        <w:softHyphen/>
        <w:t>ла</w:t>
      </w:r>
      <w:r w:rsidRPr="008678BB">
        <w:rPr>
          <w:szCs w:val="24"/>
        </w:rPr>
        <w:softHyphen/>
        <w:t>ка, в зна</w:t>
      </w:r>
      <w:r w:rsidRPr="008678BB">
        <w:rPr>
          <w:szCs w:val="24"/>
        </w:rPr>
        <w:softHyphen/>
        <w:t>ме</w:t>
      </w:r>
      <w:r w:rsidRPr="008678BB">
        <w:rPr>
          <w:szCs w:val="24"/>
        </w:rPr>
        <w:softHyphen/>
        <w:t>на</w:t>
      </w:r>
      <w:r w:rsidRPr="008678BB">
        <w:rPr>
          <w:szCs w:val="24"/>
        </w:rPr>
        <w:softHyphen/>
        <w:t>те</w:t>
      </w:r>
      <w:r w:rsidRPr="008678BB">
        <w:rPr>
          <w:szCs w:val="24"/>
        </w:rPr>
        <w:softHyphen/>
        <w:t>ле — для вто</w:t>
      </w:r>
      <w:r w:rsidRPr="008678BB">
        <w:rPr>
          <w:szCs w:val="24"/>
        </w:rPr>
        <w:softHyphen/>
        <w:t>рич</w:t>
      </w:r>
      <w:r w:rsidRPr="008678BB">
        <w:rPr>
          <w:szCs w:val="24"/>
        </w:rPr>
        <w:softHyphen/>
        <w:t>но</w:t>
      </w:r>
      <w:r w:rsidRPr="008678BB">
        <w:rPr>
          <w:szCs w:val="24"/>
        </w:rPr>
        <w:softHyphen/>
        <w:t>го.</w:t>
      </w:r>
    </w:p>
    <w:p w:rsidR="00361829" w:rsidRPr="008678BB" w:rsidRDefault="00361829" w:rsidP="00361829">
      <w:pPr>
        <w:pStyle w:val="1l00000910"/>
        <w:tabs>
          <w:tab w:val="num" w:pos="0"/>
        </w:tabs>
        <w:ind w:left="0" w:firstLine="0"/>
        <w:rPr>
          <w:szCs w:val="24"/>
        </w:rPr>
      </w:pPr>
      <w:r w:rsidRPr="008678BB">
        <w:rPr>
          <w:szCs w:val="24"/>
        </w:rPr>
        <w:lastRenderedPageBreak/>
        <w:t xml:space="preserve">  3.Зна</w:t>
      </w:r>
      <w:r w:rsidRPr="008678BB">
        <w:rPr>
          <w:szCs w:val="24"/>
        </w:rPr>
        <w:softHyphen/>
        <w:t>че</w:t>
      </w:r>
      <w:r w:rsidRPr="008678BB">
        <w:rPr>
          <w:szCs w:val="24"/>
        </w:rPr>
        <w:softHyphen/>
        <w:t>ние К при изо</w:t>
      </w:r>
      <w:r w:rsidRPr="008678BB">
        <w:rPr>
          <w:szCs w:val="24"/>
        </w:rPr>
        <w:softHyphen/>
        <w:t>тер</w:t>
      </w:r>
      <w:r w:rsidRPr="008678BB">
        <w:rPr>
          <w:szCs w:val="24"/>
        </w:rPr>
        <w:softHyphen/>
        <w:t>ми</w:t>
      </w:r>
      <w:r w:rsidRPr="008678BB">
        <w:rPr>
          <w:szCs w:val="24"/>
        </w:rPr>
        <w:softHyphen/>
        <w:t>че</w:t>
      </w:r>
      <w:r w:rsidRPr="008678BB">
        <w:rPr>
          <w:szCs w:val="24"/>
        </w:rPr>
        <w:softHyphen/>
        <w:t>ском хра</w:t>
      </w:r>
      <w:r w:rsidRPr="008678BB">
        <w:rPr>
          <w:szCs w:val="24"/>
        </w:rPr>
        <w:softHyphen/>
        <w:t>не</w:t>
      </w:r>
      <w:r w:rsidRPr="008678BB">
        <w:rPr>
          <w:szCs w:val="24"/>
        </w:rPr>
        <w:softHyphen/>
        <w:t>нии ам</w:t>
      </w:r>
      <w:r w:rsidRPr="008678BB">
        <w:rPr>
          <w:szCs w:val="24"/>
        </w:rPr>
        <w:softHyphen/>
        <w:t>ми</w:t>
      </w:r>
      <w:r w:rsidRPr="008678BB">
        <w:rPr>
          <w:szCs w:val="24"/>
        </w:rPr>
        <w:softHyphen/>
        <w:t>ака при</w:t>
      </w:r>
      <w:r w:rsidRPr="008678BB">
        <w:rPr>
          <w:szCs w:val="24"/>
        </w:rPr>
        <w:softHyphen/>
        <w:t>ве</w:t>
      </w:r>
      <w:r w:rsidRPr="008678BB">
        <w:rPr>
          <w:szCs w:val="24"/>
        </w:rPr>
        <w:softHyphen/>
        <w:t>де</w:t>
      </w:r>
      <w:r w:rsidRPr="008678BB">
        <w:rPr>
          <w:szCs w:val="24"/>
        </w:rPr>
        <w:softHyphen/>
        <w:t>но для слу</w:t>
      </w:r>
      <w:r w:rsidRPr="008678BB">
        <w:rPr>
          <w:szCs w:val="24"/>
        </w:rPr>
        <w:softHyphen/>
        <w:t>чая раз</w:t>
      </w:r>
      <w:r w:rsidRPr="008678BB">
        <w:rPr>
          <w:szCs w:val="24"/>
        </w:rPr>
        <w:softHyphen/>
        <w:t>ли</w:t>
      </w:r>
      <w:r w:rsidRPr="008678BB">
        <w:rPr>
          <w:szCs w:val="24"/>
        </w:rPr>
        <w:softHyphen/>
        <w:t>вов (вы</w:t>
      </w:r>
      <w:r w:rsidRPr="008678BB">
        <w:rPr>
          <w:szCs w:val="24"/>
        </w:rPr>
        <w:softHyphen/>
        <w:t>бро</w:t>
      </w:r>
      <w:r w:rsidRPr="008678BB">
        <w:rPr>
          <w:szCs w:val="24"/>
        </w:rPr>
        <w:softHyphen/>
        <w:t>сов) в под</w:t>
      </w:r>
      <w:r w:rsidRPr="008678BB">
        <w:rPr>
          <w:szCs w:val="24"/>
        </w:rPr>
        <w:softHyphen/>
        <w:t>дон.</w:t>
      </w:r>
    </w:p>
    <w:p w:rsidR="00361829" w:rsidRPr="008678BB" w:rsidRDefault="00361829" w:rsidP="00361829">
      <w:pPr>
        <w:pStyle w:val="1L0000056"/>
        <w:tabs>
          <w:tab w:val="num" w:pos="0"/>
        </w:tabs>
        <w:ind w:left="0" w:right="1911" w:firstLine="0"/>
        <w:rPr>
          <w:szCs w:val="24"/>
        </w:rPr>
      </w:pPr>
    </w:p>
    <w:p w:rsidR="00361829" w:rsidRPr="008678BB" w:rsidRDefault="00361829" w:rsidP="00361829">
      <w:pPr>
        <w:pStyle w:val="1L0000056"/>
        <w:tabs>
          <w:tab w:val="num" w:pos="0"/>
        </w:tabs>
        <w:ind w:left="0" w:right="1911" w:firstLine="0"/>
        <w:rPr>
          <w:szCs w:val="24"/>
        </w:rPr>
      </w:pPr>
    </w:p>
    <w:p w:rsidR="00361829" w:rsidRPr="008678BB" w:rsidRDefault="00361829" w:rsidP="00361829">
      <w:pPr>
        <w:pStyle w:val="1L0000056"/>
        <w:tabs>
          <w:tab w:val="num" w:pos="0"/>
        </w:tabs>
        <w:ind w:left="0" w:right="1911" w:firstLine="0"/>
        <w:rPr>
          <w:szCs w:val="24"/>
        </w:rPr>
      </w:pPr>
    </w:p>
    <w:p w:rsidR="00361829" w:rsidRPr="008678BB" w:rsidRDefault="00361829" w:rsidP="00361829">
      <w:pPr>
        <w:pStyle w:val="1L0000056"/>
        <w:tabs>
          <w:tab w:val="num" w:pos="0"/>
        </w:tabs>
        <w:ind w:left="0" w:right="1911" w:firstLine="0"/>
        <w:rPr>
          <w:szCs w:val="24"/>
        </w:rPr>
      </w:pPr>
      <w:r w:rsidRPr="008678BB">
        <w:rPr>
          <w:szCs w:val="24"/>
        </w:rPr>
        <w:t>Таб</w:t>
      </w:r>
      <w:r w:rsidRPr="008678BB">
        <w:rPr>
          <w:szCs w:val="24"/>
        </w:rPr>
        <w:softHyphen/>
        <w:t>ли</w:t>
      </w:r>
      <w:r w:rsidRPr="008678BB">
        <w:rPr>
          <w:szCs w:val="24"/>
        </w:rPr>
        <w:softHyphen/>
        <w:t>ца 15 м. Зна</w:t>
      </w:r>
      <w:r w:rsidRPr="008678BB">
        <w:rPr>
          <w:szCs w:val="24"/>
        </w:rPr>
        <w:softHyphen/>
        <w:t>че</w:t>
      </w:r>
      <w:r w:rsidRPr="008678BB">
        <w:rPr>
          <w:szCs w:val="24"/>
        </w:rPr>
        <w:softHyphen/>
        <w:t>ния ко</w:t>
      </w:r>
      <w:r w:rsidRPr="008678BB">
        <w:rPr>
          <w:szCs w:val="24"/>
        </w:rPr>
        <w:softHyphen/>
        <w:t>эф</w:t>
      </w:r>
      <w:r w:rsidRPr="008678BB">
        <w:rPr>
          <w:szCs w:val="24"/>
        </w:rPr>
        <w:softHyphen/>
        <w:t>фи</w:t>
      </w:r>
      <w:r w:rsidRPr="008678BB">
        <w:rPr>
          <w:szCs w:val="24"/>
        </w:rPr>
        <w:softHyphen/>
        <w:t>ци</w:t>
      </w:r>
      <w:r w:rsidRPr="008678BB">
        <w:rPr>
          <w:szCs w:val="24"/>
        </w:rPr>
        <w:softHyphen/>
        <w:t>ен</w:t>
      </w:r>
      <w:r w:rsidRPr="008678BB">
        <w:rPr>
          <w:szCs w:val="24"/>
        </w:rPr>
        <w:softHyphen/>
        <w:t>та К4 в за</w:t>
      </w:r>
      <w:r w:rsidRPr="008678BB">
        <w:rPr>
          <w:szCs w:val="24"/>
        </w:rPr>
        <w:softHyphen/>
        <w:t>ви</w:t>
      </w:r>
      <w:r w:rsidRPr="008678BB">
        <w:rPr>
          <w:szCs w:val="24"/>
        </w:rPr>
        <w:softHyphen/>
        <w:t>си</w:t>
      </w:r>
      <w:r w:rsidRPr="008678BB">
        <w:rPr>
          <w:szCs w:val="24"/>
        </w:rPr>
        <w:softHyphen/>
        <w:t>мо</w:t>
      </w:r>
      <w:r w:rsidRPr="008678BB">
        <w:rPr>
          <w:szCs w:val="24"/>
        </w:rPr>
        <w:softHyphen/>
        <w:t>сти от ско</w:t>
      </w:r>
      <w:r w:rsidRPr="008678BB">
        <w:rPr>
          <w:szCs w:val="24"/>
        </w:rPr>
        <w:softHyphen/>
        <w:t>ро</w:t>
      </w:r>
      <w:r w:rsidRPr="008678BB">
        <w:rPr>
          <w:szCs w:val="24"/>
        </w:rPr>
        <w:softHyphen/>
        <w:t>сти вет</w:t>
      </w:r>
      <w:r w:rsidRPr="008678BB">
        <w:rPr>
          <w:szCs w:val="24"/>
        </w:rPr>
        <w:softHyphen/>
        <w:t>ра.</w:t>
      </w:r>
    </w:p>
    <w:p w:rsidR="00361829" w:rsidRPr="008678BB" w:rsidRDefault="00361829" w:rsidP="00361829">
      <w:pPr>
        <w:pStyle w:val="1L0000056"/>
        <w:tabs>
          <w:tab w:val="num" w:pos="0"/>
        </w:tabs>
        <w:ind w:left="0" w:right="1911" w:firstLine="0"/>
        <w:jc w:val="center"/>
        <w:rPr>
          <w:szCs w:val="24"/>
        </w:rPr>
      </w:pPr>
    </w:p>
    <w:tbl>
      <w:tblPr>
        <w:tblW w:w="5000" w:type="pct"/>
        <w:tblCellMar>
          <w:left w:w="71" w:type="dxa"/>
          <w:right w:w="71" w:type="dxa"/>
        </w:tblCellMar>
        <w:tblLook w:val="0000"/>
      </w:tblPr>
      <w:tblGrid>
        <w:gridCol w:w="2981"/>
        <w:gridCol w:w="482"/>
        <w:gridCol w:w="644"/>
        <w:gridCol w:w="850"/>
        <w:gridCol w:w="682"/>
        <w:gridCol w:w="682"/>
        <w:gridCol w:w="682"/>
        <w:gridCol w:w="682"/>
        <w:gridCol w:w="682"/>
        <w:gridCol w:w="682"/>
        <w:gridCol w:w="510"/>
        <w:gridCol w:w="676"/>
      </w:tblGrid>
      <w:tr w:rsidR="00361829" w:rsidRPr="008678BB" w:rsidTr="00BC71A0">
        <w:tc>
          <w:tcPr>
            <w:tcW w:w="1457"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Скорость ветра, м/с</w:t>
            </w:r>
          </w:p>
        </w:tc>
        <w:tc>
          <w:tcPr>
            <w:tcW w:w="236"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 xml:space="preserve"> 1</w:t>
            </w:r>
          </w:p>
        </w:tc>
        <w:tc>
          <w:tcPr>
            <w:tcW w:w="315"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w:t>
            </w:r>
          </w:p>
        </w:tc>
        <w:tc>
          <w:tcPr>
            <w:tcW w:w="415"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4</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5</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6</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7</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8</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9</w:t>
            </w:r>
          </w:p>
        </w:tc>
        <w:tc>
          <w:tcPr>
            <w:tcW w:w="249"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333"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15</w:t>
            </w:r>
          </w:p>
        </w:tc>
      </w:tr>
      <w:tr w:rsidR="00361829" w:rsidRPr="008678BB" w:rsidTr="00BC71A0">
        <w:tc>
          <w:tcPr>
            <w:tcW w:w="1457" w:type="pct"/>
            <w:tcBorders>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К4</w:t>
            </w:r>
          </w:p>
        </w:tc>
        <w:tc>
          <w:tcPr>
            <w:tcW w:w="236"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w:t>
            </w:r>
          </w:p>
        </w:tc>
        <w:tc>
          <w:tcPr>
            <w:tcW w:w="315"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1.33</w:t>
            </w:r>
          </w:p>
        </w:tc>
        <w:tc>
          <w:tcPr>
            <w:tcW w:w="415"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1.67</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2.0</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2.34</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2.67</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3.0</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3.34</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3.67</w:t>
            </w:r>
          </w:p>
        </w:tc>
        <w:tc>
          <w:tcPr>
            <w:tcW w:w="249"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4.0</w:t>
            </w:r>
          </w:p>
        </w:tc>
        <w:tc>
          <w:tcPr>
            <w:tcW w:w="333"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5.68</w:t>
            </w:r>
          </w:p>
        </w:tc>
      </w:tr>
    </w:tbl>
    <w:p w:rsidR="00361829" w:rsidRPr="008678BB" w:rsidRDefault="00361829" w:rsidP="00361829">
      <w:pPr>
        <w:pStyle w:val="1L3-14077"/>
        <w:tabs>
          <w:tab w:val="num" w:pos="0"/>
        </w:tabs>
        <w:ind w:left="0" w:right="1769" w:firstLine="0"/>
        <w:rPr>
          <w:szCs w:val="24"/>
        </w:rPr>
      </w:pPr>
    </w:p>
    <w:p w:rsidR="00361829" w:rsidRPr="008678BB" w:rsidRDefault="00361829" w:rsidP="00361829">
      <w:pPr>
        <w:pStyle w:val="1L3-14077"/>
        <w:tabs>
          <w:tab w:val="num" w:pos="0"/>
        </w:tabs>
        <w:ind w:left="0" w:right="1769" w:firstLine="0"/>
        <w:rPr>
          <w:szCs w:val="24"/>
        </w:rPr>
      </w:pPr>
    </w:p>
    <w:p w:rsidR="00361829" w:rsidRPr="008678BB" w:rsidRDefault="00361829" w:rsidP="00361829">
      <w:pPr>
        <w:pStyle w:val="1L3-14077"/>
        <w:tabs>
          <w:tab w:val="num" w:pos="0"/>
        </w:tabs>
        <w:ind w:left="0" w:right="1769" w:firstLine="0"/>
        <w:rPr>
          <w:szCs w:val="24"/>
        </w:rPr>
      </w:pPr>
      <w:r w:rsidRPr="008678BB">
        <w:rPr>
          <w:szCs w:val="24"/>
        </w:rPr>
        <w:t>Таб</w:t>
      </w:r>
      <w:r w:rsidRPr="008678BB">
        <w:rPr>
          <w:szCs w:val="24"/>
        </w:rPr>
        <w:softHyphen/>
        <w:t>ли</w:t>
      </w:r>
      <w:r w:rsidRPr="008678BB">
        <w:rPr>
          <w:szCs w:val="24"/>
        </w:rPr>
        <w:softHyphen/>
        <w:t>ца 16 м. Ско</w:t>
      </w:r>
      <w:r w:rsidRPr="008678BB">
        <w:rPr>
          <w:szCs w:val="24"/>
        </w:rPr>
        <w:softHyphen/>
        <w:t>рость пе</w:t>
      </w:r>
      <w:r w:rsidRPr="008678BB">
        <w:rPr>
          <w:szCs w:val="24"/>
        </w:rPr>
        <w:softHyphen/>
        <w:t>ре</w:t>
      </w:r>
      <w:r w:rsidRPr="008678BB">
        <w:rPr>
          <w:szCs w:val="24"/>
        </w:rPr>
        <w:softHyphen/>
        <w:t>но</w:t>
      </w:r>
      <w:r w:rsidRPr="008678BB">
        <w:rPr>
          <w:szCs w:val="24"/>
        </w:rPr>
        <w:softHyphen/>
        <w:t>са пе</w:t>
      </w:r>
      <w:r w:rsidRPr="008678BB">
        <w:rPr>
          <w:szCs w:val="24"/>
        </w:rPr>
        <w:softHyphen/>
        <w:t>ре</w:t>
      </w:r>
      <w:r w:rsidRPr="008678BB">
        <w:rPr>
          <w:szCs w:val="24"/>
        </w:rPr>
        <w:softHyphen/>
        <w:t>дне</w:t>
      </w:r>
      <w:r w:rsidRPr="008678BB">
        <w:rPr>
          <w:szCs w:val="24"/>
        </w:rPr>
        <w:softHyphen/>
        <w:t>го фрон</w:t>
      </w:r>
      <w:r w:rsidRPr="008678BB">
        <w:rPr>
          <w:szCs w:val="24"/>
        </w:rPr>
        <w:softHyphen/>
        <w:t>та об</w:t>
      </w:r>
      <w:r w:rsidRPr="008678BB">
        <w:rPr>
          <w:szCs w:val="24"/>
        </w:rPr>
        <w:softHyphen/>
        <w:t>ла</w:t>
      </w:r>
      <w:r w:rsidRPr="008678BB">
        <w:rPr>
          <w:szCs w:val="24"/>
        </w:rPr>
        <w:softHyphen/>
        <w:t>ка за</w:t>
      </w:r>
      <w:r w:rsidRPr="008678BB">
        <w:rPr>
          <w:szCs w:val="24"/>
        </w:rPr>
        <w:softHyphen/>
        <w:t>ра</w:t>
      </w:r>
      <w:r w:rsidRPr="008678BB">
        <w:rPr>
          <w:szCs w:val="24"/>
        </w:rPr>
        <w:softHyphen/>
        <w:t>жен</w:t>
      </w:r>
      <w:r w:rsidRPr="008678BB">
        <w:rPr>
          <w:szCs w:val="24"/>
        </w:rPr>
        <w:softHyphen/>
        <w:t>но</w:t>
      </w:r>
      <w:r w:rsidRPr="008678BB">
        <w:rPr>
          <w:szCs w:val="24"/>
        </w:rPr>
        <w:softHyphen/>
        <w:t>го возд</w:t>
      </w:r>
      <w:r w:rsidRPr="008678BB">
        <w:rPr>
          <w:szCs w:val="24"/>
        </w:rPr>
        <w:t>у</w:t>
      </w:r>
      <w:r w:rsidRPr="008678BB">
        <w:rPr>
          <w:szCs w:val="24"/>
        </w:rPr>
        <w:t>ха, км/час</w:t>
      </w:r>
    </w:p>
    <w:p w:rsidR="00361829" w:rsidRPr="008678BB" w:rsidRDefault="00361829" w:rsidP="00361829">
      <w:pPr>
        <w:pStyle w:val="1L3-14077"/>
        <w:tabs>
          <w:tab w:val="num" w:pos="0"/>
        </w:tabs>
        <w:ind w:left="0" w:right="1769" w:firstLine="0"/>
        <w:rPr>
          <w:szCs w:val="24"/>
        </w:rPr>
      </w:pPr>
    </w:p>
    <w:tbl>
      <w:tblPr>
        <w:tblW w:w="5000" w:type="pct"/>
        <w:tblCellMar>
          <w:left w:w="70" w:type="dxa"/>
          <w:right w:w="70" w:type="dxa"/>
        </w:tblCellMar>
        <w:tblLook w:val="0000"/>
      </w:tblPr>
      <w:tblGrid>
        <w:gridCol w:w="3030"/>
        <w:gridCol w:w="328"/>
        <w:gridCol w:w="492"/>
        <w:gridCol w:w="491"/>
        <w:gridCol w:w="491"/>
        <w:gridCol w:w="491"/>
        <w:gridCol w:w="491"/>
        <w:gridCol w:w="491"/>
        <w:gridCol w:w="491"/>
        <w:gridCol w:w="491"/>
        <w:gridCol w:w="491"/>
        <w:gridCol w:w="491"/>
        <w:gridCol w:w="491"/>
        <w:gridCol w:w="491"/>
        <w:gridCol w:w="491"/>
        <w:gridCol w:w="491"/>
      </w:tblGrid>
      <w:tr w:rsidR="00361829" w:rsidRPr="008678BB" w:rsidTr="00BC71A0">
        <w:tc>
          <w:tcPr>
            <w:tcW w:w="1480"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Скорость ветра, м/с</w:t>
            </w:r>
          </w:p>
        </w:tc>
        <w:tc>
          <w:tcPr>
            <w:tcW w:w="16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1</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right="-55" w:firstLine="0"/>
              <w:jc w:val="center"/>
              <w:rPr>
                <w:sz w:val="20"/>
              </w:rPr>
            </w:pPr>
            <w:r w:rsidRPr="008678BB">
              <w:rPr>
                <w:sz w:val="20"/>
              </w:rPr>
              <w:t>2</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3</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4</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5</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6</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7</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8</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9</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10</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11</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12</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right="-38" w:firstLine="0"/>
              <w:jc w:val="center"/>
              <w:rPr>
                <w:sz w:val="20"/>
              </w:rPr>
            </w:pPr>
            <w:r w:rsidRPr="008678BB">
              <w:rPr>
                <w:sz w:val="20"/>
              </w:rPr>
              <w:t>13</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 xml:space="preserve"> 14</w:t>
            </w:r>
          </w:p>
        </w:tc>
        <w:tc>
          <w:tcPr>
            <w:tcW w:w="240" w:type="pct"/>
            <w:tcBorders>
              <w:top w:val="single" w:sz="6" w:space="0" w:color="auto"/>
              <w:left w:val="nil"/>
              <w:bottom w:val="single" w:sz="6" w:space="0" w:color="auto"/>
              <w:right w:val="single" w:sz="6" w:space="0" w:color="auto"/>
            </w:tcBorders>
          </w:tcPr>
          <w:p w:rsidR="00361829" w:rsidRPr="008678BB" w:rsidRDefault="00361829" w:rsidP="00BC71A0">
            <w:pPr>
              <w:pStyle w:val="ltable"/>
              <w:tabs>
                <w:tab w:val="num" w:pos="0"/>
              </w:tabs>
              <w:ind w:firstLine="0"/>
              <w:jc w:val="center"/>
              <w:rPr>
                <w:sz w:val="20"/>
              </w:rPr>
            </w:pPr>
            <w:r w:rsidRPr="008678BB">
              <w:rPr>
                <w:sz w:val="20"/>
              </w:rPr>
              <w:t>15</w:t>
            </w:r>
          </w:p>
        </w:tc>
      </w:tr>
      <w:tr w:rsidR="00361829" w:rsidRPr="008678BB" w:rsidTr="00BC71A0">
        <w:tc>
          <w:tcPr>
            <w:tcW w:w="1480"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Инверсия</w:t>
            </w:r>
          </w:p>
        </w:tc>
        <w:tc>
          <w:tcPr>
            <w:tcW w:w="1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10</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16</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21</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right="-38"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r>
      <w:tr w:rsidR="00361829" w:rsidRPr="008678BB" w:rsidTr="00BC71A0">
        <w:tc>
          <w:tcPr>
            <w:tcW w:w="1480" w:type="pct"/>
            <w:tcBorders>
              <w:left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Изотермия</w:t>
            </w:r>
          </w:p>
        </w:tc>
        <w:tc>
          <w:tcPr>
            <w:tcW w:w="16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12</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18</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24</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29</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35</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41</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47</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53</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59</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65</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71</w:t>
            </w:r>
          </w:p>
        </w:tc>
        <w:tc>
          <w:tcPr>
            <w:tcW w:w="240" w:type="pct"/>
            <w:tcBorders>
              <w:left w:val="nil"/>
              <w:right w:val="single" w:sz="6" w:space="0" w:color="auto"/>
            </w:tcBorders>
          </w:tcPr>
          <w:p w:rsidR="00361829" w:rsidRPr="008678BB" w:rsidRDefault="00361829" w:rsidP="00BC71A0">
            <w:pPr>
              <w:pStyle w:val="ltable"/>
              <w:tabs>
                <w:tab w:val="num" w:pos="0"/>
              </w:tabs>
              <w:ind w:right="-38" w:firstLine="0"/>
              <w:rPr>
                <w:sz w:val="20"/>
              </w:rPr>
            </w:pPr>
            <w:r w:rsidRPr="008678BB">
              <w:rPr>
                <w:sz w:val="20"/>
              </w:rPr>
              <w:t>76</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82</w:t>
            </w:r>
          </w:p>
        </w:tc>
        <w:tc>
          <w:tcPr>
            <w:tcW w:w="240" w:type="pct"/>
            <w:tcBorders>
              <w:left w:val="nil"/>
              <w:right w:val="single" w:sz="6" w:space="0" w:color="auto"/>
            </w:tcBorders>
          </w:tcPr>
          <w:p w:rsidR="00361829" w:rsidRPr="008678BB" w:rsidRDefault="00361829" w:rsidP="00BC71A0">
            <w:pPr>
              <w:pStyle w:val="ltable"/>
              <w:tabs>
                <w:tab w:val="num" w:pos="0"/>
              </w:tabs>
              <w:ind w:firstLine="0"/>
              <w:rPr>
                <w:sz w:val="20"/>
              </w:rPr>
            </w:pPr>
            <w:r w:rsidRPr="008678BB">
              <w:rPr>
                <w:sz w:val="20"/>
              </w:rPr>
              <w:t>88</w:t>
            </w:r>
          </w:p>
        </w:tc>
      </w:tr>
      <w:tr w:rsidR="00361829" w:rsidRPr="008678BB" w:rsidTr="00BC71A0">
        <w:tc>
          <w:tcPr>
            <w:tcW w:w="1480" w:type="pct"/>
            <w:tcBorders>
              <w:left w:val="single" w:sz="6" w:space="0" w:color="auto"/>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Конвекция</w:t>
            </w:r>
          </w:p>
        </w:tc>
        <w:tc>
          <w:tcPr>
            <w:tcW w:w="16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7</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14</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21</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28</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right="-38"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c>
          <w:tcPr>
            <w:tcW w:w="240" w:type="pct"/>
            <w:tcBorders>
              <w:left w:val="nil"/>
              <w:bottom w:val="single" w:sz="6" w:space="0" w:color="auto"/>
              <w:right w:val="single" w:sz="6" w:space="0" w:color="auto"/>
            </w:tcBorders>
          </w:tcPr>
          <w:p w:rsidR="00361829" w:rsidRPr="008678BB" w:rsidRDefault="00361829" w:rsidP="00BC71A0">
            <w:pPr>
              <w:pStyle w:val="ltable"/>
              <w:tabs>
                <w:tab w:val="num" w:pos="0"/>
              </w:tabs>
              <w:ind w:firstLine="0"/>
              <w:rPr>
                <w:sz w:val="20"/>
              </w:rPr>
            </w:pPr>
            <w:r w:rsidRPr="008678BB">
              <w:rPr>
                <w:sz w:val="20"/>
              </w:rPr>
              <w:t>-</w:t>
            </w:r>
          </w:p>
        </w:tc>
      </w:tr>
    </w:tbl>
    <w:p w:rsidR="00361829" w:rsidRPr="008678BB" w:rsidRDefault="00361829" w:rsidP="00361829">
      <w:pPr>
        <w:pStyle w:val="1L0000203"/>
        <w:tabs>
          <w:tab w:val="num" w:pos="0"/>
          <w:tab w:val="left" w:pos="9072"/>
        </w:tabs>
        <w:ind w:left="0" w:firstLine="0"/>
        <w:rPr>
          <w:szCs w:val="24"/>
        </w:rPr>
      </w:pPr>
    </w:p>
    <w:p w:rsidR="00361829" w:rsidRPr="008678BB" w:rsidRDefault="00361829" w:rsidP="00361829">
      <w:pPr>
        <w:pStyle w:val="a8"/>
        <w:tabs>
          <w:tab w:val="left" w:pos="0"/>
        </w:tabs>
        <w:ind w:left="0"/>
        <w:jc w:val="right"/>
        <w:rPr>
          <w:sz w:val="24"/>
          <w:szCs w:val="24"/>
        </w:rPr>
      </w:pPr>
    </w:p>
    <w:p w:rsidR="00361829" w:rsidRPr="008678BB" w:rsidRDefault="00361829" w:rsidP="00361829">
      <w:pPr>
        <w:pStyle w:val="a8"/>
        <w:tabs>
          <w:tab w:val="left" w:pos="0"/>
        </w:tabs>
        <w:ind w:left="0"/>
        <w:jc w:val="right"/>
        <w:rPr>
          <w:sz w:val="24"/>
          <w:szCs w:val="24"/>
        </w:rPr>
      </w:pPr>
    </w:p>
    <w:p w:rsidR="00866C4D" w:rsidRPr="008678BB" w:rsidRDefault="00866C4D" w:rsidP="00361829">
      <w:pPr>
        <w:pStyle w:val="a8"/>
        <w:tabs>
          <w:tab w:val="left" w:pos="0"/>
        </w:tabs>
        <w:ind w:left="0"/>
        <w:jc w:val="right"/>
        <w:rPr>
          <w:sz w:val="24"/>
          <w:szCs w:val="24"/>
        </w:rPr>
      </w:pPr>
    </w:p>
    <w:p w:rsidR="00361829" w:rsidRPr="008678BB" w:rsidRDefault="00361829" w:rsidP="00361829">
      <w:pPr>
        <w:pStyle w:val="a8"/>
        <w:tabs>
          <w:tab w:val="left" w:pos="0"/>
        </w:tabs>
        <w:ind w:left="0"/>
        <w:jc w:val="right"/>
        <w:rPr>
          <w:sz w:val="24"/>
          <w:szCs w:val="24"/>
        </w:rPr>
      </w:pPr>
    </w:p>
    <w:p w:rsidR="00361829" w:rsidRPr="008678BB" w:rsidRDefault="00361829" w:rsidP="00361829">
      <w:pPr>
        <w:pStyle w:val="a8"/>
        <w:tabs>
          <w:tab w:val="left" w:pos="0"/>
        </w:tabs>
        <w:ind w:left="0"/>
        <w:jc w:val="right"/>
        <w:rPr>
          <w:sz w:val="24"/>
          <w:szCs w:val="24"/>
        </w:rPr>
      </w:pPr>
      <w:r w:rsidRPr="008678BB">
        <w:rPr>
          <w:sz w:val="24"/>
          <w:szCs w:val="24"/>
        </w:rPr>
        <w:t>САМОСТОЯТЕЛЬНАЯ РАБОТА</w:t>
      </w:r>
    </w:p>
    <w:p w:rsidR="00361829" w:rsidRPr="008678BB" w:rsidRDefault="00361829" w:rsidP="00361829">
      <w:pPr>
        <w:pStyle w:val="a8"/>
        <w:tabs>
          <w:tab w:val="left" w:pos="0"/>
        </w:tabs>
        <w:ind w:left="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Тема 1. По</w:t>
      </w:r>
      <w:r w:rsidRPr="008678BB">
        <w:rPr>
          <w:sz w:val="24"/>
          <w:szCs w:val="24"/>
        </w:rPr>
        <w:softHyphen/>
        <w:t>ра</w:t>
      </w:r>
      <w:r w:rsidRPr="008678BB">
        <w:rPr>
          <w:sz w:val="24"/>
          <w:szCs w:val="24"/>
        </w:rPr>
        <w:softHyphen/>
        <w:t>жа</w:t>
      </w:r>
      <w:r w:rsidRPr="008678BB">
        <w:rPr>
          <w:sz w:val="24"/>
          <w:szCs w:val="24"/>
        </w:rPr>
        <w:softHyphen/>
        <w:t>ющее воз</w:t>
      </w:r>
      <w:r w:rsidRPr="008678BB">
        <w:rPr>
          <w:sz w:val="24"/>
          <w:szCs w:val="24"/>
        </w:rPr>
        <w:softHyphen/>
        <w:t>дейс</w:t>
      </w:r>
      <w:r w:rsidRPr="008678BB">
        <w:rPr>
          <w:sz w:val="24"/>
          <w:szCs w:val="24"/>
        </w:rPr>
        <w:softHyphen/>
        <w:t>твие АХОВ на лю</w:t>
      </w:r>
      <w:r w:rsidRPr="008678BB">
        <w:rPr>
          <w:sz w:val="24"/>
          <w:szCs w:val="24"/>
        </w:rPr>
        <w:softHyphen/>
        <w:t>дей</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По</w:t>
      </w:r>
      <w:r w:rsidRPr="008678BB">
        <w:rPr>
          <w:sz w:val="24"/>
          <w:szCs w:val="24"/>
        </w:rPr>
        <w:softHyphen/>
        <w:t>ра</w:t>
      </w:r>
      <w:r w:rsidRPr="008678BB">
        <w:rPr>
          <w:sz w:val="24"/>
          <w:szCs w:val="24"/>
        </w:rPr>
        <w:softHyphen/>
        <w:t>жа</w:t>
      </w:r>
      <w:r w:rsidRPr="008678BB">
        <w:rPr>
          <w:sz w:val="24"/>
          <w:szCs w:val="24"/>
        </w:rPr>
        <w:softHyphen/>
        <w:t>ющее воз</w:t>
      </w:r>
      <w:r w:rsidRPr="008678BB">
        <w:rPr>
          <w:sz w:val="24"/>
          <w:szCs w:val="24"/>
        </w:rPr>
        <w:softHyphen/>
        <w:t>дейс</w:t>
      </w:r>
      <w:r w:rsidRPr="008678BB">
        <w:rPr>
          <w:sz w:val="24"/>
          <w:szCs w:val="24"/>
        </w:rPr>
        <w:softHyphen/>
        <w:t>твие АХОВ на лю</w:t>
      </w:r>
      <w:r w:rsidRPr="008678BB">
        <w:rPr>
          <w:sz w:val="24"/>
          <w:szCs w:val="24"/>
        </w:rPr>
        <w:softHyphen/>
        <w:t>дей обус</w:t>
      </w:r>
      <w:r w:rsidRPr="008678BB">
        <w:rPr>
          <w:sz w:val="24"/>
          <w:szCs w:val="24"/>
        </w:rPr>
        <w:softHyphen/>
        <w:t>лав</w:t>
      </w:r>
      <w:r w:rsidRPr="008678BB">
        <w:rPr>
          <w:sz w:val="24"/>
          <w:szCs w:val="24"/>
        </w:rPr>
        <w:softHyphen/>
        <w:t>ли</w:t>
      </w:r>
      <w:r w:rsidRPr="008678BB">
        <w:rPr>
          <w:sz w:val="24"/>
          <w:szCs w:val="24"/>
        </w:rPr>
        <w:softHyphen/>
        <w:t>ва</w:t>
      </w:r>
      <w:r w:rsidRPr="008678BB">
        <w:rPr>
          <w:sz w:val="24"/>
          <w:szCs w:val="24"/>
        </w:rPr>
        <w:softHyphen/>
        <w:t>ет</w:t>
      </w:r>
      <w:r w:rsidRPr="008678BB">
        <w:rPr>
          <w:sz w:val="24"/>
          <w:szCs w:val="24"/>
        </w:rPr>
        <w:softHyphen/>
        <w:t>ся их спо</w:t>
      </w:r>
      <w:r w:rsidRPr="008678BB">
        <w:rPr>
          <w:sz w:val="24"/>
          <w:szCs w:val="24"/>
        </w:rPr>
        <w:softHyphen/>
        <w:t>соб</w:t>
      </w:r>
      <w:r w:rsidRPr="008678BB">
        <w:rPr>
          <w:sz w:val="24"/>
          <w:szCs w:val="24"/>
        </w:rPr>
        <w:softHyphen/>
        <w:t>но</w:t>
      </w:r>
      <w:r w:rsidRPr="008678BB">
        <w:rPr>
          <w:sz w:val="24"/>
          <w:szCs w:val="24"/>
        </w:rPr>
        <w:softHyphen/>
        <w:t>стью при про</w:t>
      </w:r>
      <w:r w:rsidRPr="008678BB">
        <w:rPr>
          <w:sz w:val="24"/>
          <w:szCs w:val="24"/>
        </w:rPr>
        <w:softHyphen/>
        <w:t>ни</w:t>
      </w:r>
      <w:r w:rsidRPr="008678BB">
        <w:rPr>
          <w:sz w:val="24"/>
          <w:szCs w:val="24"/>
        </w:rPr>
        <w:softHyphen/>
        <w:t>кно</w:t>
      </w:r>
      <w:r w:rsidRPr="008678BB">
        <w:rPr>
          <w:sz w:val="24"/>
          <w:szCs w:val="24"/>
        </w:rPr>
        <w:softHyphen/>
        <w:t>ве</w:t>
      </w:r>
      <w:r w:rsidRPr="008678BB">
        <w:rPr>
          <w:sz w:val="24"/>
          <w:szCs w:val="24"/>
        </w:rPr>
        <w:softHyphen/>
        <w:t>нии в ор</w:t>
      </w:r>
      <w:r w:rsidRPr="008678BB">
        <w:rPr>
          <w:sz w:val="24"/>
          <w:szCs w:val="24"/>
        </w:rPr>
        <w:softHyphen/>
        <w:t>га</w:t>
      </w:r>
      <w:r w:rsidRPr="008678BB">
        <w:rPr>
          <w:sz w:val="24"/>
          <w:szCs w:val="24"/>
        </w:rPr>
        <w:softHyphen/>
        <w:t>низм на</w:t>
      </w:r>
      <w:r w:rsidRPr="008678BB">
        <w:rPr>
          <w:sz w:val="24"/>
          <w:szCs w:val="24"/>
        </w:rPr>
        <w:softHyphen/>
        <w:t>ру</w:t>
      </w:r>
      <w:r w:rsidRPr="008678BB">
        <w:rPr>
          <w:sz w:val="24"/>
          <w:szCs w:val="24"/>
        </w:rPr>
        <w:softHyphen/>
        <w:t>шать его нор</w:t>
      </w:r>
      <w:r w:rsidRPr="008678BB">
        <w:rPr>
          <w:sz w:val="24"/>
          <w:szCs w:val="24"/>
        </w:rPr>
        <w:softHyphen/>
        <w:t>ма</w:t>
      </w:r>
      <w:r w:rsidRPr="008678BB">
        <w:rPr>
          <w:sz w:val="24"/>
          <w:szCs w:val="24"/>
        </w:rPr>
        <w:softHyphen/>
        <w:t>ль</w:t>
      </w:r>
      <w:r w:rsidRPr="008678BB">
        <w:rPr>
          <w:sz w:val="24"/>
          <w:szCs w:val="24"/>
        </w:rPr>
        <w:softHyphen/>
        <w:t>ную де</w:t>
      </w:r>
      <w:r w:rsidRPr="008678BB">
        <w:rPr>
          <w:sz w:val="24"/>
          <w:szCs w:val="24"/>
        </w:rPr>
        <w:softHyphen/>
        <w:t>яте</w:t>
      </w:r>
      <w:r w:rsidRPr="008678BB">
        <w:rPr>
          <w:sz w:val="24"/>
          <w:szCs w:val="24"/>
        </w:rPr>
        <w:softHyphen/>
        <w:t>ль</w:t>
      </w:r>
      <w:r w:rsidRPr="008678BB">
        <w:rPr>
          <w:sz w:val="24"/>
          <w:szCs w:val="24"/>
        </w:rPr>
        <w:softHyphen/>
        <w:t>ность, вы</w:t>
      </w:r>
      <w:r w:rsidRPr="008678BB">
        <w:rPr>
          <w:sz w:val="24"/>
          <w:szCs w:val="24"/>
        </w:rPr>
        <w:softHyphen/>
        <w:t>зы</w:t>
      </w:r>
      <w:r w:rsidRPr="008678BB">
        <w:rPr>
          <w:sz w:val="24"/>
          <w:szCs w:val="24"/>
        </w:rPr>
        <w:softHyphen/>
        <w:t>вать бо</w:t>
      </w:r>
      <w:r w:rsidRPr="008678BB">
        <w:rPr>
          <w:sz w:val="24"/>
          <w:szCs w:val="24"/>
        </w:rPr>
        <w:softHyphen/>
        <w:t>ле</w:t>
      </w:r>
      <w:r w:rsidRPr="008678BB">
        <w:rPr>
          <w:sz w:val="24"/>
          <w:szCs w:val="24"/>
        </w:rPr>
        <w:softHyphen/>
        <w:t>знен</w:t>
      </w:r>
      <w:r w:rsidRPr="008678BB">
        <w:rPr>
          <w:sz w:val="24"/>
          <w:szCs w:val="24"/>
        </w:rPr>
        <w:softHyphen/>
        <w:t>ные со</w:t>
      </w:r>
      <w:r w:rsidRPr="008678BB">
        <w:rPr>
          <w:sz w:val="24"/>
          <w:szCs w:val="24"/>
        </w:rPr>
        <w:softHyphen/>
        <w:t>сто</w:t>
      </w:r>
      <w:r w:rsidRPr="008678BB">
        <w:rPr>
          <w:sz w:val="24"/>
          <w:szCs w:val="24"/>
        </w:rPr>
        <w:softHyphen/>
        <w:t>яния, а при опре</w:t>
      </w:r>
      <w:r w:rsidRPr="008678BB">
        <w:rPr>
          <w:sz w:val="24"/>
          <w:szCs w:val="24"/>
        </w:rPr>
        <w:softHyphen/>
        <w:t>де</w:t>
      </w:r>
      <w:r w:rsidRPr="008678BB">
        <w:rPr>
          <w:sz w:val="24"/>
          <w:szCs w:val="24"/>
        </w:rPr>
        <w:softHyphen/>
        <w:t>лен</w:t>
      </w:r>
      <w:r w:rsidRPr="008678BB">
        <w:rPr>
          <w:sz w:val="24"/>
          <w:szCs w:val="24"/>
        </w:rPr>
        <w:softHyphen/>
        <w:t>ных усло</w:t>
      </w:r>
      <w:r w:rsidRPr="008678BB">
        <w:rPr>
          <w:sz w:val="24"/>
          <w:szCs w:val="24"/>
        </w:rPr>
        <w:softHyphen/>
        <w:t>ви</w:t>
      </w:r>
      <w:r w:rsidRPr="008678BB">
        <w:rPr>
          <w:sz w:val="24"/>
          <w:szCs w:val="24"/>
        </w:rPr>
        <w:softHyphen/>
        <w:t>ях - при</w:t>
      </w:r>
      <w:r w:rsidRPr="008678BB">
        <w:rPr>
          <w:sz w:val="24"/>
          <w:szCs w:val="24"/>
        </w:rPr>
        <w:softHyphen/>
        <w:t>во</w:t>
      </w:r>
      <w:r w:rsidRPr="008678BB">
        <w:rPr>
          <w:sz w:val="24"/>
          <w:szCs w:val="24"/>
        </w:rPr>
        <w:softHyphen/>
        <w:t>дить к ле</w:t>
      </w:r>
      <w:r w:rsidRPr="008678BB">
        <w:rPr>
          <w:sz w:val="24"/>
          <w:szCs w:val="24"/>
        </w:rPr>
        <w:softHyphen/>
        <w:t>та</w:t>
      </w:r>
      <w:r w:rsidRPr="008678BB">
        <w:rPr>
          <w:sz w:val="24"/>
          <w:szCs w:val="24"/>
        </w:rPr>
        <w:softHyphen/>
        <w:t>ль</w:t>
      </w:r>
      <w:r w:rsidRPr="008678BB">
        <w:rPr>
          <w:sz w:val="24"/>
          <w:szCs w:val="24"/>
        </w:rPr>
        <w:softHyphen/>
        <w:t>но</w:t>
      </w:r>
      <w:r w:rsidRPr="008678BB">
        <w:rPr>
          <w:sz w:val="24"/>
          <w:szCs w:val="24"/>
        </w:rPr>
        <w:softHyphen/>
        <w:t>му ис</w:t>
      </w:r>
      <w:r w:rsidRPr="008678BB">
        <w:rPr>
          <w:sz w:val="24"/>
          <w:szCs w:val="24"/>
        </w:rPr>
        <w:softHyphen/>
        <w:t>хо</w:t>
      </w:r>
      <w:r w:rsidRPr="008678BB">
        <w:rPr>
          <w:sz w:val="24"/>
          <w:szCs w:val="24"/>
        </w:rPr>
        <w:softHyphen/>
        <w:t>ду.</w:t>
      </w:r>
    </w:p>
    <w:p w:rsidR="00361829" w:rsidRPr="008678BB" w:rsidRDefault="00361829" w:rsidP="00361829">
      <w:pPr>
        <w:tabs>
          <w:tab w:val="left" w:pos="0"/>
        </w:tabs>
        <w:spacing w:after="0"/>
        <w:jc w:val="both"/>
        <w:rPr>
          <w:sz w:val="24"/>
          <w:szCs w:val="24"/>
        </w:rPr>
      </w:pPr>
      <w:r w:rsidRPr="008678BB">
        <w:rPr>
          <w:sz w:val="24"/>
          <w:szCs w:val="24"/>
        </w:rPr>
        <w:t>При  поражении  организма  возможны острые и хронические отравления:</w:t>
      </w:r>
    </w:p>
    <w:p w:rsidR="00361829" w:rsidRPr="008678BB" w:rsidRDefault="00361829" w:rsidP="008A0C20">
      <w:pPr>
        <w:pStyle w:val="a8"/>
        <w:numPr>
          <w:ilvl w:val="0"/>
          <w:numId w:val="70"/>
        </w:numPr>
        <w:tabs>
          <w:tab w:val="left" w:pos="0"/>
        </w:tabs>
        <w:spacing w:after="0" w:line="240" w:lineRule="auto"/>
        <w:ind w:left="0" w:firstLine="0"/>
        <w:jc w:val="both"/>
        <w:rPr>
          <w:sz w:val="24"/>
          <w:szCs w:val="24"/>
        </w:rPr>
      </w:pPr>
      <w:r w:rsidRPr="008678BB">
        <w:rPr>
          <w:i/>
          <w:sz w:val="24"/>
          <w:szCs w:val="24"/>
        </w:rPr>
        <w:t>острые от</w:t>
      </w:r>
      <w:r w:rsidRPr="008678BB">
        <w:rPr>
          <w:i/>
          <w:sz w:val="24"/>
          <w:szCs w:val="24"/>
        </w:rPr>
        <w:softHyphen/>
        <w:t>рав</w:t>
      </w:r>
      <w:r w:rsidRPr="008678BB">
        <w:rPr>
          <w:i/>
          <w:sz w:val="24"/>
          <w:szCs w:val="24"/>
        </w:rPr>
        <w:softHyphen/>
        <w:t>ле</w:t>
      </w:r>
      <w:r w:rsidRPr="008678BB">
        <w:rPr>
          <w:i/>
          <w:sz w:val="24"/>
          <w:szCs w:val="24"/>
        </w:rPr>
        <w:softHyphen/>
        <w:t>ния</w:t>
      </w:r>
      <w:r w:rsidRPr="008678BB">
        <w:rPr>
          <w:sz w:val="24"/>
          <w:szCs w:val="24"/>
        </w:rPr>
        <w:t xml:space="preserve"> на</w:t>
      </w:r>
      <w:r w:rsidRPr="008678BB">
        <w:rPr>
          <w:sz w:val="24"/>
          <w:szCs w:val="24"/>
        </w:rPr>
        <w:softHyphen/>
        <w:t>сту</w:t>
      </w:r>
      <w:r w:rsidRPr="008678BB">
        <w:rPr>
          <w:sz w:val="24"/>
          <w:szCs w:val="24"/>
        </w:rPr>
        <w:softHyphen/>
        <w:t>па</w:t>
      </w:r>
      <w:r w:rsidRPr="008678BB">
        <w:rPr>
          <w:sz w:val="24"/>
          <w:szCs w:val="24"/>
        </w:rPr>
        <w:softHyphen/>
        <w:t>ют в ре</w:t>
      </w:r>
      <w:r w:rsidRPr="008678BB">
        <w:rPr>
          <w:sz w:val="24"/>
          <w:szCs w:val="24"/>
        </w:rPr>
        <w:softHyphen/>
        <w:t>зу</w:t>
      </w:r>
      <w:r w:rsidRPr="008678BB">
        <w:rPr>
          <w:sz w:val="24"/>
          <w:szCs w:val="24"/>
        </w:rPr>
        <w:softHyphen/>
        <w:t>ль</w:t>
      </w:r>
      <w:r w:rsidRPr="008678BB">
        <w:rPr>
          <w:sz w:val="24"/>
          <w:szCs w:val="24"/>
        </w:rPr>
        <w:softHyphen/>
        <w:t>та</w:t>
      </w:r>
      <w:r w:rsidRPr="008678BB">
        <w:rPr>
          <w:sz w:val="24"/>
          <w:szCs w:val="24"/>
        </w:rPr>
        <w:softHyphen/>
        <w:t>те срав</w:t>
      </w:r>
      <w:r w:rsidRPr="008678BB">
        <w:rPr>
          <w:sz w:val="24"/>
          <w:szCs w:val="24"/>
        </w:rPr>
        <w:softHyphen/>
        <w:t>ни</w:t>
      </w:r>
      <w:r w:rsidRPr="008678BB">
        <w:rPr>
          <w:sz w:val="24"/>
          <w:szCs w:val="24"/>
        </w:rPr>
        <w:softHyphen/>
        <w:t>те</w:t>
      </w:r>
      <w:r w:rsidRPr="008678BB">
        <w:rPr>
          <w:sz w:val="24"/>
          <w:szCs w:val="24"/>
        </w:rPr>
        <w:softHyphen/>
        <w:t>ль</w:t>
      </w:r>
      <w:r w:rsidRPr="008678BB">
        <w:rPr>
          <w:sz w:val="24"/>
          <w:szCs w:val="24"/>
        </w:rPr>
        <w:softHyphen/>
        <w:t>но крат</w:t>
      </w:r>
      <w:r w:rsidRPr="008678BB">
        <w:rPr>
          <w:sz w:val="24"/>
          <w:szCs w:val="24"/>
        </w:rPr>
        <w:softHyphen/>
        <w:t>ко</w:t>
      </w:r>
      <w:r w:rsidRPr="008678BB">
        <w:rPr>
          <w:sz w:val="24"/>
          <w:szCs w:val="24"/>
        </w:rPr>
        <w:softHyphen/>
        <w:t>вре</w:t>
      </w:r>
      <w:r w:rsidRPr="008678BB">
        <w:rPr>
          <w:sz w:val="24"/>
          <w:szCs w:val="24"/>
        </w:rPr>
        <w:softHyphen/>
        <w:t>мен</w:t>
      </w:r>
      <w:r w:rsidRPr="008678BB">
        <w:rPr>
          <w:sz w:val="24"/>
          <w:szCs w:val="24"/>
        </w:rPr>
        <w:softHyphen/>
        <w:t>но</w:t>
      </w:r>
      <w:r w:rsidRPr="008678BB">
        <w:rPr>
          <w:sz w:val="24"/>
          <w:szCs w:val="24"/>
        </w:rPr>
        <w:softHyphen/>
        <w:t>го дейс</w:t>
      </w:r>
      <w:r w:rsidRPr="008678BB">
        <w:rPr>
          <w:sz w:val="24"/>
          <w:szCs w:val="24"/>
        </w:rPr>
        <w:softHyphen/>
        <w:t>твия на ор</w:t>
      </w:r>
      <w:r w:rsidRPr="008678BB">
        <w:rPr>
          <w:sz w:val="24"/>
          <w:szCs w:val="24"/>
        </w:rPr>
        <w:softHyphen/>
        <w:t>га</w:t>
      </w:r>
      <w:r w:rsidRPr="008678BB">
        <w:rPr>
          <w:sz w:val="24"/>
          <w:szCs w:val="24"/>
        </w:rPr>
        <w:softHyphen/>
        <w:t>низм за</w:t>
      </w:r>
      <w:r w:rsidRPr="008678BB">
        <w:rPr>
          <w:sz w:val="24"/>
          <w:szCs w:val="24"/>
        </w:rPr>
        <w:softHyphen/>
        <w:t>вы</w:t>
      </w:r>
      <w:r w:rsidRPr="008678BB">
        <w:rPr>
          <w:sz w:val="24"/>
          <w:szCs w:val="24"/>
        </w:rPr>
        <w:softHyphen/>
        <w:t>шен</w:t>
      </w:r>
      <w:r w:rsidRPr="008678BB">
        <w:rPr>
          <w:sz w:val="24"/>
          <w:szCs w:val="24"/>
        </w:rPr>
        <w:softHyphen/>
        <w:t>ных ко</w:t>
      </w:r>
      <w:r w:rsidRPr="008678BB">
        <w:rPr>
          <w:sz w:val="24"/>
          <w:szCs w:val="24"/>
        </w:rPr>
        <w:softHyphen/>
        <w:t>ли</w:t>
      </w:r>
      <w:r w:rsidRPr="008678BB">
        <w:rPr>
          <w:sz w:val="24"/>
          <w:szCs w:val="24"/>
        </w:rPr>
        <w:softHyphen/>
        <w:t xml:space="preserve">честв (доз) АХОВ. </w:t>
      </w:r>
    </w:p>
    <w:p w:rsidR="00361829" w:rsidRPr="008678BB" w:rsidRDefault="00361829" w:rsidP="008A0C20">
      <w:pPr>
        <w:pStyle w:val="a8"/>
        <w:numPr>
          <w:ilvl w:val="0"/>
          <w:numId w:val="70"/>
        </w:numPr>
        <w:tabs>
          <w:tab w:val="left" w:pos="0"/>
        </w:tabs>
        <w:spacing w:after="0" w:line="240" w:lineRule="auto"/>
        <w:ind w:left="0" w:firstLine="0"/>
        <w:jc w:val="both"/>
        <w:rPr>
          <w:sz w:val="24"/>
          <w:szCs w:val="24"/>
        </w:rPr>
      </w:pPr>
      <w:r w:rsidRPr="008678BB">
        <w:rPr>
          <w:i/>
          <w:sz w:val="24"/>
          <w:szCs w:val="24"/>
        </w:rPr>
        <w:t>хро</w:t>
      </w:r>
      <w:r w:rsidRPr="008678BB">
        <w:rPr>
          <w:i/>
          <w:sz w:val="24"/>
          <w:szCs w:val="24"/>
        </w:rPr>
        <w:softHyphen/>
        <w:t>ни</w:t>
      </w:r>
      <w:r w:rsidRPr="008678BB">
        <w:rPr>
          <w:i/>
          <w:sz w:val="24"/>
          <w:szCs w:val="24"/>
        </w:rPr>
        <w:softHyphen/>
        <w:t>че</w:t>
      </w:r>
      <w:r w:rsidRPr="008678BB">
        <w:rPr>
          <w:i/>
          <w:sz w:val="24"/>
          <w:szCs w:val="24"/>
        </w:rPr>
        <w:softHyphen/>
        <w:t>ские от</w:t>
      </w:r>
      <w:r w:rsidRPr="008678BB">
        <w:rPr>
          <w:i/>
          <w:sz w:val="24"/>
          <w:szCs w:val="24"/>
        </w:rPr>
        <w:softHyphen/>
        <w:t>рав</w:t>
      </w:r>
      <w:r w:rsidRPr="008678BB">
        <w:rPr>
          <w:i/>
          <w:sz w:val="24"/>
          <w:szCs w:val="24"/>
        </w:rPr>
        <w:softHyphen/>
        <w:t>ле</w:t>
      </w:r>
      <w:r w:rsidRPr="008678BB">
        <w:rPr>
          <w:i/>
          <w:sz w:val="24"/>
          <w:szCs w:val="24"/>
        </w:rPr>
        <w:softHyphen/>
        <w:t>ния</w:t>
      </w:r>
      <w:r w:rsidRPr="008678BB">
        <w:rPr>
          <w:sz w:val="24"/>
          <w:szCs w:val="24"/>
        </w:rPr>
        <w:t xml:space="preserve"> про</w:t>
      </w:r>
      <w:r w:rsidRPr="008678BB">
        <w:rPr>
          <w:sz w:val="24"/>
          <w:szCs w:val="24"/>
        </w:rPr>
        <w:softHyphen/>
        <w:t>ис</w:t>
      </w:r>
      <w:r w:rsidRPr="008678BB">
        <w:rPr>
          <w:sz w:val="24"/>
          <w:szCs w:val="24"/>
        </w:rPr>
        <w:softHyphen/>
        <w:t>хо</w:t>
      </w:r>
      <w:r w:rsidRPr="008678BB">
        <w:rPr>
          <w:sz w:val="24"/>
          <w:szCs w:val="24"/>
        </w:rPr>
        <w:softHyphen/>
        <w:t>дят в ре</w:t>
      </w:r>
      <w:r w:rsidRPr="008678BB">
        <w:rPr>
          <w:sz w:val="24"/>
          <w:szCs w:val="24"/>
        </w:rPr>
        <w:softHyphen/>
        <w:t>зу</w:t>
      </w:r>
      <w:r w:rsidRPr="008678BB">
        <w:rPr>
          <w:sz w:val="24"/>
          <w:szCs w:val="24"/>
        </w:rPr>
        <w:softHyphen/>
        <w:t>ль</w:t>
      </w:r>
      <w:r w:rsidRPr="008678BB">
        <w:rPr>
          <w:sz w:val="24"/>
          <w:szCs w:val="24"/>
        </w:rPr>
        <w:softHyphen/>
        <w:t>та</w:t>
      </w:r>
      <w:r w:rsidRPr="008678BB">
        <w:rPr>
          <w:sz w:val="24"/>
          <w:szCs w:val="24"/>
        </w:rPr>
        <w:softHyphen/>
        <w:t>те мно</w:t>
      </w:r>
      <w:r w:rsidRPr="008678BB">
        <w:rPr>
          <w:sz w:val="24"/>
          <w:szCs w:val="24"/>
        </w:rPr>
        <w:softHyphen/>
        <w:t>го</w:t>
      </w:r>
      <w:r w:rsidRPr="008678BB">
        <w:rPr>
          <w:sz w:val="24"/>
          <w:szCs w:val="24"/>
        </w:rPr>
        <w:softHyphen/>
        <w:t>крат</w:t>
      </w:r>
      <w:r w:rsidRPr="008678BB">
        <w:rPr>
          <w:sz w:val="24"/>
          <w:szCs w:val="24"/>
        </w:rPr>
        <w:softHyphen/>
        <w:t>но</w:t>
      </w:r>
      <w:r w:rsidRPr="008678BB">
        <w:rPr>
          <w:sz w:val="24"/>
          <w:szCs w:val="24"/>
        </w:rPr>
        <w:softHyphen/>
        <w:t>го воз</w:t>
      </w:r>
      <w:r w:rsidRPr="008678BB">
        <w:rPr>
          <w:sz w:val="24"/>
          <w:szCs w:val="24"/>
        </w:rPr>
        <w:softHyphen/>
        <w:t>дейс</w:t>
      </w:r>
      <w:r w:rsidRPr="008678BB">
        <w:rPr>
          <w:sz w:val="24"/>
          <w:szCs w:val="24"/>
        </w:rPr>
        <w:softHyphen/>
        <w:t>твия в те</w:t>
      </w:r>
      <w:r w:rsidRPr="008678BB">
        <w:rPr>
          <w:sz w:val="24"/>
          <w:szCs w:val="24"/>
        </w:rPr>
        <w:softHyphen/>
        <w:t>че</w:t>
      </w:r>
      <w:r w:rsidRPr="008678BB">
        <w:rPr>
          <w:sz w:val="24"/>
          <w:szCs w:val="24"/>
        </w:rPr>
        <w:softHyphen/>
        <w:t>ние дли</w:t>
      </w:r>
      <w:r w:rsidRPr="008678BB">
        <w:rPr>
          <w:sz w:val="24"/>
          <w:szCs w:val="24"/>
        </w:rPr>
        <w:softHyphen/>
        <w:t>те</w:t>
      </w:r>
      <w:r w:rsidRPr="008678BB">
        <w:rPr>
          <w:sz w:val="24"/>
          <w:szCs w:val="24"/>
        </w:rPr>
        <w:softHyphen/>
        <w:t>ль</w:t>
      </w:r>
      <w:r w:rsidRPr="008678BB">
        <w:rPr>
          <w:sz w:val="24"/>
          <w:szCs w:val="24"/>
        </w:rPr>
        <w:softHyphen/>
        <w:t>но</w:t>
      </w:r>
      <w:r w:rsidRPr="008678BB">
        <w:rPr>
          <w:sz w:val="24"/>
          <w:szCs w:val="24"/>
        </w:rPr>
        <w:softHyphen/>
        <w:t>го вре</w:t>
      </w:r>
      <w:r w:rsidRPr="008678BB">
        <w:rPr>
          <w:sz w:val="24"/>
          <w:szCs w:val="24"/>
        </w:rPr>
        <w:softHyphen/>
        <w:t>ме</w:t>
      </w:r>
      <w:r w:rsidRPr="008678BB">
        <w:rPr>
          <w:sz w:val="24"/>
          <w:szCs w:val="24"/>
        </w:rPr>
        <w:softHyphen/>
        <w:t>ни не</w:t>
      </w:r>
      <w:r w:rsidRPr="008678BB">
        <w:rPr>
          <w:sz w:val="24"/>
          <w:szCs w:val="24"/>
        </w:rPr>
        <w:softHyphen/>
        <w:t>бо</w:t>
      </w:r>
      <w:r w:rsidRPr="008678BB">
        <w:rPr>
          <w:sz w:val="24"/>
          <w:szCs w:val="24"/>
        </w:rPr>
        <w:softHyphen/>
        <w:t>ль</w:t>
      </w:r>
      <w:r w:rsidRPr="008678BB">
        <w:rPr>
          <w:sz w:val="24"/>
          <w:szCs w:val="24"/>
        </w:rPr>
        <w:softHyphen/>
        <w:t>ших доз.</w:t>
      </w:r>
    </w:p>
    <w:p w:rsidR="00361829" w:rsidRPr="008678BB" w:rsidRDefault="00361829" w:rsidP="00361829">
      <w:pPr>
        <w:tabs>
          <w:tab w:val="left" w:pos="0"/>
        </w:tabs>
        <w:spacing w:after="0"/>
        <w:jc w:val="both"/>
        <w:rPr>
          <w:sz w:val="24"/>
          <w:szCs w:val="24"/>
        </w:rPr>
      </w:pPr>
      <w:r w:rsidRPr="008678BB">
        <w:rPr>
          <w:sz w:val="24"/>
          <w:szCs w:val="24"/>
        </w:rPr>
        <w:t>В ре</w:t>
      </w:r>
      <w:r w:rsidRPr="008678BB">
        <w:rPr>
          <w:sz w:val="24"/>
          <w:szCs w:val="24"/>
        </w:rPr>
        <w:softHyphen/>
        <w:t>зу</w:t>
      </w:r>
      <w:r w:rsidRPr="008678BB">
        <w:rPr>
          <w:sz w:val="24"/>
          <w:szCs w:val="24"/>
        </w:rPr>
        <w:softHyphen/>
        <w:t>ль</w:t>
      </w:r>
      <w:r w:rsidRPr="008678BB">
        <w:rPr>
          <w:sz w:val="24"/>
          <w:szCs w:val="24"/>
        </w:rPr>
        <w:softHyphen/>
        <w:t>та</w:t>
      </w:r>
      <w:r w:rsidRPr="008678BB">
        <w:rPr>
          <w:sz w:val="24"/>
          <w:szCs w:val="24"/>
        </w:rPr>
        <w:softHyphen/>
        <w:t>те воз</w:t>
      </w:r>
      <w:r w:rsidRPr="008678BB">
        <w:rPr>
          <w:sz w:val="24"/>
          <w:szCs w:val="24"/>
        </w:rPr>
        <w:softHyphen/>
        <w:t>дейс</w:t>
      </w:r>
      <w:r w:rsidRPr="008678BB">
        <w:rPr>
          <w:sz w:val="24"/>
          <w:szCs w:val="24"/>
        </w:rPr>
        <w:softHyphen/>
        <w:t>твия АХОВ на че</w:t>
      </w:r>
      <w:r w:rsidRPr="008678BB">
        <w:rPr>
          <w:sz w:val="24"/>
          <w:szCs w:val="24"/>
        </w:rPr>
        <w:softHyphen/>
        <w:t>ло</w:t>
      </w:r>
      <w:r w:rsidRPr="008678BB">
        <w:rPr>
          <w:sz w:val="24"/>
          <w:szCs w:val="24"/>
        </w:rPr>
        <w:softHyphen/>
        <w:t>ве</w:t>
      </w:r>
      <w:r w:rsidRPr="008678BB">
        <w:rPr>
          <w:sz w:val="24"/>
          <w:szCs w:val="24"/>
        </w:rPr>
        <w:softHyphen/>
        <w:t>ка воз</w:t>
      </w:r>
      <w:r w:rsidRPr="008678BB">
        <w:rPr>
          <w:sz w:val="24"/>
          <w:szCs w:val="24"/>
        </w:rPr>
        <w:softHyphen/>
        <w:t>мож</w:t>
      </w:r>
      <w:r w:rsidRPr="008678BB">
        <w:rPr>
          <w:sz w:val="24"/>
          <w:szCs w:val="24"/>
        </w:rPr>
        <w:softHyphen/>
        <w:t>ны и ге</w:t>
      </w:r>
      <w:r w:rsidRPr="008678BB">
        <w:rPr>
          <w:sz w:val="24"/>
          <w:szCs w:val="24"/>
        </w:rPr>
        <w:softHyphen/>
        <w:t>не</w:t>
      </w:r>
      <w:r w:rsidRPr="008678BB">
        <w:rPr>
          <w:sz w:val="24"/>
          <w:szCs w:val="24"/>
        </w:rPr>
        <w:softHyphen/>
        <w:t>ти</w:t>
      </w:r>
      <w:r w:rsidRPr="008678BB">
        <w:rPr>
          <w:sz w:val="24"/>
          <w:szCs w:val="24"/>
        </w:rPr>
        <w:softHyphen/>
        <w:t>че</w:t>
      </w:r>
      <w:r w:rsidRPr="008678BB">
        <w:rPr>
          <w:sz w:val="24"/>
          <w:szCs w:val="24"/>
        </w:rPr>
        <w:softHyphen/>
        <w:t>ские по</w:t>
      </w:r>
      <w:r w:rsidRPr="008678BB">
        <w:rPr>
          <w:sz w:val="24"/>
          <w:szCs w:val="24"/>
        </w:rPr>
        <w:softHyphen/>
        <w:t>следс</w:t>
      </w:r>
      <w:r w:rsidRPr="008678BB">
        <w:rPr>
          <w:sz w:val="24"/>
          <w:szCs w:val="24"/>
        </w:rPr>
        <w:softHyphen/>
        <w:t>твия.</w:t>
      </w:r>
    </w:p>
    <w:p w:rsidR="00361829" w:rsidRPr="008678BB" w:rsidRDefault="00361829" w:rsidP="00361829">
      <w:pPr>
        <w:tabs>
          <w:tab w:val="left" w:pos="0"/>
        </w:tabs>
        <w:spacing w:after="0"/>
        <w:jc w:val="both"/>
        <w:rPr>
          <w:sz w:val="24"/>
          <w:szCs w:val="24"/>
        </w:rPr>
      </w:pPr>
      <w:r w:rsidRPr="008678BB">
        <w:rPr>
          <w:sz w:val="24"/>
          <w:szCs w:val="24"/>
        </w:rPr>
        <w:t>Поражение людей и животных происходит, в основном, при вдыхании зараженного воздуха (и</w:t>
      </w:r>
      <w:r w:rsidRPr="008678BB">
        <w:rPr>
          <w:sz w:val="24"/>
          <w:szCs w:val="24"/>
        </w:rPr>
        <w:t>н</w:t>
      </w:r>
      <w:r w:rsidRPr="008678BB">
        <w:rPr>
          <w:sz w:val="24"/>
          <w:szCs w:val="24"/>
        </w:rPr>
        <w:t>галяционное), при  попадании АХОВ на кожу с последующим проникновением в кровь (кожно-резорбтивное), при употреблении в пищу зараженных продуктов и воды (пероральное). Соотве</w:t>
      </w:r>
      <w:r w:rsidRPr="008678BB">
        <w:rPr>
          <w:sz w:val="24"/>
          <w:szCs w:val="24"/>
        </w:rPr>
        <w:t>т</w:t>
      </w:r>
      <w:r w:rsidRPr="008678BB">
        <w:rPr>
          <w:sz w:val="24"/>
          <w:szCs w:val="24"/>
        </w:rPr>
        <w:t>ственно и  АХОВ,  в  зависимости  от  преимущественного  способа  проникновения  в  организм      под</w:t>
      </w:r>
      <w:r w:rsidRPr="008678BB">
        <w:rPr>
          <w:sz w:val="24"/>
          <w:szCs w:val="24"/>
        </w:rPr>
        <w:softHyphen/>
        <w:t>раз</w:t>
      </w:r>
      <w:r w:rsidRPr="008678BB">
        <w:rPr>
          <w:sz w:val="24"/>
          <w:szCs w:val="24"/>
        </w:rPr>
        <w:softHyphen/>
        <w:t>де</w:t>
      </w:r>
      <w:r w:rsidRPr="008678BB">
        <w:rPr>
          <w:sz w:val="24"/>
          <w:szCs w:val="24"/>
        </w:rPr>
        <w:softHyphen/>
        <w:t>ля</w:t>
      </w:r>
      <w:r w:rsidRPr="008678BB">
        <w:rPr>
          <w:sz w:val="24"/>
          <w:szCs w:val="24"/>
        </w:rPr>
        <w:softHyphen/>
        <w:t>ют</w:t>
      </w:r>
      <w:r w:rsidRPr="008678BB">
        <w:rPr>
          <w:sz w:val="24"/>
          <w:szCs w:val="24"/>
        </w:rPr>
        <w:softHyphen/>
        <w:t>ся на   вещества   ин</w:t>
      </w:r>
      <w:r w:rsidRPr="008678BB">
        <w:rPr>
          <w:sz w:val="24"/>
          <w:szCs w:val="24"/>
        </w:rPr>
        <w:softHyphen/>
        <w:t>га</w:t>
      </w:r>
      <w:r w:rsidRPr="008678BB">
        <w:rPr>
          <w:sz w:val="24"/>
          <w:szCs w:val="24"/>
        </w:rPr>
        <w:softHyphen/>
        <w:t>ля</w:t>
      </w:r>
      <w:r w:rsidRPr="008678BB">
        <w:rPr>
          <w:sz w:val="24"/>
          <w:szCs w:val="24"/>
        </w:rPr>
        <w:softHyphen/>
        <w:t>ци</w:t>
      </w:r>
      <w:r w:rsidRPr="008678BB">
        <w:rPr>
          <w:sz w:val="24"/>
          <w:szCs w:val="24"/>
        </w:rPr>
        <w:softHyphen/>
        <w:t>он</w:t>
      </w:r>
      <w:r w:rsidRPr="008678BB">
        <w:rPr>
          <w:sz w:val="24"/>
          <w:szCs w:val="24"/>
        </w:rPr>
        <w:softHyphen/>
        <w:t>но</w:t>
      </w:r>
      <w:r w:rsidRPr="008678BB">
        <w:rPr>
          <w:sz w:val="24"/>
          <w:szCs w:val="24"/>
        </w:rPr>
        <w:softHyphen/>
        <w:t>го,  пе</w:t>
      </w:r>
      <w:r w:rsidRPr="008678BB">
        <w:rPr>
          <w:sz w:val="24"/>
          <w:szCs w:val="24"/>
        </w:rPr>
        <w:softHyphen/>
        <w:t>ро</w:t>
      </w:r>
      <w:r w:rsidRPr="008678BB">
        <w:rPr>
          <w:sz w:val="24"/>
          <w:szCs w:val="24"/>
        </w:rPr>
        <w:softHyphen/>
        <w:t>ра</w:t>
      </w:r>
      <w:r w:rsidRPr="008678BB">
        <w:rPr>
          <w:sz w:val="24"/>
          <w:szCs w:val="24"/>
        </w:rPr>
        <w:softHyphen/>
        <w:t>ль</w:t>
      </w:r>
      <w:r w:rsidRPr="008678BB">
        <w:rPr>
          <w:sz w:val="24"/>
          <w:szCs w:val="24"/>
        </w:rPr>
        <w:softHyphen/>
        <w:t>но</w:t>
      </w:r>
      <w:r w:rsidRPr="008678BB">
        <w:rPr>
          <w:sz w:val="24"/>
          <w:szCs w:val="24"/>
        </w:rPr>
        <w:softHyphen/>
        <w:t>го  и   кож</w:t>
      </w:r>
      <w:r w:rsidRPr="008678BB">
        <w:rPr>
          <w:sz w:val="24"/>
          <w:szCs w:val="24"/>
        </w:rPr>
        <w:softHyphen/>
        <w:t>но-ре</w:t>
      </w:r>
      <w:r w:rsidRPr="008678BB">
        <w:rPr>
          <w:sz w:val="24"/>
          <w:szCs w:val="24"/>
        </w:rPr>
        <w:softHyphen/>
        <w:t>зорб</w:t>
      </w:r>
      <w:r w:rsidRPr="008678BB">
        <w:rPr>
          <w:sz w:val="24"/>
          <w:szCs w:val="24"/>
        </w:rPr>
        <w:softHyphen/>
        <w:t>тив</w:t>
      </w:r>
      <w:r w:rsidRPr="008678BB">
        <w:rPr>
          <w:sz w:val="24"/>
          <w:szCs w:val="24"/>
        </w:rPr>
        <w:softHyphen/>
        <w:t>но</w:t>
      </w:r>
      <w:r w:rsidRPr="008678BB">
        <w:rPr>
          <w:sz w:val="24"/>
          <w:szCs w:val="24"/>
        </w:rPr>
        <w:softHyphen/>
        <w:t>го дейс</w:t>
      </w:r>
      <w:r w:rsidRPr="008678BB">
        <w:rPr>
          <w:sz w:val="24"/>
          <w:szCs w:val="24"/>
        </w:rPr>
        <w:softHyphen/>
        <w:t>твия.</w:t>
      </w:r>
    </w:p>
    <w:p w:rsidR="00361829" w:rsidRPr="008678BB" w:rsidRDefault="00361829" w:rsidP="00361829">
      <w:pPr>
        <w:tabs>
          <w:tab w:val="left" w:pos="0"/>
        </w:tabs>
        <w:spacing w:after="0"/>
        <w:jc w:val="both"/>
        <w:rPr>
          <w:sz w:val="24"/>
          <w:szCs w:val="24"/>
        </w:rPr>
      </w:pPr>
      <w:r w:rsidRPr="008678BB">
        <w:rPr>
          <w:sz w:val="24"/>
          <w:szCs w:val="24"/>
        </w:rPr>
        <w:t>Сте</w:t>
      </w:r>
      <w:r w:rsidRPr="008678BB">
        <w:rPr>
          <w:sz w:val="24"/>
          <w:szCs w:val="24"/>
        </w:rPr>
        <w:softHyphen/>
        <w:t>пень и ха</w:t>
      </w:r>
      <w:r w:rsidRPr="008678BB">
        <w:rPr>
          <w:sz w:val="24"/>
          <w:szCs w:val="24"/>
        </w:rPr>
        <w:softHyphen/>
        <w:t>ра</w:t>
      </w:r>
      <w:r w:rsidRPr="008678BB">
        <w:rPr>
          <w:sz w:val="24"/>
          <w:szCs w:val="24"/>
        </w:rPr>
        <w:softHyphen/>
        <w:t>к</w:t>
      </w:r>
      <w:r w:rsidRPr="008678BB">
        <w:rPr>
          <w:sz w:val="24"/>
          <w:szCs w:val="24"/>
        </w:rPr>
        <w:softHyphen/>
        <w:t>тер на</w:t>
      </w:r>
      <w:r w:rsidRPr="008678BB">
        <w:rPr>
          <w:sz w:val="24"/>
          <w:szCs w:val="24"/>
        </w:rPr>
        <w:softHyphen/>
        <w:t>ру</w:t>
      </w:r>
      <w:r w:rsidRPr="008678BB">
        <w:rPr>
          <w:sz w:val="24"/>
          <w:szCs w:val="24"/>
        </w:rPr>
        <w:softHyphen/>
        <w:t>ше</w:t>
      </w:r>
      <w:r w:rsidRPr="008678BB">
        <w:rPr>
          <w:sz w:val="24"/>
          <w:szCs w:val="24"/>
        </w:rPr>
        <w:softHyphen/>
        <w:t>ний нор</w:t>
      </w:r>
      <w:r w:rsidRPr="008678BB">
        <w:rPr>
          <w:sz w:val="24"/>
          <w:szCs w:val="24"/>
        </w:rPr>
        <w:softHyphen/>
        <w:t>ма</w:t>
      </w:r>
      <w:r w:rsidRPr="008678BB">
        <w:rPr>
          <w:sz w:val="24"/>
          <w:szCs w:val="24"/>
        </w:rPr>
        <w:softHyphen/>
        <w:t>ль</w:t>
      </w:r>
      <w:r w:rsidRPr="008678BB">
        <w:rPr>
          <w:sz w:val="24"/>
          <w:szCs w:val="24"/>
        </w:rPr>
        <w:softHyphen/>
        <w:t>ной жиз</w:t>
      </w:r>
      <w:r w:rsidRPr="008678BB">
        <w:rPr>
          <w:sz w:val="24"/>
          <w:szCs w:val="24"/>
        </w:rPr>
        <w:softHyphen/>
        <w:t>не</w:t>
      </w:r>
      <w:r w:rsidRPr="008678BB">
        <w:rPr>
          <w:sz w:val="24"/>
          <w:szCs w:val="24"/>
        </w:rPr>
        <w:softHyphen/>
        <w:t>де</w:t>
      </w:r>
      <w:r w:rsidRPr="008678BB">
        <w:rPr>
          <w:sz w:val="24"/>
          <w:szCs w:val="24"/>
        </w:rPr>
        <w:softHyphen/>
        <w:t>яте</w:t>
      </w:r>
      <w:r w:rsidRPr="008678BB">
        <w:rPr>
          <w:sz w:val="24"/>
          <w:szCs w:val="24"/>
        </w:rPr>
        <w:softHyphen/>
        <w:t>ль</w:t>
      </w:r>
      <w:r w:rsidRPr="008678BB">
        <w:rPr>
          <w:sz w:val="24"/>
          <w:szCs w:val="24"/>
        </w:rPr>
        <w:softHyphen/>
        <w:t>но</w:t>
      </w:r>
      <w:r w:rsidRPr="008678BB">
        <w:rPr>
          <w:sz w:val="24"/>
          <w:szCs w:val="24"/>
        </w:rPr>
        <w:softHyphen/>
        <w:t>сти че</w:t>
      </w:r>
      <w:r w:rsidRPr="008678BB">
        <w:rPr>
          <w:sz w:val="24"/>
          <w:szCs w:val="24"/>
        </w:rPr>
        <w:softHyphen/>
        <w:t>ло</w:t>
      </w:r>
      <w:r w:rsidRPr="008678BB">
        <w:rPr>
          <w:sz w:val="24"/>
          <w:szCs w:val="24"/>
        </w:rPr>
        <w:softHyphen/>
        <w:t>ве</w:t>
      </w:r>
      <w:r w:rsidRPr="008678BB">
        <w:rPr>
          <w:sz w:val="24"/>
          <w:szCs w:val="24"/>
        </w:rPr>
        <w:softHyphen/>
        <w:t>ка (сте</w:t>
      </w:r>
      <w:r w:rsidRPr="008678BB">
        <w:rPr>
          <w:sz w:val="24"/>
          <w:szCs w:val="24"/>
        </w:rPr>
        <w:softHyphen/>
        <w:t>пень по</w:t>
      </w:r>
      <w:r w:rsidRPr="008678BB">
        <w:rPr>
          <w:sz w:val="24"/>
          <w:szCs w:val="24"/>
        </w:rPr>
        <w:softHyphen/>
        <w:t>ра</w:t>
      </w:r>
      <w:r w:rsidRPr="008678BB">
        <w:rPr>
          <w:sz w:val="24"/>
          <w:szCs w:val="24"/>
        </w:rPr>
        <w:softHyphen/>
        <w:t>же</w:t>
      </w:r>
      <w:r w:rsidRPr="008678BB">
        <w:rPr>
          <w:sz w:val="24"/>
          <w:szCs w:val="24"/>
        </w:rPr>
        <w:softHyphen/>
        <w:t>ния) при воз</w:t>
      </w:r>
      <w:r w:rsidRPr="008678BB">
        <w:rPr>
          <w:sz w:val="24"/>
          <w:szCs w:val="24"/>
        </w:rPr>
        <w:softHyphen/>
        <w:t>дейс</w:t>
      </w:r>
      <w:r w:rsidRPr="008678BB">
        <w:rPr>
          <w:sz w:val="24"/>
          <w:szCs w:val="24"/>
        </w:rPr>
        <w:softHyphen/>
        <w:t>твии АХОВ за</w:t>
      </w:r>
      <w:r w:rsidRPr="008678BB">
        <w:rPr>
          <w:sz w:val="24"/>
          <w:szCs w:val="24"/>
        </w:rPr>
        <w:softHyphen/>
        <w:t>ви</w:t>
      </w:r>
      <w:r w:rsidRPr="008678BB">
        <w:rPr>
          <w:sz w:val="24"/>
          <w:szCs w:val="24"/>
        </w:rPr>
        <w:softHyphen/>
        <w:t>сят от:</w:t>
      </w:r>
    </w:p>
    <w:p w:rsidR="00361829" w:rsidRPr="008678BB" w:rsidRDefault="00361829" w:rsidP="008A0C20">
      <w:pPr>
        <w:pStyle w:val="a8"/>
        <w:numPr>
          <w:ilvl w:val="0"/>
          <w:numId w:val="57"/>
        </w:numPr>
        <w:tabs>
          <w:tab w:val="left" w:pos="0"/>
        </w:tabs>
        <w:spacing w:after="0" w:line="240" w:lineRule="auto"/>
        <w:ind w:left="0" w:firstLine="0"/>
        <w:jc w:val="both"/>
        <w:rPr>
          <w:sz w:val="24"/>
          <w:szCs w:val="24"/>
        </w:rPr>
      </w:pPr>
      <w:r w:rsidRPr="008678BB">
        <w:rPr>
          <w:sz w:val="24"/>
          <w:szCs w:val="24"/>
        </w:rPr>
        <w:t>осо</w:t>
      </w:r>
      <w:r w:rsidRPr="008678BB">
        <w:rPr>
          <w:sz w:val="24"/>
          <w:szCs w:val="24"/>
        </w:rPr>
        <w:softHyphen/>
        <w:t>бен</w:t>
      </w:r>
      <w:r w:rsidRPr="008678BB">
        <w:rPr>
          <w:sz w:val="24"/>
          <w:szCs w:val="24"/>
        </w:rPr>
        <w:softHyphen/>
        <w:t>но</w:t>
      </w:r>
      <w:r w:rsidRPr="008678BB">
        <w:rPr>
          <w:sz w:val="24"/>
          <w:szCs w:val="24"/>
        </w:rPr>
        <w:softHyphen/>
        <w:t>стей ток</w:t>
      </w:r>
      <w:r w:rsidRPr="008678BB">
        <w:rPr>
          <w:sz w:val="24"/>
          <w:szCs w:val="24"/>
        </w:rPr>
        <w:softHyphen/>
        <w:t>си</w:t>
      </w:r>
      <w:r w:rsidRPr="008678BB">
        <w:rPr>
          <w:sz w:val="24"/>
          <w:szCs w:val="24"/>
        </w:rPr>
        <w:softHyphen/>
        <w:t>че</w:t>
      </w:r>
      <w:r w:rsidRPr="008678BB">
        <w:rPr>
          <w:sz w:val="24"/>
          <w:szCs w:val="24"/>
        </w:rPr>
        <w:softHyphen/>
        <w:t>ско</w:t>
      </w:r>
      <w:r w:rsidRPr="008678BB">
        <w:rPr>
          <w:sz w:val="24"/>
          <w:szCs w:val="24"/>
        </w:rPr>
        <w:softHyphen/>
        <w:t>го дейс</w:t>
      </w:r>
      <w:r w:rsidRPr="008678BB">
        <w:rPr>
          <w:sz w:val="24"/>
          <w:szCs w:val="24"/>
        </w:rPr>
        <w:softHyphen/>
        <w:t>твия,</w:t>
      </w:r>
    </w:p>
    <w:p w:rsidR="00361829" w:rsidRPr="008678BB" w:rsidRDefault="00361829" w:rsidP="008A0C20">
      <w:pPr>
        <w:pStyle w:val="a8"/>
        <w:numPr>
          <w:ilvl w:val="0"/>
          <w:numId w:val="57"/>
        </w:numPr>
        <w:tabs>
          <w:tab w:val="left" w:pos="0"/>
        </w:tabs>
        <w:spacing w:after="0" w:line="240" w:lineRule="auto"/>
        <w:ind w:left="0" w:firstLine="0"/>
        <w:jc w:val="both"/>
        <w:rPr>
          <w:sz w:val="24"/>
          <w:szCs w:val="24"/>
        </w:rPr>
      </w:pPr>
      <w:r w:rsidRPr="008678BB">
        <w:rPr>
          <w:sz w:val="24"/>
          <w:szCs w:val="24"/>
        </w:rPr>
        <w:t>агре</w:t>
      </w:r>
      <w:r w:rsidRPr="008678BB">
        <w:rPr>
          <w:sz w:val="24"/>
          <w:szCs w:val="24"/>
        </w:rPr>
        <w:softHyphen/>
        <w:t>гат</w:t>
      </w:r>
      <w:r w:rsidRPr="008678BB">
        <w:rPr>
          <w:sz w:val="24"/>
          <w:szCs w:val="24"/>
        </w:rPr>
        <w:softHyphen/>
        <w:t>но</w:t>
      </w:r>
      <w:r w:rsidRPr="008678BB">
        <w:rPr>
          <w:sz w:val="24"/>
          <w:szCs w:val="24"/>
        </w:rPr>
        <w:softHyphen/>
        <w:t>го со</w:t>
      </w:r>
      <w:r w:rsidRPr="008678BB">
        <w:rPr>
          <w:sz w:val="24"/>
          <w:szCs w:val="24"/>
        </w:rPr>
        <w:softHyphen/>
        <w:t>сто</w:t>
      </w:r>
      <w:r w:rsidRPr="008678BB">
        <w:rPr>
          <w:sz w:val="24"/>
          <w:szCs w:val="24"/>
        </w:rPr>
        <w:softHyphen/>
        <w:t>яния,</w:t>
      </w:r>
    </w:p>
    <w:p w:rsidR="00361829" w:rsidRPr="008678BB" w:rsidRDefault="00361829" w:rsidP="008A0C20">
      <w:pPr>
        <w:pStyle w:val="a8"/>
        <w:numPr>
          <w:ilvl w:val="0"/>
          <w:numId w:val="57"/>
        </w:numPr>
        <w:tabs>
          <w:tab w:val="left" w:pos="0"/>
        </w:tabs>
        <w:spacing w:after="0" w:line="240" w:lineRule="auto"/>
        <w:ind w:left="0" w:firstLine="0"/>
        <w:jc w:val="both"/>
        <w:rPr>
          <w:sz w:val="24"/>
          <w:szCs w:val="24"/>
        </w:rPr>
      </w:pPr>
      <w:r w:rsidRPr="008678BB">
        <w:rPr>
          <w:sz w:val="24"/>
          <w:szCs w:val="24"/>
        </w:rPr>
        <w:t>кон</w:t>
      </w:r>
      <w:r w:rsidRPr="008678BB">
        <w:rPr>
          <w:sz w:val="24"/>
          <w:szCs w:val="24"/>
        </w:rPr>
        <w:softHyphen/>
        <w:t>цен</w:t>
      </w:r>
      <w:r w:rsidRPr="008678BB">
        <w:rPr>
          <w:sz w:val="24"/>
          <w:szCs w:val="24"/>
        </w:rPr>
        <w:softHyphen/>
        <w:t>тра</w:t>
      </w:r>
      <w:r w:rsidRPr="008678BB">
        <w:rPr>
          <w:sz w:val="24"/>
          <w:szCs w:val="24"/>
        </w:rPr>
        <w:softHyphen/>
        <w:t>ции в воз</w:t>
      </w:r>
      <w:r w:rsidRPr="008678BB">
        <w:rPr>
          <w:sz w:val="24"/>
          <w:szCs w:val="24"/>
        </w:rPr>
        <w:softHyphen/>
        <w:t>ду</w:t>
      </w:r>
      <w:r w:rsidRPr="008678BB">
        <w:rPr>
          <w:sz w:val="24"/>
          <w:szCs w:val="24"/>
        </w:rPr>
        <w:softHyphen/>
        <w:t>хе (во</w:t>
      </w:r>
      <w:r w:rsidRPr="008678BB">
        <w:rPr>
          <w:sz w:val="24"/>
          <w:szCs w:val="24"/>
        </w:rPr>
        <w:softHyphen/>
        <w:t>де),</w:t>
      </w:r>
    </w:p>
    <w:p w:rsidR="00361829" w:rsidRPr="008678BB" w:rsidRDefault="00361829" w:rsidP="008A0C20">
      <w:pPr>
        <w:pStyle w:val="a8"/>
        <w:numPr>
          <w:ilvl w:val="0"/>
          <w:numId w:val="57"/>
        </w:numPr>
        <w:tabs>
          <w:tab w:val="left" w:pos="0"/>
        </w:tabs>
        <w:spacing w:after="0" w:line="240" w:lineRule="auto"/>
        <w:ind w:left="0" w:firstLine="0"/>
        <w:jc w:val="both"/>
        <w:rPr>
          <w:sz w:val="24"/>
          <w:szCs w:val="24"/>
        </w:rPr>
      </w:pPr>
      <w:r w:rsidRPr="008678BB">
        <w:rPr>
          <w:sz w:val="24"/>
          <w:szCs w:val="24"/>
        </w:rPr>
        <w:t>про</w:t>
      </w:r>
      <w:r w:rsidRPr="008678BB">
        <w:rPr>
          <w:sz w:val="24"/>
          <w:szCs w:val="24"/>
        </w:rPr>
        <w:softHyphen/>
        <w:t>до</w:t>
      </w:r>
      <w:r w:rsidRPr="008678BB">
        <w:rPr>
          <w:sz w:val="24"/>
          <w:szCs w:val="24"/>
        </w:rPr>
        <w:softHyphen/>
        <w:t>лжи</w:t>
      </w:r>
      <w:r w:rsidRPr="008678BB">
        <w:rPr>
          <w:sz w:val="24"/>
          <w:szCs w:val="24"/>
        </w:rPr>
        <w:softHyphen/>
        <w:t>те</w:t>
      </w:r>
      <w:r w:rsidRPr="008678BB">
        <w:rPr>
          <w:sz w:val="24"/>
          <w:szCs w:val="24"/>
        </w:rPr>
        <w:softHyphen/>
        <w:t>ль</w:t>
      </w:r>
      <w:r w:rsidRPr="008678BB">
        <w:rPr>
          <w:sz w:val="24"/>
          <w:szCs w:val="24"/>
        </w:rPr>
        <w:softHyphen/>
        <w:t>но</w:t>
      </w:r>
      <w:r w:rsidRPr="008678BB">
        <w:rPr>
          <w:sz w:val="24"/>
          <w:szCs w:val="24"/>
        </w:rPr>
        <w:softHyphen/>
        <w:t>сти воз</w:t>
      </w:r>
      <w:r w:rsidRPr="008678BB">
        <w:rPr>
          <w:sz w:val="24"/>
          <w:szCs w:val="24"/>
        </w:rPr>
        <w:softHyphen/>
        <w:t>дейс</w:t>
      </w:r>
      <w:r w:rsidRPr="008678BB">
        <w:rPr>
          <w:sz w:val="24"/>
          <w:szCs w:val="24"/>
        </w:rPr>
        <w:softHyphen/>
        <w:t>твия,</w:t>
      </w:r>
    </w:p>
    <w:p w:rsidR="00361829" w:rsidRPr="008678BB" w:rsidRDefault="00361829" w:rsidP="008A0C20">
      <w:pPr>
        <w:pStyle w:val="a8"/>
        <w:numPr>
          <w:ilvl w:val="0"/>
          <w:numId w:val="57"/>
        </w:numPr>
        <w:tabs>
          <w:tab w:val="left" w:pos="0"/>
        </w:tabs>
        <w:spacing w:after="0" w:line="240" w:lineRule="auto"/>
        <w:ind w:left="0" w:firstLine="0"/>
        <w:jc w:val="both"/>
        <w:rPr>
          <w:sz w:val="24"/>
          <w:szCs w:val="24"/>
        </w:rPr>
      </w:pPr>
      <w:r w:rsidRPr="008678BB">
        <w:rPr>
          <w:sz w:val="24"/>
          <w:szCs w:val="24"/>
        </w:rPr>
        <w:t>пу</w:t>
      </w:r>
      <w:r w:rsidRPr="008678BB">
        <w:rPr>
          <w:sz w:val="24"/>
          <w:szCs w:val="24"/>
        </w:rPr>
        <w:softHyphen/>
        <w:t>тей про</w:t>
      </w:r>
      <w:r w:rsidRPr="008678BB">
        <w:rPr>
          <w:sz w:val="24"/>
          <w:szCs w:val="24"/>
        </w:rPr>
        <w:softHyphen/>
        <w:t>ни</w:t>
      </w:r>
      <w:r w:rsidRPr="008678BB">
        <w:rPr>
          <w:sz w:val="24"/>
          <w:szCs w:val="24"/>
        </w:rPr>
        <w:softHyphen/>
        <w:t>кно</w:t>
      </w:r>
      <w:r w:rsidRPr="008678BB">
        <w:rPr>
          <w:sz w:val="24"/>
          <w:szCs w:val="24"/>
        </w:rPr>
        <w:softHyphen/>
        <w:t>ве</w:t>
      </w:r>
      <w:r w:rsidRPr="008678BB">
        <w:rPr>
          <w:sz w:val="24"/>
          <w:szCs w:val="24"/>
        </w:rPr>
        <w:softHyphen/>
        <w:t>ния в ор</w:t>
      </w:r>
      <w:r w:rsidRPr="008678BB">
        <w:rPr>
          <w:sz w:val="24"/>
          <w:szCs w:val="24"/>
        </w:rPr>
        <w:softHyphen/>
        <w:t>га</w:t>
      </w:r>
      <w:r w:rsidRPr="008678BB">
        <w:rPr>
          <w:sz w:val="24"/>
          <w:szCs w:val="24"/>
        </w:rPr>
        <w:softHyphen/>
        <w:t>низм,</w:t>
      </w:r>
    </w:p>
    <w:p w:rsidR="00361829" w:rsidRPr="008678BB" w:rsidRDefault="00361829" w:rsidP="008A0C20">
      <w:pPr>
        <w:pStyle w:val="a8"/>
        <w:numPr>
          <w:ilvl w:val="0"/>
          <w:numId w:val="57"/>
        </w:numPr>
        <w:tabs>
          <w:tab w:val="left" w:pos="0"/>
        </w:tabs>
        <w:spacing w:after="0" w:line="240" w:lineRule="auto"/>
        <w:ind w:left="0" w:firstLine="0"/>
        <w:jc w:val="both"/>
        <w:rPr>
          <w:sz w:val="24"/>
          <w:szCs w:val="24"/>
        </w:rPr>
      </w:pPr>
      <w:r w:rsidRPr="008678BB">
        <w:rPr>
          <w:sz w:val="24"/>
          <w:szCs w:val="24"/>
        </w:rPr>
        <w:lastRenderedPageBreak/>
        <w:t>ин</w:t>
      </w:r>
      <w:r w:rsidRPr="008678BB">
        <w:rPr>
          <w:sz w:val="24"/>
          <w:szCs w:val="24"/>
        </w:rPr>
        <w:softHyphen/>
        <w:t>ди</w:t>
      </w:r>
      <w:r w:rsidRPr="008678BB">
        <w:rPr>
          <w:sz w:val="24"/>
          <w:szCs w:val="24"/>
        </w:rPr>
        <w:softHyphen/>
        <w:t>ви</w:t>
      </w:r>
      <w:r w:rsidRPr="008678BB">
        <w:rPr>
          <w:sz w:val="24"/>
          <w:szCs w:val="24"/>
        </w:rPr>
        <w:softHyphen/>
        <w:t>ду</w:t>
      </w:r>
      <w:r w:rsidRPr="008678BB">
        <w:rPr>
          <w:sz w:val="24"/>
          <w:szCs w:val="24"/>
        </w:rPr>
        <w:softHyphen/>
        <w:t>аль</w:t>
      </w:r>
      <w:r w:rsidRPr="008678BB">
        <w:rPr>
          <w:sz w:val="24"/>
          <w:szCs w:val="24"/>
        </w:rPr>
        <w:softHyphen/>
        <w:t>ных осо</w:t>
      </w:r>
      <w:r w:rsidRPr="008678BB">
        <w:rPr>
          <w:sz w:val="24"/>
          <w:szCs w:val="24"/>
        </w:rPr>
        <w:softHyphen/>
        <w:t>бен</w:t>
      </w:r>
      <w:r w:rsidRPr="008678BB">
        <w:rPr>
          <w:sz w:val="24"/>
          <w:szCs w:val="24"/>
        </w:rPr>
        <w:softHyphen/>
        <w:t>но</w:t>
      </w:r>
      <w:r w:rsidRPr="008678BB">
        <w:rPr>
          <w:sz w:val="24"/>
          <w:szCs w:val="24"/>
        </w:rPr>
        <w:softHyphen/>
        <w:t>стей ор</w:t>
      </w:r>
      <w:r w:rsidRPr="008678BB">
        <w:rPr>
          <w:sz w:val="24"/>
          <w:szCs w:val="24"/>
        </w:rPr>
        <w:softHyphen/>
        <w:t>га</w:t>
      </w:r>
      <w:r w:rsidRPr="008678BB">
        <w:rPr>
          <w:sz w:val="24"/>
          <w:szCs w:val="24"/>
        </w:rPr>
        <w:softHyphen/>
        <w:t>низ</w:t>
      </w:r>
      <w:r w:rsidRPr="008678BB">
        <w:rPr>
          <w:sz w:val="24"/>
          <w:szCs w:val="24"/>
        </w:rPr>
        <w:softHyphen/>
        <w:t>ма че</w:t>
      </w:r>
      <w:r w:rsidRPr="008678BB">
        <w:rPr>
          <w:sz w:val="24"/>
          <w:szCs w:val="24"/>
        </w:rPr>
        <w:softHyphen/>
        <w:t>ло</w:t>
      </w:r>
      <w:r w:rsidRPr="008678BB">
        <w:rPr>
          <w:sz w:val="24"/>
          <w:szCs w:val="24"/>
        </w:rPr>
        <w:softHyphen/>
        <w:t>ве</w:t>
      </w:r>
      <w:r w:rsidRPr="008678BB">
        <w:rPr>
          <w:sz w:val="24"/>
          <w:szCs w:val="24"/>
        </w:rPr>
        <w:softHyphen/>
        <w:t>ка.</w:t>
      </w:r>
    </w:p>
    <w:p w:rsidR="00361829" w:rsidRPr="008678BB" w:rsidRDefault="00361829" w:rsidP="00361829">
      <w:pPr>
        <w:pStyle w:val="3"/>
        <w:numPr>
          <w:ilvl w:val="2"/>
          <w:numId w:val="0"/>
        </w:numPr>
        <w:tabs>
          <w:tab w:val="left" w:pos="0"/>
          <w:tab w:val="num" w:pos="720"/>
        </w:tabs>
        <w:ind w:firstLine="709"/>
        <w:jc w:val="center"/>
        <w:rPr>
          <w:rFonts w:ascii="Times New Roman" w:hAnsi="Times New Roman" w:cs="Times New Roman"/>
          <w:b w:val="0"/>
          <w:i/>
          <w:color w:val="auto"/>
          <w:sz w:val="24"/>
          <w:szCs w:val="24"/>
        </w:rPr>
      </w:pPr>
      <w:r w:rsidRPr="008678BB">
        <w:rPr>
          <w:rFonts w:ascii="Times New Roman" w:hAnsi="Times New Roman" w:cs="Times New Roman"/>
          <w:b w:val="0"/>
          <w:i/>
          <w:color w:val="auto"/>
          <w:sz w:val="24"/>
          <w:szCs w:val="24"/>
        </w:rPr>
        <w:t>Характеристики действия АХОВ: токсичность, дозы, токсодозы, концентрации.</w:t>
      </w:r>
    </w:p>
    <w:p w:rsidR="00361829" w:rsidRPr="008678BB" w:rsidRDefault="00361829" w:rsidP="00361829">
      <w:pPr>
        <w:tabs>
          <w:tab w:val="left" w:pos="0"/>
        </w:tabs>
        <w:spacing w:after="0"/>
        <w:jc w:val="both"/>
        <w:rPr>
          <w:sz w:val="24"/>
          <w:szCs w:val="24"/>
        </w:rPr>
      </w:pPr>
      <w:r w:rsidRPr="008678BB">
        <w:rPr>
          <w:sz w:val="24"/>
          <w:szCs w:val="24"/>
        </w:rPr>
        <w:t xml:space="preserve">Под  </w:t>
      </w:r>
      <w:r w:rsidRPr="008678BB">
        <w:rPr>
          <w:i/>
          <w:sz w:val="24"/>
          <w:szCs w:val="24"/>
        </w:rPr>
        <w:t xml:space="preserve">токсичностью  вещества  </w:t>
      </w:r>
      <w:r w:rsidRPr="008678BB">
        <w:rPr>
          <w:sz w:val="24"/>
          <w:szCs w:val="24"/>
        </w:rPr>
        <w:t xml:space="preserve">понимают  его  способность  нарушать  биологические  процессы  в  живых  организмах.  </w:t>
      </w:r>
    </w:p>
    <w:p w:rsidR="00361829" w:rsidRPr="008678BB" w:rsidRDefault="00361829" w:rsidP="00361829">
      <w:pPr>
        <w:tabs>
          <w:tab w:val="left" w:pos="0"/>
        </w:tabs>
        <w:spacing w:after="0"/>
        <w:jc w:val="both"/>
        <w:rPr>
          <w:sz w:val="24"/>
          <w:szCs w:val="24"/>
        </w:rPr>
      </w:pPr>
      <w:r w:rsidRPr="008678BB">
        <w:rPr>
          <w:sz w:val="24"/>
          <w:szCs w:val="24"/>
        </w:rPr>
        <w:t>Диапазон  нарушений  биологических  процессов  лежит  в  пределах  от  минимальных  отклон</w:t>
      </w:r>
      <w:r w:rsidRPr="008678BB">
        <w:rPr>
          <w:sz w:val="24"/>
          <w:szCs w:val="24"/>
        </w:rPr>
        <w:t>е</w:t>
      </w:r>
      <w:r w:rsidRPr="008678BB">
        <w:rPr>
          <w:sz w:val="24"/>
          <w:szCs w:val="24"/>
        </w:rPr>
        <w:t>ний  до  летальных  исходов.  В  практических  целях  рассматривают  три  качественных  нар</w:t>
      </w:r>
      <w:r w:rsidRPr="008678BB">
        <w:rPr>
          <w:sz w:val="24"/>
          <w:szCs w:val="24"/>
        </w:rPr>
        <w:t>у</w:t>
      </w:r>
      <w:r w:rsidRPr="008678BB">
        <w:rPr>
          <w:sz w:val="24"/>
          <w:szCs w:val="24"/>
        </w:rPr>
        <w:t xml:space="preserve">шения  состояния  живых  организмов  (токсические  эффекты). Это: </w:t>
      </w:r>
    </w:p>
    <w:p w:rsidR="00361829" w:rsidRPr="008678BB" w:rsidRDefault="00361829" w:rsidP="008A0C20">
      <w:pPr>
        <w:pStyle w:val="a8"/>
        <w:numPr>
          <w:ilvl w:val="0"/>
          <w:numId w:val="58"/>
        </w:numPr>
        <w:tabs>
          <w:tab w:val="left" w:pos="0"/>
        </w:tabs>
        <w:spacing w:after="0" w:line="240" w:lineRule="auto"/>
        <w:ind w:left="0" w:firstLine="0"/>
        <w:jc w:val="both"/>
        <w:rPr>
          <w:sz w:val="24"/>
          <w:szCs w:val="24"/>
        </w:rPr>
      </w:pPr>
      <w:r w:rsidRPr="008678BB">
        <w:rPr>
          <w:sz w:val="24"/>
          <w:szCs w:val="24"/>
        </w:rPr>
        <w:t>Дискомфортные  состояния,  при  которых  обнаруживаются  начальные  проявления  то</w:t>
      </w:r>
      <w:r w:rsidRPr="008678BB">
        <w:rPr>
          <w:sz w:val="24"/>
          <w:szCs w:val="24"/>
        </w:rPr>
        <w:t>к</w:t>
      </w:r>
      <w:r w:rsidRPr="008678BB">
        <w:rPr>
          <w:sz w:val="24"/>
          <w:szCs w:val="24"/>
        </w:rPr>
        <w:t>сического  действия  -  пороговые  эффекты.</w:t>
      </w:r>
    </w:p>
    <w:p w:rsidR="00361829" w:rsidRPr="008678BB" w:rsidRDefault="00361829" w:rsidP="008A0C20">
      <w:pPr>
        <w:pStyle w:val="a8"/>
        <w:numPr>
          <w:ilvl w:val="0"/>
          <w:numId w:val="58"/>
        </w:numPr>
        <w:tabs>
          <w:tab w:val="left" w:pos="0"/>
        </w:tabs>
        <w:spacing w:after="0" w:line="240" w:lineRule="auto"/>
        <w:ind w:left="0" w:firstLine="0"/>
        <w:jc w:val="both"/>
        <w:rPr>
          <w:sz w:val="24"/>
          <w:szCs w:val="24"/>
        </w:rPr>
      </w:pPr>
      <w:r w:rsidRPr="008678BB">
        <w:rPr>
          <w:sz w:val="24"/>
          <w:szCs w:val="24"/>
        </w:rPr>
        <w:t>Состояния,  не  позволяющие  выполнять  возложенные  функции  -  эффект  выведения  из  строя.</w:t>
      </w:r>
    </w:p>
    <w:p w:rsidR="00361829" w:rsidRPr="008678BB" w:rsidRDefault="00361829" w:rsidP="008A0C20">
      <w:pPr>
        <w:pStyle w:val="a8"/>
        <w:numPr>
          <w:ilvl w:val="0"/>
          <w:numId w:val="58"/>
        </w:numPr>
        <w:tabs>
          <w:tab w:val="left" w:pos="0"/>
        </w:tabs>
        <w:spacing w:after="0" w:line="240" w:lineRule="auto"/>
        <w:ind w:left="0" w:firstLine="0"/>
        <w:jc w:val="both"/>
        <w:rPr>
          <w:sz w:val="24"/>
          <w:szCs w:val="24"/>
        </w:rPr>
      </w:pPr>
      <w:r w:rsidRPr="008678BB">
        <w:rPr>
          <w:sz w:val="24"/>
          <w:szCs w:val="24"/>
        </w:rPr>
        <w:t>Состояния,  приводящие  к  смертельному  исходу  (эффекту).</w:t>
      </w:r>
    </w:p>
    <w:p w:rsidR="00361829" w:rsidRPr="008678BB" w:rsidRDefault="00361829" w:rsidP="00361829">
      <w:pPr>
        <w:tabs>
          <w:tab w:val="left" w:pos="0"/>
        </w:tabs>
        <w:spacing w:after="0"/>
        <w:jc w:val="both"/>
        <w:rPr>
          <w:sz w:val="24"/>
          <w:szCs w:val="24"/>
        </w:rPr>
      </w:pPr>
      <w:r w:rsidRPr="008678BB">
        <w:rPr>
          <w:sz w:val="24"/>
          <w:szCs w:val="24"/>
        </w:rPr>
        <w:t>Мера  токсичности  АХОВ  -  это  количество  вещества,  вызывающее  определенный  токсич</w:t>
      </w:r>
      <w:r w:rsidRPr="008678BB">
        <w:rPr>
          <w:sz w:val="24"/>
          <w:szCs w:val="24"/>
        </w:rPr>
        <w:t>е</w:t>
      </w:r>
      <w:r w:rsidRPr="008678BB">
        <w:rPr>
          <w:sz w:val="24"/>
          <w:szCs w:val="24"/>
        </w:rPr>
        <w:t>ский  эффект,  отнесенное  к  единице  массы  организма.  Размерность  токсичности  выражается  в  г/кг  или  мг/кг.  Так,  например,  к  сильнодействующим   ядовитым  веществам  относятся  вещества  с  токсичностью    &lt;15  мг/кг,  которая  вызывает  смертельный  эффект.</w:t>
      </w:r>
    </w:p>
    <w:p w:rsidR="00361829" w:rsidRPr="008678BB" w:rsidRDefault="00361829" w:rsidP="00361829">
      <w:pPr>
        <w:tabs>
          <w:tab w:val="left" w:pos="0"/>
        </w:tabs>
        <w:spacing w:after="0"/>
        <w:jc w:val="both"/>
        <w:rPr>
          <w:sz w:val="24"/>
          <w:szCs w:val="24"/>
        </w:rPr>
      </w:pPr>
      <w:r w:rsidRPr="008678BB">
        <w:rPr>
          <w:sz w:val="24"/>
          <w:szCs w:val="24"/>
        </w:rPr>
        <w:t>Чем  меньше  мера  токсичности,  тем  более  токсичным  является  вещество.  Однако  реальное  определение  токсичности  АХОВ  во  многих  случаях  затруднено  (даже  при  экспериментах  на  биологических  объектах),  т.к.  вещества  могут  попадать  в  организм  такими  путями,  к</w:t>
      </w:r>
      <w:r w:rsidRPr="008678BB">
        <w:rPr>
          <w:sz w:val="24"/>
          <w:szCs w:val="24"/>
        </w:rPr>
        <w:t>о</w:t>
      </w:r>
      <w:r w:rsidRPr="008678BB">
        <w:rPr>
          <w:sz w:val="24"/>
          <w:szCs w:val="24"/>
        </w:rPr>
        <w:t>торые  практически  исключают  возможность  точного  измерения  количества  поступившего  АХОВ  (например,  при  кожной  резорбции  или  ингаляции).</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Поэтому  для  АХОВ,  проникающих  в  организм  ингаляционно,  количество  вещества  условно  заменяется  величиной,  которую  называют  </w:t>
      </w:r>
      <w:r w:rsidRPr="008678BB">
        <w:rPr>
          <w:i/>
          <w:sz w:val="24"/>
          <w:szCs w:val="24"/>
        </w:rPr>
        <w:t xml:space="preserve">дозой   </w:t>
      </w:r>
      <w:r w:rsidRPr="008678BB">
        <w:rPr>
          <w:sz w:val="24"/>
          <w:szCs w:val="24"/>
        </w:rPr>
        <w:t>и  которая  является  произведением  конце</w:t>
      </w:r>
      <w:r w:rsidRPr="008678BB">
        <w:rPr>
          <w:sz w:val="24"/>
          <w:szCs w:val="24"/>
        </w:rPr>
        <w:t>н</w:t>
      </w:r>
      <w:r w:rsidRPr="008678BB">
        <w:rPr>
          <w:sz w:val="24"/>
          <w:szCs w:val="24"/>
        </w:rPr>
        <w:t>трации  паров  или  аэрозолей  в  воздухе  на  время  вдыхания  зараженного  воздуха.</w:t>
      </w:r>
    </w:p>
    <w:p w:rsidR="00361829" w:rsidRPr="008678BB" w:rsidRDefault="00361829" w:rsidP="00361829">
      <w:pPr>
        <w:tabs>
          <w:tab w:val="left" w:pos="0"/>
        </w:tabs>
        <w:spacing w:after="0"/>
        <w:jc w:val="both"/>
        <w:rPr>
          <w:sz w:val="24"/>
          <w:szCs w:val="24"/>
        </w:rPr>
      </w:pPr>
      <w:r w:rsidRPr="008678BB">
        <w:rPr>
          <w:sz w:val="24"/>
          <w:szCs w:val="24"/>
        </w:rPr>
        <w:t xml:space="preserve">Концентрация  выражается  количеством  АХОВ  в  одном  кубическом  метре:   С г/м.куб,  мг/м.куб.  </w:t>
      </w:r>
    </w:p>
    <w:p w:rsidR="00361829" w:rsidRPr="008678BB" w:rsidRDefault="00361829" w:rsidP="00361829">
      <w:pPr>
        <w:tabs>
          <w:tab w:val="left" w:pos="0"/>
        </w:tabs>
        <w:spacing w:after="0"/>
        <w:jc w:val="both"/>
        <w:rPr>
          <w:sz w:val="24"/>
          <w:szCs w:val="24"/>
        </w:rPr>
      </w:pPr>
      <w:r w:rsidRPr="008678BB">
        <w:rPr>
          <w:sz w:val="24"/>
          <w:szCs w:val="24"/>
        </w:rPr>
        <w:t xml:space="preserve">Доза  определяется  как:   </w:t>
      </w:r>
      <w:r w:rsidRPr="008678BB">
        <w:rPr>
          <w:sz w:val="24"/>
          <w:szCs w:val="24"/>
          <w:lang w:val="en-US"/>
        </w:rPr>
        <w:t>D</w:t>
      </w:r>
      <w:r w:rsidRPr="008678BB">
        <w:rPr>
          <w:sz w:val="24"/>
          <w:szCs w:val="24"/>
        </w:rPr>
        <w:t xml:space="preserve"> = </w:t>
      </w:r>
      <w:r w:rsidRPr="008678BB">
        <w:rPr>
          <w:sz w:val="24"/>
          <w:szCs w:val="24"/>
          <w:lang w:val="en-US"/>
        </w:rPr>
        <w:t>C</w:t>
      </w:r>
      <w:r w:rsidRPr="008678BB">
        <w:rPr>
          <w:sz w:val="24"/>
          <w:szCs w:val="24"/>
        </w:rPr>
        <w:t xml:space="preserve"> </w:t>
      </w:r>
      <w:r w:rsidRPr="008678BB">
        <w:rPr>
          <w:sz w:val="24"/>
          <w:szCs w:val="24"/>
          <w:lang w:val="en-US"/>
        </w:rPr>
        <w:t>t</w:t>
      </w:r>
      <w:r w:rsidRPr="008678BB">
        <w:rPr>
          <w:sz w:val="24"/>
          <w:szCs w:val="24"/>
        </w:rPr>
        <w:t xml:space="preserve">  г мин/м.куб,  мг мин/м.куб.</w:t>
      </w:r>
    </w:p>
    <w:p w:rsidR="00361829" w:rsidRPr="008678BB" w:rsidRDefault="00361829" w:rsidP="00361829">
      <w:pPr>
        <w:tabs>
          <w:tab w:val="left" w:pos="0"/>
        </w:tabs>
        <w:spacing w:after="0"/>
        <w:jc w:val="both"/>
        <w:rPr>
          <w:sz w:val="24"/>
          <w:szCs w:val="24"/>
        </w:rPr>
      </w:pPr>
      <w:r w:rsidRPr="008678BB">
        <w:rPr>
          <w:sz w:val="24"/>
          <w:szCs w:val="24"/>
        </w:rPr>
        <w:t xml:space="preserve">Доза,  вызывающая  конкретный  токсический  эффект,  называется  </w:t>
      </w:r>
      <w:r w:rsidRPr="008678BB">
        <w:rPr>
          <w:i/>
          <w:sz w:val="24"/>
          <w:szCs w:val="24"/>
        </w:rPr>
        <w:t>токсодозой</w:t>
      </w:r>
      <w:r w:rsidRPr="008678BB">
        <w:rPr>
          <w:sz w:val="24"/>
          <w:szCs w:val="24"/>
        </w:rPr>
        <w:t xml:space="preserve">  и  является  х</w:t>
      </w:r>
      <w:r w:rsidRPr="008678BB">
        <w:rPr>
          <w:sz w:val="24"/>
          <w:szCs w:val="24"/>
        </w:rPr>
        <w:t>а</w:t>
      </w:r>
      <w:r w:rsidRPr="008678BB">
        <w:rPr>
          <w:sz w:val="24"/>
          <w:szCs w:val="24"/>
        </w:rPr>
        <w:t>рактеристикой  токсичности  АХОВ. В  связи  с  этим  различают:</w:t>
      </w:r>
    </w:p>
    <w:p w:rsidR="00361829" w:rsidRPr="008678BB" w:rsidRDefault="00361829" w:rsidP="008A0C20">
      <w:pPr>
        <w:pStyle w:val="a8"/>
        <w:numPr>
          <w:ilvl w:val="0"/>
          <w:numId w:val="59"/>
        </w:numPr>
        <w:tabs>
          <w:tab w:val="left" w:pos="0"/>
        </w:tabs>
        <w:spacing w:after="0" w:line="240" w:lineRule="auto"/>
        <w:ind w:left="0" w:firstLine="0"/>
        <w:jc w:val="both"/>
        <w:rPr>
          <w:sz w:val="24"/>
          <w:szCs w:val="24"/>
        </w:rPr>
      </w:pPr>
      <w:r w:rsidRPr="008678BB">
        <w:rPr>
          <w:i/>
          <w:sz w:val="24"/>
          <w:szCs w:val="24"/>
        </w:rPr>
        <w:t>пороговую</w:t>
      </w:r>
      <w:r w:rsidRPr="008678BB">
        <w:rPr>
          <w:sz w:val="24"/>
          <w:szCs w:val="24"/>
        </w:rPr>
        <w:t xml:space="preserve">  или  минимальную  токсодозу  (</w:t>
      </w:r>
      <w:r w:rsidRPr="008678BB">
        <w:rPr>
          <w:sz w:val="24"/>
          <w:szCs w:val="24"/>
          <w:lang w:val="en-US"/>
        </w:rPr>
        <w:t>PD</w:t>
      </w:r>
      <w:r w:rsidRPr="008678BB">
        <w:rPr>
          <w:sz w:val="24"/>
          <w:szCs w:val="24"/>
        </w:rPr>
        <w:t xml:space="preserve">),  </w:t>
      </w:r>
    </w:p>
    <w:p w:rsidR="00361829" w:rsidRPr="008678BB" w:rsidRDefault="00361829" w:rsidP="008A0C20">
      <w:pPr>
        <w:pStyle w:val="a8"/>
        <w:numPr>
          <w:ilvl w:val="0"/>
          <w:numId w:val="59"/>
        </w:numPr>
        <w:tabs>
          <w:tab w:val="left" w:pos="0"/>
        </w:tabs>
        <w:spacing w:after="0" w:line="240" w:lineRule="auto"/>
        <w:ind w:left="0" w:firstLine="0"/>
        <w:jc w:val="both"/>
        <w:rPr>
          <w:sz w:val="24"/>
          <w:szCs w:val="24"/>
        </w:rPr>
      </w:pPr>
      <w:r w:rsidRPr="008678BB">
        <w:rPr>
          <w:i/>
          <w:sz w:val="24"/>
          <w:szCs w:val="24"/>
        </w:rPr>
        <w:t>выводящую  из  строя</w:t>
      </w:r>
      <w:r w:rsidRPr="008678BB">
        <w:rPr>
          <w:sz w:val="24"/>
          <w:szCs w:val="24"/>
        </w:rPr>
        <w:t xml:space="preserve">  или  поражающую  токсодозу  (</w:t>
      </w:r>
      <w:r w:rsidRPr="008678BB">
        <w:rPr>
          <w:sz w:val="24"/>
          <w:szCs w:val="24"/>
          <w:lang w:val="en-US"/>
        </w:rPr>
        <w:t>ID</w:t>
      </w:r>
      <w:r w:rsidRPr="008678BB">
        <w:rPr>
          <w:sz w:val="24"/>
          <w:szCs w:val="24"/>
        </w:rPr>
        <w:t xml:space="preserve">), </w:t>
      </w:r>
    </w:p>
    <w:p w:rsidR="00361829" w:rsidRPr="008678BB" w:rsidRDefault="00361829" w:rsidP="008A0C20">
      <w:pPr>
        <w:pStyle w:val="a8"/>
        <w:numPr>
          <w:ilvl w:val="0"/>
          <w:numId w:val="59"/>
        </w:numPr>
        <w:tabs>
          <w:tab w:val="left" w:pos="0"/>
        </w:tabs>
        <w:spacing w:after="0" w:line="240" w:lineRule="auto"/>
        <w:ind w:left="0" w:firstLine="0"/>
        <w:jc w:val="both"/>
        <w:rPr>
          <w:sz w:val="24"/>
          <w:szCs w:val="24"/>
        </w:rPr>
      </w:pPr>
      <w:r w:rsidRPr="008678BB">
        <w:rPr>
          <w:i/>
          <w:sz w:val="24"/>
          <w:szCs w:val="24"/>
        </w:rPr>
        <w:t>смертельную</w:t>
      </w:r>
      <w:r w:rsidRPr="008678BB">
        <w:rPr>
          <w:sz w:val="24"/>
          <w:szCs w:val="24"/>
        </w:rPr>
        <w:t xml:space="preserve"> (</w:t>
      </w:r>
      <w:r w:rsidRPr="008678BB">
        <w:rPr>
          <w:sz w:val="24"/>
          <w:szCs w:val="24"/>
          <w:lang w:val="en-US"/>
        </w:rPr>
        <w:t>LD</w:t>
      </w:r>
      <w:r w:rsidRPr="008678BB">
        <w:rPr>
          <w:sz w:val="24"/>
          <w:szCs w:val="24"/>
        </w:rPr>
        <w:t xml:space="preserve">).  </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sz w:val="24"/>
          <w:szCs w:val="24"/>
        </w:rPr>
      </w:pPr>
      <w:r w:rsidRPr="008678BB">
        <w:rPr>
          <w:i/>
          <w:sz w:val="24"/>
          <w:szCs w:val="24"/>
        </w:rPr>
        <w:t xml:space="preserve">Токсодозами </w:t>
      </w:r>
      <w:r w:rsidRPr="008678BB">
        <w:rPr>
          <w:sz w:val="24"/>
          <w:szCs w:val="24"/>
        </w:rPr>
        <w:t xml:space="preserve"> удобно  пользоваться  для  ориентировочной  оценки  токсичного  действия  АХОВ.</w:t>
      </w:r>
    </w:p>
    <w:p w:rsidR="00361829" w:rsidRPr="008678BB" w:rsidRDefault="00361829" w:rsidP="00361829">
      <w:pPr>
        <w:tabs>
          <w:tab w:val="left" w:pos="0"/>
        </w:tabs>
        <w:spacing w:after="0"/>
        <w:jc w:val="both"/>
        <w:rPr>
          <w:sz w:val="24"/>
          <w:szCs w:val="24"/>
        </w:rPr>
      </w:pPr>
      <w:r w:rsidRPr="008678BB">
        <w:rPr>
          <w:sz w:val="24"/>
          <w:szCs w:val="24"/>
        </w:rPr>
        <w:t xml:space="preserve">Поскольку  действие  большинства  АХОВ  проявляется  на  достаточно  коротком  интервале,  ограниченном  обычно  временем  нескольких  вдохов,  то  при  определении  токсодоз  берется  экспозиция,  равная  1  мин.  В  этом  случае  также  можно  характеризовать  концентрации  АХОВ  по  токсическому  воздействию:  </w:t>
      </w:r>
    </w:p>
    <w:p w:rsidR="00361829" w:rsidRPr="008678BB" w:rsidRDefault="00361829" w:rsidP="008A0C20">
      <w:pPr>
        <w:pStyle w:val="a8"/>
        <w:numPr>
          <w:ilvl w:val="0"/>
          <w:numId w:val="60"/>
        </w:numPr>
        <w:tabs>
          <w:tab w:val="left" w:pos="0"/>
        </w:tabs>
        <w:spacing w:after="0" w:line="240" w:lineRule="auto"/>
        <w:ind w:left="0" w:firstLine="0"/>
        <w:jc w:val="both"/>
        <w:rPr>
          <w:i/>
          <w:sz w:val="24"/>
          <w:szCs w:val="24"/>
        </w:rPr>
      </w:pPr>
      <w:r w:rsidRPr="008678BB">
        <w:rPr>
          <w:i/>
          <w:sz w:val="24"/>
          <w:szCs w:val="24"/>
        </w:rPr>
        <w:t>пороговая  концентрация  (</w:t>
      </w:r>
      <w:r w:rsidRPr="008678BB">
        <w:rPr>
          <w:i/>
          <w:sz w:val="24"/>
          <w:szCs w:val="24"/>
          <w:lang w:val="en-US"/>
        </w:rPr>
        <w:t>PC</w:t>
      </w:r>
      <w:r w:rsidRPr="008678BB">
        <w:rPr>
          <w:i/>
          <w:sz w:val="24"/>
          <w:szCs w:val="24"/>
        </w:rPr>
        <w:t xml:space="preserve">),  </w:t>
      </w:r>
    </w:p>
    <w:p w:rsidR="00361829" w:rsidRPr="008678BB" w:rsidRDefault="00361829" w:rsidP="008A0C20">
      <w:pPr>
        <w:pStyle w:val="a8"/>
        <w:numPr>
          <w:ilvl w:val="0"/>
          <w:numId w:val="60"/>
        </w:numPr>
        <w:tabs>
          <w:tab w:val="left" w:pos="0"/>
        </w:tabs>
        <w:spacing w:after="0" w:line="240" w:lineRule="auto"/>
        <w:ind w:left="0" w:firstLine="0"/>
        <w:jc w:val="both"/>
        <w:rPr>
          <w:i/>
          <w:sz w:val="24"/>
          <w:szCs w:val="24"/>
        </w:rPr>
      </w:pPr>
      <w:r w:rsidRPr="008678BB">
        <w:rPr>
          <w:i/>
          <w:sz w:val="24"/>
          <w:szCs w:val="24"/>
        </w:rPr>
        <w:t>выводящая  из  строя (</w:t>
      </w:r>
      <w:r w:rsidRPr="008678BB">
        <w:rPr>
          <w:i/>
          <w:sz w:val="24"/>
          <w:szCs w:val="24"/>
          <w:lang w:val="en-US"/>
        </w:rPr>
        <w:t>IC</w:t>
      </w:r>
      <w:r w:rsidRPr="008678BB">
        <w:rPr>
          <w:i/>
          <w:sz w:val="24"/>
          <w:szCs w:val="24"/>
        </w:rPr>
        <w:t xml:space="preserve">)  </w:t>
      </w:r>
    </w:p>
    <w:p w:rsidR="00361829" w:rsidRPr="008678BB" w:rsidRDefault="00361829" w:rsidP="008A0C20">
      <w:pPr>
        <w:pStyle w:val="a8"/>
        <w:numPr>
          <w:ilvl w:val="0"/>
          <w:numId w:val="60"/>
        </w:numPr>
        <w:tabs>
          <w:tab w:val="left" w:pos="0"/>
        </w:tabs>
        <w:spacing w:after="0" w:line="240" w:lineRule="auto"/>
        <w:ind w:left="0" w:firstLine="0"/>
        <w:jc w:val="both"/>
        <w:rPr>
          <w:sz w:val="24"/>
          <w:szCs w:val="24"/>
        </w:rPr>
      </w:pPr>
      <w:r w:rsidRPr="008678BB">
        <w:rPr>
          <w:i/>
          <w:sz w:val="24"/>
          <w:szCs w:val="24"/>
        </w:rPr>
        <w:t>смертельная (</w:t>
      </w:r>
      <w:r w:rsidRPr="008678BB">
        <w:rPr>
          <w:i/>
          <w:sz w:val="24"/>
          <w:szCs w:val="24"/>
          <w:lang w:val="en-US"/>
        </w:rPr>
        <w:t>LC</w:t>
      </w:r>
      <w:r w:rsidRPr="008678BB">
        <w:rPr>
          <w:i/>
          <w:sz w:val="24"/>
          <w:szCs w:val="24"/>
        </w:rPr>
        <w:t xml:space="preserve">),  </w:t>
      </w:r>
      <w:r w:rsidRPr="008678BB">
        <w:rPr>
          <w:sz w:val="24"/>
          <w:szCs w:val="24"/>
        </w:rPr>
        <w:t>считая,  что  время  нахождения  в  зараженном  воздухе  равно  1 мин.</w:t>
      </w:r>
    </w:p>
    <w:p w:rsidR="00361829" w:rsidRPr="008678BB" w:rsidRDefault="00361829" w:rsidP="00361829">
      <w:pPr>
        <w:tabs>
          <w:tab w:val="left" w:pos="0"/>
        </w:tabs>
        <w:spacing w:after="0"/>
        <w:jc w:val="both"/>
        <w:rPr>
          <w:sz w:val="24"/>
          <w:szCs w:val="24"/>
        </w:rPr>
      </w:pPr>
      <w:r w:rsidRPr="008678BB">
        <w:rPr>
          <w:sz w:val="24"/>
          <w:szCs w:val="24"/>
        </w:rPr>
        <w:t xml:space="preserve">Как  было  сказано  выше,  одним  из  факторов,  влияющих  на  поражение  организма,  являются  его  индивидуальные  особенности,  поэтому  по  примеру  военной  токсикологии  токсодозам  и  токсическим  концентрациям  часто  придается  вероятностный  характер.  </w:t>
      </w:r>
    </w:p>
    <w:p w:rsidR="00361829" w:rsidRPr="008678BB" w:rsidRDefault="00361829" w:rsidP="00361829">
      <w:pPr>
        <w:tabs>
          <w:tab w:val="left" w:pos="0"/>
        </w:tabs>
        <w:spacing w:after="0"/>
        <w:jc w:val="both"/>
        <w:rPr>
          <w:sz w:val="24"/>
          <w:szCs w:val="24"/>
        </w:rPr>
      </w:pPr>
      <w:r w:rsidRPr="008678BB">
        <w:rPr>
          <w:sz w:val="24"/>
          <w:szCs w:val="24"/>
        </w:rPr>
        <w:lastRenderedPageBreak/>
        <w:t>Обычно  рассматриваются  средние  токсодозы  и  концентрации,  которые  характеризуют  н</w:t>
      </w:r>
      <w:r w:rsidRPr="008678BB">
        <w:rPr>
          <w:sz w:val="24"/>
          <w:szCs w:val="24"/>
        </w:rPr>
        <w:t>а</w:t>
      </w:r>
      <w:r w:rsidRPr="008678BB">
        <w:rPr>
          <w:sz w:val="24"/>
          <w:szCs w:val="24"/>
        </w:rPr>
        <w:t>ступление  токсических  эффектов  у  50%  людей,  подвергшихся  воздействию  АХОВ:  PD</w:t>
      </w:r>
      <w:r w:rsidRPr="008678BB">
        <w:rPr>
          <w:sz w:val="24"/>
          <w:szCs w:val="24"/>
          <w:vertAlign w:val="subscript"/>
        </w:rPr>
        <w:t>50</w:t>
      </w:r>
      <w:r w:rsidRPr="008678BB">
        <w:rPr>
          <w:sz w:val="24"/>
          <w:szCs w:val="24"/>
        </w:rPr>
        <w:t>, ID</w:t>
      </w:r>
      <w:r w:rsidRPr="008678BB">
        <w:rPr>
          <w:sz w:val="24"/>
          <w:szCs w:val="24"/>
          <w:vertAlign w:val="subscript"/>
        </w:rPr>
        <w:t>50</w:t>
      </w:r>
      <w:r w:rsidRPr="008678BB">
        <w:rPr>
          <w:sz w:val="24"/>
          <w:szCs w:val="24"/>
        </w:rPr>
        <w:t>, LD</w:t>
      </w:r>
      <w:r w:rsidRPr="008678BB">
        <w:rPr>
          <w:sz w:val="24"/>
          <w:szCs w:val="24"/>
          <w:vertAlign w:val="subscript"/>
        </w:rPr>
        <w:t>50</w:t>
      </w:r>
      <w:r w:rsidRPr="008678BB">
        <w:rPr>
          <w:sz w:val="24"/>
          <w:szCs w:val="24"/>
        </w:rPr>
        <w:t>, PС</w:t>
      </w:r>
      <w:r w:rsidRPr="008678BB">
        <w:rPr>
          <w:sz w:val="24"/>
          <w:szCs w:val="24"/>
          <w:vertAlign w:val="subscript"/>
        </w:rPr>
        <w:t>50</w:t>
      </w:r>
      <w:r w:rsidRPr="008678BB">
        <w:rPr>
          <w:sz w:val="24"/>
          <w:szCs w:val="24"/>
        </w:rPr>
        <w:t>, IС</w:t>
      </w:r>
      <w:r w:rsidRPr="008678BB">
        <w:rPr>
          <w:sz w:val="24"/>
          <w:szCs w:val="24"/>
          <w:vertAlign w:val="subscript"/>
        </w:rPr>
        <w:t>50</w:t>
      </w:r>
      <w:r w:rsidRPr="008678BB">
        <w:rPr>
          <w:sz w:val="24"/>
          <w:szCs w:val="24"/>
        </w:rPr>
        <w:t>, LС</w:t>
      </w:r>
      <w:r w:rsidRPr="008678BB">
        <w:rPr>
          <w:sz w:val="24"/>
          <w:szCs w:val="24"/>
          <w:vertAlign w:val="subscript"/>
        </w:rPr>
        <w:t>50</w:t>
      </w:r>
      <w:r w:rsidRPr="008678BB">
        <w:rPr>
          <w:sz w:val="24"/>
          <w:szCs w:val="24"/>
        </w:rPr>
        <w:t xml:space="preserve">.  </w:t>
      </w:r>
    </w:p>
    <w:p w:rsidR="00361829" w:rsidRPr="008678BB" w:rsidRDefault="00361829" w:rsidP="00361829">
      <w:pPr>
        <w:tabs>
          <w:tab w:val="left" w:pos="0"/>
        </w:tabs>
        <w:spacing w:after="0"/>
        <w:jc w:val="both"/>
        <w:rPr>
          <w:sz w:val="24"/>
          <w:szCs w:val="24"/>
        </w:rPr>
      </w:pPr>
      <w:r w:rsidRPr="008678BB">
        <w:rPr>
          <w:sz w:val="24"/>
          <w:szCs w:val="24"/>
        </w:rPr>
        <w:t xml:space="preserve">Иногда  применяют  </w:t>
      </w:r>
      <w:r w:rsidRPr="008678BB">
        <w:rPr>
          <w:i/>
          <w:sz w:val="24"/>
          <w:szCs w:val="24"/>
        </w:rPr>
        <w:t>абсолютные  токсодозы</w:t>
      </w:r>
      <w:r w:rsidRPr="008678BB">
        <w:rPr>
          <w:sz w:val="24"/>
          <w:szCs w:val="24"/>
        </w:rPr>
        <w:t>,  вызывающие  поражение  у  100%  подвергшихся  воздействию.</w:t>
      </w:r>
    </w:p>
    <w:p w:rsidR="00361829" w:rsidRPr="008678BB" w:rsidRDefault="00361829" w:rsidP="00361829">
      <w:pPr>
        <w:tabs>
          <w:tab w:val="left" w:pos="0"/>
        </w:tabs>
        <w:spacing w:after="0"/>
        <w:jc w:val="both"/>
        <w:rPr>
          <w:sz w:val="24"/>
          <w:szCs w:val="24"/>
        </w:rPr>
      </w:pPr>
      <w:r w:rsidRPr="008678BB">
        <w:rPr>
          <w:sz w:val="24"/>
          <w:szCs w:val="24"/>
        </w:rPr>
        <w:t>Наиболее  употребительными  значениями,  характеризующими  АХОВ  по  токсичности,  явл</w:t>
      </w:r>
      <w:r w:rsidRPr="008678BB">
        <w:rPr>
          <w:sz w:val="24"/>
          <w:szCs w:val="24"/>
        </w:rPr>
        <w:t>я</w:t>
      </w:r>
      <w:r w:rsidRPr="008678BB">
        <w:rPr>
          <w:sz w:val="24"/>
          <w:szCs w:val="24"/>
        </w:rPr>
        <w:t xml:space="preserve">ются:  </w:t>
      </w:r>
    </w:p>
    <w:p w:rsidR="00361829" w:rsidRPr="008678BB" w:rsidRDefault="00361829" w:rsidP="008A0C20">
      <w:pPr>
        <w:pStyle w:val="a8"/>
        <w:numPr>
          <w:ilvl w:val="0"/>
          <w:numId w:val="61"/>
        </w:numPr>
        <w:tabs>
          <w:tab w:val="left" w:pos="0"/>
        </w:tabs>
        <w:spacing w:after="0" w:line="240" w:lineRule="auto"/>
        <w:ind w:left="0" w:firstLine="0"/>
        <w:jc w:val="both"/>
        <w:rPr>
          <w:sz w:val="24"/>
          <w:szCs w:val="24"/>
        </w:rPr>
      </w:pPr>
      <w:r w:rsidRPr="008678BB">
        <w:rPr>
          <w:sz w:val="24"/>
          <w:szCs w:val="24"/>
        </w:rPr>
        <w:t>средние  выводящие  из  строя  токсодоза  ID</w:t>
      </w:r>
      <w:r w:rsidRPr="008678BB">
        <w:rPr>
          <w:sz w:val="24"/>
          <w:szCs w:val="24"/>
          <w:vertAlign w:val="subscript"/>
        </w:rPr>
        <w:t xml:space="preserve">50  </w:t>
      </w:r>
      <w:r w:rsidRPr="008678BB">
        <w:rPr>
          <w:sz w:val="24"/>
          <w:szCs w:val="24"/>
        </w:rPr>
        <w:t>и  концентрация  IС</w:t>
      </w:r>
      <w:r w:rsidRPr="008678BB">
        <w:rPr>
          <w:sz w:val="24"/>
          <w:szCs w:val="24"/>
          <w:vertAlign w:val="subscript"/>
        </w:rPr>
        <w:t>50</w:t>
      </w:r>
      <w:r w:rsidRPr="008678BB">
        <w:rPr>
          <w:sz w:val="24"/>
          <w:szCs w:val="24"/>
        </w:rPr>
        <w:t xml:space="preserve">,   </w:t>
      </w:r>
    </w:p>
    <w:p w:rsidR="00361829" w:rsidRPr="008678BB" w:rsidRDefault="00361829" w:rsidP="008A0C20">
      <w:pPr>
        <w:pStyle w:val="a8"/>
        <w:numPr>
          <w:ilvl w:val="0"/>
          <w:numId w:val="61"/>
        </w:numPr>
        <w:tabs>
          <w:tab w:val="left" w:pos="0"/>
        </w:tabs>
        <w:spacing w:after="0" w:line="240" w:lineRule="auto"/>
        <w:ind w:left="0" w:firstLine="0"/>
        <w:jc w:val="both"/>
        <w:rPr>
          <w:sz w:val="24"/>
          <w:szCs w:val="24"/>
        </w:rPr>
      </w:pPr>
      <w:r w:rsidRPr="008678BB">
        <w:rPr>
          <w:sz w:val="24"/>
          <w:szCs w:val="24"/>
        </w:rPr>
        <w:t>а  также  средние  смертельные  токсодоза LD</w:t>
      </w:r>
      <w:r w:rsidRPr="008678BB">
        <w:rPr>
          <w:sz w:val="24"/>
          <w:szCs w:val="24"/>
          <w:vertAlign w:val="subscript"/>
        </w:rPr>
        <w:t xml:space="preserve">50  </w:t>
      </w:r>
      <w:r w:rsidRPr="008678BB">
        <w:rPr>
          <w:sz w:val="24"/>
          <w:szCs w:val="24"/>
        </w:rPr>
        <w:t>и  концентрация  LС</w:t>
      </w:r>
      <w:r w:rsidRPr="008678BB">
        <w:rPr>
          <w:sz w:val="24"/>
          <w:szCs w:val="24"/>
          <w:vertAlign w:val="subscript"/>
        </w:rPr>
        <w:t>50</w:t>
      </w:r>
      <w:r w:rsidRPr="008678BB">
        <w:rPr>
          <w:sz w:val="24"/>
          <w:szCs w:val="24"/>
        </w:rPr>
        <w:t>.</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Следует  отметить,  что  токсодозы  обычно  определяются  для  спокойного  состояния  человека,  когда  дыхание  равномерное,  с  нормальным  объемом  вдыхаемого  воздуха.  При физической  нагрузке  объем  вдыхаемого  воздуха  увеличивается  (в  спокойном  состоянии  человек  вдых</w:t>
      </w:r>
      <w:r w:rsidRPr="008678BB">
        <w:rPr>
          <w:sz w:val="24"/>
          <w:szCs w:val="24"/>
        </w:rPr>
        <w:t>а</w:t>
      </w:r>
      <w:r w:rsidRPr="008678BB">
        <w:rPr>
          <w:sz w:val="24"/>
          <w:szCs w:val="24"/>
        </w:rPr>
        <w:t>ет  около  10  литров  воздуха  в  минуту,  при  средней  физической  работе  -  15л,  а  при  тяж</w:t>
      </w:r>
      <w:r w:rsidRPr="008678BB">
        <w:rPr>
          <w:sz w:val="24"/>
          <w:szCs w:val="24"/>
        </w:rPr>
        <w:t>е</w:t>
      </w:r>
      <w:r w:rsidRPr="008678BB">
        <w:rPr>
          <w:sz w:val="24"/>
          <w:szCs w:val="24"/>
        </w:rPr>
        <w:t>лой  физической  нагрузке  -  40л),  следовательно,  за  единицу  времени  в  организм  может  п</w:t>
      </w:r>
      <w:r w:rsidRPr="008678BB">
        <w:rPr>
          <w:sz w:val="24"/>
          <w:szCs w:val="24"/>
        </w:rPr>
        <w:t>о</w:t>
      </w:r>
      <w:r w:rsidRPr="008678BB">
        <w:rPr>
          <w:sz w:val="24"/>
          <w:szCs w:val="24"/>
        </w:rPr>
        <w:t xml:space="preserve">ступить  больше  АХОВ  и  токсическая  </w:t>
      </w:r>
      <w:r w:rsidRPr="008678BB">
        <w:rPr>
          <w:i/>
          <w:sz w:val="24"/>
          <w:szCs w:val="24"/>
        </w:rPr>
        <w:t>концентрация</w:t>
      </w:r>
      <w:r w:rsidRPr="008678BB">
        <w:rPr>
          <w:sz w:val="24"/>
          <w:szCs w:val="24"/>
        </w:rPr>
        <w:t>,  как  характеристика,  в  этом  случае  должна  быть  уменьшена.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4.4.  Сценарии развития ЧС, сопровождающихся выбросами радиоактивных веществ. Радиацио</w:t>
      </w:r>
      <w:r w:rsidRPr="008678BB">
        <w:rPr>
          <w:sz w:val="24"/>
          <w:szCs w:val="24"/>
        </w:rPr>
        <w:t>н</w:t>
      </w:r>
      <w:r w:rsidRPr="008678BB">
        <w:rPr>
          <w:sz w:val="24"/>
          <w:szCs w:val="24"/>
        </w:rPr>
        <w:t>ная опасность: понятия,  определения, классификация.  Классификация  аварий на радиационно  опасном объекте (РОО).  Прогнозирование и оценка обстановки при  аварии на РОО.</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В настоящее время на многих объектах экономики, военных объектах, научных центрах и т.д. и</w:t>
      </w:r>
      <w:r w:rsidRPr="008678BB">
        <w:rPr>
          <w:sz w:val="24"/>
          <w:szCs w:val="24"/>
        </w:rPr>
        <w:t>с</w:t>
      </w:r>
      <w:r w:rsidRPr="008678BB">
        <w:rPr>
          <w:sz w:val="24"/>
          <w:szCs w:val="24"/>
        </w:rPr>
        <w:t>пользуются вещества, содержащие ядерное горю</w:t>
      </w:r>
      <w:r w:rsidRPr="008678BB">
        <w:rPr>
          <w:sz w:val="24"/>
          <w:szCs w:val="24"/>
        </w:rPr>
        <w:softHyphen/>
        <w:t xml:space="preserve">чее. </w:t>
      </w:r>
    </w:p>
    <w:p w:rsidR="00361829" w:rsidRPr="008678BB" w:rsidRDefault="00361829" w:rsidP="00361829">
      <w:pPr>
        <w:tabs>
          <w:tab w:val="left" w:pos="0"/>
        </w:tabs>
        <w:spacing w:after="0"/>
        <w:jc w:val="both"/>
        <w:rPr>
          <w:sz w:val="24"/>
          <w:szCs w:val="24"/>
        </w:rPr>
      </w:pPr>
      <w:r w:rsidRPr="008678BB">
        <w:rPr>
          <w:sz w:val="24"/>
          <w:szCs w:val="24"/>
        </w:rPr>
        <w:t>Отдельные системы, блоки и устройства этих объектов преобразуют энергию делящихся ядер в электрическую и другие виды энергий. Ряд предприятий использует в технологических проце</w:t>
      </w:r>
      <w:r w:rsidRPr="008678BB">
        <w:rPr>
          <w:sz w:val="24"/>
          <w:szCs w:val="24"/>
        </w:rPr>
        <w:t>с</w:t>
      </w:r>
      <w:r w:rsidRPr="008678BB">
        <w:rPr>
          <w:sz w:val="24"/>
          <w:szCs w:val="24"/>
        </w:rPr>
        <w:t>сах или хранит на своей территории делящиеся материалы. Все эти предприятия относятся к об</w:t>
      </w:r>
      <w:r w:rsidRPr="008678BB">
        <w:rPr>
          <w:sz w:val="24"/>
          <w:szCs w:val="24"/>
        </w:rPr>
        <w:t>ъ</w:t>
      </w:r>
      <w:r w:rsidRPr="008678BB">
        <w:rPr>
          <w:sz w:val="24"/>
          <w:szCs w:val="24"/>
        </w:rPr>
        <w:t>ек</w:t>
      </w:r>
      <w:r w:rsidRPr="008678BB">
        <w:rPr>
          <w:sz w:val="24"/>
          <w:szCs w:val="24"/>
        </w:rPr>
        <w:softHyphen/>
        <w:t>там с ядерными компонентами. Однако радиационно опасными из них явля</w:t>
      </w:r>
      <w:r w:rsidRPr="008678BB">
        <w:rPr>
          <w:sz w:val="24"/>
          <w:szCs w:val="24"/>
        </w:rPr>
        <w:softHyphen/>
        <w:t>ются далеко не все.</w:t>
      </w:r>
    </w:p>
    <w:p w:rsidR="00361829" w:rsidRPr="008678BB" w:rsidRDefault="00361829" w:rsidP="00361829">
      <w:pPr>
        <w:tabs>
          <w:tab w:val="left" w:pos="0"/>
        </w:tabs>
        <w:spacing w:after="0"/>
        <w:jc w:val="both"/>
        <w:rPr>
          <w:sz w:val="24"/>
          <w:szCs w:val="24"/>
        </w:rPr>
      </w:pPr>
      <w:r w:rsidRPr="008678BB">
        <w:rPr>
          <w:i/>
          <w:sz w:val="24"/>
          <w:szCs w:val="24"/>
        </w:rPr>
        <w:t>Радиационно опасный объект (РО</w:t>
      </w:r>
      <w:r w:rsidRPr="008678BB">
        <w:rPr>
          <w:sz w:val="24"/>
          <w:szCs w:val="24"/>
        </w:rPr>
        <w:t>О) – это объект, на котором перерабатывают или транспорт</w:t>
      </w:r>
      <w:r w:rsidRPr="008678BB">
        <w:rPr>
          <w:sz w:val="24"/>
          <w:szCs w:val="24"/>
        </w:rPr>
        <w:t>и</w:t>
      </w:r>
      <w:r w:rsidRPr="008678BB">
        <w:rPr>
          <w:sz w:val="24"/>
          <w:szCs w:val="24"/>
        </w:rPr>
        <w:t>руют радиоактивные вещества, при аварии или разрушении которого может произойти облуч</w:t>
      </w:r>
      <w:r w:rsidRPr="008678BB">
        <w:rPr>
          <w:sz w:val="24"/>
          <w:szCs w:val="24"/>
        </w:rPr>
        <w:t>е</w:t>
      </w:r>
      <w:r w:rsidRPr="008678BB">
        <w:rPr>
          <w:sz w:val="24"/>
          <w:szCs w:val="24"/>
        </w:rPr>
        <w:t>ние или радиоактивное загрязнение людей, сельскохозяйственных животных, растений, радиоа</w:t>
      </w:r>
      <w:r w:rsidRPr="008678BB">
        <w:rPr>
          <w:sz w:val="24"/>
          <w:szCs w:val="24"/>
        </w:rPr>
        <w:t>к</w:t>
      </w:r>
      <w:r w:rsidRPr="008678BB">
        <w:rPr>
          <w:sz w:val="24"/>
          <w:szCs w:val="24"/>
        </w:rPr>
        <w:t>тивное загрязнение объектов экономики и природной среды.</w:t>
      </w:r>
    </w:p>
    <w:p w:rsidR="00361829" w:rsidRPr="008678BB" w:rsidRDefault="00361829" w:rsidP="00361829">
      <w:pPr>
        <w:tabs>
          <w:tab w:val="left" w:pos="0"/>
        </w:tabs>
        <w:spacing w:after="0"/>
        <w:jc w:val="both"/>
        <w:rPr>
          <w:sz w:val="24"/>
          <w:szCs w:val="24"/>
        </w:rPr>
      </w:pPr>
      <w:r w:rsidRPr="008678BB">
        <w:rPr>
          <w:sz w:val="24"/>
          <w:szCs w:val="24"/>
        </w:rPr>
        <w:t>К радиационноопасным объектам относятся:</w:t>
      </w:r>
    </w:p>
    <w:p w:rsidR="00361829" w:rsidRPr="008678BB" w:rsidRDefault="00361829" w:rsidP="008A0C20">
      <w:pPr>
        <w:pStyle w:val="31"/>
        <w:numPr>
          <w:ilvl w:val="0"/>
          <w:numId w:val="78"/>
        </w:numPr>
        <w:tabs>
          <w:tab w:val="clear" w:pos="708"/>
          <w:tab w:val="left" w:pos="0"/>
        </w:tabs>
        <w:ind w:left="0" w:firstLine="0"/>
      </w:pPr>
      <w:r w:rsidRPr="008678BB">
        <w:t>предприятия ядерного топливного цикла (ЯТЦ): урановой промыш</w:t>
      </w:r>
      <w:r w:rsidRPr="008678BB">
        <w:softHyphen/>
        <w:t>ленности, радиохим</w:t>
      </w:r>
      <w:r w:rsidRPr="008678BB">
        <w:t>и</w:t>
      </w:r>
      <w:r w:rsidRPr="008678BB">
        <w:t>ческой промышленности, места переработки и захоро</w:t>
      </w:r>
      <w:r w:rsidRPr="008678BB">
        <w:softHyphen/>
        <w:t>нения радиоактивных отходов;</w:t>
      </w:r>
    </w:p>
    <w:p w:rsidR="00361829" w:rsidRPr="008678BB" w:rsidRDefault="00361829" w:rsidP="008A0C20">
      <w:pPr>
        <w:pStyle w:val="31"/>
        <w:numPr>
          <w:ilvl w:val="0"/>
          <w:numId w:val="78"/>
        </w:numPr>
        <w:tabs>
          <w:tab w:val="clear" w:pos="708"/>
          <w:tab w:val="left" w:pos="0"/>
        </w:tabs>
        <w:ind w:left="0" w:firstLine="0"/>
      </w:pPr>
      <w:r w:rsidRPr="008678BB">
        <w:t>атомные станции (АС): атомные электрические станции (АЭС), атомные теплоэлектроце</w:t>
      </w:r>
      <w:r w:rsidRPr="008678BB">
        <w:t>н</w:t>
      </w:r>
      <w:r w:rsidRPr="008678BB">
        <w:t>трали (АТЭЦ), атомные станции теплоснабжения (АСТ);</w:t>
      </w:r>
    </w:p>
    <w:p w:rsidR="00361829" w:rsidRPr="008678BB" w:rsidRDefault="00361829" w:rsidP="008A0C20">
      <w:pPr>
        <w:pStyle w:val="31"/>
        <w:numPr>
          <w:ilvl w:val="0"/>
          <w:numId w:val="78"/>
        </w:numPr>
        <w:tabs>
          <w:tab w:val="clear" w:pos="708"/>
          <w:tab w:val="left" w:pos="0"/>
        </w:tabs>
        <w:ind w:left="0" w:firstLine="0"/>
      </w:pPr>
      <w:r w:rsidRPr="008678BB">
        <w:t>объекты с ядерными энергетическими установками (ЯЭУ): корабельными ЯЭУ, космич</w:t>
      </w:r>
      <w:r w:rsidRPr="008678BB">
        <w:t>е</w:t>
      </w:r>
      <w:r w:rsidRPr="008678BB">
        <w:t>скими ЯЭУ, войсковыми атомными электростанциями (ВАЭС);</w:t>
      </w:r>
    </w:p>
    <w:p w:rsidR="00361829" w:rsidRPr="008678BB" w:rsidRDefault="00361829" w:rsidP="008A0C20">
      <w:pPr>
        <w:pStyle w:val="a8"/>
        <w:numPr>
          <w:ilvl w:val="0"/>
          <w:numId w:val="78"/>
        </w:numPr>
        <w:tabs>
          <w:tab w:val="left" w:pos="0"/>
        </w:tabs>
        <w:spacing w:after="0" w:line="240" w:lineRule="auto"/>
        <w:ind w:left="0" w:firstLine="0"/>
        <w:jc w:val="both"/>
        <w:rPr>
          <w:sz w:val="24"/>
          <w:szCs w:val="24"/>
        </w:rPr>
      </w:pPr>
      <w:r w:rsidRPr="008678BB">
        <w:rPr>
          <w:sz w:val="24"/>
          <w:szCs w:val="24"/>
        </w:rPr>
        <w:t xml:space="preserve">ядерные боеприпасы (ЯБ) и склады для их хранения. </w:t>
      </w:r>
    </w:p>
    <w:p w:rsidR="00361829" w:rsidRPr="008678BB" w:rsidRDefault="00361829" w:rsidP="00361829">
      <w:pPr>
        <w:tabs>
          <w:tab w:val="left" w:pos="0"/>
        </w:tabs>
        <w:autoSpaceDE w:val="0"/>
        <w:autoSpaceDN w:val="0"/>
        <w:adjustRightInd w:val="0"/>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Предприятия ядерного топливного цикла осуществляют добычу ура</w:t>
      </w:r>
      <w:r w:rsidRPr="008678BB">
        <w:rPr>
          <w:sz w:val="24"/>
          <w:szCs w:val="24"/>
        </w:rPr>
        <w:softHyphen/>
        <w:t>новой руды, ее обогащение, изготовление топливных элементов для ядерных энергетических реакторов (ЯЭР), переработку радиоактивных отходов, их хранение и окончательное размещение. Предприятия ядерного то</w:t>
      </w:r>
      <w:r w:rsidRPr="008678BB">
        <w:rPr>
          <w:sz w:val="24"/>
          <w:szCs w:val="24"/>
        </w:rPr>
        <w:t>п</w:t>
      </w:r>
      <w:r w:rsidRPr="008678BB">
        <w:rPr>
          <w:sz w:val="24"/>
          <w:szCs w:val="24"/>
        </w:rPr>
        <w:t>ливного цикла можно разделить на 3 группы:</w:t>
      </w:r>
    </w:p>
    <w:p w:rsidR="00361829" w:rsidRPr="008678BB" w:rsidRDefault="00361829" w:rsidP="008A0C20">
      <w:pPr>
        <w:pStyle w:val="a8"/>
        <w:numPr>
          <w:ilvl w:val="0"/>
          <w:numId w:val="79"/>
        </w:numPr>
        <w:tabs>
          <w:tab w:val="left" w:pos="0"/>
        </w:tabs>
        <w:spacing w:after="0" w:line="240" w:lineRule="auto"/>
        <w:ind w:left="0" w:firstLine="0"/>
        <w:jc w:val="both"/>
        <w:rPr>
          <w:sz w:val="24"/>
          <w:szCs w:val="24"/>
        </w:rPr>
      </w:pPr>
      <w:r w:rsidRPr="008678BB">
        <w:rPr>
          <w:sz w:val="24"/>
          <w:szCs w:val="24"/>
        </w:rPr>
        <w:t>предприятия урановой промышленности;</w:t>
      </w:r>
    </w:p>
    <w:p w:rsidR="00361829" w:rsidRPr="008678BB" w:rsidRDefault="00361829" w:rsidP="008A0C20">
      <w:pPr>
        <w:pStyle w:val="a8"/>
        <w:numPr>
          <w:ilvl w:val="0"/>
          <w:numId w:val="79"/>
        </w:numPr>
        <w:tabs>
          <w:tab w:val="left" w:pos="0"/>
        </w:tabs>
        <w:spacing w:after="0" w:line="240" w:lineRule="auto"/>
        <w:ind w:left="0" w:firstLine="0"/>
        <w:jc w:val="both"/>
        <w:rPr>
          <w:sz w:val="24"/>
          <w:szCs w:val="24"/>
        </w:rPr>
      </w:pPr>
      <w:r w:rsidRPr="008678BB">
        <w:rPr>
          <w:sz w:val="24"/>
          <w:szCs w:val="24"/>
        </w:rPr>
        <w:t>радиохимические заводы;</w:t>
      </w:r>
    </w:p>
    <w:p w:rsidR="00361829" w:rsidRPr="008678BB" w:rsidRDefault="00361829" w:rsidP="008A0C20">
      <w:pPr>
        <w:pStyle w:val="a8"/>
        <w:numPr>
          <w:ilvl w:val="0"/>
          <w:numId w:val="79"/>
        </w:numPr>
        <w:tabs>
          <w:tab w:val="left" w:pos="0"/>
        </w:tabs>
        <w:spacing w:after="0" w:line="240" w:lineRule="auto"/>
        <w:ind w:left="0" w:firstLine="0"/>
        <w:jc w:val="both"/>
        <w:rPr>
          <w:sz w:val="24"/>
          <w:szCs w:val="24"/>
        </w:rPr>
      </w:pPr>
      <w:r w:rsidRPr="008678BB">
        <w:rPr>
          <w:sz w:val="24"/>
          <w:szCs w:val="24"/>
        </w:rPr>
        <w:lastRenderedPageBreak/>
        <w:t>места захоронения радиоактивных отх</w:t>
      </w:r>
      <w:r w:rsidRPr="008678BB">
        <w:rPr>
          <w:sz w:val="24"/>
          <w:szCs w:val="24"/>
        </w:rPr>
        <w:t>о</w:t>
      </w:r>
      <w:r w:rsidRPr="008678BB">
        <w:rPr>
          <w:sz w:val="24"/>
          <w:szCs w:val="24"/>
        </w:rPr>
        <w:t>дов.</w:t>
      </w:r>
    </w:p>
    <w:p w:rsidR="00361829" w:rsidRPr="008678BB" w:rsidRDefault="00361829" w:rsidP="00361829">
      <w:pPr>
        <w:tabs>
          <w:tab w:val="left" w:pos="0"/>
        </w:tabs>
        <w:spacing w:after="0"/>
        <w:jc w:val="both"/>
        <w:rPr>
          <w:sz w:val="24"/>
          <w:szCs w:val="24"/>
        </w:rPr>
      </w:pPr>
      <w:r w:rsidRPr="008678BB">
        <w:rPr>
          <w:sz w:val="24"/>
          <w:szCs w:val="24"/>
        </w:rPr>
        <w:t>К предприятиям урановой промышленности относятся объекты, осущест</w:t>
      </w:r>
      <w:r w:rsidRPr="008678BB">
        <w:rPr>
          <w:sz w:val="24"/>
          <w:szCs w:val="24"/>
        </w:rPr>
        <w:softHyphen/>
        <w:t>вляющие:</w:t>
      </w:r>
    </w:p>
    <w:p w:rsidR="00361829" w:rsidRPr="008678BB" w:rsidRDefault="00361829" w:rsidP="008A0C20">
      <w:pPr>
        <w:pStyle w:val="a8"/>
        <w:numPr>
          <w:ilvl w:val="0"/>
          <w:numId w:val="80"/>
        </w:numPr>
        <w:tabs>
          <w:tab w:val="left" w:pos="0"/>
        </w:tabs>
        <w:spacing w:after="0" w:line="240" w:lineRule="auto"/>
        <w:ind w:left="0" w:firstLine="0"/>
        <w:jc w:val="both"/>
        <w:rPr>
          <w:sz w:val="24"/>
          <w:szCs w:val="24"/>
        </w:rPr>
      </w:pPr>
      <w:r w:rsidRPr="008678BB">
        <w:rPr>
          <w:sz w:val="24"/>
          <w:szCs w:val="24"/>
        </w:rPr>
        <w:t>добычу урановой руды (открытой разработкой или из шахт);</w:t>
      </w:r>
    </w:p>
    <w:p w:rsidR="00361829" w:rsidRPr="008678BB" w:rsidRDefault="00361829" w:rsidP="008A0C20">
      <w:pPr>
        <w:pStyle w:val="a8"/>
        <w:numPr>
          <w:ilvl w:val="0"/>
          <w:numId w:val="80"/>
        </w:numPr>
        <w:tabs>
          <w:tab w:val="left" w:pos="0"/>
        </w:tabs>
        <w:spacing w:after="0" w:line="240" w:lineRule="auto"/>
        <w:ind w:left="0" w:firstLine="0"/>
        <w:jc w:val="both"/>
        <w:rPr>
          <w:sz w:val="24"/>
          <w:szCs w:val="24"/>
        </w:rPr>
      </w:pPr>
      <w:r w:rsidRPr="008678BB">
        <w:rPr>
          <w:sz w:val="24"/>
          <w:szCs w:val="24"/>
        </w:rPr>
        <w:t>обработку урановой руды, включающие  предприятия по очистке урановой руды на сп</w:t>
      </w:r>
      <w:r w:rsidRPr="008678BB">
        <w:rPr>
          <w:sz w:val="24"/>
          <w:szCs w:val="24"/>
        </w:rPr>
        <w:t>е</w:t>
      </w:r>
      <w:r w:rsidRPr="008678BB">
        <w:rPr>
          <w:sz w:val="24"/>
          <w:szCs w:val="24"/>
        </w:rPr>
        <w:t>циальных дробилках в несколько этапов и обогащению методом га</w:t>
      </w:r>
      <w:r w:rsidRPr="008678BB">
        <w:rPr>
          <w:sz w:val="24"/>
          <w:szCs w:val="24"/>
        </w:rPr>
        <w:softHyphen/>
        <w:t>зовой диффузии. При этом с</w:t>
      </w:r>
      <w:r w:rsidRPr="008678BB">
        <w:rPr>
          <w:sz w:val="24"/>
          <w:szCs w:val="24"/>
        </w:rPr>
        <w:t>о</w:t>
      </w:r>
      <w:r w:rsidRPr="008678BB">
        <w:rPr>
          <w:sz w:val="24"/>
          <w:szCs w:val="24"/>
        </w:rPr>
        <w:t xml:space="preserve">держание </w:t>
      </w:r>
      <w:r w:rsidRPr="008678BB">
        <w:rPr>
          <w:sz w:val="24"/>
          <w:szCs w:val="24"/>
          <w:lang w:val="en-US"/>
        </w:rPr>
        <w:t>U</w:t>
      </w:r>
      <w:r w:rsidRPr="008678BB">
        <w:rPr>
          <w:sz w:val="24"/>
          <w:szCs w:val="24"/>
          <w:vertAlign w:val="superscript"/>
        </w:rPr>
        <w:t>235</w:t>
      </w:r>
      <w:r w:rsidRPr="008678BB">
        <w:rPr>
          <w:sz w:val="24"/>
          <w:szCs w:val="24"/>
        </w:rPr>
        <w:t xml:space="preserve"> повышается с  0,7 % в исходном сырье до 1,8-4,9 % – для реакторов на тепловых нейтронах, 8 - 20 % – для высокотемпературных газовых реакторов, более 20 % – для реакторов на быстрых нейтронах.</w:t>
      </w:r>
    </w:p>
    <w:p w:rsidR="00361829" w:rsidRPr="008678BB" w:rsidRDefault="00361829" w:rsidP="00361829">
      <w:pPr>
        <w:tabs>
          <w:tab w:val="left" w:pos="0"/>
        </w:tabs>
        <w:spacing w:after="0"/>
        <w:jc w:val="both"/>
        <w:rPr>
          <w:sz w:val="24"/>
          <w:szCs w:val="24"/>
        </w:rPr>
      </w:pPr>
      <w:r w:rsidRPr="008678BB">
        <w:rPr>
          <w:sz w:val="24"/>
          <w:szCs w:val="24"/>
        </w:rPr>
        <w:t>Процесс приготовления ядерного топлива включает получение по</w:t>
      </w:r>
      <w:r w:rsidRPr="008678BB">
        <w:rPr>
          <w:sz w:val="24"/>
          <w:szCs w:val="24"/>
        </w:rPr>
        <w:softHyphen/>
        <w:t>рошкообразного диоксида ур</w:t>
      </w:r>
      <w:r w:rsidRPr="008678BB">
        <w:rPr>
          <w:sz w:val="24"/>
          <w:szCs w:val="24"/>
        </w:rPr>
        <w:t>а</w:t>
      </w:r>
      <w:r w:rsidRPr="008678BB">
        <w:rPr>
          <w:sz w:val="24"/>
          <w:szCs w:val="24"/>
        </w:rPr>
        <w:t>на, его таблетирование мето</w:t>
      </w:r>
      <w:r w:rsidRPr="008678BB">
        <w:rPr>
          <w:sz w:val="24"/>
          <w:szCs w:val="24"/>
        </w:rPr>
        <w:softHyphen/>
        <w:t>дом порошковой металлургии, изготовление тепловыделяющих эл</w:t>
      </w:r>
      <w:r w:rsidRPr="008678BB">
        <w:rPr>
          <w:sz w:val="24"/>
          <w:szCs w:val="24"/>
        </w:rPr>
        <w:t>е</w:t>
      </w:r>
      <w:r w:rsidRPr="008678BB">
        <w:rPr>
          <w:sz w:val="24"/>
          <w:szCs w:val="24"/>
        </w:rPr>
        <w:t>ментов ТВЭЛов (таблетки диоксида урана в циркалоевых трубках) и тепловыделяю</w:t>
      </w:r>
      <w:r w:rsidRPr="008678BB">
        <w:rPr>
          <w:sz w:val="24"/>
          <w:szCs w:val="24"/>
        </w:rPr>
        <w:softHyphen/>
        <w:t>щих сборок ТВС, которые в последующем используются в ЯЭР.</w:t>
      </w:r>
    </w:p>
    <w:p w:rsidR="00361829" w:rsidRPr="008678BB" w:rsidRDefault="00361829" w:rsidP="00361829">
      <w:pPr>
        <w:tabs>
          <w:tab w:val="left" w:pos="0"/>
        </w:tabs>
        <w:spacing w:after="0"/>
        <w:jc w:val="both"/>
        <w:rPr>
          <w:sz w:val="24"/>
          <w:szCs w:val="24"/>
        </w:rPr>
      </w:pPr>
      <w:r w:rsidRPr="008678BB">
        <w:rPr>
          <w:sz w:val="24"/>
          <w:szCs w:val="24"/>
        </w:rPr>
        <w:t>Отработанное в ядерных реакторах топливо может отправляться на захоронение, но может быть переработано с извлечением необходимых компонентов  и частично повторно (дополнительно) использовано.</w:t>
      </w:r>
    </w:p>
    <w:p w:rsidR="00361829" w:rsidRPr="008678BB" w:rsidRDefault="00361829" w:rsidP="00361829">
      <w:pPr>
        <w:tabs>
          <w:tab w:val="left" w:pos="0"/>
        </w:tabs>
        <w:spacing w:after="0"/>
        <w:jc w:val="both"/>
        <w:rPr>
          <w:sz w:val="24"/>
          <w:szCs w:val="24"/>
        </w:rPr>
      </w:pPr>
      <w:r w:rsidRPr="008678BB">
        <w:rPr>
          <w:sz w:val="24"/>
          <w:szCs w:val="24"/>
        </w:rPr>
        <w:t>Переработка отработанного топлива осуществляется на перерабатыва</w:t>
      </w:r>
      <w:r w:rsidRPr="008678BB">
        <w:rPr>
          <w:sz w:val="24"/>
          <w:szCs w:val="24"/>
        </w:rPr>
        <w:softHyphen/>
        <w:t>ющих предприятиях (р</w:t>
      </w:r>
      <w:r w:rsidRPr="008678BB">
        <w:rPr>
          <w:sz w:val="24"/>
          <w:szCs w:val="24"/>
        </w:rPr>
        <w:t>а</w:t>
      </w:r>
      <w:r w:rsidRPr="008678BB">
        <w:rPr>
          <w:sz w:val="24"/>
          <w:szCs w:val="24"/>
        </w:rPr>
        <w:t>диохимических заводах), на которых осуществляется раз</w:t>
      </w:r>
      <w:r w:rsidRPr="008678BB">
        <w:rPr>
          <w:sz w:val="24"/>
          <w:szCs w:val="24"/>
        </w:rPr>
        <w:softHyphen/>
        <w:t>делка ТВЭЛов, растворение топлива, химическое отделение урана, плуто</w:t>
      </w:r>
      <w:r w:rsidRPr="008678BB">
        <w:rPr>
          <w:sz w:val="24"/>
          <w:szCs w:val="24"/>
        </w:rPr>
        <w:softHyphen/>
        <w:t>ния, цезия, стронция и др. изотопов и изготовление разли</w:t>
      </w:r>
      <w:r w:rsidRPr="008678BB">
        <w:rPr>
          <w:sz w:val="24"/>
          <w:szCs w:val="24"/>
        </w:rPr>
        <w:t>ч</w:t>
      </w:r>
      <w:r w:rsidRPr="008678BB">
        <w:rPr>
          <w:sz w:val="24"/>
          <w:szCs w:val="24"/>
        </w:rPr>
        <w:t>ных расщепля</w:t>
      </w:r>
      <w:r w:rsidRPr="008678BB">
        <w:rPr>
          <w:sz w:val="24"/>
          <w:szCs w:val="24"/>
        </w:rPr>
        <w:softHyphen/>
        <w:t>ющихся материалов (ядерного топлива в боеприпасах, источников ионизи</w:t>
      </w:r>
      <w:r w:rsidRPr="008678BB">
        <w:rPr>
          <w:sz w:val="24"/>
          <w:szCs w:val="24"/>
        </w:rPr>
        <w:softHyphen/>
        <w:t>рующих излучений, индикаторов и т.д.).</w:t>
      </w:r>
    </w:p>
    <w:p w:rsidR="00361829" w:rsidRPr="008678BB" w:rsidRDefault="00361829" w:rsidP="00361829">
      <w:pPr>
        <w:tabs>
          <w:tab w:val="left" w:pos="0"/>
        </w:tabs>
        <w:spacing w:after="0"/>
        <w:jc w:val="both"/>
        <w:rPr>
          <w:sz w:val="24"/>
          <w:szCs w:val="24"/>
        </w:rPr>
      </w:pPr>
      <w:r w:rsidRPr="008678BB">
        <w:rPr>
          <w:sz w:val="24"/>
          <w:szCs w:val="24"/>
        </w:rPr>
        <w:t>Радиоактивные отходы радиохимических заводов направляются на за</w:t>
      </w:r>
      <w:r w:rsidRPr="008678BB">
        <w:rPr>
          <w:sz w:val="24"/>
          <w:szCs w:val="24"/>
        </w:rPr>
        <w:softHyphen/>
        <w:t xml:space="preserve">хоронение. Однако перед захоронением они нуждаются в дополнительной переработке. </w:t>
      </w:r>
    </w:p>
    <w:p w:rsidR="00361829" w:rsidRPr="008678BB" w:rsidRDefault="00361829" w:rsidP="00361829">
      <w:pPr>
        <w:tabs>
          <w:tab w:val="left" w:pos="0"/>
        </w:tabs>
        <w:spacing w:after="0"/>
        <w:jc w:val="both"/>
        <w:rPr>
          <w:sz w:val="24"/>
          <w:szCs w:val="24"/>
        </w:rPr>
      </w:pPr>
      <w:r w:rsidRPr="008678BB">
        <w:rPr>
          <w:sz w:val="24"/>
          <w:szCs w:val="24"/>
        </w:rPr>
        <w:t>Низко- и среднеактивные отходы (НСАО), характеризующиеся большими объемами, направл</w:t>
      </w:r>
      <w:r w:rsidRPr="008678BB">
        <w:rPr>
          <w:sz w:val="24"/>
          <w:szCs w:val="24"/>
        </w:rPr>
        <w:t>я</w:t>
      </w:r>
      <w:r w:rsidRPr="008678BB">
        <w:rPr>
          <w:sz w:val="24"/>
          <w:szCs w:val="24"/>
        </w:rPr>
        <w:t>ются на переработку, общей тенденцией которой являет</w:t>
      </w:r>
      <w:r w:rsidRPr="008678BB">
        <w:rPr>
          <w:sz w:val="24"/>
          <w:szCs w:val="24"/>
        </w:rPr>
        <w:softHyphen/>
        <w:t>ся максимально возможное уменьшение их объема (сорбция, коагуляция, выпа</w:t>
      </w:r>
      <w:r w:rsidRPr="008678BB">
        <w:rPr>
          <w:sz w:val="24"/>
          <w:szCs w:val="24"/>
        </w:rPr>
        <w:softHyphen/>
        <w:t xml:space="preserve">ривание, прессовка и т.д.) с последующим включением в матрицы (цемент, битума, смолы и т.д.). </w:t>
      </w:r>
    </w:p>
    <w:p w:rsidR="00361829" w:rsidRPr="008678BB" w:rsidRDefault="00361829" w:rsidP="00361829">
      <w:pPr>
        <w:tabs>
          <w:tab w:val="left" w:pos="0"/>
        </w:tabs>
        <w:spacing w:after="0"/>
        <w:jc w:val="both"/>
        <w:rPr>
          <w:sz w:val="24"/>
          <w:szCs w:val="24"/>
        </w:rPr>
      </w:pPr>
      <w:r w:rsidRPr="008678BB">
        <w:rPr>
          <w:sz w:val="24"/>
          <w:szCs w:val="24"/>
        </w:rPr>
        <w:t>Хранение НСАО осуществляется в бетонных емкос</w:t>
      </w:r>
      <w:r w:rsidRPr="008678BB">
        <w:rPr>
          <w:sz w:val="24"/>
          <w:szCs w:val="24"/>
        </w:rPr>
        <w:softHyphen/>
        <w:t>тях в естественных или искусственных поло</w:t>
      </w:r>
      <w:r w:rsidRPr="008678BB">
        <w:rPr>
          <w:sz w:val="24"/>
          <w:szCs w:val="24"/>
        </w:rPr>
        <w:t>с</w:t>
      </w:r>
      <w:r w:rsidRPr="008678BB">
        <w:rPr>
          <w:sz w:val="24"/>
          <w:szCs w:val="24"/>
        </w:rPr>
        <w:t>тях. Для хранения и перера</w:t>
      </w:r>
      <w:r w:rsidRPr="008678BB">
        <w:rPr>
          <w:sz w:val="24"/>
          <w:szCs w:val="24"/>
        </w:rPr>
        <w:softHyphen/>
        <w:t>ботки высокоактивных отходов (ВАО) отработаны необходимые те</w:t>
      </w:r>
      <w:r w:rsidRPr="008678BB">
        <w:rPr>
          <w:sz w:val="24"/>
          <w:szCs w:val="24"/>
        </w:rPr>
        <w:t>х</w:t>
      </w:r>
      <w:r w:rsidRPr="008678BB">
        <w:rPr>
          <w:sz w:val="24"/>
          <w:szCs w:val="24"/>
        </w:rPr>
        <w:t>нологии, но их практическое внедрение в странах СНГ не ведется. ВАО хранятся на территории России во временных хранилищах, которые в настоящее вре</w:t>
      </w:r>
      <w:r w:rsidRPr="008678BB">
        <w:rPr>
          <w:sz w:val="24"/>
          <w:szCs w:val="24"/>
        </w:rPr>
        <w:softHyphen/>
        <w:t>мя переполнены.</w:t>
      </w:r>
    </w:p>
    <w:p w:rsidR="00361829" w:rsidRPr="008678BB" w:rsidRDefault="00361829" w:rsidP="00361829">
      <w:pPr>
        <w:tabs>
          <w:tab w:val="left" w:pos="0"/>
        </w:tabs>
        <w:spacing w:after="0"/>
        <w:jc w:val="both"/>
        <w:rPr>
          <w:sz w:val="24"/>
          <w:szCs w:val="24"/>
        </w:rPr>
      </w:pPr>
      <w:r w:rsidRPr="008678BB">
        <w:rPr>
          <w:sz w:val="24"/>
          <w:szCs w:val="24"/>
        </w:rPr>
        <w:t>Схематично цикл получения ядерного топлива, переработки и захоро</w:t>
      </w:r>
      <w:r w:rsidRPr="008678BB">
        <w:rPr>
          <w:sz w:val="24"/>
          <w:szCs w:val="24"/>
        </w:rPr>
        <w:softHyphen/>
        <w:t>нения радиоактивных отх</w:t>
      </w:r>
      <w:r w:rsidRPr="008678BB">
        <w:rPr>
          <w:sz w:val="24"/>
          <w:szCs w:val="24"/>
        </w:rPr>
        <w:t>о</w:t>
      </w:r>
      <w:r w:rsidRPr="008678BB">
        <w:rPr>
          <w:sz w:val="24"/>
          <w:szCs w:val="24"/>
        </w:rPr>
        <w:t>дов представлен на рис._.</w:t>
      </w:r>
    </w:p>
    <w:p w:rsidR="00361829" w:rsidRPr="008678BB" w:rsidRDefault="00361829" w:rsidP="00361829">
      <w:pPr>
        <w:tabs>
          <w:tab w:val="left" w:pos="0"/>
        </w:tabs>
        <w:spacing w:after="0"/>
        <w:jc w:val="both"/>
        <w:rPr>
          <w:sz w:val="24"/>
          <w:szCs w:val="24"/>
        </w:rPr>
      </w:pPr>
      <w:r w:rsidRPr="008678BB">
        <w:rPr>
          <w:sz w:val="24"/>
          <w:szCs w:val="24"/>
        </w:rPr>
        <w:t>Наиболее характерными авариями на предприятиях ядерного топливно</w:t>
      </w:r>
      <w:r w:rsidRPr="008678BB">
        <w:rPr>
          <w:sz w:val="24"/>
          <w:szCs w:val="24"/>
        </w:rPr>
        <w:softHyphen/>
        <w:t>го цикла являются:</w:t>
      </w:r>
    </w:p>
    <w:p w:rsidR="00361829" w:rsidRPr="008678BB" w:rsidRDefault="00361829" w:rsidP="008A0C20">
      <w:pPr>
        <w:pStyle w:val="a8"/>
        <w:numPr>
          <w:ilvl w:val="0"/>
          <w:numId w:val="81"/>
        </w:numPr>
        <w:tabs>
          <w:tab w:val="left" w:pos="0"/>
        </w:tabs>
        <w:spacing w:after="0" w:line="240" w:lineRule="auto"/>
        <w:ind w:left="0" w:firstLine="0"/>
        <w:jc w:val="both"/>
        <w:rPr>
          <w:sz w:val="24"/>
          <w:szCs w:val="24"/>
        </w:rPr>
      </w:pPr>
      <w:r w:rsidRPr="008678BB">
        <w:rPr>
          <w:sz w:val="24"/>
          <w:szCs w:val="24"/>
        </w:rPr>
        <w:t>возгорание горючих компонентов и радиоактивных материалов;</w:t>
      </w:r>
    </w:p>
    <w:p w:rsidR="00361829" w:rsidRPr="008678BB" w:rsidRDefault="00361829" w:rsidP="008A0C20">
      <w:pPr>
        <w:pStyle w:val="a8"/>
        <w:numPr>
          <w:ilvl w:val="0"/>
          <w:numId w:val="81"/>
        </w:numPr>
        <w:tabs>
          <w:tab w:val="left" w:pos="0"/>
        </w:tabs>
        <w:spacing w:after="0" w:line="240" w:lineRule="auto"/>
        <w:ind w:left="0" w:firstLine="0"/>
        <w:jc w:val="both"/>
        <w:rPr>
          <w:sz w:val="24"/>
          <w:szCs w:val="24"/>
        </w:rPr>
      </w:pPr>
      <w:r w:rsidRPr="008678BB">
        <w:rPr>
          <w:sz w:val="24"/>
          <w:szCs w:val="24"/>
        </w:rPr>
        <w:t>превышение критической массы делящихся веществ;</w:t>
      </w:r>
    </w:p>
    <w:p w:rsidR="00361829" w:rsidRPr="008678BB" w:rsidRDefault="00361829" w:rsidP="008A0C20">
      <w:pPr>
        <w:pStyle w:val="a8"/>
        <w:numPr>
          <w:ilvl w:val="0"/>
          <w:numId w:val="81"/>
        </w:numPr>
        <w:tabs>
          <w:tab w:val="left" w:pos="0"/>
        </w:tabs>
        <w:spacing w:after="0" w:line="240" w:lineRule="auto"/>
        <w:ind w:left="0" w:firstLine="0"/>
        <w:jc w:val="both"/>
        <w:rPr>
          <w:sz w:val="24"/>
          <w:szCs w:val="24"/>
        </w:rPr>
      </w:pPr>
      <w:r w:rsidRPr="008678BB">
        <w:rPr>
          <w:sz w:val="24"/>
          <w:szCs w:val="24"/>
        </w:rPr>
        <w:t>появление течей и разрывов в резервуарах-хранилищах;</w:t>
      </w:r>
    </w:p>
    <w:p w:rsidR="00361829" w:rsidRPr="008678BB" w:rsidRDefault="00361829" w:rsidP="008A0C20">
      <w:pPr>
        <w:pStyle w:val="a8"/>
        <w:numPr>
          <w:ilvl w:val="0"/>
          <w:numId w:val="81"/>
        </w:numPr>
        <w:tabs>
          <w:tab w:val="left" w:pos="0"/>
        </w:tabs>
        <w:spacing w:after="0" w:line="240" w:lineRule="auto"/>
        <w:ind w:left="0" w:firstLine="0"/>
        <w:jc w:val="both"/>
        <w:rPr>
          <w:sz w:val="24"/>
          <w:szCs w:val="24"/>
        </w:rPr>
      </w:pPr>
      <w:r w:rsidRPr="008678BB">
        <w:rPr>
          <w:sz w:val="24"/>
          <w:szCs w:val="24"/>
        </w:rPr>
        <w:t xml:space="preserve">характерные аварии с готовыми изделиями. </w:t>
      </w:r>
    </w:p>
    <w:p w:rsidR="00361829" w:rsidRPr="008678BB" w:rsidRDefault="00361829" w:rsidP="00361829">
      <w:pPr>
        <w:tabs>
          <w:tab w:val="left" w:pos="0"/>
        </w:tabs>
        <w:jc w:val="both"/>
        <w:rPr>
          <w:sz w:val="24"/>
          <w:szCs w:val="24"/>
        </w:rPr>
      </w:pPr>
    </w:p>
    <w:p w:rsidR="00361829" w:rsidRPr="008678BB" w:rsidRDefault="00361829" w:rsidP="00361829">
      <w:pPr>
        <w:tabs>
          <w:tab w:val="left" w:pos="0"/>
        </w:tabs>
        <w:spacing w:after="0"/>
        <w:jc w:val="center"/>
        <w:rPr>
          <w:i/>
          <w:sz w:val="24"/>
          <w:szCs w:val="24"/>
        </w:rPr>
      </w:pPr>
      <w:r w:rsidRPr="008678BB">
        <w:rPr>
          <w:i/>
          <w:sz w:val="24"/>
          <w:szCs w:val="24"/>
        </w:rPr>
        <w:t>Атомная станция (АС)</w:t>
      </w:r>
    </w:p>
    <w:p w:rsidR="00361829" w:rsidRPr="008678BB" w:rsidRDefault="00361829" w:rsidP="00361829">
      <w:pPr>
        <w:tabs>
          <w:tab w:val="left" w:pos="0"/>
        </w:tabs>
        <w:spacing w:after="0"/>
        <w:jc w:val="both"/>
        <w:rPr>
          <w:sz w:val="24"/>
          <w:szCs w:val="24"/>
        </w:rPr>
      </w:pPr>
      <w:r w:rsidRPr="008678BB">
        <w:rPr>
          <w:sz w:val="24"/>
          <w:szCs w:val="24"/>
        </w:rPr>
        <w:t>Атомная станция (АС) – это электростанция, на которой ядерная (атомная) энергия преобразуе</w:t>
      </w:r>
      <w:r w:rsidRPr="008678BB">
        <w:rPr>
          <w:sz w:val="24"/>
          <w:szCs w:val="24"/>
        </w:rPr>
        <w:t>т</w:t>
      </w:r>
      <w:r w:rsidRPr="008678BB">
        <w:rPr>
          <w:sz w:val="24"/>
          <w:szCs w:val="24"/>
        </w:rPr>
        <w:t>ся в электрическую и тепловую. На АС теп</w:t>
      </w:r>
      <w:r w:rsidRPr="008678BB">
        <w:rPr>
          <w:sz w:val="24"/>
          <w:szCs w:val="24"/>
        </w:rPr>
        <w:softHyphen/>
        <w:t>ло, выделяющееся в ядерном реакторе,  используется для получения водя</w:t>
      </w:r>
      <w:r w:rsidRPr="008678BB">
        <w:rPr>
          <w:sz w:val="24"/>
          <w:szCs w:val="24"/>
        </w:rPr>
        <w:softHyphen/>
        <w:t>ного пара, вращающего турбогенератор (АЭС), и частично для подогрева те</w:t>
      </w:r>
      <w:r w:rsidRPr="008678BB">
        <w:rPr>
          <w:sz w:val="24"/>
          <w:szCs w:val="24"/>
        </w:rPr>
        <w:t>п</w:t>
      </w:r>
      <w:r w:rsidRPr="008678BB">
        <w:rPr>
          <w:sz w:val="24"/>
          <w:szCs w:val="24"/>
        </w:rPr>
        <w:t>лоносителя (АСТ, АТЭЦ).пользуется АС включают: реакторы (паропроизводящие установки – главная осо</w:t>
      </w:r>
      <w:r w:rsidRPr="008678BB">
        <w:rPr>
          <w:sz w:val="24"/>
          <w:szCs w:val="24"/>
        </w:rPr>
        <w:softHyphen/>
        <w:t>бенность АС), паровые турбины, системы трубопроводов, конденсаторы, системы вывода генерируемой мощности и тепла.</w:t>
      </w:r>
    </w:p>
    <w:p w:rsidR="00361829" w:rsidRPr="008678BB" w:rsidRDefault="00361829" w:rsidP="00361829">
      <w:pPr>
        <w:tabs>
          <w:tab w:val="left" w:pos="0"/>
        </w:tabs>
        <w:spacing w:after="0"/>
        <w:jc w:val="both"/>
        <w:rPr>
          <w:sz w:val="24"/>
          <w:szCs w:val="24"/>
        </w:rPr>
      </w:pPr>
      <w:r w:rsidRPr="008678BB">
        <w:rPr>
          <w:sz w:val="24"/>
          <w:szCs w:val="24"/>
        </w:rPr>
        <w:lastRenderedPageBreak/>
        <w:t>В зависимости от используемого топлива, типа ядерной реакции и способа снятия тепла в мире разработано 7 основных типов ядерных энергетических реакторов. В странах СНГ АС имеют 4 типа реакторов:</w:t>
      </w:r>
    </w:p>
    <w:p w:rsidR="00361829" w:rsidRPr="008678BB" w:rsidRDefault="00361829" w:rsidP="008A0C20">
      <w:pPr>
        <w:pStyle w:val="31"/>
        <w:numPr>
          <w:ilvl w:val="0"/>
          <w:numId w:val="85"/>
        </w:numPr>
        <w:tabs>
          <w:tab w:val="clear" w:pos="708"/>
          <w:tab w:val="left" w:pos="0"/>
        </w:tabs>
        <w:ind w:left="0" w:firstLine="0"/>
      </w:pPr>
      <w:r w:rsidRPr="008678BB">
        <w:t>реакторы кипящего типа (ВВЭР-440) на тепловых нейтронах с двух</w:t>
      </w:r>
      <w:r w:rsidRPr="008678BB">
        <w:softHyphen/>
        <w:t>контурным охлажд</w:t>
      </w:r>
      <w:r w:rsidRPr="008678BB">
        <w:t>е</w:t>
      </w:r>
      <w:r w:rsidRPr="008678BB">
        <w:t>нием реактора и съемом тепла водой;</w:t>
      </w:r>
    </w:p>
    <w:p w:rsidR="00361829" w:rsidRPr="008678BB" w:rsidRDefault="00361829" w:rsidP="008A0C20">
      <w:pPr>
        <w:pStyle w:val="31"/>
        <w:numPr>
          <w:ilvl w:val="0"/>
          <w:numId w:val="85"/>
        </w:numPr>
        <w:tabs>
          <w:tab w:val="clear" w:pos="708"/>
          <w:tab w:val="left" w:pos="0"/>
        </w:tabs>
        <w:ind w:left="0" w:firstLine="0"/>
      </w:pPr>
      <w:r w:rsidRPr="008678BB">
        <w:t>реакторы с водой под давлением (ВВЭР-1000);</w:t>
      </w:r>
    </w:p>
    <w:p w:rsidR="00361829" w:rsidRPr="008678BB" w:rsidRDefault="00361829" w:rsidP="008A0C20">
      <w:pPr>
        <w:pStyle w:val="a8"/>
        <w:numPr>
          <w:ilvl w:val="0"/>
          <w:numId w:val="85"/>
        </w:numPr>
        <w:tabs>
          <w:tab w:val="left" w:pos="0"/>
        </w:tabs>
        <w:spacing w:after="0" w:line="240" w:lineRule="auto"/>
        <w:ind w:left="0" w:firstLine="0"/>
        <w:jc w:val="both"/>
        <w:rPr>
          <w:sz w:val="24"/>
          <w:szCs w:val="24"/>
        </w:rPr>
      </w:pPr>
      <w:r w:rsidRPr="008678BB">
        <w:rPr>
          <w:sz w:val="24"/>
          <w:szCs w:val="24"/>
        </w:rPr>
        <w:t>реакторы на быстрых нейтронах с охлаждением жидким натрием или     магнием (БН);</w:t>
      </w:r>
    </w:p>
    <w:p w:rsidR="00361829" w:rsidRPr="008678BB" w:rsidRDefault="00361829" w:rsidP="008A0C20">
      <w:pPr>
        <w:pStyle w:val="31"/>
        <w:numPr>
          <w:ilvl w:val="0"/>
          <w:numId w:val="85"/>
        </w:numPr>
        <w:tabs>
          <w:tab w:val="clear" w:pos="708"/>
          <w:tab w:val="left" w:pos="0"/>
        </w:tabs>
        <w:ind w:left="0" w:firstLine="0"/>
      </w:pPr>
      <w:r w:rsidRPr="008678BB">
        <w:t>графитовые реакторы кипящего типа РБМК.</w:t>
      </w:r>
    </w:p>
    <w:p w:rsidR="00361829" w:rsidRPr="008678BB" w:rsidRDefault="00361829" w:rsidP="00361829">
      <w:pPr>
        <w:tabs>
          <w:tab w:val="left" w:pos="0"/>
        </w:tabs>
        <w:spacing w:after="0"/>
        <w:jc w:val="both"/>
        <w:rPr>
          <w:sz w:val="24"/>
          <w:szCs w:val="24"/>
        </w:rPr>
      </w:pPr>
      <w:r w:rsidRPr="008678BB">
        <w:rPr>
          <w:sz w:val="24"/>
          <w:szCs w:val="24"/>
        </w:rPr>
        <w:t>С точки зрения безопасности предпочтение имеют легководные реак</w:t>
      </w:r>
      <w:r w:rsidRPr="008678BB">
        <w:rPr>
          <w:sz w:val="24"/>
          <w:szCs w:val="24"/>
        </w:rPr>
        <w:softHyphen/>
        <w:t>торы типа ВВЭР-440 и ВВЭР-1000, что объясняется наличием отрицательного ко</w:t>
      </w:r>
      <w:r w:rsidRPr="008678BB">
        <w:rPr>
          <w:sz w:val="24"/>
          <w:szCs w:val="24"/>
        </w:rPr>
        <w:softHyphen/>
        <w:t>эффициента реактивности, проявля</w:t>
      </w:r>
      <w:r w:rsidRPr="008678BB">
        <w:rPr>
          <w:sz w:val="24"/>
          <w:szCs w:val="24"/>
        </w:rPr>
        <w:t>ю</w:t>
      </w:r>
      <w:r w:rsidRPr="008678BB">
        <w:rPr>
          <w:sz w:val="24"/>
          <w:szCs w:val="24"/>
        </w:rPr>
        <w:t>щегося в уменьшении нейтронного пото</w:t>
      </w:r>
      <w:r w:rsidRPr="008678BB">
        <w:rPr>
          <w:sz w:val="24"/>
          <w:szCs w:val="24"/>
        </w:rPr>
        <w:softHyphen/>
        <w:t>ка при увеличении температуры теплоносителя в акти</w:t>
      </w:r>
      <w:r w:rsidRPr="008678BB">
        <w:rPr>
          <w:sz w:val="24"/>
          <w:szCs w:val="24"/>
        </w:rPr>
        <w:t>в</w:t>
      </w:r>
      <w:r w:rsidRPr="008678BB">
        <w:rPr>
          <w:sz w:val="24"/>
          <w:szCs w:val="24"/>
        </w:rPr>
        <w:t>ной зоне реактора, наличием трехкратного резервирования всех активных систем, а также на</w:t>
      </w:r>
      <w:r w:rsidRPr="008678BB">
        <w:rPr>
          <w:sz w:val="24"/>
          <w:szCs w:val="24"/>
        </w:rPr>
        <w:softHyphen/>
        <w:t>личием противоаварийной оболочки.</w:t>
      </w:r>
    </w:p>
    <w:p w:rsidR="00361829" w:rsidRPr="008678BB" w:rsidRDefault="00361829" w:rsidP="00361829">
      <w:pPr>
        <w:tabs>
          <w:tab w:val="left" w:pos="0"/>
        </w:tabs>
        <w:spacing w:after="0"/>
        <w:jc w:val="both"/>
        <w:rPr>
          <w:sz w:val="24"/>
          <w:szCs w:val="24"/>
        </w:rPr>
      </w:pPr>
      <w:r w:rsidRPr="008678BB">
        <w:rPr>
          <w:sz w:val="24"/>
          <w:szCs w:val="24"/>
        </w:rPr>
        <w:t>Основными причинами аварий на атомных станциях являются:</w:t>
      </w:r>
    </w:p>
    <w:p w:rsidR="00361829" w:rsidRPr="008678BB" w:rsidRDefault="00361829" w:rsidP="008A0C20">
      <w:pPr>
        <w:pStyle w:val="31"/>
        <w:numPr>
          <w:ilvl w:val="0"/>
          <w:numId w:val="142"/>
        </w:numPr>
        <w:tabs>
          <w:tab w:val="clear" w:pos="708"/>
          <w:tab w:val="left" w:pos="0"/>
        </w:tabs>
        <w:ind w:left="0" w:firstLine="0"/>
      </w:pPr>
      <w:r w:rsidRPr="008678BB">
        <w:t>низкий уровень технологической дисциплины оперативного персона</w:t>
      </w:r>
      <w:r w:rsidRPr="008678BB">
        <w:softHyphen/>
        <w:t>ла АС и его профе</w:t>
      </w:r>
      <w:r w:rsidRPr="008678BB">
        <w:t>с</w:t>
      </w:r>
      <w:r w:rsidRPr="008678BB">
        <w:t>сиональной подготовки;</w:t>
      </w:r>
    </w:p>
    <w:p w:rsidR="00361829" w:rsidRPr="008678BB" w:rsidRDefault="00361829" w:rsidP="008A0C20">
      <w:pPr>
        <w:pStyle w:val="31"/>
        <w:numPr>
          <w:ilvl w:val="0"/>
          <w:numId w:val="142"/>
        </w:numPr>
        <w:tabs>
          <w:tab w:val="clear" w:pos="708"/>
          <w:tab w:val="left" w:pos="0"/>
        </w:tabs>
        <w:ind w:left="0" w:firstLine="0"/>
      </w:pPr>
      <w:r w:rsidRPr="008678BB">
        <w:t>отсутствие должного внимания и требовательности со стороны ми</w:t>
      </w:r>
      <w:r w:rsidRPr="008678BB">
        <w:softHyphen/>
        <w:t>нистерств и ведомств, организаций и учреждений, ответственных за обеспечение безопасности АС на этапах проект</w:t>
      </w:r>
      <w:r w:rsidRPr="008678BB">
        <w:t>и</w:t>
      </w:r>
      <w:r w:rsidRPr="008678BB">
        <w:t xml:space="preserve">рования, строительства и эксплуатации. </w:t>
      </w:r>
    </w:p>
    <w:p w:rsidR="00361829" w:rsidRPr="008678BB" w:rsidRDefault="00361829" w:rsidP="00361829">
      <w:pPr>
        <w:tabs>
          <w:tab w:val="left" w:pos="0"/>
        </w:tabs>
        <w:spacing w:after="0"/>
        <w:ind w:firstLine="567"/>
        <w:rPr>
          <w:sz w:val="24"/>
          <w:szCs w:val="24"/>
        </w:rPr>
      </w:pPr>
      <w:r w:rsidRPr="008678BB">
        <w:rPr>
          <w:sz w:val="24"/>
          <w:szCs w:val="24"/>
        </w:rPr>
        <w:t>Особенности радиоактивного загрязнения местности при аварии на АЭС по сравнению с подрывом ядерного (термоядерного) боеприпаса:</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Состав радиоактивных изотопов в смеси, выбрасываемой в атмос</w:t>
      </w:r>
      <w:r w:rsidRPr="008678BB">
        <w:rPr>
          <w:sz w:val="24"/>
          <w:szCs w:val="24"/>
        </w:rPr>
        <w:softHyphen/>
        <w:t>феру из реактора, сущ</w:t>
      </w:r>
      <w:r w:rsidRPr="008678BB">
        <w:rPr>
          <w:sz w:val="24"/>
          <w:szCs w:val="24"/>
        </w:rPr>
        <w:t>е</w:t>
      </w:r>
      <w:r w:rsidRPr="008678BB">
        <w:rPr>
          <w:sz w:val="24"/>
          <w:szCs w:val="24"/>
        </w:rPr>
        <w:t>ственно различен для каждого реактора, зависит от многих его параметров, что, в свою очередь, определяет различный характер уменьше</w:t>
      </w:r>
      <w:r w:rsidRPr="008678BB">
        <w:rPr>
          <w:sz w:val="24"/>
          <w:szCs w:val="24"/>
        </w:rPr>
        <w:softHyphen/>
        <w:t>ния активности и интенсивности излучения со врем</w:t>
      </w:r>
      <w:r w:rsidRPr="008678BB">
        <w:rPr>
          <w:sz w:val="24"/>
          <w:szCs w:val="24"/>
        </w:rPr>
        <w:t>е</w:t>
      </w:r>
      <w:r w:rsidRPr="008678BB">
        <w:rPr>
          <w:sz w:val="24"/>
          <w:szCs w:val="24"/>
        </w:rPr>
        <w:t>нем.</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Значительная часть (около 1/3) энергии при ядерном взрыве затрачивается на проника</w:t>
      </w:r>
      <w:r w:rsidRPr="008678BB">
        <w:rPr>
          <w:sz w:val="24"/>
          <w:szCs w:val="24"/>
        </w:rPr>
        <w:t>ю</w:t>
      </w:r>
      <w:r w:rsidRPr="008678BB">
        <w:rPr>
          <w:sz w:val="24"/>
          <w:szCs w:val="24"/>
        </w:rPr>
        <w:t>щую радиацию, в то время как при аварии на АЭС проникающая радиация как поражающий фа</w:t>
      </w:r>
      <w:r w:rsidRPr="008678BB">
        <w:rPr>
          <w:sz w:val="24"/>
          <w:szCs w:val="24"/>
        </w:rPr>
        <w:t>к</w:t>
      </w:r>
      <w:r w:rsidRPr="008678BB">
        <w:rPr>
          <w:sz w:val="24"/>
          <w:szCs w:val="24"/>
        </w:rPr>
        <w:t>тор практически отсутствует.</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Выброс радиоактивных веществ в атмосферу при ядерном взрыве происходит практически мгновенно, а при аварии на АЭС – сравнительно длительный промежуток времени.</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При подрыве ядерного боеприпаса радиоактивное облако поднима</w:t>
      </w:r>
      <w:r w:rsidRPr="008678BB">
        <w:rPr>
          <w:sz w:val="24"/>
          <w:szCs w:val="24"/>
        </w:rPr>
        <w:softHyphen/>
        <w:t>ется на высоту до 10-20 км и более, после чего переносится ветром, который, как правило, на данной высоте относител</w:t>
      </w:r>
      <w:r w:rsidRPr="008678BB">
        <w:rPr>
          <w:sz w:val="24"/>
          <w:szCs w:val="24"/>
        </w:rPr>
        <w:t>ь</w:t>
      </w:r>
      <w:r w:rsidRPr="008678BB">
        <w:rPr>
          <w:sz w:val="24"/>
          <w:szCs w:val="24"/>
        </w:rPr>
        <w:t>но устойчив. При аварии на АЭС газо-аэрозольное об</w:t>
      </w:r>
      <w:r w:rsidRPr="008678BB">
        <w:rPr>
          <w:sz w:val="24"/>
          <w:szCs w:val="24"/>
        </w:rPr>
        <w:softHyphen/>
        <w:t>лако РВ поднимается на высоту до 1,5 км (т.е. ниже кромки сплошных облаков) и переносится ветром в нижних турбулентных слоях атм</w:t>
      </w:r>
      <w:r w:rsidRPr="008678BB">
        <w:rPr>
          <w:sz w:val="24"/>
          <w:szCs w:val="24"/>
        </w:rPr>
        <w:t>о</w:t>
      </w:r>
      <w:r w:rsidRPr="008678BB">
        <w:rPr>
          <w:sz w:val="24"/>
          <w:szCs w:val="24"/>
        </w:rPr>
        <w:t>сферы, которые, как правило, неустойчивы, что, в свою очередь, затрудняет прогнозирование масштабов радиоактивного загрязнения.</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При ядерном взрыве в облаке радиоактивно загрязненного воздуха содержится большое количество поднятой с земли радиоактивной пыли, с которой слипаются (сплавляются) продукты деления. При аварии на АЭС количество поднятой с грунта пыли будет незначительно.</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При подрыве ядерного боеприпаса количество образовавшихся короткоживущих ради</w:t>
      </w:r>
      <w:r w:rsidRPr="008678BB">
        <w:rPr>
          <w:sz w:val="24"/>
          <w:szCs w:val="24"/>
        </w:rPr>
        <w:t>о</w:t>
      </w:r>
      <w:r w:rsidRPr="008678BB">
        <w:rPr>
          <w:sz w:val="24"/>
          <w:szCs w:val="24"/>
        </w:rPr>
        <w:t>нуклидов крайне мало, поэтому их действие на людей практически не учитывается. В то же вр</w:t>
      </w:r>
      <w:r w:rsidRPr="008678BB">
        <w:rPr>
          <w:sz w:val="24"/>
          <w:szCs w:val="24"/>
        </w:rPr>
        <w:t>е</w:t>
      </w:r>
      <w:r w:rsidRPr="008678BB">
        <w:rPr>
          <w:sz w:val="24"/>
          <w:szCs w:val="24"/>
        </w:rPr>
        <w:t>мя при аварии на АЭС короткоживущие радионуклиды представляют большую опасность.</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Выбрасываемая при аварии на АЭС смесь радиоактивных веществ обогащена долгожив</w:t>
      </w:r>
      <w:r w:rsidRPr="008678BB">
        <w:rPr>
          <w:sz w:val="24"/>
          <w:szCs w:val="24"/>
        </w:rPr>
        <w:t>у</w:t>
      </w:r>
      <w:r w:rsidRPr="008678BB">
        <w:rPr>
          <w:sz w:val="24"/>
          <w:szCs w:val="24"/>
        </w:rPr>
        <w:t>щими изотопами цезия-137, стронция-90, плутония-139 и т.д., что способствует последующей миграции РВ.</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При аварии на АЭС с разрушением активной зоны реактора на территорию, непосредс</w:t>
      </w:r>
      <w:r w:rsidRPr="008678BB">
        <w:rPr>
          <w:sz w:val="24"/>
          <w:szCs w:val="24"/>
        </w:rPr>
        <w:t>т</w:t>
      </w:r>
      <w:r w:rsidRPr="008678BB">
        <w:rPr>
          <w:sz w:val="24"/>
          <w:szCs w:val="24"/>
        </w:rPr>
        <w:t>венно прилегающую к реактору, выбрасывается большое количество разрушенных конструкций реактора, в т.ч. кусков облученного графита (для реакторов типа РБМК). Вышеуказанные эл</w:t>
      </w:r>
      <w:r w:rsidRPr="008678BB">
        <w:rPr>
          <w:sz w:val="24"/>
          <w:szCs w:val="24"/>
        </w:rPr>
        <w:t>е</w:t>
      </w:r>
      <w:r w:rsidRPr="008678BB">
        <w:rPr>
          <w:sz w:val="24"/>
          <w:szCs w:val="24"/>
        </w:rPr>
        <w:t>менты являются источником мощного ионизирующего излучения.</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lastRenderedPageBreak/>
        <w:t>При аварии на АЭС возможно «прож</w:t>
      </w:r>
      <w:r w:rsidRPr="008678BB">
        <w:rPr>
          <w:sz w:val="24"/>
          <w:szCs w:val="24"/>
        </w:rPr>
        <w:t>и</w:t>
      </w:r>
      <w:r w:rsidRPr="008678BB">
        <w:rPr>
          <w:sz w:val="24"/>
          <w:szCs w:val="24"/>
        </w:rPr>
        <w:t>гание» основания реактора и фундамента с</w:t>
      </w:r>
      <w:r w:rsidRPr="008678BB">
        <w:rPr>
          <w:sz w:val="24"/>
          <w:szCs w:val="24"/>
        </w:rPr>
        <w:t>о</w:t>
      </w:r>
      <w:r w:rsidRPr="008678BB">
        <w:rPr>
          <w:sz w:val="24"/>
          <w:szCs w:val="24"/>
        </w:rPr>
        <w:t>оружения энергоблока с последующим проникновением ради</w:t>
      </w:r>
      <w:r w:rsidRPr="008678BB">
        <w:rPr>
          <w:sz w:val="24"/>
          <w:szCs w:val="24"/>
        </w:rPr>
        <w:softHyphen/>
        <w:t>оактивных частиц в грунт и грунт</w:t>
      </w:r>
      <w:r w:rsidRPr="008678BB">
        <w:rPr>
          <w:sz w:val="24"/>
          <w:szCs w:val="24"/>
        </w:rPr>
        <w:t>о</w:t>
      </w:r>
      <w:r w:rsidRPr="008678BB">
        <w:rPr>
          <w:sz w:val="24"/>
          <w:szCs w:val="24"/>
        </w:rPr>
        <w:t>вые воды.</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При ядерном взрыве общее количество выделяющихся в результате реакции деления р</w:t>
      </w:r>
      <w:r w:rsidRPr="008678BB">
        <w:rPr>
          <w:sz w:val="24"/>
          <w:szCs w:val="24"/>
        </w:rPr>
        <w:t>а</w:t>
      </w:r>
      <w:r w:rsidRPr="008678BB">
        <w:rPr>
          <w:sz w:val="24"/>
          <w:szCs w:val="24"/>
        </w:rPr>
        <w:t>диоактивных веществ зависит от мощности и конструкции ядерного боеприпаса. При аварии на АЭС общее количество выброшенных радиоактивных веществ зависит в основном от типа реа</w:t>
      </w:r>
      <w:r w:rsidRPr="008678BB">
        <w:rPr>
          <w:sz w:val="24"/>
          <w:szCs w:val="24"/>
        </w:rPr>
        <w:t>к</w:t>
      </w:r>
      <w:r w:rsidRPr="008678BB">
        <w:rPr>
          <w:sz w:val="24"/>
          <w:szCs w:val="24"/>
        </w:rPr>
        <w:t>тора, его мощности, продолжительности работы от последней загрузки и вида аварии.</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Средний размер радиоактивных частиц при ядерном взрыве около   200 мкм. При аварии на АЭС средний размер выбрасываемых из реактора частиц составляет около 2 мкм, что знач</w:t>
      </w:r>
      <w:r w:rsidRPr="008678BB">
        <w:rPr>
          <w:sz w:val="24"/>
          <w:szCs w:val="24"/>
        </w:rPr>
        <w:t>и</w:t>
      </w:r>
      <w:r w:rsidRPr="008678BB">
        <w:rPr>
          <w:sz w:val="24"/>
          <w:szCs w:val="24"/>
        </w:rPr>
        <w:t>тельно облегчает их поступление в организм человека через органы дыхания, проникновение в микротрещины и микропоры различных объектов.</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 xml:space="preserve">При ядерном взрыве определяющим в накоплении дозы излучения в организме человека является внешнее воздействие </w:t>
      </w:r>
      <w:r w:rsidRPr="008678BB">
        <w:rPr>
          <w:sz w:val="24"/>
          <w:szCs w:val="24"/>
        </w:rPr>
        <w:sym w:font="Symbol" w:char="F067"/>
      </w:r>
      <w:r w:rsidRPr="008678BB">
        <w:rPr>
          <w:sz w:val="24"/>
          <w:szCs w:val="24"/>
        </w:rPr>
        <w:t>-излучения от продук</w:t>
      </w:r>
      <w:r w:rsidRPr="008678BB">
        <w:rPr>
          <w:sz w:val="24"/>
          <w:szCs w:val="24"/>
        </w:rPr>
        <w:softHyphen/>
        <w:t>тов взрыва. При аварии на АЭС оно сущес</w:t>
      </w:r>
      <w:r w:rsidRPr="008678BB">
        <w:rPr>
          <w:sz w:val="24"/>
          <w:szCs w:val="24"/>
        </w:rPr>
        <w:t>т</w:t>
      </w:r>
      <w:r w:rsidRPr="008678BB">
        <w:rPr>
          <w:sz w:val="24"/>
          <w:szCs w:val="24"/>
        </w:rPr>
        <w:t>венно дополняется дозой облу</w:t>
      </w:r>
      <w:r w:rsidRPr="008678BB">
        <w:rPr>
          <w:sz w:val="24"/>
          <w:szCs w:val="24"/>
        </w:rPr>
        <w:softHyphen/>
        <w:t>чения от загрязненной окружающей поверхности и дозой внутре</w:t>
      </w:r>
      <w:r w:rsidRPr="008678BB">
        <w:rPr>
          <w:sz w:val="24"/>
          <w:szCs w:val="24"/>
        </w:rPr>
        <w:t>н</w:t>
      </w:r>
      <w:r w:rsidRPr="008678BB">
        <w:rPr>
          <w:sz w:val="24"/>
          <w:szCs w:val="24"/>
        </w:rPr>
        <w:t>него облучения.</w:t>
      </w:r>
    </w:p>
    <w:p w:rsidR="00361829" w:rsidRPr="008678BB" w:rsidRDefault="00361829" w:rsidP="008A0C20">
      <w:pPr>
        <w:pStyle w:val="23"/>
        <w:numPr>
          <w:ilvl w:val="0"/>
          <w:numId w:val="142"/>
        </w:numPr>
        <w:tabs>
          <w:tab w:val="clear" w:pos="708"/>
          <w:tab w:val="left" w:pos="0"/>
        </w:tabs>
        <w:ind w:left="0" w:firstLine="0"/>
      </w:pPr>
      <w:r w:rsidRPr="008678BB">
        <w:t>При аварии на АЭС спад мощности дозы облучения происходит зна</w:t>
      </w:r>
      <w:r w:rsidRPr="008678BB">
        <w:softHyphen/>
        <w:t xml:space="preserve">чительно медленнее, чем при ядерном взрыве </w:t>
      </w:r>
    </w:p>
    <w:p w:rsidR="00361829" w:rsidRPr="008678BB" w:rsidRDefault="00361829" w:rsidP="008A0C20">
      <w:pPr>
        <w:pStyle w:val="a8"/>
        <w:numPr>
          <w:ilvl w:val="0"/>
          <w:numId w:val="142"/>
        </w:numPr>
        <w:tabs>
          <w:tab w:val="left" w:pos="0"/>
        </w:tabs>
        <w:spacing w:after="0" w:line="240" w:lineRule="auto"/>
        <w:ind w:left="0" w:firstLine="0"/>
        <w:jc w:val="both"/>
        <w:rPr>
          <w:sz w:val="24"/>
          <w:szCs w:val="24"/>
        </w:rPr>
      </w:pPr>
      <w:r w:rsidRPr="008678BB">
        <w:rPr>
          <w:sz w:val="24"/>
          <w:szCs w:val="24"/>
        </w:rPr>
        <w:t>Вторичным (иногда многократным) радиоактивным загрязнением считается переход р</w:t>
      </w:r>
      <w:r w:rsidRPr="008678BB">
        <w:rPr>
          <w:sz w:val="24"/>
          <w:szCs w:val="24"/>
        </w:rPr>
        <w:t>а</w:t>
      </w:r>
      <w:r w:rsidRPr="008678BB">
        <w:rPr>
          <w:sz w:val="24"/>
          <w:szCs w:val="24"/>
        </w:rPr>
        <w:t>диоактивных веществ с ранее загрязненного объекта на чистый или загрязненный в меньшей ст</w:t>
      </w:r>
      <w:r w:rsidRPr="008678BB">
        <w:rPr>
          <w:sz w:val="24"/>
          <w:szCs w:val="24"/>
        </w:rPr>
        <w:t>е</w:t>
      </w:r>
      <w:r w:rsidRPr="008678BB">
        <w:rPr>
          <w:sz w:val="24"/>
          <w:szCs w:val="24"/>
        </w:rPr>
        <w:t>пени. Так, радиоактивные загрязнения с местности, сооружений, транспорта, почвы и дорог, в противоположность первичному, могут переходить в воздушную среду, а затем оседать или ос</w:t>
      </w:r>
      <w:r w:rsidRPr="008678BB">
        <w:rPr>
          <w:sz w:val="24"/>
          <w:szCs w:val="24"/>
        </w:rPr>
        <w:t>а</w:t>
      </w:r>
      <w:r w:rsidRPr="008678BB">
        <w:rPr>
          <w:sz w:val="24"/>
          <w:szCs w:val="24"/>
        </w:rPr>
        <w:t>ждаться, вызывая радиоактивные загрязнения ранее «чистых» объектов (рис. …_)</w:t>
      </w:r>
    </w:p>
    <w:p w:rsidR="00361829" w:rsidRPr="008678BB" w:rsidRDefault="00361829" w:rsidP="00361829">
      <w:pPr>
        <w:pStyle w:val="31"/>
        <w:tabs>
          <w:tab w:val="left" w:pos="0"/>
        </w:tabs>
        <w:ind w:firstLine="0"/>
      </w:pP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i/>
          <w:sz w:val="24"/>
          <w:szCs w:val="24"/>
        </w:rPr>
      </w:pPr>
      <w:r w:rsidRPr="008678BB">
        <w:rPr>
          <w:i/>
          <w:sz w:val="24"/>
          <w:szCs w:val="24"/>
        </w:rPr>
        <w:t>Объекты с ядерными энергетическими установками (ЯЭУ).</w:t>
      </w:r>
    </w:p>
    <w:p w:rsidR="00361829" w:rsidRPr="008678BB" w:rsidRDefault="00361829" w:rsidP="00361829">
      <w:pPr>
        <w:tabs>
          <w:tab w:val="left" w:pos="0"/>
        </w:tabs>
        <w:spacing w:after="0"/>
        <w:jc w:val="both"/>
        <w:rPr>
          <w:sz w:val="24"/>
          <w:szCs w:val="24"/>
        </w:rPr>
      </w:pPr>
      <w:r w:rsidRPr="008678BB">
        <w:rPr>
          <w:sz w:val="24"/>
          <w:szCs w:val="24"/>
        </w:rPr>
        <w:t>Корабельные объекты с ЯЭУ оснащаются реакторами легководного и жидкометаллического т</w:t>
      </w:r>
      <w:r w:rsidRPr="008678BB">
        <w:rPr>
          <w:sz w:val="24"/>
          <w:szCs w:val="24"/>
        </w:rPr>
        <w:t>и</w:t>
      </w:r>
      <w:r w:rsidRPr="008678BB">
        <w:rPr>
          <w:sz w:val="24"/>
          <w:szCs w:val="24"/>
        </w:rPr>
        <w:t>пов. Принципиальными отличиями их от реакторов АС являются:</w:t>
      </w:r>
    </w:p>
    <w:p w:rsidR="00361829" w:rsidRPr="008678BB" w:rsidRDefault="00361829" w:rsidP="008A0C20">
      <w:pPr>
        <w:pStyle w:val="a8"/>
        <w:numPr>
          <w:ilvl w:val="0"/>
          <w:numId w:val="84"/>
        </w:numPr>
        <w:tabs>
          <w:tab w:val="left" w:pos="0"/>
        </w:tabs>
        <w:spacing w:after="0" w:line="240" w:lineRule="auto"/>
        <w:ind w:left="0" w:firstLine="0"/>
        <w:jc w:val="both"/>
        <w:rPr>
          <w:sz w:val="24"/>
          <w:szCs w:val="24"/>
        </w:rPr>
      </w:pPr>
      <w:r w:rsidRPr="008678BB">
        <w:rPr>
          <w:sz w:val="24"/>
          <w:szCs w:val="24"/>
        </w:rPr>
        <w:t>использование в качестве топлива высокообогащенного урана;</w:t>
      </w:r>
    </w:p>
    <w:p w:rsidR="00361829" w:rsidRPr="008678BB" w:rsidRDefault="00361829" w:rsidP="008A0C20">
      <w:pPr>
        <w:pStyle w:val="a8"/>
        <w:numPr>
          <w:ilvl w:val="0"/>
          <w:numId w:val="84"/>
        </w:numPr>
        <w:tabs>
          <w:tab w:val="left" w:pos="0"/>
        </w:tabs>
        <w:spacing w:after="0" w:line="240" w:lineRule="auto"/>
        <w:ind w:left="0" w:firstLine="0"/>
        <w:jc w:val="both"/>
        <w:rPr>
          <w:sz w:val="24"/>
          <w:szCs w:val="24"/>
        </w:rPr>
      </w:pPr>
      <w:r w:rsidRPr="008678BB">
        <w:rPr>
          <w:sz w:val="24"/>
          <w:szCs w:val="24"/>
        </w:rPr>
        <w:t>сравнительно малые размеры;</w:t>
      </w:r>
    </w:p>
    <w:p w:rsidR="00361829" w:rsidRPr="008678BB" w:rsidRDefault="00361829" w:rsidP="008A0C20">
      <w:pPr>
        <w:pStyle w:val="a8"/>
        <w:numPr>
          <w:ilvl w:val="0"/>
          <w:numId w:val="84"/>
        </w:numPr>
        <w:tabs>
          <w:tab w:val="left" w:pos="0"/>
        </w:tabs>
        <w:spacing w:after="0" w:line="240" w:lineRule="auto"/>
        <w:ind w:left="0" w:firstLine="0"/>
        <w:jc w:val="both"/>
        <w:rPr>
          <w:sz w:val="24"/>
          <w:szCs w:val="24"/>
        </w:rPr>
      </w:pPr>
      <w:r w:rsidRPr="008678BB">
        <w:rPr>
          <w:sz w:val="24"/>
          <w:szCs w:val="24"/>
        </w:rPr>
        <w:t>высокая степень защиты (40-60 кг/см</w:t>
      </w:r>
      <w:r w:rsidRPr="008678BB">
        <w:rPr>
          <w:sz w:val="24"/>
          <w:szCs w:val="24"/>
          <w:vertAlign w:val="superscript"/>
        </w:rPr>
        <w:t xml:space="preserve">2 </w:t>
      </w:r>
      <w:r w:rsidRPr="008678BB">
        <w:rPr>
          <w:sz w:val="24"/>
          <w:szCs w:val="24"/>
        </w:rPr>
        <w:t>– для подводных лодок и 10-20 кг/см</w:t>
      </w:r>
      <w:r w:rsidRPr="008678BB">
        <w:rPr>
          <w:sz w:val="24"/>
          <w:szCs w:val="24"/>
          <w:vertAlign w:val="superscript"/>
        </w:rPr>
        <w:t>2</w:t>
      </w:r>
      <w:r w:rsidRPr="008678BB">
        <w:rPr>
          <w:sz w:val="24"/>
          <w:szCs w:val="24"/>
        </w:rPr>
        <w:t xml:space="preserve">  – для надво</w:t>
      </w:r>
      <w:r w:rsidRPr="008678BB">
        <w:rPr>
          <w:sz w:val="24"/>
          <w:szCs w:val="24"/>
        </w:rPr>
        <w:t>д</w:t>
      </w:r>
      <w:r w:rsidRPr="008678BB">
        <w:rPr>
          <w:sz w:val="24"/>
          <w:szCs w:val="24"/>
        </w:rPr>
        <w:t>ных кораблей).</w:t>
      </w:r>
    </w:p>
    <w:p w:rsidR="00361829" w:rsidRPr="008678BB" w:rsidRDefault="00361829" w:rsidP="00361829">
      <w:pPr>
        <w:pStyle w:val="23"/>
        <w:tabs>
          <w:tab w:val="left" w:pos="0"/>
        </w:tabs>
      </w:pPr>
      <w:r w:rsidRPr="008678BB">
        <w:t>Специфические причины аварий на корабельных ЯЭУ: разгерметизация  I-го контура  реактора и попадание забортной воды под биологическую защиту.</w:t>
      </w:r>
    </w:p>
    <w:p w:rsidR="00361829" w:rsidRPr="008678BB" w:rsidRDefault="00361829" w:rsidP="00361829">
      <w:pPr>
        <w:tabs>
          <w:tab w:val="left" w:pos="0"/>
        </w:tabs>
        <w:spacing w:after="0"/>
        <w:jc w:val="both"/>
        <w:rPr>
          <w:sz w:val="24"/>
          <w:szCs w:val="24"/>
        </w:rPr>
      </w:pPr>
      <w:r w:rsidRPr="008678BB">
        <w:rPr>
          <w:sz w:val="24"/>
          <w:szCs w:val="24"/>
        </w:rPr>
        <w:t>К войсковым атомным электростанциям (ВАЭС) относятся реакторы легководного типа модул</w:t>
      </w:r>
      <w:r w:rsidRPr="008678BB">
        <w:rPr>
          <w:sz w:val="24"/>
          <w:szCs w:val="24"/>
        </w:rPr>
        <w:t>ь</w:t>
      </w:r>
      <w:r w:rsidRPr="008678BB">
        <w:rPr>
          <w:sz w:val="24"/>
          <w:szCs w:val="24"/>
        </w:rPr>
        <w:t>ного исполнения с естественной циркуляцией теплоносителя. Основные отличия ВАЭС:</w:t>
      </w:r>
    </w:p>
    <w:p w:rsidR="00361829" w:rsidRPr="008678BB" w:rsidRDefault="00361829" w:rsidP="008A0C20">
      <w:pPr>
        <w:pStyle w:val="31"/>
        <w:numPr>
          <w:ilvl w:val="0"/>
          <w:numId w:val="82"/>
        </w:numPr>
        <w:tabs>
          <w:tab w:val="clear" w:pos="708"/>
          <w:tab w:val="left" w:pos="0"/>
        </w:tabs>
        <w:ind w:left="0" w:firstLine="0"/>
      </w:pPr>
      <w:r w:rsidRPr="008678BB">
        <w:t xml:space="preserve">  использование в качестве теплоносителя химически- и пожароопасного вещества нитр</w:t>
      </w:r>
      <w:r w:rsidRPr="008678BB">
        <w:t>и</w:t>
      </w:r>
      <w:r w:rsidRPr="008678BB">
        <w:t>на;</w:t>
      </w:r>
    </w:p>
    <w:p w:rsidR="00361829" w:rsidRPr="008678BB" w:rsidRDefault="00361829" w:rsidP="008A0C20">
      <w:pPr>
        <w:pStyle w:val="a8"/>
        <w:numPr>
          <w:ilvl w:val="0"/>
          <w:numId w:val="82"/>
        </w:numPr>
        <w:tabs>
          <w:tab w:val="left" w:pos="0"/>
        </w:tabs>
        <w:spacing w:after="0" w:line="240" w:lineRule="auto"/>
        <w:ind w:left="0" w:firstLine="0"/>
        <w:jc w:val="both"/>
        <w:rPr>
          <w:sz w:val="24"/>
          <w:szCs w:val="24"/>
        </w:rPr>
      </w:pPr>
      <w:r w:rsidRPr="008678BB">
        <w:rPr>
          <w:sz w:val="24"/>
          <w:szCs w:val="24"/>
        </w:rPr>
        <w:t xml:space="preserve">  отсутствие оболочки внешней защиты.</w:t>
      </w:r>
    </w:p>
    <w:p w:rsidR="00361829" w:rsidRPr="008678BB" w:rsidRDefault="00361829" w:rsidP="00361829">
      <w:pPr>
        <w:tabs>
          <w:tab w:val="left" w:pos="0"/>
        </w:tabs>
        <w:spacing w:after="0"/>
        <w:jc w:val="both"/>
        <w:rPr>
          <w:sz w:val="24"/>
          <w:szCs w:val="24"/>
        </w:rPr>
      </w:pPr>
      <w:r w:rsidRPr="008678BB">
        <w:rPr>
          <w:sz w:val="24"/>
          <w:szCs w:val="24"/>
        </w:rPr>
        <w:t>ВАЭС существуют в трех видах исполнения: плавучие, на ж.д. плат</w:t>
      </w:r>
      <w:r w:rsidRPr="008678BB">
        <w:rPr>
          <w:sz w:val="24"/>
          <w:szCs w:val="24"/>
        </w:rPr>
        <w:softHyphen/>
        <w:t>формах и блочно-транспортные общим весом до 100 тонн.</w:t>
      </w:r>
    </w:p>
    <w:p w:rsidR="00361829" w:rsidRPr="008678BB" w:rsidRDefault="00361829" w:rsidP="00361829">
      <w:pPr>
        <w:tabs>
          <w:tab w:val="left" w:pos="0"/>
        </w:tabs>
        <w:spacing w:after="0"/>
        <w:jc w:val="both"/>
        <w:rPr>
          <w:sz w:val="24"/>
          <w:szCs w:val="24"/>
        </w:rPr>
      </w:pPr>
      <w:r w:rsidRPr="008678BB">
        <w:rPr>
          <w:sz w:val="24"/>
          <w:szCs w:val="24"/>
        </w:rPr>
        <w:t xml:space="preserve">Специфические причины аварий на ВАЭС: разгерметизация </w:t>
      </w:r>
      <w:r w:rsidRPr="008678BB">
        <w:rPr>
          <w:sz w:val="24"/>
          <w:szCs w:val="24"/>
          <w:lang w:val="en-US"/>
        </w:rPr>
        <w:t>I</w:t>
      </w:r>
      <w:r w:rsidRPr="008678BB">
        <w:rPr>
          <w:sz w:val="24"/>
          <w:szCs w:val="24"/>
        </w:rPr>
        <w:t>-го контура реактора и механич</w:t>
      </w:r>
      <w:r w:rsidRPr="008678BB">
        <w:rPr>
          <w:sz w:val="24"/>
          <w:szCs w:val="24"/>
        </w:rPr>
        <w:t>е</w:t>
      </w:r>
      <w:r w:rsidRPr="008678BB">
        <w:rPr>
          <w:sz w:val="24"/>
          <w:szCs w:val="24"/>
        </w:rPr>
        <w:t>ские повреждения. Отличительной особенностью  космических ЯЭУ является их небольшой ра</w:t>
      </w:r>
      <w:r w:rsidRPr="008678BB">
        <w:rPr>
          <w:sz w:val="24"/>
          <w:szCs w:val="24"/>
        </w:rPr>
        <w:t>з</w:t>
      </w:r>
      <w:r w:rsidRPr="008678BB">
        <w:rPr>
          <w:sz w:val="24"/>
          <w:szCs w:val="24"/>
        </w:rPr>
        <w:t>мер, что достигается использованием в качестве ядерного топлива высокоочищенного топлива с высоким содержанием стронция-90 и плутония-238. Специфические причины аварии на космич</w:t>
      </w:r>
      <w:r w:rsidRPr="008678BB">
        <w:rPr>
          <w:sz w:val="24"/>
          <w:szCs w:val="24"/>
        </w:rPr>
        <w:t>е</w:t>
      </w:r>
      <w:r w:rsidRPr="008678BB">
        <w:rPr>
          <w:sz w:val="24"/>
          <w:szCs w:val="24"/>
        </w:rPr>
        <w:t>ских ЯЭУ: несанкционированный выход на запроектную мощность в результате удара или пад</w:t>
      </w:r>
      <w:r w:rsidRPr="008678BB">
        <w:rPr>
          <w:sz w:val="24"/>
          <w:szCs w:val="24"/>
        </w:rPr>
        <w:t>е</w:t>
      </w:r>
      <w:r w:rsidRPr="008678BB">
        <w:rPr>
          <w:sz w:val="24"/>
          <w:szCs w:val="24"/>
        </w:rPr>
        <w:t>ния и нештатные ситуации на борту.</w:t>
      </w:r>
    </w:p>
    <w:p w:rsidR="00361829" w:rsidRPr="008678BB" w:rsidRDefault="00361829" w:rsidP="00361829">
      <w:pPr>
        <w:tabs>
          <w:tab w:val="left" w:pos="0"/>
        </w:tabs>
        <w:spacing w:after="0"/>
        <w:jc w:val="center"/>
        <w:rPr>
          <w:i/>
          <w:sz w:val="24"/>
          <w:szCs w:val="24"/>
        </w:rPr>
      </w:pPr>
    </w:p>
    <w:p w:rsidR="00361829" w:rsidRPr="008678BB" w:rsidRDefault="00361829" w:rsidP="00361829">
      <w:pPr>
        <w:tabs>
          <w:tab w:val="left" w:pos="0"/>
        </w:tabs>
        <w:spacing w:after="0"/>
        <w:jc w:val="center"/>
        <w:rPr>
          <w:i/>
          <w:sz w:val="24"/>
          <w:szCs w:val="24"/>
        </w:rPr>
      </w:pPr>
      <w:r w:rsidRPr="008678BB">
        <w:rPr>
          <w:i/>
          <w:sz w:val="24"/>
          <w:szCs w:val="24"/>
        </w:rPr>
        <w:t>Ядерные боеприпасы (ЯБП)</w:t>
      </w:r>
    </w:p>
    <w:p w:rsidR="00361829" w:rsidRPr="008678BB" w:rsidRDefault="00361829" w:rsidP="00361829">
      <w:pPr>
        <w:tabs>
          <w:tab w:val="left" w:pos="0"/>
        </w:tabs>
        <w:spacing w:after="0"/>
        <w:jc w:val="both"/>
        <w:rPr>
          <w:sz w:val="24"/>
          <w:szCs w:val="24"/>
        </w:rPr>
      </w:pPr>
      <w:r w:rsidRPr="008678BB">
        <w:rPr>
          <w:sz w:val="24"/>
          <w:szCs w:val="24"/>
        </w:rPr>
        <w:t>Ядерные боеприпасы (ЯБП) и взрывные устройства к ним в мирное время хранятся на складах в готовности к выдаче и боевому примене</w:t>
      </w:r>
      <w:r w:rsidRPr="008678BB">
        <w:rPr>
          <w:sz w:val="24"/>
          <w:szCs w:val="24"/>
        </w:rPr>
        <w:softHyphen/>
        <w:t xml:space="preserve">нию. Часть из них находится на боевом дежурстве. К </w:t>
      </w:r>
      <w:r w:rsidRPr="008678BB">
        <w:rPr>
          <w:sz w:val="24"/>
          <w:szCs w:val="24"/>
        </w:rPr>
        <w:lastRenderedPageBreak/>
        <w:t>наиболее характерным аварий</w:t>
      </w:r>
      <w:r w:rsidRPr="008678BB">
        <w:rPr>
          <w:sz w:val="24"/>
          <w:szCs w:val="24"/>
        </w:rPr>
        <w:softHyphen/>
        <w:t>ным ситуациям с ЯБП относятся: столкновение и опрокидывание транспортных средств с ЯБП; пожары в сборочных помещениях, хранилищах, комплексах и во</w:t>
      </w:r>
      <w:r w:rsidRPr="008678BB">
        <w:rPr>
          <w:sz w:val="24"/>
          <w:szCs w:val="24"/>
        </w:rPr>
        <w:t>з</w:t>
      </w:r>
      <w:r w:rsidRPr="008678BB">
        <w:rPr>
          <w:sz w:val="24"/>
          <w:szCs w:val="24"/>
        </w:rPr>
        <w:t>действие грозовых разрядов.</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center"/>
        <w:rPr>
          <w:i/>
          <w:sz w:val="24"/>
          <w:szCs w:val="24"/>
        </w:rPr>
      </w:pPr>
      <w:r w:rsidRPr="008678BB">
        <w:rPr>
          <w:i/>
          <w:sz w:val="24"/>
          <w:szCs w:val="24"/>
        </w:rPr>
        <w:t>Аварии на РОО и их последствия</w:t>
      </w:r>
    </w:p>
    <w:p w:rsidR="00361829" w:rsidRPr="008678BB" w:rsidRDefault="00361829" w:rsidP="00361829">
      <w:pPr>
        <w:tabs>
          <w:tab w:val="left" w:pos="0"/>
        </w:tabs>
        <w:spacing w:after="0"/>
        <w:jc w:val="both"/>
        <w:rPr>
          <w:sz w:val="24"/>
          <w:szCs w:val="24"/>
        </w:rPr>
      </w:pPr>
      <w:r w:rsidRPr="008678BB">
        <w:rPr>
          <w:i/>
          <w:sz w:val="24"/>
          <w:szCs w:val="24"/>
        </w:rPr>
        <w:t>Под аварией на РОО</w:t>
      </w:r>
      <w:r w:rsidRPr="008678BB">
        <w:rPr>
          <w:sz w:val="24"/>
          <w:szCs w:val="24"/>
        </w:rPr>
        <w:t xml:space="preserve"> понимается выход из строя или повреждение отдельных узлов и механизмов объекта во время его эксплуатации, приводящий к загрязнению объектов внешней среды.</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Различают четыре фазы развития радиационной аварии:</w:t>
      </w:r>
    </w:p>
    <w:p w:rsidR="00361829" w:rsidRPr="008678BB" w:rsidRDefault="00361829" w:rsidP="00361829">
      <w:pPr>
        <w:tabs>
          <w:tab w:val="left" w:pos="0"/>
        </w:tabs>
        <w:autoSpaceDE w:val="0"/>
        <w:autoSpaceDN w:val="0"/>
        <w:adjustRightInd w:val="0"/>
        <w:spacing w:after="0"/>
        <w:jc w:val="both"/>
        <w:rPr>
          <w:sz w:val="24"/>
          <w:szCs w:val="24"/>
        </w:rPr>
      </w:pPr>
      <w:r w:rsidRPr="008678BB">
        <w:rPr>
          <w:i/>
          <w:iCs/>
          <w:sz w:val="24"/>
          <w:szCs w:val="24"/>
        </w:rPr>
        <w:t xml:space="preserve">1. начальная </w:t>
      </w:r>
      <w:r w:rsidRPr="008678BB">
        <w:rPr>
          <w:sz w:val="24"/>
          <w:szCs w:val="24"/>
        </w:rPr>
        <w:t>– период времени, предшествующего началу выброса радионуклидов в окружа</w:t>
      </w:r>
      <w:r w:rsidRPr="008678BB">
        <w:rPr>
          <w:sz w:val="24"/>
          <w:szCs w:val="24"/>
        </w:rPr>
        <w:t>ю</w:t>
      </w:r>
      <w:r w:rsidRPr="008678BB">
        <w:rPr>
          <w:sz w:val="24"/>
          <w:szCs w:val="24"/>
        </w:rPr>
        <w:t>щую среду или период обнаружения возможности облучения населения;</w:t>
      </w:r>
    </w:p>
    <w:p w:rsidR="00361829" w:rsidRPr="008678BB" w:rsidRDefault="00361829" w:rsidP="00361829">
      <w:pPr>
        <w:tabs>
          <w:tab w:val="left" w:pos="0"/>
        </w:tabs>
        <w:autoSpaceDE w:val="0"/>
        <w:autoSpaceDN w:val="0"/>
        <w:adjustRightInd w:val="0"/>
        <w:spacing w:after="0"/>
        <w:jc w:val="both"/>
        <w:rPr>
          <w:sz w:val="24"/>
          <w:szCs w:val="24"/>
        </w:rPr>
      </w:pPr>
      <w:r w:rsidRPr="008678BB">
        <w:rPr>
          <w:i/>
          <w:iCs/>
          <w:sz w:val="24"/>
          <w:szCs w:val="24"/>
        </w:rPr>
        <w:t xml:space="preserve">2. ранняя </w:t>
      </w:r>
      <w:r w:rsidRPr="008678BB">
        <w:rPr>
          <w:sz w:val="24"/>
          <w:szCs w:val="24"/>
        </w:rPr>
        <w:t>– период собственно выброса РВ в окружающую среду или формирования радиацио</w:t>
      </w:r>
      <w:r w:rsidRPr="008678BB">
        <w:rPr>
          <w:sz w:val="24"/>
          <w:szCs w:val="24"/>
        </w:rPr>
        <w:t>н</w:t>
      </w:r>
      <w:r w:rsidRPr="008678BB">
        <w:rPr>
          <w:sz w:val="24"/>
          <w:szCs w:val="24"/>
        </w:rPr>
        <w:t>ной обстановки непосредственно под влиянием их выброса в местах проживания населения (пр</w:t>
      </w:r>
      <w:r w:rsidRPr="008678BB">
        <w:rPr>
          <w:sz w:val="24"/>
          <w:szCs w:val="24"/>
        </w:rPr>
        <w:t>о</w:t>
      </w:r>
      <w:r w:rsidRPr="008678BB">
        <w:rPr>
          <w:sz w:val="24"/>
          <w:szCs w:val="24"/>
        </w:rPr>
        <w:t>должительность фазы может быть от нескольких минут до нескольких суток);</w:t>
      </w:r>
    </w:p>
    <w:p w:rsidR="00361829" w:rsidRPr="008678BB" w:rsidRDefault="00361829" w:rsidP="00361829">
      <w:pPr>
        <w:tabs>
          <w:tab w:val="left" w:pos="0"/>
        </w:tabs>
        <w:autoSpaceDE w:val="0"/>
        <w:autoSpaceDN w:val="0"/>
        <w:adjustRightInd w:val="0"/>
        <w:spacing w:after="0"/>
        <w:jc w:val="both"/>
        <w:rPr>
          <w:sz w:val="24"/>
          <w:szCs w:val="24"/>
        </w:rPr>
      </w:pPr>
      <w:r w:rsidRPr="008678BB">
        <w:rPr>
          <w:i/>
          <w:iCs/>
          <w:sz w:val="24"/>
          <w:szCs w:val="24"/>
        </w:rPr>
        <w:t xml:space="preserve">3. промежуточная </w:t>
      </w:r>
      <w:r w:rsidRPr="008678BB">
        <w:rPr>
          <w:sz w:val="24"/>
          <w:szCs w:val="24"/>
        </w:rPr>
        <w:t>– период, в течение которого нет дополнительного поступления радионукл</w:t>
      </w:r>
      <w:r w:rsidRPr="008678BB">
        <w:rPr>
          <w:sz w:val="24"/>
          <w:szCs w:val="24"/>
        </w:rPr>
        <w:t>и</w:t>
      </w:r>
      <w:r w:rsidRPr="008678BB">
        <w:rPr>
          <w:sz w:val="24"/>
          <w:szCs w:val="24"/>
        </w:rPr>
        <w:t>дов из источника выброса, принимают решения об осуществлении ранее спланированных и н</w:t>
      </w:r>
      <w:r w:rsidRPr="008678BB">
        <w:rPr>
          <w:sz w:val="24"/>
          <w:szCs w:val="24"/>
        </w:rPr>
        <w:t>о</w:t>
      </w:r>
      <w:r w:rsidRPr="008678BB">
        <w:rPr>
          <w:sz w:val="24"/>
          <w:szCs w:val="24"/>
        </w:rPr>
        <w:t>вых мер радиационной защиты людей;</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 xml:space="preserve">4. </w:t>
      </w:r>
      <w:r w:rsidRPr="008678BB">
        <w:rPr>
          <w:i/>
          <w:iCs/>
          <w:sz w:val="24"/>
          <w:szCs w:val="24"/>
        </w:rPr>
        <w:t xml:space="preserve">поздняя (восстановительная) – </w:t>
      </w:r>
      <w:r w:rsidRPr="008678BB">
        <w:rPr>
          <w:sz w:val="24"/>
          <w:szCs w:val="24"/>
        </w:rPr>
        <w:t>период возврата к условиям нормальной жизнедеятельности населения. Она может продолжаться от нескольких недель до нескольких лет и даже десятил</w:t>
      </w:r>
      <w:r w:rsidRPr="008678BB">
        <w:rPr>
          <w:sz w:val="24"/>
          <w:szCs w:val="24"/>
        </w:rPr>
        <w:t>е</w:t>
      </w:r>
      <w:r w:rsidRPr="008678BB">
        <w:rPr>
          <w:sz w:val="24"/>
          <w:szCs w:val="24"/>
        </w:rPr>
        <w:t>тий, в зависимости от мощности и радионуклидного состава выброса, характеристик и размеров загрязненного района, эффективности мер радиационной защиты.</w:t>
      </w:r>
    </w:p>
    <w:p w:rsidR="00361829" w:rsidRPr="008678BB" w:rsidRDefault="00361829" w:rsidP="00361829">
      <w:pPr>
        <w:tabs>
          <w:tab w:val="left" w:pos="0"/>
        </w:tabs>
        <w:autoSpaceDE w:val="0"/>
        <w:autoSpaceDN w:val="0"/>
        <w:adjustRightInd w:val="0"/>
        <w:spacing w:after="0"/>
        <w:jc w:val="both"/>
        <w:rPr>
          <w:sz w:val="24"/>
          <w:szCs w:val="24"/>
        </w:rPr>
      </w:pP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 xml:space="preserve">При радиационных авариях с выбросом РВ окружающая среда загрязняется продуктами деления урана и плутония (чаще всего более двух десятков  радионуклидов). </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Особую опасность представляют радионуклиды химических элементов, которые активно учас</w:t>
      </w:r>
      <w:r w:rsidRPr="008678BB">
        <w:rPr>
          <w:sz w:val="24"/>
          <w:szCs w:val="24"/>
        </w:rPr>
        <w:t>т</w:t>
      </w:r>
      <w:r w:rsidRPr="008678BB">
        <w:rPr>
          <w:sz w:val="24"/>
          <w:szCs w:val="24"/>
        </w:rPr>
        <w:t>вуют в физиологических процессах, происходящих в организме. Это, прежде всего:</w:t>
      </w:r>
    </w:p>
    <w:p w:rsidR="00361829" w:rsidRPr="008678BB" w:rsidRDefault="00361829" w:rsidP="008A0C20">
      <w:pPr>
        <w:pStyle w:val="a8"/>
        <w:numPr>
          <w:ilvl w:val="0"/>
          <w:numId w:val="83"/>
        </w:numPr>
        <w:tabs>
          <w:tab w:val="left" w:pos="0"/>
        </w:tabs>
        <w:autoSpaceDE w:val="0"/>
        <w:autoSpaceDN w:val="0"/>
        <w:adjustRightInd w:val="0"/>
        <w:spacing w:after="0" w:line="240" w:lineRule="auto"/>
        <w:ind w:left="0" w:firstLine="0"/>
        <w:jc w:val="both"/>
        <w:rPr>
          <w:sz w:val="24"/>
          <w:szCs w:val="24"/>
        </w:rPr>
      </w:pPr>
      <w:r w:rsidRPr="008678BB">
        <w:rPr>
          <w:sz w:val="24"/>
          <w:szCs w:val="24"/>
        </w:rPr>
        <w:t>короткоживущий йод-131 (I131) с периодом полураспада 8,5 суток, попадание которого в организм вызывает нарушение деятельности щитовидной железы и затем всех органов внутре</w:t>
      </w:r>
      <w:r w:rsidRPr="008678BB">
        <w:rPr>
          <w:sz w:val="24"/>
          <w:szCs w:val="24"/>
        </w:rPr>
        <w:t>н</w:t>
      </w:r>
      <w:r w:rsidRPr="008678BB">
        <w:rPr>
          <w:sz w:val="24"/>
          <w:szCs w:val="24"/>
        </w:rPr>
        <w:t xml:space="preserve">ней секреции. </w:t>
      </w:r>
    </w:p>
    <w:p w:rsidR="00361829" w:rsidRPr="008678BB" w:rsidRDefault="00361829" w:rsidP="008A0C20">
      <w:pPr>
        <w:pStyle w:val="a8"/>
        <w:numPr>
          <w:ilvl w:val="0"/>
          <w:numId w:val="83"/>
        </w:numPr>
        <w:tabs>
          <w:tab w:val="left" w:pos="0"/>
        </w:tabs>
        <w:autoSpaceDE w:val="0"/>
        <w:autoSpaceDN w:val="0"/>
        <w:adjustRightInd w:val="0"/>
        <w:spacing w:after="0" w:line="240" w:lineRule="auto"/>
        <w:ind w:left="0" w:firstLine="0"/>
        <w:jc w:val="both"/>
        <w:rPr>
          <w:sz w:val="24"/>
          <w:szCs w:val="24"/>
        </w:rPr>
      </w:pPr>
      <w:r w:rsidRPr="008678BB">
        <w:rPr>
          <w:sz w:val="24"/>
          <w:szCs w:val="24"/>
        </w:rPr>
        <w:t>долгоживущие изотопы: цезий-137 (Cs137) с периодом полураспада – 30 лет; стронций-90 (Sr90) с периодом полураспада 27 лет, плутоний-239 (Рu239) с периодом 410 лет, попадание к</w:t>
      </w:r>
      <w:r w:rsidRPr="008678BB">
        <w:rPr>
          <w:sz w:val="24"/>
          <w:szCs w:val="24"/>
        </w:rPr>
        <w:t>о</w:t>
      </w:r>
      <w:r w:rsidRPr="008678BB">
        <w:rPr>
          <w:sz w:val="24"/>
          <w:szCs w:val="24"/>
        </w:rPr>
        <w:t>торых в организм вызывает нарушение работы кроветворной системы и белокровие.</w:t>
      </w:r>
    </w:p>
    <w:p w:rsidR="00361829" w:rsidRPr="008678BB" w:rsidRDefault="00361829" w:rsidP="00361829">
      <w:pPr>
        <w:tabs>
          <w:tab w:val="left" w:pos="0"/>
        </w:tabs>
        <w:spacing w:after="0"/>
        <w:jc w:val="both"/>
        <w:rPr>
          <w:sz w:val="24"/>
          <w:szCs w:val="24"/>
        </w:rPr>
      </w:pPr>
      <w:r w:rsidRPr="008678BB">
        <w:rPr>
          <w:sz w:val="24"/>
          <w:szCs w:val="24"/>
        </w:rPr>
        <w:t>Основными поражающими факторами при авариях с ядерными боеприпа</w:t>
      </w:r>
      <w:r w:rsidRPr="008678BB">
        <w:rPr>
          <w:sz w:val="24"/>
          <w:szCs w:val="24"/>
        </w:rPr>
        <w:softHyphen/>
        <w:t>сами (ЯБП) являются: в зоне аварии – мгновенное гамма-нейтронное излучение и осколки деления;  на следе - радиоа</w:t>
      </w:r>
      <w:r w:rsidRPr="008678BB">
        <w:rPr>
          <w:sz w:val="24"/>
          <w:szCs w:val="24"/>
        </w:rPr>
        <w:t>к</w:t>
      </w:r>
      <w:r w:rsidRPr="008678BB">
        <w:rPr>
          <w:sz w:val="24"/>
          <w:szCs w:val="24"/>
        </w:rPr>
        <w:t>тивное загрязнение местности.</w:t>
      </w:r>
    </w:p>
    <w:p w:rsidR="00361829" w:rsidRPr="008678BB" w:rsidRDefault="00361829" w:rsidP="00361829">
      <w:pPr>
        <w:tabs>
          <w:tab w:val="left" w:pos="0"/>
        </w:tabs>
        <w:autoSpaceDE w:val="0"/>
        <w:autoSpaceDN w:val="0"/>
        <w:adjustRightInd w:val="0"/>
        <w:spacing w:after="0"/>
        <w:jc w:val="both"/>
        <w:rPr>
          <w:sz w:val="24"/>
          <w:szCs w:val="24"/>
        </w:rPr>
      </w:pP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В ходе радиационной аварии  образуются зоны, имеющие различную степень опасности для зд</w:t>
      </w:r>
      <w:r w:rsidRPr="008678BB">
        <w:rPr>
          <w:sz w:val="24"/>
          <w:szCs w:val="24"/>
        </w:rPr>
        <w:t>о</w:t>
      </w:r>
      <w:r w:rsidRPr="008678BB">
        <w:rPr>
          <w:sz w:val="24"/>
          <w:szCs w:val="24"/>
        </w:rPr>
        <w:t>ровья людей и характеризуемые той или иной дозой облучения (рис. ___):</w:t>
      </w:r>
    </w:p>
    <w:p w:rsidR="00361829" w:rsidRPr="008678BB"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зона отчуждения </w:t>
      </w:r>
      <w:r w:rsidRPr="008678BB">
        <w:rPr>
          <w:sz w:val="24"/>
          <w:szCs w:val="24"/>
        </w:rPr>
        <w:t>(чрезвычайно опасное радиоактивное загрязнение, зона Г) – территория, наиболее интенсивно загрязненная долгоживущими радионуклидами, из которой население эв</w:t>
      </w:r>
      <w:r w:rsidRPr="008678BB">
        <w:rPr>
          <w:sz w:val="24"/>
          <w:szCs w:val="24"/>
        </w:rPr>
        <w:t>а</w:t>
      </w:r>
      <w:r w:rsidRPr="008678BB">
        <w:rPr>
          <w:sz w:val="24"/>
          <w:szCs w:val="24"/>
        </w:rPr>
        <w:t>куируется. Границы зоны наносят на карту черным цветом. Поглощенная зона на высшей гран</w:t>
      </w:r>
      <w:r w:rsidRPr="008678BB">
        <w:rPr>
          <w:sz w:val="24"/>
          <w:szCs w:val="24"/>
        </w:rPr>
        <w:t>и</w:t>
      </w:r>
      <w:r w:rsidRPr="008678BB">
        <w:rPr>
          <w:sz w:val="24"/>
          <w:szCs w:val="24"/>
        </w:rPr>
        <w:t>це составит 14 рад/ч;</w:t>
      </w:r>
    </w:p>
    <w:p w:rsidR="00361829" w:rsidRPr="008678BB"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зона отселения </w:t>
      </w:r>
      <w:r w:rsidRPr="008678BB">
        <w:rPr>
          <w:sz w:val="24"/>
          <w:szCs w:val="24"/>
        </w:rPr>
        <w:t>(опасное радиоактивное загрязнение, зона В) – территория за пределами зоны отчуждения, поглощенная доза на внешней границе составит 4,2 рад/ч, границы зоны нан</w:t>
      </w:r>
      <w:r w:rsidRPr="008678BB">
        <w:rPr>
          <w:sz w:val="24"/>
          <w:szCs w:val="24"/>
        </w:rPr>
        <w:t>о</w:t>
      </w:r>
      <w:r w:rsidRPr="008678BB">
        <w:rPr>
          <w:sz w:val="24"/>
          <w:szCs w:val="24"/>
        </w:rPr>
        <w:t>сят на карту коричневым цветом;</w:t>
      </w:r>
    </w:p>
    <w:p w:rsidR="00361829" w:rsidRPr="008678BB"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зона проживания с правом на отселение </w:t>
      </w:r>
      <w:r w:rsidRPr="008678BB">
        <w:rPr>
          <w:sz w:val="24"/>
          <w:szCs w:val="24"/>
        </w:rPr>
        <w:t>(сильное радиоактивное загрязнение, зона Б) – часть территории зон отчуждения и отселения, поглощенная доза на внешней границе составит 1,4 рад/ч, на карту границы зоны Б наносят зеленым цветом;</w:t>
      </w:r>
    </w:p>
    <w:p w:rsidR="00361829" w:rsidRPr="008678BB"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8678BB">
        <w:rPr>
          <w:i/>
          <w:iCs/>
          <w:sz w:val="24"/>
          <w:szCs w:val="24"/>
        </w:rPr>
        <w:lastRenderedPageBreak/>
        <w:t xml:space="preserve">зона проживания с льготно-экономическим статусом </w:t>
      </w:r>
      <w:r w:rsidRPr="008678BB">
        <w:rPr>
          <w:sz w:val="24"/>
          <w:szCs w:val="24"/>
        </w:rPr>
        <w:t>(зона А) – часть те</w:t>
      </w:r>
      <w:r w:rsidRPr="008678BB">
        <w:rPr>
          <w:sz w:val="24"/>
          <w:szCs w:val="24"/>
        </w:rPr>
        <w:t>р</w:t>
      </w:r>
      <w:r w:rsidRPr="008678BB">
        <w:rPr>
          <w:sz w:val="24"/>
          <w:szCs w:val="24"/>
        </w:rPr>
        <w:t>ритории за пр</w:t>
      </w:r>
      <w:r w:rsidRPr="008678BB">
        <w:rPr>
          <w:sz w:val="24"/>
          <w:szCs w:val="24"/>
        </w:rPr>
        <w:t>е</w:t>
      </w:r>
      <w:r w:rsidRPr="008678BB">
        <w:rPr>
          <w:sz w:val="24"/>
          <w:szCs w:val="24"/>
        </w:rPr>
        <w:t>делами зон отселения и проживания с правом на отселение, поглощенная доза на внешней гран</w:t>
      </w:r>
      <w:r w:rsidRPr="008678BB">
        <w:rPr>
          <w:sz w:val="24"/>
          <w:szCs w:val="24"/>
        </w:rPr>
        <w:t>и</w:t>
      </w:r>
      <w:r w:rsidRPr="008678BB">
        <w:rPr>
          <w:sz w:val="24"/>
          <w:szCs w:val="24"/>
        </w:rPr>
        <w:t>це составит 0,14 рад/ч, граница зоны наносится на карту синим цветом;</w:t>
      </w:r>
    </w:p>
    <w:p w:rsidR="00361829" w:rsidRPr="008678BB"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зона радиоактивной опасности </w:t>
      </w:r>
      <w:r w:rsidRPr="008678BB">
        <w:rPr>
          <w:sz w:val="24"/>
          <w:szCs w:val="24"/>
        </w:rPr>
        <w:t>(зона радиационной аварии) – территория, на которой м</w:t>
      </w:r>
      <w:r w:rsidRPr="008678BB">
        <w:rPr>
          <w:sz w:val="24"/>
          <w:szCs w:val="24"/>
        </w:rPr>
        <w:t>о</w:t>
      </w:r>
      <w:r w:rsidRPr="008678BB">
        <w:rPr>
          <w:sz w:val="24"/>
          <w:szCs w:val="24"/>
        </w:rPr>
        <w:t>гут быть превышены предельные дозы, установленные НРБ-96, поглощенная доза на внешней границе зоны может достигнуть 0,014 рад/ч, на карту границы зоны наносят красным цветом и обозначают буквой “М”.</w:t>
      </w:r>
    </w:p>
    <w:p w:rsidR="00361829" w:rsidRPr="008678BB" w:rsidRDefault="00361829" w:rsidP="00361829">
      <w:pPr>
        <w:tabs>
          <w:tab w:val="left" w:pos="0"/>
          <w:tab w:val="left" w:pos="2272"/>
        </w:tabs>
        <w:autoSpaceDE w:val="0"/>
        <w:autoSpaceDN w:val="0"/>
        <w:adjustRightInd w:val="0"/>
        <w:spacing w:after="0"/>
        <w:jc w:val="both"/>
        <w:rPr>
          <w:sz w:val="24"/>
          <w:szCs w:val="24"/>
        </w:rPr>
      </w:pPr>
      <w:r w:rsidRPr="008678BB">
        <w:rPr>
          <w:sz w:val="24"/>
          <w:szCs w:val="24"/>
        </w:rPr>
        <w:tab/>
      </w:r>
      <w:r w:rsidRPr="008678BB">
        <w:rPr>
          <w:noProof/>
          <w:sz w:val="24"/>
          <w:szCs w:val="24"/>
        </w:rPr>
        <w:drawing>
          <wp:inline distT="0" distB="0" distL="0" distR="0">
            <wp:extent cx="5384819" cy="1339403"/>
            <wp:effectExtent l="19050" t="0" r="6331"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a:srcRect/>
                    <a:stretch>
                      <a:fillRect/>
                    </a:stretch>
                  </pic:blipFill>
                  <pic:spPr bwMode="auto">
                    <a:xfrm>
                      <a:off x="0" y="0"/>
                      <a:ext cx="5411170" cy="1345957"/>
                    </a:xfrm>
                    <a:prstGeom prst="rect">
                      <a:avLst/>
                    </a:prstGeom>
                    <a:noFill/>
                    <a:ln w="9525">
                      <a:noFill/>
                      <a:miter lim="800000"/>
                      <a:headEnd/>
                      <a:tailEnd/>
                    </a:ln>
                  </pic:spPr>
                </pic:pic>
              </a:graphicData>
            </a:graphic>
          </wp:inline>
        </w:drawing>
      </w:r>
    </w:p>
    <w:p w:rsidR="00361829" w:rsidRPr="008678BB" w:rsidRDefault="00361829" w:rsidP="00361829">
      <w:pPr>
        <w:tabs>
          <w:tab w:val="left" w:pos="0"/>
          <w:tab w:val="left" w:pos="2272"/>
        </w:tabs>
        <w:autoSpaceDE w:val="0"/>
        <w:autoSpaceDN w:val="0"/>
        <w:adjustRightInd w:val="0"/>
        <w:spacing w:after="0"/>
        <w:jc w:val="both"/>
        <w:rPr>
          <w:sz w:val="24"/>
          <w:szCs w:val="24"/>
        </w:rPr>
      </w:pPr>
    </w:p>
    <w:p w:rsidR="00361829" w:rsidRPr="008678BB" w:rsidRDefault="00361829" w:rsidP="00361829">
      <w:pPr>
        <w:tabs>
          <w:tab w:val="left" w:pos="0"/>
          <w:tab w:val="left" w:pos="2272"/>
        </w:tabs>
        <w:autoSpaceDE w:val="0"/>
        <w:autoSpaceDN w:val="0"/>
        <w:adjustRightInd w:val="0"/>
        <w:spacing w:after="0"/>
        <w:jc w:val="both"/>
        <w:rPr>
          <w:sz w:val="24"/>
          <w:szCs w:val="24"/>
        </w:rPr>
      </w:pPr>
      <w:r w:rsidRPr="008678BB">
        <w:rPr>
          <w:sz w:val="24"/>
          <w:szCs w:val="24"/>
        </w:rPr>
        <w:t>Рисунок  8. Зоны радиоактивного заражения</w:t>
      </w:r>
    </w:p>
    <w:p w:rsidR="00361829" w:rsidRPr="008678BB" w:rsidRDefault="00361829" w:rsidP="00361829">
      <w:pPr>
        <w:tabs>
          <w:tab w:val="left" w:pos="0"/>
        </w:tabs>
        <w:autoSpaceDE w:val="0"/>
        <w:autoSpaceDN w:val="0"/>
        <w:adjustRightInd w:val="0"/>
        <w:spacing w:after="0"/>
        <w:jc w:val="both"/>
        <w:rPr>
          <w:sz w:val="24"/>
          <w:szCs w:val="24"/>
        </w:rPr>
      </w:pPr>
    </w:p>
    <w:p w:rsidR="00361829" w:rsidRPr="008678BB" w:rsidRDefault="00361829" w:rsidP="00361829">
      <w:pPr>
        <w:pStyle w:val="a4"/>
        <w:pBdr>
          <w:top w:val="single" w:sz="4" w:space="1" w:color="auto"/>
          <w:left w:val="single" w:sz="4" w:space="4" w:color="auto"/>
          <w:bottom w:val="single" w:sz="4" w:space="1" w:color="auto"/>
          <w:right w:val="single" w:sz="4" w:space="4" w:color="auto"/>
        </w:pBdr>
        <w:rPr>
          <w:sz w:val="24"/>
          <w:szCs w:val="24"/>
        </w:rPr>
      </w:pPr>
      <w:r w:rsidRPr="008678BB">
        <w:rPr>
          <w:sz w:val="24"/>
          <w:szCs w:val="24"/>
        </w:rPr>
        <w:tab/>
      </w:r>
    </w:p>
    <w:p w:rsidR="00361829" w:rsidRPr="008678BB" w:rsidRDefault="00361829" w:rsidP="00361829">
      <w:pPr>
        <w:pStyle w:val="31"/>
        <w:pBdr>
          <w:top w:val="single" w:sz="4" w:space="1" w:color="auto"/>
          <w:left w:val="single" w:sz="4" w:space="4" w:color="auto"/>
          <w:bottom w:val="single" w:sz="4" w:space="1" w:color="auto"/>
          <w:right w:val="single" w:sz="4" w:space="4" w:color="auto"/>
        </w:pBdr>
      </w:pPr>
      <w:r w:rsidRPr="008678BB">
        <w:t xml:space="preserve">Под </w:t>
      </w:r>
      <w:r w:rsidRPr="008678BB">
        <w:rPr>
          <w:i/>
        </w:rPr>
        <w:t>радиационной обстановкой,</w:t>
      </w:r>
      <w:r w:rsidRPr="008678BB">
        <w:t xml:space="preserve"> как элементом чрезвычайной ситуации, понимают возн</w:t>
      </w:r>
      <w:r w:rsidRPr="008678BB">
        <w:t>и</w:t>
      </w:r>
      <w:r w:rsidRPr="008678BB">
        <w:t>кающие в результате аварий на радиационно опасных объектах условия, которые определяются масштабами и степенью радиоактивного загрязнения местности, объектов, материальных средств, которые могут оказать влияние на жизнедеятельность населения, работу объектов эк</w:t>
      </w:r>
      <w:r w:rsidRPr="008678BB">
        <w:t>о</w:t>
      </w:r>
      <w:r w:rsidRPr="008678BB">
        <w:t>номики и действия сил ликвидации чрезвычайных ситуаций.</w:t>
      </w:r>
    </w:p>
    <w:p w:rsidR="00361829" w:rsidRPr="008678BB" w:rsidRDefault="00361829" w:rsidP="00361829">
      <w:pPr>
        <w:pBdr>
          <w:top w:val="single" w:sz="4" w:space="1" w:color="auto"/>
          <w:left w:val="single" w:sz="4" w:space="4" w:color="auto"/>
          <w:bottom w:val="single" w:sz="4" w:space="1" w:color="auto"/>
          <w:right w:val="single" w:sz="4" w:space="4" w:color="auto"/>
        </w:pBdr>
        <w:spacing w:after="0"/>
        <w:jc w:val="both"/>
        <w:rPr>
          <w:sz w:val="24"/>
          <w:szCs w:val="24"/>
        </w:rPr>
      </w:pPr>
    </w:p>
    <w:p w:rsidR="00361829" w:rsidRPr="008678BB" w:rsidRDefault="00361829" w:rsidP="00361829">
      <w:pPr>
        <w:spacing w:after="0"/>
        <w:jc w:val="both"/>
        <w:rPr>
          <w:sz w:val="24"/>
          <w:szCs w:val="24"/>
        </w:rPr>
      </w:pPr>
    </w:p>
    <w:p w:rsidR="00361829" w:rsidRPr="008678BB" w:rsidRDefault="00361829" w:rsidP="00361829">
      <w:pPr>
        <w:spacing w:after="0"/>
        <w:jc w:val="both"/>
        <w:rPr>
          <w:sz w:val="24"/>
          <w:szCs w:val="24"/>
        </w:rPr>
      </w:pPr>
      <w:r w:rsidRPr="008678BB">
        <w:rPr>
          <w:sz w:val="24"/>
          <w:szCs w:val="24"/>
        </w:rPr>
        <w:t>С целью определения влияния радиоактивного загрязнения на жизнедеятельность населения, р</w:t>
      </w:r>
      <w:r w:rsidRPr="008678BB">
        <w:rPr>
          <w:sz w:val="24"/>
          <w:szCs w:val="24"/>
        </w:rPr>
        <w:t>а</w:t>
      </w:r>
      <w:r w:rsidRPr="008678BB">
        <w:rPr>
          <w:sz w:val="24"/>
          <w:szCs w:val="24"/>
        </w:rPr>
        <w:t>боту объектов экономики и действия сил ликвидации чрезвычайных ситуаций, обоснования и принятия мер защиты осуществляется выявление и оценка радиационной обстановки.</w:t>
      </w:r>
    </w:p>
    <w:p w:rsidR="00361829" w:rsidRPr="008678BB" w:rsidRDefault="00361829" w:rsidP="00361829">
      <w:pPr>
        <w:spacing w:after="0"/>
        <w:jc w:val="both"/>
        <w:rPr>
          <w:sz w:val="24"/>
          <w:szCs w:val="24"/>
        </w:rPr>
      </w:pPr>
      <w:r w:rsidRPr="008678BB">
        <w:rPr>
          <w:i/>
          <w:sz w:val="24"/>
          <w:szCs w:val="24"/>
        </w:rPr>
        <w:t xml:space="preserve">Под выявлением радиационной обстановки </w:t>
      </w:r>
      <w:r w:rsidRPr="008678BB">
        <w:rPr>
          <w:sz w:val="24"/>
          <w:szCs w:val="24"/>
        </w:rPr>
        <w:t>понимается сбор и обработка исходных данных об авариях на радиационно опасных объектах (тип, мощность, координаты, количество, степень разрушения радиационно опасных объектов, метеорологические условия, время возникновения аварии и т.д.), определение размеров зон загрязнения и нанесение их на карту (план).</w:t>
      </w:r>
    </w:p>
    <w:p w:rsidR="00361829" w:rsidRPr="008678BB" w:rsidRDefault="00361829" w:rsidP="00361829">
      <w:pPr>
        <w:pStyle w:val="31"/>
      </w:pPr>
      <w:r w:rsidRPr="008678BB">
        <w:rPr>
          <w:i/>
        </w:rPr>
        <w:t>Под оценкой радиационной обстановки</w:t>
      </w:r>
      <w:r w:rsidRPr="008678BB">
        <w:t xml:space="preserve"> понимается:  определение влияния радиоактивного загрязнения на работу объектов экономики, жизнедеятельность населения и действия сил ликв</w:t>
      </w:r>
      <w:r w:rsidRPr="008678BB">
        <w:t>и</w:t>
      </w:r>
      <w:r w:rsidRPr="008678BB">
        <w:t xml:space="preserve">дации чрезвычайных ситуаций. </w:t>
      </w:r>
    </w:p>
    <w:p w:rsidR="00361829" w:rsidRPr="008678BB" w:rsidRDefault="00361829" w:rsidP="00361829">
      <w:pPr>
        <w:pStyle w:val="31"/>
      </w:pPr>
      <w:r w:rsidRPr="008678BB">
        <w:t>Оценка радиационной обстановки также предполагает: решение основных задач по разли</w:t>
      </w:r>
      <w:r w:rsidRPr="008678BB">
        <w:t>ч</w:t>
      </w:r>
      <w:r w:rsidRPr="008678BB">
        <w:t>ным вариантам действий сил ликвидации чрезвычайных ситуаций, работу объектов экономики и жизнедеятельности населения, анализ полученных результатов и выбор наиболее целесообра</w:t>
      </w:r>
      <w:r w:rsidRPr="008678BB">
        <w:t>з</w:t>
      </w:r>
      <w:r w:rsidRPr="008678BB">
        <w:t xml:space="preserve">ных вариантов действий, которые обеспечивают минимальные потери (исключают потери) при условии выполнения поставленных задач. </w:t>
      </w:r>
    </w:p>
    <w:p w:rsidR="00361829" w:rsidRPr="008678BB" w:rsidRDefault="00361829" w:rsidP="00361829">
      <w:pPr>
        <w:spacing w:after="0"/>
        <w:jc w:val="both"/>
        <w:rPr>
          <w:sz w:val="24"/>
          <w:szCs w:val="24"/>
        </w:rPr>
      </w:pPr>
    </w:p>
    <w:p w:rsidR="00361829" w:rsidRPr="008678BB" w:rsidRDefault="00361829" w:rsidP="00361829">
      <w:pPr>
        <w:spacing w:after="0"/>
        <w:rPr>
          <w:sz w:val="24"/>
          <w:szCs w:val="24"/>
        </w:rPr>
      </w:pPr>
      <w:r w:rsidRPr="008678BB">
        <w:rPr>
          <w:sz w:val="24"/>
          <w:szCs w:val="24"/>
        </w:rPr>
        <w:t>К основным задачам при оценке радиационной обстановки относятся:</w:t>
      </w:r>
    </w:p>
    <w:p w:rsidR="00361829" w:rsidRPr="008678BB" w:rsidRDefault="00361829" w:rsidP="008A0C20">
      <w:pPr>
        <w:numPr>
          <w:ilvl w:val="0"/>
          <w:numId w:val="151"/>
        </w:numPr>
        <w:spacing w:after="0" w:line="240" w:lineRule="auto"/>
        <w:ind w:left="0" w:firstLine="0"/>
        <w:jc w:val="both"/>
        <w:rPr>
          <w:sz w:val="24"/>
          <w:szCs w:val="24"/>
        </w:rPr>
      </w:pPr>
      <w:r w:rsidRPr="008678BB">
        <w:rPr>
          <w:sz w:val="24"/>
          <w:szCs w:val="24"/>
        </w:rPr>
        <w:t>Определение радиационных потерь при нахождении в зонах радиоактивного загрязнения местности.</w:t>
      </w:r>
    </w:p>
    <w:p w:rsidR="00361829" w:rsidRPr="008678BB" w:rsidRDefault="00361829" w:rsidP="008A0C20">
      <w:pPr>
        <w:numPr>
          <w:ilvl w:val="0"/>
          <w:numId w:val="151"/>
        </w:numPr>
        <w:spacing w:after="0" w:line="240" w:lineRule="auto"/>
        <w:ind w:left="0" w:firstLine="0"/>
        <w:jc w:val="both"/>
        <w:rPr>
          <w:sz w:val="24"/>
          <w:szCs w:val="24"/>
        </w:rPr>
      </w:pPr>
      <w:r w:rsidRPr="008678BB">
        <w:rPr>
          <w:sz w:val="24"/>
          <w:szCs w:val="24"/>
        </w:rPr>
        <w:t>Определение радиационных потерь при преодолении зон радиоактивного загрязнения м</w:t>
      </w:r>
      <w:r w:rsidRPr="008678BB">
        <w:rPr>
          <w:sz w:val="24"/>
          <w:szCs w:val="24"/>
        </w:rPr>
        <w:t>е</w:t>
      </w:r>
      <w:r w:rsidRPr="008678BB">
        <w:rPr>
          <w:sz w:val="24"/>
          <w:szCs w:val="24"/>
        </w:rPr>
        <w:t>стности.</w:t>
      </w:r>
    </w:p>
    <w:p w:rsidR="00361829" w:rsidRPr="008678BB" w:rsidRDefault="00361829" w:rsidP="008A0C20">
      <w:pPr>
        <w:numPr>
          <w:ilvl w:val="0"/>
          <w:numId w:val="151"/>
        </w:numPr>
        <w:spacing w:after="0" w:line="240" w:lineRule="auto"/>
        <w:ind w:left="0" w:firstLine="0"/>
        <w:jc w:val="both"/>
        <w:rPr>
          <w:sz w:val="24"/>
          <w:szCs w:val="24"/>
        </w:rPr>
      </w:pPr>
      <w:r w:rsidRPr="008678BB">
        <w:rPr>
          <w:sz w:val="24"/>
          <w:szCs w:val="24"/>
        </w:rPr>
        <w:t>Определение допустимой продолжительности пребывания в зонах радиоактивного загря</w:t>
      </w:r>
      <w:r w:rsidRPr="008678BB">
        <w:rPr>
          <w:sz w:val="24"/>
          <w:szCs w:val="24"/>
        </w:rPr>
        <w:t>з</w:t>
      </w:r>
      <w:r w:rsidRPr="008678BB">
        <w:rPr>
          <w:sz w:val="24"/>
          <w:szCs w:val="24"/>
        </w:rPr>
        <w:t>нения местности при заданной дозе облучения.</w:t>
      </w:r>
    </w:p>
    <w:p w:rsidR="00361829" w:rsidRPr="008678BB" w:rsidRDefault="00361829" w:rsidP="008A0C20">
      <w:pPr>
        <w:numPr>
          <w:ilvl w:val="0"/>
          <w:numId w:val="151"/>
        </w:numPr>
        <w:spacing w:after="0" w:line="240" w:lineRule="auto"/>
        <w:ind w:left="0" w:firstLine="0"/>
        <w:jc w:val="both"/>
        <w:rPr>
          <w:sz w:val="24"/>
          <w:szCs w:val="24"/>
        </w:rPr>
      </w:pPr>
      <w:r w:rsidRPr="008678BB">
        <w:rPr>
          <w:sz w:val="24"/>
          <w:szCs w:val="24"/>
        </w:rPr>
        <w:lastRenderedPageBreak/>
        <w:t>Определение времени начала работ в з</w:t>
      </w:r>
      <w:r w:rsidRPr="008678BB">
        <w:rPr>
          <w:sz w:val="24"/>
          <w:szCs w:val="24"/>
        </w:rPr>
        <w:t>о</w:t>
      </w:r>
      <w:r w:rsidRPr="008678BB">
        <w:rPr>
          <w:sz w:val="24"/>
          <w:szCs w:val="24"/>
        </w:rPr>
        <w:t>нах радиоактивного загрязнения местности при заданной дозе облучения.</w:t>
      </w:r>
    </w:p>
    <w:p w:rsidR="00361829" w:rsidRPr="008678BB" w:rsidRDefault="00361829" w:rsidP="008A0C20">
      <w:pPr>
        <w:numPr>
          <w:ilvl w:val="0"/>
          <w:numId w:val="151"/>
        </w:numPr>
        <w:spacing w:after="0" w:line="240" w:lineRule="auto"/>
        <w:ind w:left="0" w:firstLine="0"/>
        <w:jc w:val="both"/>
        <w:rPr>
          <w:sz w:val="24"/>
          <w:szCs w:val="24"/>
        </w:rPr>
      </w:pPr>
      <w:r w:rsidRPr="008678BB">
        <w:rPr>
          <w:sz w:val="24"/>
          <w:szCs w:val="24"/>
        </w:rPr>
        <w:t>Определение времени начала преодоления зон радиоактивного загрязнения местности при заданной дозе облучения.</w:t>
      </w:r>
    </w:p>
    <w:p w:rsidR="00361829" w:rsidRPr="008678BB" w:rsidRDefault="00361829" w:rsidP="008A0C20">
      <w:pPr>
        <w:numPr>
          <w:ilvl w:val="0"/>
          <w:numId w:val="151"/>
        </w:numPr>
        <w:spacing w:after="0" w:line="240" w:lineRule="auto"/>
        <w:ind w:left="0" w:firstLine="0"/>
        <w:jc w:val="both"/>
        <w:rPr>
          <w:sz w:val="24"/>
          <w:szCs w:val="24"/>
        </w:rPr>
      </w:pPr>
      <w:r w:rsidRPr="008678BB">
        <w:rPr>
          <w:sz w:val="24"/>
          <w:szCs w:val="24"/>
        </w:rPr>
        <w:t>Определение степени загрязнения техники, транспорта и других материальных средств.</w:t>
      </w:r>
    </w:p>
    <w:p w:rsidR="00361829" w:rsidRPr="008678BB" w:rsidRDefault="00361829" w:rsidP="00361829">
      <w:pPr>
        <w:spacing w:after="0"/>
        <w:jc w:val="both"/>
        <w:rPr>
          <w:sz w:val="24"/>
          <w:szCs w:val="24"/>
        </w:rPr>
      </w:pPr>
    </w:p>
    <w:p w:rsidR="00361829" w:rsidRPr="008678BB" w:rsidRDefault="00361829" w:rsidP="00361829">
      <w:pPr>
        <w:pStyle w:val="7"/>
        <w:ind w:firstLine="0"/>
        <w:rPr>
          <w:szCs w:val="24"/>
        </w:rPr>
      </w:pPr>
      <w:r w:rsidRPr="008678BB">
        <w:rPr>
          <w:szCs w:val="24"/>
        </w:rPr>
        <w:t>Выявление и оценка радиационной обстановки осуществляется в 3 этапа:</w:t>
      </w:r>
    </w:p>
    <w:p w:rsidR="00361829" w:rsidRPr="008678BB" w:rsidRDefault="00361829" w:rsidP="00361829">
      <w:pPr>
        <w:spacing w:after="0"/>
        <w:jc w:val="both"/>
        <w:rPr>
          <w:sz w:val="24"/>
          <w:szCs w:val="24"/>
        </w:rPr>
      </w:pPr>
      <w:r w:rsidRPr="008678BB">
        <w:rPr>
          <w:sz w:val="24"/>
          <w:szCs w:val="24"/>
          <w:lang w:val="en-US"/>
        </w:rPr>
        <w:t>I</w:t>
      </w:r>
      <w:r w:rsidRPr="008678BB">
        <w:rPr>
          <w:sz w:val="24"/>
          <w:szCs w:val="24"/>
        </w:rPr>
        <w:t xml:space="preserve"> этап – заблаговременное выявление и оценка радиационной обстановки по прогнозу, по оц</w:t>
      </w:r>
      <w:r w:rsidRPr="008678BB">
        <w:rPr>
          <w:sz w:val="24"/>
          <w:szCs w:val="24"/>
        </w:rPr>
        <w:t>е</w:t>
      </w:r>
      <w:r w:rsidRPr="008678BB">
        <w:rPr>
          <w:sz w:val="24"/>
          <w:szCs w:val="24"/>
        </w:rPr>
        <w:t>ночным параметрам аварий на радиационно опасных объектах с учетом преобладающих средн</w:t>
      </w:r>
      <w:r w:rsidRPr="008678BB">
        <w:rPr>
          <w:sz w:val="24"/>
          <w:szCs w:val="24"/>
        </w:rPr>
        <w:t>е</w:t>
      </w:r>
      <w:r w:rsidRPr="008678BB">
        <w:rPr>
          <w:sz w:val="24"/>
          <w:szCs w:val="24"/>
        </w:rPr>
        <w:t>годовых метеоусловий.</w:t>
      </w:r>
    </w:p>
    <w:p w:rsidR="00361829" w:rsidRPr="008678BB" w:rsidRDefault="00361829" w:rsidP="00361829">
      <w:pPr>
        <w:spacing w:after="0"/>
        <w:jc w:val="both"/>
        <w:rPr>
          <w:sz w:val="24"/>
          <w:szCs w:val="24"/>
        </w:rPr>
      </w:pPr>
      <w:r w:rsidRPr="008678BB">
        <w:rPr>
          <w:sz w:val="24"/>
          <w:szCs w:val="24"/>
        </w:rPr>
        <w:t>Основанием для заблаговременного прогнозирования являются сведения о радиационно опасных объектах и преобладающих метеоусловиях, полученные от соответствующих министерств, в</w:t>
      </w:r>
      <w:r w:rsidRPr="008678BB">
        <w:rPr>
          <w:sz w:val="24"/>
          <w:szCs w:val="24"/>
        </w:rPr>
        <w:t>е</w:t>
      </w:r>
      <w:r w:rsidRPr="008678BB">
        <w:rPr>
          <w:sz w:val="24"/>
          <w:szCs w:val="24"/>
        </w:rPr>
        <w:t xml:space="preserve">домств и органов гидрометеослужбы. </w:t>
      </w:r>
    </w:p>
    <w:p w:rsidR="00361829" w:rsidRPr="008678BB" w:rsidRDefault="00361829" w:rsidP="00361829">
      <w:pPr>
        <w:spacing w:after="0"/>
        <w:jc w:val="both"/>
        <w:rPr>
          <w:sz w:val="24"/>
          <w:szCs w:val="24"/>
        </w:rPr>
      </w:pPr>
      <w:r w:rsidRPr="008678BB">
        <w:rPr>
          <w:sz w:val="24"/>
          <w:szCs w:val="24"/>
        </w:rPr>
        <w:t>Полученные результаты необходимы для планирования мероприятий по защите населения и те</w:t>
      </w:r>
      <w:r w:rsidRPr="008678BB">
        <w:rPr>
          <w:sz w:val="24"/>
          <w:szCs w:val="24"/>
        </w:rPr>
        <w:t>р</w:t>
      </w:r>
      <w:r w:rsidRPr="008678BB">
        <w:rPr>
          <w:sz w:val="24"/>
          <w:szCs w:val="24"/>
        </w:rPr>
        <w:t>риторий.</w:t>
      </w:r>
    </w:p>
    <w:p w:rsidR="00361829" w:rsidRPr="008678BB" w:rsidRDefault="00361829" w:rsidP="00361829">
      <w:pPr>
        <w:spacing w:after="0"/>
        <w:jc w:val="both"/>
        <w:rPr>
          <w:sz w:val="24"/>
          <w:szCs w:val="24"/>
        </w:rPr>
      </w:pPr>
      <w:r w:rsidRPr="008678BB">
        <w:rPr>
          <w:sz w:val="24"/>
          <w:szCs w:val="24"/>
          <w:lang w:val="en-US"/>
        </w:rPr>
        <w:t>II</w:t>
      </w:r>
      <w:r w:rsidRPr="008678BB">
        <w:rPr>
          <w:sz w:val="24"/>
          <w:szCs w:val="24"/>
        </w:rPr>
        <w:t xml:space="preserve"> этап – выявление и оценка радиационной обстановки по прогнозу после аварий на радиацио</w:t>
      </w:r>
      <w:r w:rsidRPr="008678BB">
        <w:rPr>
          <w:sz w:val="24"/>
          <w:szCs w:val="24"/>
        </w:rPr>
        <w:t>н</w:t>
      </w:r>
      <w:r w:rsidRPr="008678BB">
        <w:rPr>
          <w:sz w:val="24"/>
          <w:szCs w:val="24"/>
        </w:rPr>
        <w:t>но опасных объектах. Основанием для прогнозирования являются данные, поступившие от в</w:t>
      </w:r>
      <w:r w:rsidRPr="008678BB">
        <w:rPr>
          <w:sz w:val="24"/>
          <w:szCs w:val="24"/>
        </w:rPr>
        <w:t>ы</w:t>
      </w:r>
      <w:r w:rsidRPr="008678BB">
        <w:rPr>
          <w:sz w:val="24"/>
          <w:szCs w:val="24"/>
        </w:rPr>
        <w:t>шестоящих органов управления, нижестоящих  и взаимодействующих органов управления ГОЧС, объектов экономики, подчиненных сил разведки, наблюдения и контроля с учетом реал</w:t>
      </w:r>
      <w:r w:rsidRPr="008678BB">
        <w:rPr>
          <w:sz w:val="24"/>
          <w:szCs w:val="24"/>
        </w:rPr>
        <w:t>ь</w:t>
      </w:r>
      <w:r w:rsidRPr="008678BB">
        <w:rPr>
          <w:sz w:val="24"/>
          <w:szCs w:val="24"/>
        </w:rPr>
        <w:t>ных метеоданных.</w:t>
      </w:r>
    </w:p>
    <w:p w:rsidR="00361829" w:rsidRPr="008678BB" w:rsidRDefault="00361829" w:rsidP="00361829">
      <w:pPr>
        <w:spacing w:after="0"/>
        <w:jc w:val="both"/>
        <w:rPr>
          <w:sz w:val="24"/>
          <w:szCs w:val="24"/>
        </w:rPr>
      </w:pPr>
      <w:r w:rsidRPr="008678BB">
        <w:rPr>
          <w:sz w:val="24"/>
          <w:szCs w:val="24"/>
        </w:rPr>
        <w:t>Полученные результаты необходимы для принятия решения соответствующими председателями комиссий по  чрезвычайным ситуациям (КЧС) по защите населения и территорий, а также для уточнения задач органам разведки и проведения неотложных мероприятий по защите.</w:t>
      </w:r>
    </w:p>
    <w:p w:rsidR="00361829" w:rsidRPr="008678BB" w:rsidRDefault="00361829" w:rsidP="00361829">
      <w:pPr>
        <w:spacing w:after="0"/>
        <w:jc w:val="both"/>
        <w:rPr>
          <w:sz w:val="24"/>
          <w:szCs w:val="24"/>
        </w:rPr>
      </w:pPr>
      <w:r w:rsidRPr="008678BB">
        <w:rPr>
          <w:sz w:val="24"/>
          <w:szCs w:val="24"/>
          <w:lang w:val="en-US"/>
        </w:rPr>
        <w:t>III</w:t>
      </w:r>
      <w:r w:rsidRPr="008678BB">
        <w:rPr>
          <w:sz w:val="24"/>
          <w:szCs w:val="24"/>
        </w:rPr>
        <w:t xml:space="preserve"> этап – выявление и оценка радиационной обстановки по данным разведки. Основанием для этого являются данные, полученные от органов разведки, наблюдения и контроля о мощностях доз излучения и степени радиоактивного загрязнения различных объектов на определенное вр</w:t>
      </w:r>
      <w:r w:rsidRPr="008678BB">
        <w:rPr>
          <w:sz w:val="24"/>
          <w:szCs w:val="24"/>
        </w:rPr>
        <w:t>е</w:t>
      </w:r>
      <w:r w:rsidRPr="008678BB">
        <w:rPr>
          <w:sz w:val="24"/>
          <w:szCs w:val="24"/>
        </w:rPr>
        <w:t>мя.</w:t>
      </w:r>
    </w:p>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both"/>
        <w:rPr>
          <w:sz w:val="24"/>
          <w:szCs w:val="24"/>
        </w:rPr>
      </w:pPr>
      <w:r w:rsidRPr="008678BB">
        <w:rPr>
          <w:sz w:val="24"/>
          <w:szCs w:val="24"/>
        </w:rPr>
        <w:t>Методика выявления и оценки радиационной обстановки при разрушении (аварии) АЭС предназначена для решения задач по данным прогноза и радиационной разведки при крупнома</w:t>
      </w:r>
      <w:r w:rsidRPr="008678BB">
        <w:rPr>
          <w:sz w:val="24"/>
          <w:szCs w:val="24"/>
        </w:rPr>
        <w:t>с</w:t>
      </w:r>
      <w:r w:rsidRPr="008678BB">
        <w:rPr>
          <w:sz w:val="24"/>
          <w:szCs w:val="24"/>
        </w:rPr>
        <w:t>штабных разрушениях (авариях) реакторов с целью определения влияния их последствий на п</w:t>
      </w:r>
      <w:r w:rsidRPr="008678BB">
        <w:rPr>
          <w:sz w:val="24"/>
          <w:szCs w:val="24"/>
        </w:rPr>
        <w:t>о</w:t>
      </w:r>
      <w:r w:rsidRPr="008678BB">
        <w:rPr>
          <w:sz w:val="24"/>
          <w:szCs w:val="24"/>
        </w:rPr>
        <w:t>ведение населения и действия сил ликвидации чрезвычайных ситуаций, выбора и обоснования оптимальных режимов деятельности и защиты.</w:t>
      </w:r>
    </w:p>
    <w:p w:rsidR="00361829" w:rsidRPr="008678BB" w:rsidRDefault="00361829" w:rsidP="00361829">
      <w:pPr>
        <w:pStyle w:val="af"/>
        <w:ind w:firstLine="708"/>
        <w:rPr>
          <w:rFonts w:ascii="Times New Roman" w:hAnsi="Times New Roman"/>
        </w:rPr>
      </w:pPr>
      <w:r w:rsidRPr="008678BB">
        <w:rPr>
          <w:rFonts w:ascii="Times New Roman" w:hAnsi="Times New Roman"/>
        </w:rPr>
        <w:t>С помощью методики осуществляются:</w:t>
      </w:r>
    </w:p>
    <w:p w:rsidR="00361829" w:rsidRPr="008678BB" w:rsidRDefault="00361829" w:rsidP="008A0C20">
      <w:pPr>
        <w:pStyle w:val="a8"/>
        <w:numPr>
          <w:ilvl w:val="0"/>
          <w:numId w:val="150"/>
        </w:numPr>
        <w:spacing w:after="0" w:line="240" w:lineRule="auto"/>
        <w:ind w:left="0" w:firstLine="0"/>
        <w:jc w:val="both"/>
        <w:rPr>
          <w:sz w:val="24"/>
          <w:szCs w:val="24"/>
        </w:rPr>
      </w:pPr>
      <w:r w:rsidRPr="008678BB">
        <w:rPr>
          <w:sz w:val="24"/>
          <w:szCs w:val="24"/>
        </w:rPr>
        <w:t>выявление радиационной обстановки – определение методом прогнозирования или по данным разведки масштабов и степени радиоактивного загрязнения;</w:t>
      </w:r>
    </w:p>
    <w:p w:rsidR="00361829" w:rsidRPr="008678BB" w:rsidRDefault="00361829" w:rsidP="008A0C20">
      <w:pPr>
        <w:pStyle w:val="a8"/>
        <w:numPr>
          <w:ilvl w:val="0"/>
          <w:numId w:val="150"/>
        </w:numPr>
        <w:spacing w:after="0" w:line="240" w:lineRule="auto"/>
        <w:ind w:left="0" w:firstLine="0"/>
        <w:jc w:val="both"/>
        <w:rPr>
          <w:sz w:val="24"/>
          <w:szCs w:val="24"/>
        </w:rPr>
      </w:pPr>
      <w:r w:rsidRPr="008678BB">
        <w:rPr>
          <w:sz w:val="24"/>
          <w:szCs w:val="24"/>
        </w:rPr>
        <w:t>оценка радиационной обстановки – определение влияния радиоактивного загрязнения м</w:t>
      </w:r>
      <w:r w:rsidRPr="008678BB">
        <w:rPr>
          <w:sz w:val="24"/>
          <w:szCs w:val="24"/>
        </w:rPr>
        <w:t>е</w:t>
      </w:r>
      <w:r w:rsidRPr="008678BB">
        <w:rPr>
          <w:sz w:val="24"/>
          <w:szCs w:val="24"/>
        </w:rPr>
        <w:t>стности на действия сил ликвидации чрезвычайных ситуаций и поведение населения, а также  обоснование мероприятий защиты.</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Выявление и оценка радиационной обстановки заключается в решении формализованных задач, которые делятся на две большие группы:</w:t>
      </w:r>
    </w:p>
    <w:p w:rsidR="00361829" w:rsidRPr="008678BB" w:rsidRDefault="00361829" w:rsidP="008A0C20">
      <w:pPr>
        <w:pStyle w:val="a8"/>
        <w:numPr>
          <w:ilvl w:val="0"/>
          <w:numId w:val="149"/>
        </w:numPr>
        <w:spacing w:after="0" w:line="240" w:lineRule="auto"/>
        <w:ind w:left="0" w:firstLine="0"/>
        <w:jc w:val="both"/>
        <w:rPr>
          <w:sz w:val="24"/>
          <w:szCs w:val="24"/>
        </w:rPr>
      </w:pPr>
      <w:r w:rsidRPr="008678BB">
        <w:rPr>
          <w:sz w:val="24"/>
          <w:szCs w:val="24"/>
        </w:rPr>
        <w:t>инженерные – задачи по обоснованию степени радиоактивного загрязнения местности, характеристик вооружения и техники, средств защиты, проведения научных исследований;</w:t>
      </w:r>
    </w:p>
    <w:p w:rsidR="00361829" w:rsidRPr="008678BB" w:rsidRDefault="00361829" w:rsidP="008A0C20">
      <w:pPr>
        <w:pStyle w:val="a8"/>
        <w:numPr>
          <w:ilvl w:val="0"/>
          <w:numId w:val="149"/>
        </w:numPr>
        <w:spacing w:after="0" w:line="240" w:lineRule="auto"/>
        <w:ind w:left="0" w:firstLine="0"/>
        <w:jc w:val="both"/>
        <w:rPr>
          <w:sz w:val="24"/>
          <w:szCs w:val="24"/>
        </w:rPr>
      </w:pPr>
      <w:r w:rsidRPr="008678BB">
        <w:rPr>
          <w:sz w:val="24"/>
          <w:szCs w:val="24"/>
        </w:rPr>
        <w:t>оперативные – задачи для оперативного обеспечения жизнедеятельности населения и де</w:t>
      </w:r>
      <w:r w:rsidRPr="008678BB">
        <w:rPr>
          <w:sz w:val="24"/>
          <w:szCs w:val="24"/>
        </w:rPr>
        <w:t>й</w:t>
      </w:r>
      <w:r w:rsidRPr="008678BB">
        <w:rPr>
          <w:sz w:val="24"/>
          <w:szCs w:val="24"/>
        </w:rPr>
        <w:t>ствий сил РСЧС, а именно расчет доз облучения и возможных последствий облучения, оптимиз</w:t>
      </w:r>
      <w:r w:rsidRPr="008678BB">
        <w:rPr>
          <w:sz w:val="24"/>
          <w:szCs w:val="24"/>
        </w:rPr>
        <w:t>а</w:t>
      </w:r>
      <w:r w:rsidRPr="008678BB">
        <w:rPr>
          <w:sz w:val="24"/>
          <w:szCs w:val="24"/>
        </w:rPr>
        <w:t>ция режимов поведения населения и действий сил ликвидации чрезвычайных ситуаций в зонах радиоактивного загрязнения  и т.д., как по прогнозу, так и по данным разведки.</w:t>
      </w:r>
    </w:p>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both"/>
        <w:rPr>
          <w:sz w:val="24"/>
          <w:szCs w:val="24"/>
        </w:rPr>
      </w:pPr>
      <w:r w:rsidRPr="008678BB">
        <w:rPr>
          <w:sz w:val="24"/>
          <w:szCs w:val="24"/>
        </w:rPr>
        <w:t>Основными исходными данными для выявления и оценки радиационной обстановки в случае аварии ЯЭР по прогнозу являются:</w:t>
      </w:r>
    </w:p>
    <w:p w:rsidR="00361829" w:rsidRPr="008678BB" w:rsidRDefault="00361829" w:rsidP="00361829">
      <w:pPr>
        <w:spacing w:after="0"/>
        <w:ind w:firstLine="720"/>
        <w:jc w:val="both"/>
        <w:rPr>
          <w:sz w:val="24"/>
          <w:szCs w:val="24"/>
        </w:rPr>
      </w:pPr>
      <w:r w:rsidRPr="008678BB">
        <w:rPr>
          <w:sz w:val="24"/>
          <w:szCs w:val="24"/>
        </w:rPr>
        <w:t>а) характеристики ЯЭР: тип ЯЭР, электрическая мощность ЯЭР (W</w:t>
      </w:r>
      <w:r w:rsidRPr="008678BB">
        <w:rPr>
          <w:sz w:val="24"/>
          <w:szCs w:val="24"/>
          <w:vertAlign w:val="subscript"/>
        </w:rPr>
        <w:t>э</w:t>
      </w:r>
      <w:r w:rsidRPr="008678BB">
        <w:rPr>
          <w:sz w:val="24"/>
          <w:szCs w:val="24"/>
        </w:rPr>
        <w:t>), количество авари</w:t>
      </w:r>
      <w:r w:rsidRPr="008678BB">
        <w:rPr>
          <w:sz w:val="24"/>
          <w:szCs w:val="24"/>
        </w:rPr>
        <w:t>й</w:t>
      </w:r>
      <w:r w:rsidRPr="008678BB">
        <w:rPr>
          <w:sz w:val="24"/>
          <w:szCs w:val="24"/>
        </w:rPr>
        <w:t>ных ЯЭР (n), астрономическое время аварии (Т</w:t>
      </w:r>
      <w:r w:rsidRPr="008678BB">
        <w:rPr>
          <w:sz w:val="24"/>
          <w:szCs w:val="24"/>
          <w:vertAlign w:val="subscript"/>
        </w:rPr>
        <w:t>ав</w:t>
      </w:r>
      <w:r w:rsidRPr="008678BB">
        <w:rPr>
          <w:sz w:val="24"/>
          <w:szCs w:val="24"/>
        </w:rPr>
        <w:t>), доля выброшенных радиоактивных веществ (</w:t>
      </w:r>
      <w:r w:rsidRPr="008678BB">
        <w:rPr>
          <w:sz w:val="24"/>
          <w:szCs w:val="24"/>
        </w:rPr>
        <w:sym w:font="Symbol" w:char="F068"/>
      </w:r>
      <w:r w:rsidRPr="008678BB">
        <w:rPr>
          <w:sz w:val="24"/>
          <w:szCs w:val="24"/>
        </w:rPr>
        <w:t>), координаты ЯЭР и др.;</w:t>
      </w:r>
    </w:p>
    <w:p w:rsidR="00361829" w:rsidRPr="008678BB" w:rsidRDefault="00361829" w:rsidP="00361829">
      <w:pPr>
        <w:spacing w:after="0"/>
        <w:ind w:firstLine="720"/>
        <w:jc w:val="both"/>
        <w:rPr>
          <w:sz w:val="24"/>
          <w:szCs w:val="24"/>
        </w:rPr>
      </w:pPr>
      <w:r w:rsidRPr="008678BB">
        <w:rPr>
          <w:sz w:val="24"/>
          <w:szCs w:val="24"/>
        </w:rPr>
        <w:t>б) метеорологические характеристики: скорость ветра (V</w:t>
      </w:r>
      <w:r w:rsidRPr="008678BB">
        <w:rPr>
          <w:sz w:val="24"/>
          <w:szCs w:val="24"/>
          <w:vertAlign w:val="subscript"/>
        </w:rPr>
        <w:t>10</w:t>
      </w:r>
      <w:r w:rsidRPr="008678BB">
        <w:rPr>
          <w:sz w:val="24"/>
          <w:szCs w:val="24"/>
        </w:rPr>
        <w:t>)</w:t>
      </w:r>
      <w:r w:rsidRPr="008678BB">
        <w:rPr>
          <w:i/>
          <w:sz w:val="24"/>
          <w:szCs w:val="24"/>
        </w:rPr>
        <w:t xml:space="preserve">, </w:t>
      </w:r>
      <w:r w:rsidRPr="008678BB">
        <w:rPr>
          <w:sz w:val="24"/>
          <w:szCs w:val="24"/>
        </w:rPr>
        <w:t>направление ветра (</w:t>
      </w:r>
      <w:r w:rsidRPr="008678BB">
        <w:rPr>
          <w:sz w:val="24"/>
          <w:szCs w:val="24"/>
        </w:rPr>
        <w:sym w:font="Symbol" w:char="F061"/>
      </w:r>
      <w:r w:rsidRPr="008678BB">
        <w:rPr>
          <w:sz w:val="24"/>
          <w:szCs w:val="24"/>
          <w:vertAlign w:val="subscript"/>
        </w:rPr>
        <w:t>10</w:t>
      </w:r>
      <w:r w:rsidRPr="008678BB">
        <w:rPr>
          <w:sz w:val="24"/>
          <w:szCs w:val="24"/>
        </w:rPr>
        <w:t>), с</w:t>
      </w:r>
      <w:r w:rsidRPr="008678BB">
        <w:rPr>
          <w:sz w:val="24"/>
          <w:szCs w:val="24"/>
        </w:rPr>
        <w:t>о</w:t>
      </w:r>
      <w:r w:rsidRPr="008678BB">
        <w:rPr>
          <w:sz w:val="24"/>
          <w:szCs w:val="24"/>
        </w:rPr>
        <w:t xml:space="preserve">стояние облачного покрова; </w:t>
      </w:r>
    </w:p>
    <w:p w:rsidR="00361829" w:rsidRPr="008678BB" w:rsidRDefault="00361829" w:rsidP="00361829">
      <w:pPr>
        <w:spacing w:after="0"/>
        <w:ind w:firstLine="720"/>
        <w:jc w:val="both"/>
        <w:rPr>
          <w:sz w:val="24"/>
          <w:szCs w:val="24"/>
        </w:rPr>
      </w:pPr>
      <w:r w:rsidRPr="008678BB">
        <w:rPr>
          <w:sz w:val="24"/>
          <w:szCs w:val="24"/>
        </w:rPr>
        <w:t>в) дополнительные данные: время начала (</w:t>
      </w:r>
      <w:r w:rsidRPr="008678BB">
        <w:rPr>
          <w:sz w:val="24"/>
          <w:szCs w:val="24"/>
          <w:lang w:val="en-US"/>
        </w:rPr>
        <w:t>t</w:t>
      </w:r>
      <w:r w:rsidRPr="008678BB">
        <w:rPr>
          <w:sz w:val="24"/>
          <w:szCs w:val="24"/>
          <w:vertAlign w:val="subscript"/>
        </w:rPr>
        <w:t>Н</w:t>
      </w:r>
      <w:r w:rsidRPr="008678BB">
        <w:rPr>
          <w:sz w:val="24"/>
          <w:szCs w:val="24"/>
        </w:rPr>
        <w:t>) и продолжительность работ (</w:t>
      </w:r>
      <w:r w:rsidRPr="008678BB">
        <w:rPr>
          <w:sz w:val="24"/>
          <w:szCs w:val="24"/>
        </w:rPr>
        <w:sym w:font="Symbol" w:char="F044"/>
      </w:r>
      <w:r w:rsidRPr="008678BB">
        <w:rPr>
          <w:sz w:val="24"/>
          <w:szCs w:val="24"/>
          <w:lang w:val="en-US"/>
        </w:rPr>
        <w:t>t</w:t>
      </w:r>
      <w:r w:rsidRPr="008678BB">
        <w:rPr>
          <w:sz w:val="24"/>
          <w:szCs w:val="24"/>
          <w:vertAlign w:val="subscript"/>
        </w:rPr>
        <w:t>раб</w:t>
      </w:r>
      <w:r w:rsidRPr="008678BB">
        <w:rPr>
          <w:sz w:val="24"/>
          <w:szCs w:val="24"/>
        </w:rPr>
        <w:t>), допуст</w:t>
      </w:r>
      <w:r w:rsidRPr="008678BB">
        <w:rPr>
          <w:sz w:val="24"/>
          <w:szCs w:val="24"/>
        </w:rPr>
        <w:t>и</w:t>
      </w:r>
      <w:r w:rsidRPr="008678BB">
        <w:rPr>
          <w:sz w:val="24"/>
          <w:szCs w:val="24"/>
        </w:rPr>
        <w:t>мая доза облучения (Д</w:t>
      </w:r>
      <w:r w:rsidRPr="008678BB">
        <w:rPr>
          <w:sz w:val="24"/>
          <w:szCs w:val="24"/>
          <w:vertAlign w:val="subscript"/>
        </w:rPr>
        <w:t>зад</w:t>
      </w:r>
      <w:r w:rsidRPr="008678BB">
        <w:rPr>
          <w:sz w:val="24"/>
          <w:szCs w:val="24"/>
        </w:rPr>
        <w:t>), координаты нахождения населения и сил ликвидации чрезвычайных ситуаций и т.д.</w:t>
      </w:r>
    </w:p>
    <w:p w:rsidR="00361829" w:rsidRPr="008678BB" w:rsidRDefault="00361829" w:rsidP="00361829">
      <w:pPr>
        <w:pStyle w:val="af"/>
        <w:rPr>
          <w:rFonts w:ascii="Times New Roman" w:hAnsi="Times New Roman"/>
        </w:rPr>
      </w:pPr>
      <w:r w:rsidRPr="008678BB">
        <w:rPr>
          <w:rFonts w:ascii="Times New Roman" w:hAnsi="Times New Roman"/>
        </w:rPr>
        <w:t xml:space="preserve">Выявление радиационной обстановки </w:t>
      </w:r>
      <w:r w:rsidRPr="008678BB">
        <w:rPr>
          <w:rFonts w:ascii="Times New Roman" w:hAnsi="Times New Roman"/>
          <w:i/>
        </w:rPr>
        <w:t>по прогнозу</w:t>
      </w:r>
      <w:r w:rsidRPr="008678BB">
        <w:rPr>
          <w:rFonts w:ascii="Times New Roman" w:hAnsi="Times New Roman"/>
        </w:rPr>
        <w:t xml:space="preserve"> осуществляется в следующей последов</w:t>
      </w:r>
      <w:r w:rsidRPr="008678BB">
        <w:rPr>
          <w:rFonts w:ascii="Times New Roman" w:hAnsi="Times New Roman"/>
        </w:rPr>
        <w:t>а</w:t>
      </w:r>
      <w:r w:rsidRPr="008678BB">
        <w:rPr>
          <w:rFonts w:ascii="Times New Roman" w:hAnsi="Times New Roman"/>
        </w:rPr>
        <w:t xml:space="preserve">тельности. </w:t>
      </w:r>
    </w:p>
    <w:p w:rsidR="00361829" w:rsidRPr="008678BB" w:rsidRDefault="00361829" w:rsidP="00361829">
      <w:pPr>
        <w:pStyle w:val="af"/>
        <w:rPr>
          <w:rFonts w:ascii="Times New Roman" w:hAnsi="Times New Roman"/>
        </w:rPr>
      </w:pPr>
      <w:r w:rsidRPr="008678BB">
        <w:rPr>
          <w:rFonts w:ascii="Times New Roman" w:hAnsi="Times New Roman"/>
        </w:rPr>
        <w:t>На карте  (рис.2.1) обозначают радиационно опасный объект, возле которого делают поя</w:t>
      </w:r>
      <w:r w:rsidRPr="008678BB">
        <w:rPr>
          <w:rFonts w:ascii="Times New Roman" w:hAnsi="Times New Roman"/>
        </w:rPr>
        <w:t>с</w:t>
      </w:r>
      <w:r w:rsidRPr="008678BB">
        <w:rPr>
          <w:rFonts w:ascii="Times New Roman" w:hAnsi="Times New Roman"/>
        </w:rPr>
        <w:t>няющую надпись черным цветом: в числителе – тип аварийного реактора и его электрическая мощность; в знаменателе – время и дата аварии.</w:t>
      </w:r>
    </w:p>
    <w:p w:rsidR="00361829" w:rsidRPr="008678BB" w:rsidRDefault="00361829" w:rsidP="00361829">
      <w:pPr>
        <w:pStyle w:val="af"/>
        <w:rPr>
          <w:rFonts w:ascii="Times New Roman" w:hAnsi="Times New Roman"/>
        </w:rPr>
      </w:pPr>
    </w:p>
    <w:p w:rsidR="00361829" w:rsidRPr="008678BB" w:rsidRDefault="005A1F40" w:rsidP="00361829">
      <w:pPr>
        <w:pStyle w:val="af"/>
        <w:rPr>
          <w:rFonts w:ascii="Times New Roman" w:hAnsi="Times New Roman"/>
        </w:rPr>
      </w:pPr>
      <w:r w:rsidRPr="005A1F40">
        <w:rPr>
          <w:noProof/>
        </w:rPr>
        <w:pict>
          <v:shape id="_x0000_s1130" type="#_x0000_t75" style="position:absolute;left:0;text-align:left;margin-left:47.2pt;margin-top:3.65pt;width:435.15pt;height:143.65pt;z-index:251678720" fillcolor="window">
            <v:imagedata r:id="rId140" o:title=""/>
            <w10:wrap type="square"/>
          </v:shape>
          <o:OLEObject Type="Embed" ProgID="Word.Picture.8" ShapeID="_x0000_s1130" DrawAspect="Content" ObjectID="_1508604610" r:id="rId141"/>
        </w:pict>
      </w:r>
    </w:p>
    <w:p w:rsidR="00361829" w:rsidRPr="008678BB" w:rsidRDefault="00361829" w:rsidP="00361829">
      <w:pPr>
        <w:spacing w:after="0"/>
        <w:jc w:val="both"/>
        <w:rPr>
          <w:sz w:val="24"/>
          <w:szCs w:val="24"/>
        </w:rPr>
      </w:pPr>
    </w:p>
    <w:p w:rsidR="00361829" w:rsidRPr="008678BB" w:rsidRDefault="00361829" w:rsidP="00361829">
      <w:pPr>
        <w:spacing w:after="0"/>
        <w:rPr>
          <w:sz w:val="24"/>
          <w:szCs w:val="24"/>
        </w:rPr>
      </w:pPr>
    </w:p>
    <w:p w:rsidR="00361829" w:rsidRPr="008678BB" w:rsidRDefault="00361829" w:rsidP="00361829">
      <w:pPr>
        <w:spacing w:after="0"/>
        <w:rPr>
          <w:sz w:val="24"/>
          <w:szCs w:val="24"/>
        </w:rPr>
      </w:pPr>
    </w:p>
    <w:p w:rsidR="00866C4D" w:rsidRPr="008678BB" w:rsidRDefault="00866C4D" w:rsidP="00361829">
      <w:pPr>
        <w:spacing w:after="0"/>
        <w:rPr>
          <w:sz w:val="24"/>
          <w:szCs w:val="24"/>
        </w:rPr>
      </w:pPr>
    </w:p>
    <w:p w:rsidR="00CF5B16" w:rsidRPr="008678BB" w:rsidRDefault="00CF5B16" w:rsidP="00361829">
      <w:pPr>
        <w:spacing w:after="0"/>
        <w:rPr>
          <w:sz w:val="24"/>
          <w:szCs w:val="24"/>
        </w:rPr>
      </w:pPr>
    </w:p>
    <w:p w:rsidR="00CF5B16" w:rsidRPr="008678BB" w:rsidRDefault="00CF5B16" w:rsidP="00361829">
      <w:pPr>
        <w:spacing w:after="0"/>
        <w:rPr>
          <w:sz w:val="24"/>
          <w:szCs w:val="24"/>
        </w:rPr>
      </w:pPr>
    </w:p>
    <w:p w:rsidR="00CF5B16" w:rsidRPr="008678BB" w:rsidRDefault="00CF5B16" w:rsidP="00361829">
      <w:pPr>
        <w:spacing w:after="0"/>
        <w:rPr>
          <w:sz w:val="24"/>
          <w:szCs w:val="24"/>
        </w:rPr>
      </w:pPr>
    </w:p>
    <w:p w:rsidR="00CF5B16" w:rsidRPr="008678BB" w:rsidRDefault="00CF5B16" w:rsidP="00361829">
      <w:pPr>
        <w:spacing w:after="0"/>
        <w:rPr>
          <w:sz w:val="24"/>
          <w:szCs w:val="24"/>
        </w:rPr>
      </w:pPr>
    </w:p>
    <w:p w:rsidR="00CF5B16" w:rsidRPr="008678BB" w:rsidRDefault="00CF5B16" w:rsidP="00361829">
      <w:pPr>
        <w:spacing w:after="0"/>
        <w:rPr>
          <w:sz w:val="24"/>
          <w:szCs w:val="24"/>
        </w:rPr>
      </w:pPr>
    </w:p>
    <w:p w:rsidR="00CF5B16" w:rsidRPr="008678BB" w:rsidRDefault="00CF5B16" w:rsidP="00361829">
      <w:pPr>
        <w:spacing w:after="0"/>
        <w:rPr>
          <w:sz w:val="24"/>
          <w:szCs w:val="24"/>
        </w:rPr>
      </w:pPr>
    </w:p>
    <w:p w:rsidR="00CF5B16" w:rsidRPr="008678BB" w:rsidRDefault="00CF5B16" w:rsidP="00361829">
      <w:pPr>
        <w:spacing w:after="0"/>
        <w:rPr>
          <w:sz w:val="24"/>
          <w:szCs w:val="24"/>
        </w:rPr>
      </w:pPr>
    </w:p>
    <w:p w:rsidR="00361829" w:rsidRPr="008678BB" w:rsidRDefault="00361829" w:rsidP="00361829">
      <w:pPr>
        <w:spacing w:after="0"/>
        <w:rPr>
          <w:sz w:val="24"/>
          <w:szCs w:val="24"/>
        </w:rPr>
      </w:pPr>
      <w:r w:rsidRPr="008678BB">
        <w:rPr>
          <w:sz w:val="24"/>
          <w:szCs w:val="24"/>
        </w:rPr>
        <w:t>Рисунок 9.  Выявление радиационной обстановки в случае аварии на радиационно опасном об</w:t>
      </w:r>
      <w:r w:rsidRPr="008678BB">
        <w:rPr>
          <w:sz w:val="24"/>
          <w:szCs w:val="24"/>
        </w:rPr>
        <w:t>ъ</w:t>
      </w:r>
      <w:r w:rsidRPr="008678BB">
        <w:rPr>
          <w:sz w:val="24"/>
          <w:szCs w:val="24"/>
        </w:rPr>
        <w:t>екте по прогнозу</w:t>
      </w:r>
    </w:p>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both"/>
        <w:rPr>
          <w:sz w:val="24"/>
          <w:szCs w:val="24"/>
        </w:rPr>
      </w:pPr>
      <w:r w:rsidRPr="008678BB">
        <w:rPr>
          <w:sz w:val="24"/>
          <w:szCs w:val="24"/>
        </w:rPr>
        <w:t>От центра ЯЭР по направлению среднего ветра синим цветом проводят ось прогнозиру</w:t>
      </w:r>
      <w:r w:rsidRPr="008678BB">
        <w:rPr>
          <w:sz w:val="24"/>
          <w:szCs w:val="24"/>
        </w:rPr>
        <w:t>е</w:t>
      </w:r>
      <w:r w:rsidRPr="008678BB">
        <w:rPr>
          <w:sz w:val="24"/>
          <w:szCs w:val="24"/>
        </w:rPr>
        <w:t xml:space="preserve">мых зон радиоактивного загрязнения. Для заданного типа ЯЭР и других исходных данных при помощи справочных таблиц определяют размеры зон радиоактивного загрязнения и наносят их на карты (планы, схемы) соответствующим цветом (табл. 2.2). </w:t>
      </w:r>
    </w:p>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both"/>
        <w:rPr>
          <w:sz w:val="24"/>
          <w:szCs w:val="24"/>
        </w:rPr>
      </w:pPr>
      <w:r w:rsidRPr="008678BB">
        <w:rPr>
          <w:sz w:val="24"/>
          <w:szCs w:val="24"/>
        </w:rPr>
        <w:t>Следующим этапом работы является оценка радиационной обстановки по прогнозу, т.е. решение ранее указанных формализованных или других задач по указанию непосредственного начальника или председателя КЧС.</w:t>
      </w:r>
    </w:p>
    <w:p w:rsidR="00361829" w:rsidRPr="008678BB" w:rsidRDefault="00361829" w:rsidP="00361829">
      <w:pPr>
        <w:pStyle w:val="af"/>
        <w:rPr>
          <w:rFonts w:ascii="Times New Roman" w:hAnsi="Times New Roman"/>
        </w:rPr>
        <w:sectPr w:rsidR="00361829" w:rsidRPr="008678BB" w:rsidSect="00BC71A0">
          <w:headerReference w:type="default" r:id="rId142"/>
          <w:pgSz w:w="11907" w:h="16840" w:code="9"/>
          <w:pgMar w:top="907" w:right="567" w:bottom="907" w:left="1247" w:header="397" w:footer="397" w:gutter="0"/>
          <w:paperSrc w:first="273" w:other="273"/>
          <w:cols w:space="720"/>
          <w:docGrid w:linePitch="299"/>
        </w:sectPr>
      </w:pPr>
    </w:p>
    <w:p w:rsidR="00361829" w:rsidRPr="008678BB" w:rsidRDefault="00361829" w:rsidP="00361829">
      <w:pPr>
        <w:pStyle w:val="1"/>
      </w:pPr>
      <w:r w:rsidRPr="008678BB">
        <w:lastRenderedPageBreak/>
        <w:t xml:space="preserve">Таблица 37.  Задачи, решаемых в ходе выявления и оценки радиационной </w:t>
      </w:r>
      <w:r w:rsidRPr="008678BB">
        <w:lastRenderedPageBreak/>
        <w:t>обстановки  при  аварии  на  АЭС</w:t>
      </w:r>
    </w:p>
    <w:p w:rsidR="00361829" w:rsidRPr="008678BB" w:rsidRDefault="00361829" w:rsidP="00361829">
      <w:pPr>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533"/>
        <w:gridCol w:w="4042"/>
        <w:gridCol w:w="4667"/>
      </w:tblGrid>
      <w:tr w:rsidR="00361829" w:rsidRPr="008678BB" w:rsidTr="00BC71A0">
        <w:trPr>
          <w:cantSplit/>
        </w:trPr>
        <w:tc>
          <w:tcPr>
            <w:tcW w:w="2143" w:type="pct"/>
            <w:vMerge w:val="restart"/>
            <w:tcBorders>
              <w:top w:val="single" w:sz="4" w:space="0" w:color="auto"/>
              <w:left w:val="single" w:sz="4" w:space="0" w:color="auto"/>
              <w:bottom w:val="single" w:sz="4" w:space="0" w:color="auto"/>
              <w:right w:val="single" w:sz="4" w:space="0" w:color="auto"/>
            </w:tcBorders>
          </w:tcPr>
          <w:p w:rsidR="00361829" w:rsidRPr="008678BB" w:rsidRDefault="005A1F40" w:rsidP="00361829">
            <w:pPr>
              <w:pStyle w:val="2"/>
              <w:keepLines w:val="0"/>
              <w:tabs>
                <w:tab w:val="num" w:pos="0"/>
              </w:tabs>
              <w:spacing w:before="240" w:line="240" w:lineRule="auto"/>
              <w:ind w:hanging="360"/>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rPr>
              <w:pict>
                <v:line id="_x0000_s1127" style="position:absolute;left:0;text-align:left;flip:x;z-index:251670528" from="-9.35pt,26.15pt" to="293.05pt,26.15pt" o:allowincell="f"/>
              </w:pict>
            </w:r>
            <w:r w:rsidR="00361829" w:rsidRPr="008678BB">
              <w:rPr>
                <w:rFonts w:ascii="Times New Roman" w:hAnsi="Times New Roman" w:cs="Times New Roman"/>
                <w:b w:val="0"/>
                <w:color w:val="auto"/>
                <w:sz w:val="24"/>
                <w:szCs w:val="24"/>
              </w:rPr>
              <w:t>Инженерные задачи</w:t>
            </w:r>
          </w:p>
          <w:p w:rsidR="00361829" w:rsidRPr="008678BB" w:rsidRDefault="00361829" w:rsidP="00BC71A0">
            <w:pPr>
              <w:tabs>
                <w:tab w:val="num" w:pos="0"/>
              </w:tabs>
              <w:spacing w:after="0"/>
              <w:jc w:val="both"/>
              <w:rPr>
                <w:sz w:val="24"/>
                <w:szCs w:val="24"/>
                <w:u w:val="single"/>
              </w:rPr>
            </w:pPr>
          </w:p>
          <w:p w:rsidR="00361829" w:rsidRPr="008678BB" w:rsidRDefault="00361829" w:rsidP="008A0C20">
            <w:pPr>
              <w:numPr>
                <w:ilvl w:val="0"/>
                <w:numId w:val="143"/>
              </w:numPr>
              <w:tabs>
                <w:tab w:val="num" w:pos="0"/>
              </w:tabs>
              <w:spacing w:after="0" w:line="240" w:lineRule="auto"/>
              <w:ind w:left="0" w:firstLine="0"/>
              <w:jc w:val="both"/>
              <w:rPr>
                <w:sz w:val="24"/>
                <w:szCs w:val="24"/>
              </w:rPr>
            </w:pPr>
            <w:r w:rsidRPr="008678BB">
              <w:rPr>
                <w:sz w:val="24"/>
                <w:szCs w:val="24"/>
              </w:rPr>
              <w:t>Мощность дозы излучения на следе облака.</w:t>
            </w:r>
          </w:p>
          <w:p w:rsidR="00361829" w:rsidRPr="008678BB" w:rsidRDefault="00361829" w:rsidP="008A0C20">
            <w:pPr>
              <w:numPr>
                <w:ilvl w:val="0"/>
                <w:numId w:val="143"/>
              </w:numPr>
              <w:tabs>
                <w:tab w:val="num" w:pos="0"/>
              </w:tabs>
              <w:spacing w:after="0" w:line="240" w:lineRule="auto"/>
              <w:ind w:left="0" w:firstLine="0"/>
              <w:jc w:val="both"/>
              <w:rPr>
                <w:sz w:val="24"/>
                <w:szCs w:val="24"/>
              </w:rPr>
            </w:pPr>
            <w:r w:rsidRPr="008678BB">
              <w:rPr>
                <w:sz w:val="24"/>
                <w:szCs w:val="24"/>
              </w:rPr>
              <w:t xml:space="preserve">Доза облучения на следе облака. </w:t>
            </w:r>
          </w:p>
          <w:p w:rsidR="00361829" w:rsidRPr="008678BB" w:rsidRDefault="00361829" w:rsidP="008A0C20">
            <w:pPr>
              <w:numPr>
                <w:ilvl w:val="0"/>
                <w:numId w:val="143"/>
              </w:numPr>
              <w:tabs>
                <w:tab w:val="num" w:pos="0"/>
              </w:tabs>
              <w:spacing w:after="0" w:line="240" w:lineRule="auto"/>
              <w:ind w:left="0" w:firstLine="0"/>
              <w:jc w:val="both"/>
              <w:rPr>
                <w:sz w:val="24"/>
                <w:szCs w:val="24"/>
              </w:rPr>
            </w:pPr>
            <w:r w:rsidRPr="008678BB">
              <w:rPr>
                <w:sz w:val="24"/>
                <w:szCs w:val="24"/>
              </w:rPr>
              <w:t>Поверхностная активность радиоактивных веществ на следе облака.</w:t>
            </w:r>
          </w:p>
          <w:p w:rsidR="00361829" w:rsidRPr="008678BB" w:rsidRDefault="00361829" w:rsidP="00BC71A0">
            <w:pPr>
              <w:tabs>
                <w:tab w:val="num" w:pos="0"/>
              </w:tabs>
              <w:spacing w:after="0"/>
              <w:jc w:val="both"/>
              <w:rPr>
                <w:sz w:val="24"/>
                <w:szCs w:val="24"/>
              </w:rPr>
            </w:pPr>
            <w:r w:rsidRPr="008678BB">
              <w:rPr>
                <w:sz w:val="24"/>
                <w:szCs w:val="24"/>
              </w:rPr>
              <w:t>1.4 Максимальная объемная активность радиоактивных в</w:t>
            </w:r>
            <w:r w:rsidRPr="008678BB">
              <w:rPr>
                <w:sz w:val="24"/>
                <w:szCs w:val="24"/>
              </w:rPr>
              <w:t>е</w:t>
            </w:r>
            <w:r w:rsidRPr="008678BB">
              <w:rPr>
                <w:sz w:val="24"/>
                <w:szCs w:val="24"/>
              </w:rPr>
              <w:t>ществ в воздухе на высоте струи или облака.</w:t>
            </w:r>
          </w:p>
        </w:tc>
        <w:tc>
          <w:tcPr>
            <w:tcW w:w="2857" w:type="pct"/>
            <w:gridSpan w:val="2"/>
            <w:tcBorders>
              <w:top w:val="single" w:sz="4" w:space="0" w:color="auto"/>
              <w:left w:val="nil"/>
              <w:bottom w:val="single" w:sz="4" w:space="0" w:color="auto"/>
              <w:right w:val="single" w:sz="4" w:space="0" w:color="auto"/>
            </w:tcBorders>
          </w:tcPr>
          <w:p w:rsidR="00361829" w:rsidRPr="008678BB" w:rsidRDefault="00361829" w:rsidP="00BC71A0">
            <w:pPr>
              <w:spacing w:after="0"/>
              <w:jc w:val="center"/>
              <w:rPr>
                <w:i/>
                <w:sz w:val="24"/>
                <w:szCs w:val="24"/>
              </w:rPr>
            </w:pPr>
            <w:r w:rsidRPr="008678BB">
              <w:rPr>
                <w:i/>
                <w:sz w:val="24"/>
                <w:szCs w:val="24"/>
              </w:rPr>
              <w:t>Оперативные задачи</w:t>
            </w:r>
          </w:p>
        </w:tc>
      </w:tr>
      <w:tr w:rsidR="00361829" w:rsidRPr="008678BB" w:rsidTr="00BC71A0">
        <w:trPr>
          <w:cantSplit/>
        </w:trPr>
        <w:tc>
          <w:tcPr>
            <w:tcW w:w="2143" w:type="pct"/>
            <w:vMerge/>
            <w:tcBorders>
              <w:top w:val="single" w:sz="4" w:space="0" w:color="auto"/>
              <w:left w:val="single" w:sz="4" w:space="0" w:color="auto"/>
              <w:bottom w:val="nil"/>
              <w:right w:val="single" w:sz="4" w:space="0" w:color="auto"/>
            </w:tcBorders>
          </w:tcPr>
          <w:p w:rsidR="00361829" w:rsidRPr="008678BB" w:rsidRDefault="00361829" w:rsidP="008A0C20">
            <w:pPr>
              <w:numPr>
                <w:ilvl w:val="0"/>
                <w:numId w:val="143"/>
              </w:numPr>
              <w:tabs>
                <w:tab w:val="num" w:pos="0"/>
              </w:tabs>
              <w:spacing w:after="0" w:line="240" w:lineRule="auto"/>
              <w:ind w:left="0" w:firstLine="0"/>
              <w:jc w:val="both"/>
              <w:rPr>
                <w:sz w:val="24"/>
                <w:szCs w:val="24"/>
              </w:rPr>
            </w:pPr>
          </w:p>
        </w:tc>
        <w:tc>
          <w:tcPr>
            <w:tcW w:w="1326" w:type="pct"/>
            <w:tcBorders>
              <w:top w:val="single" w:sz="4" w:space="0" w:color="auto"/>
              <w:left w:val="nil"/>
            </w:tcBorders>
          </w:tcPr>
          <w:p w:rsidR="00361829" w:rsidRPr="008678BB" w:rsidRDefault="00361829" w:rsidP="00BC71A0">
            <w:pPr>
              <w:spacing w:after="0"/>
              <w:jc w:val="both"/>
              <w:rPr>
                <w:i/>
                <w:sz w:val="24"/>
                <w:szCs w:val="24"/>
              </w:rPr>
            </w:pPr>
            <w:r w:rsidRPr="008678BB">
              <w:rPr>
                <w:i/>
                <w:sz w:val="24"/>
                <w:szCs w:val="24"/>
              </w:rPr>
              <w:t>по прогнозу</w:t>
            </w:r>
          </w:p>
        </w:tc>
        <w:tc>
          <w:tcPr>
            <w:tcW w:w="1531" w:type="pct"/>
            <w:tcBorders>
              <w:top w:val="single" w:sz="4" w:space="0" w:color="auto"/>
            </w:tcBorders>
          </w:tcPr>
          <w:p w:rsidR="00361829" w:rsidRPr="008678BB" w:rsidRDefault="00361829" w:rsidP="00BC71A0">
            <w:pPr>
              <w:spacing w:after="0"/>
              <w:jc w:val="both"/>
              <w:rPr>
                <w:i/>
                <w:sz w:val="24"/>
                <w:szCs w:val="24"/>
              </w:rPr>
            </w:pPr>
            <w:r w:rsidRPr="008678BB">
              <w:rPr>
                <w:i/>
                <w:sz w:val="24"/>
                <w:szCs w:val="24"/>
              </w:rPr>
              <w:t>по данным разведки</w:t>
            </w:r>
          </w:p>
        </w:tc>
      </w:tr>
      <w:tr w:rsidR="00361829" w:rsidRPr="008678BB" w:rsidTr="00BC71A0">
        <w:trPr>
          <w:cantSplit/>
        </w:trPr>
        <w:tc>
          <w:tcPr>
            <w:tcW w:w="2143" w:type="pct"/>
            <w:vMerge/>
            <w:tcBorders>
              <w:top w:val="nil"/>
              <w:left w:val="single" w:sz="4" w:space="0" w:color="auto"/>
              <w:bottom w:val="nil"/>
              <w:right w:val="single" w:sz="4" w:space="0" w:color="auto"/>
            </w:tcBorders>
          </w:tcPr>
          <w:p w:rsidR="00361829" w:rsidRPr="008678BB" w:rsidRDefault="00361829" w:rsidP="008A0C20">
            <w:pPr>
              <w:numPr>
                <w:ilvl w:val="0"/>
                <w:numId w:val="143"/>
              </w:numPr>
              <w:tabs>
                <w:tab w:val="num" w:pos="0"/>
              </w:tabs>
              <w:spacing w:after="0" w:line="240" w:lineRule="auto"/>
              <w:ind w:left="0" w:firstLine="0"/>
              <w:jc w:val="both"/>
              <w:rPr>
                <w:sz w:val="24"/>
                <w:szCs w:val="24"/>
              </w:rPr>
            </w:pPr>
          </w:p>
        </w:tc>
        <w:tc>
          <w:tcPr>
            <w:tcW w:w="2857" w:type="pct"/>
            <w:gridSpan w:val="2"/>
            <w:tcBorders>
              <w:left w:val="nil"/>
              <w:bottom w:val="nil"/>
            </w:tcBorders>
          </w:tcPr>
          <w:p w:rsidR="00361829" w:rsidRPr="008678BB" w:rsidRDefault="00361829" w:rsidP="00BC71A0">
            <w:pPr>
              <w:spacing w:after="0"/>
              <w:jc w:val="center"/>
              <w:rPr>
                <w:i/>
                <w:sz w:val="24"/>
                <w:szCs w:val="24"/>
              </w:rPr>
            </w:pPr>
            <w:r w:rsidRPr="008678BB">
              <w:rPr>
                <w:i/>
                <w:sz w:val="24"/>
                <w:szCs w:val="24"/>
              </w:rPr>
              <w:t>Выявление радиационной обстановки по прогнозу</w:t>
            </w:r>
          </w:p>
          <w:p w:rsidR="00361829" w:rsidRPr="008678BB" w:rsidRDefault="00361829" w:rsidP="00BC71A0">
            <w:pPr>
              <w:spacing w:after="0"/>
              <w:jc w:val="center"/>
              <w:rPr>
                <w:i/>
                <w:sz w:val="24"/>
                <w:szCs w:val="24"/>
              </w:rPr>
            </w:pPr>
          </w:p>
        </w:tc>
      </w:tr>
      <w:tr w:rsidR="00361829" w:rsidRPr="008678BB" w:rsidTr="00BC71A0">
        <w:trPr>
          <w:cantSplit/>
        </w:trPr>
        <w:tc>
          <w:tcPr>
            <w:tcW w:w="2143" w:type="pct"/>
            <w:vMerge/>
            <w:tcBorders>
              <w:top w:val="nil"/>
              <w:left w:val="single" w:sz="4" w:space="0" w:color="auto"/>
              <w:bottom w:val="nil"/>
              <w:right w:val="single" w:sz="4" w:space="0" w:color="auto"/>
            </w:tcBorders>
          </w:tcPr>
          <w:p w:rsidR="00361829" w:rsidRPr="008678BB" w:rsidRDefault="00361829" w:rsidP="00BC71A0">
            <w:pPr>
              <w:tabs>
                <w:tab w:val="num" w:pos="0"/>
              </w:tabs>
              <w:spacing w:after="0"/>
              <w:jc w:val="both"/>
              <w:rPr>
                <w:sz w:val="24"/>
                <w:szCs w:val="24"/>
              </w:rPr>
            </w:pPr>
          </w:p>
        </w:tc>
        <w:tc>
          <w:tcPr>
            <w:tcW w:w="1326" w:type="pct"/>
            <w:tcBorders>
              <w:top w:val="nil"/>
              <w:left w:val="single" w:sz="4" w:space="0" w:color="auto"/>
              <w:bottom w:val="nil"/>
            </w:tcBorders>
          </w:tcPr>
          <w:p w:rsidR="00361829" w:rsidRPr="008678BB" w:rsidRDefault="00361829" w:rsidP="008A0C20">
            <w:pPr>
              <w:numPr>
                <w:ilvl w:val="0"/>
                <w:numId w:val="144"/>
              </w:numPr>
              <w:spacing w:after="0" w:line="240" w:lineRule="auto"/>
              <w:ind w:left="0" w:firstLine="0"/>
              <w:jc w:val="both"/>
              <w:rPr>
                <w:sz w:val="24"/>
                <w:szCs w:val="24"/>
              </w:rPr>
            </w:pPr>
            <w:r w:rsidRPr="008678BB">
              <w:rPr>
                <w:sz w:val="24"/>
                <w:szCs w:val="24"/>
              </w:rPr>
              <w:t>Схема прогнозируемых зон р</w:t>
            </w:r>
            <w:r w:rsidRPr="008678BB">
              <w:rPr>
                <w:sz w:val="24"/>
                <w:szCs w:val="24"/>
              </w:rPr>
              <w:t>а</w:t>
            </w:r>
            <w:r w:rsidRPr="008678BB">
              <w:rPr>
                <w:sz w:val="24"/>
                <w:szCs w:val="24"/>
              </w:rPr>
              <w:t>диоактивного загрязнения местности на следе облака.</w:t>
            </w:r>
          </w:p>
        </w:tc>
        <w:tc>
          <w:tcPr>
            <w:tcW w:w="1531" w:type="pct"/>
            <w:tcBorders>
              <w:top w:val="nil"/>
              <w:bottom w:val="nil"/>
            </w:tcBorders>
          </w:tcPr>
          <w:p w:rsidR="00361829" w:rsidRPr="008678BB" w:rsidRDefault="00361829" w:rsidP="008A0C20">
            <w:pPr>
              <w:numPr>
                <w:ilvl w:val="0"/>
                <w:numId w:val="145"/>
              </w:numPr>
              <w:spacing w:after="0" w:line="240" w:lineRule="auto"/>
              <w:ind w:left="0" w:firstLine="0"/>
              <w:jc w:val="both"/>
              <w:rPr>
                <w:sz w:val="24"/>
                <w:szCs w:val="24"/>
              </w:rPr>
            </w:pPr>
            <w:r w:rsidRPr="008678BB">
              <w:rPr>
                <w:sz w:val="24"/>
                <w:szCs w:val="24"/>
              </w:rPr>
              <w:t>Мощность дозы на заданное время.</w:t>
            </w:r>
          </w:p>
          <w:p w:rsidR="00361829" w:rsidRPr="008678BB" w:rsidRDefault="00361829" w:rsidP="008A0C20">
            <w:pPr>
              <w:numPr>
                <w:ilvl w:val="0"/>
                <w:numId w:val="145"/>
              </w:numPr>
              <w:spacing w:after="0" w:line="240" w:lineRule="auto"/>
              <w:ind w:left="0" w:firstLine="0"/>
              <w:jc w:val="both"/>
              <w:rPr>
                <w:sz w:val="24"/>
                <w:szCs w:val="24"/>
              </w:rPr>
            </w:pPr>
            <w:r w:rsidRPr="008678BB">
              <w:rPr>
                <w:sz w:val="24"/>
                <w:szCs w:val="24"/>
              </w:rPr>
              <w:t>Наименование (индекс) зон ради</w:t>
            </w:r>
            <w:r w:rsidRPr="008678BB">
              <w:rPr>
                <w:sz w:val="24"/>
                <w:szCs w:val="24"/>
              </w:rPr>
              <w:t>о</w:t>
            </w:r>
            <w:r w:rsidRPr="008678BB">
              <w:rPr>
                <w:sz w:val="24"/>
                <w:szCs w:val="24"/>
              </w:rPr>
              <w:t>активного загрязнения.</w:t>
            </w:r>
          </w:p>
        </w:tc>
      </w:tr>
      <w:tr w:rsidR="00361829" w:rsidRPr="008678BB" w:rsidTr="00BC71A0">
        <w:trPr>
          <w:cantSplit/>
        </w:trPr>
        <w:tc>
          <w:tcPr>
            <w:tcW w:w="2143" w:type="pct"/>
            <w:vMerge/>
            <w:tcBorders>
              <w:top w:val="nil"/>
              <w:left w:val="single" w:sz="4" w:space="0" w:color="auto"/>
              <w:bottom w:val="nil"/>
              <w:right w:val="single" w:sz="4" w:space="0" w:color="auto"/>
            </w:tcBorders>
          </w:tcPr>
          <w:p w:rsidR="00361829" w:rsidRPr="008678BB" w:rsidRDefault="00361829" w:rsidP="00BC71A0">
            <w:pPr>
              <w:tabs>
                <w:tab w:val="num" w:pos="0"/>
              </w:tabs>
              <w:spacing w:after="0"/>
              <w:jc w:val="both"/>
              <w:rPr>
                <w:sz w:val="24"/>
                <w:szCs w:val="24"/>
              </w:rPr>
            </w:pPr>
          </w:p>
        </w:tc>
        <w:tc>
          <w:tcPr>
            <w:tcW w:w="2857" w:type="pct"/>
            <w:gridSpan w:val="2"/>
            <w:tcBorders>
              <w:top w:val="nil"/>
              <w:left w:val="single" w:sz="4" w:space="0" w:color="auto"/>
              <w:bottom w:val="nil"/>
            </w:tcBorders>
            <w:vAlign w:val="center"/>
          </w:tcPr>
          <w:p w:rsidR="00361829" w:rsidRPr="008678BB" w:rsidRDefault="00361829" w:rsidP="00BC71A0">
            <w:pPr>
              <w:pStyle w:val="2"/>
              <w:ind w:left="360" w:hanging="360"/>
              <w:jc w:val="center"/>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Оценка радиационной обстановки</w:t>
            </w:r>
          </w:p>
          <w:p w:rsidR="00361829" w:rsidRPr="008678BB" w:rsidRDefault="00361829" w:rsidP="00BC71A0">
            <w:pPr>
              <w:rPr>
                <w:sz w:val="24"/>
                <w:szCs w:val="24"/>
              </w:rPr>
            </w:pPr>
          </w:p>
        </w:tc>
      </w:tr>
      <w:tr w:rsidR="00361829" w:rsidRPr="008678BB" w:rsidTr="00BC71A0">
        <w:tc>
          <w:tcPr>
            <w:tcW w:w="2143" w:type="pct"/>
            <w:tcBorders>
              <w:top w:val="nil"/>
              <w:bottom w:val="nil"/>
            </w:tcBorders>
          </w:tcPr>
          <w:p w:rsidR="00361829" w:rsidRPr="008678BB" w:rsidRDefault="00361829" w:rsidP="00BC71A0">
            <w:pPr>
              <w:tabs>
                <w:tab w:val="num" w:pos="0"/>
              </w:tabs>
              <w:spacing w:after="0"/>
              <w:jc w:val="both"/>
              <w:rPr>
                <w:sz w:val="24"/>
                <w:szCs w:val="24"/>
              </w:rPr>
            </w:pPr>
            <w:r w:rsidRPr="008678BB">
              <w:rPr>
                <w:sz w:val="24"/>
                <w:szCs w:val="24"/>
              </w:rPr>
              <w:t>1.5. Максимальная объемная активность радиоактивных в</w:t>
            </w:r>
            <w:r w:rsidRPr="008678BB">
              <w:rPr>
                <w:sz w:val="24"/>
                <w:szCs w:val="24"/>
              </w:rPr>
              <w:t>е</w:t>
            </w:r>
            <w:r w:rsidRPr="008678BB">
              <w:rPr>
                <w:sz w:val="24"/>
                <w:szCs w:val="24"/>
              </w:rPr>
              <w:t>ществ в воздухе и у поверхности земли.</w:t>
            </w:r>
          </w:p>
          <w:p w:rsidR="00361829" w:rsidRPr="008678BB" w:rsidRDefault="00361829" w:rsidP="00BC71A0">
            <w:pPr>
              <w:pStyle w:val="ad"/>
              <w:tabs>
                <w:tab w:val="num" w:pos="0"/>
              </w:tabs>
              <w:jc w:val="both"/>
              <w:rPr>
                <w:b w:val="0"/>
              </w:rPr>
            </w:pPr>
            <w:r w:rsidRPr="008678BB">
              <w:rPr>
                <w:b w:val="0"/>
              </w:rPr>
              <w:t>1.6 Активность радиоактивных веществ, поглощенных человеком при дыхании.</w:t>
            </w:r>
          </w:p>
          <w:p w:rsidR="00361829" w:rsidRPr="008678BB" w:rsidRDefault="00361829" w:rsidP="00BC71A0">
            <w:pPr>
              <w:tabs>
                <w:tab w:val="num" w:pos="0"/>
              </w:tabs>
              <w:spacing w:after="0"/>
              <w:jc w:val="both"/>
              <w:rPr>
                <w:sz w:val="24"/>
                <w:szCs w:val="24"/>
              </w:rPr>
            </w:pPr>
            <w:r w:rsidRPr="008678BB">
              <w:rPr>
                <w:sz w:val="24"/>
                <w:szCs w:val="24"/>
              </w:rPr>
              <w:t>1.7. Доза облучения от проходящего облака.</w:t>
            </w:r>
          </w:p>
          <w:p w:rsidR="00361829" w:rsidRPr="008678BB" w:rsidRDefault="00361829" w:rsidP="00BC71A0">
            <w:pPr>
              <w:tabs>
                <w:tab w:val="num" w:pos="0"/>
              </w:tabs>
              <w:spacing w:after="0"/>
              <w:jc w:val="both"/>
              <w:rPr>
                <w:sz w:val="24"/>
                <w:szCs w:val="24"/>
              </w:rPr>
            </w:pPr>
            <w:r w:rsidRPr="008678BB">
              <w:rPr>
                <w:sz w:val="24"/>
                <w:szCs w:val="24"/>
              </w:rPr>
              <w:t>1.8. Активность радиоактивных веществ, накопленных в воздушных фильтрах двигателей и фильтровентиляционных установок.</w:t>
            </w:r>
          </w:p>
          <w:p w:rsidR="00361829" w:rsidRPr="008678BB" w:rsidRDefault="00361829" w:rsidP="00BC71A0">
            <w:pPr>
              <w:tabs>
                <w:tab w:val="num" w:pos="0"/>
              </w:tabs>
              <w:spacing w:after="0"/>
              <w:jc w:val="both"/>
              <w:rPr>
                <w:sz w:val="24"/>
                <w:szCs w:val="24"/>
              </w:rPr>
            </w:pPr>
            <w:r w:rsidRPr="008678BB">
              <w:rPr>
                <w:sz w:val="24"/>
                <w:szCs w:val="24"/>
              </w:rPr>
              <w:t>1.9. Доза облучения от загрязненных двигателей и фильтр</w:t>
            </w:r>
            <w:r w:rsidRPr="008678BB">
              <w:rPr>
                <w:sz w:val="24"/>
                <w:szCs w:val="24"/>
              </w:rPr>
              <w:t>о</w:t>
            </w:r>
            <w:r w:rsidRPr="008678BB">
              <w:rPr>
                <w:sz w:val="24"/>
                <w:szCs w:val="24"/>
              </w:rPr>
              <w:t xml:space="preserve">вентиляционных установок. </w:t>
            </w:r>
          </w:p>
          <w:p w:rsidR="00361829" w:rsidRPr="008678BB" w:rsidRDefault="00361829" w:rsidP="00BC71A0">
            <w:pPr>
              <w:tabs>
                <w:tab w:val="num" w:pos="0"/>
              </w:tabs>
              <w:spacing w:after="0"/>
              <w:jc w:val="both"/>
              <w:rPr>
                <w:sz w:val="24"/>
                <w:szCs w:val="24"/>
              </w:rPr>
            </w:pPr>
          </w:p>
        </w:tc>
        <w:tc>
          <w:tcPr>
            <w:tcW w:w="1326" w:type="pct"/>
            <w:tcBorders>
              <w:top w:val="nil"/>
              <w:bottom w:val="nil"/>
            </w:tcBorders>
          </w:tcPr>
          <w:p w:rsidR="00361829" w:rsidRPr="008678BB" w:rsidRDefault="00361829" w:rsidP="008A0C20">
            <w:pPr>
              <w:numPr>
                <w:ilvl w:val="0"/>
                <w:numId w:val="146"/>
              </w:numPr>
              <w:spacing w:after="0" w:line="240" w:lineRule="auto"/>
              <w:ind w:left="0" w:firstLine="0"/>
              <w:jc w:val="both"/>
              <w:rPr>
                <w:sz w:val="24"/>
                <w:szCs w:val="24"/>
              </w:rPr>
            </w:pPr>
            <w:r w:rsidRPr="008678BB">
              <w:rPr>
                <w:sz w:val="24"/>
                <w:szCs w:val="24"/>
              </w:rPr>
              <w:t>Доза облучения при распол</w:t>
            </w:r>
            <w:r w:rsidRPr="008678BB">
              <w:rPr>
                <w:sz w:val="24"/>
                <w:szCs w:val="24"/>
              </w:rPr>
              <w:t>о</w:t>
            </w:r>
            <w:r w:rsidRPr="008678BB">
              <w:rPr>
                <w:sz w:val="24"/>
                <w:szCs w:val="24"/>
              </w:rPr>
              <w:t>жении на следе облака.</w:t>
            </w:r>
          </w:p>
          <w:p w:rsidR="00361829" w:rsidRPr="008678BB" w:rsidRDefault="00361829" w:rsidP="008A0C20">
            <w:pPr>
              <w:numPr>
                <w:ilvl w:val="0"/>
                <w:numId w:val="146"/>
              </w:numPr>
              <w:spacing w:after="0" w:line="240" w:lineRule="auto"/>
              <w:ind w:left="0" w:firstLine="0"/>
              <w:jc w:val="both"/>
              <w:rPr>
                <w:sz w:val="24"/>
                <w:szCs w:val="24"/>
              </w:rPr>
            </w:pPr>
            <w:r w:rsidRPr="008678BB">
              <w:rPr>
                <w:sz w:val="24"/>
                <w:szCs w:val="24"/>
              </w:rPr>
              <w:t>Доза облучения при преод</w:t>
            </w:r>
            <w:r w:rsidRPr="008678BB">
              <w:rPr>
                <w:sz w:val="24"/>
                <w:szCs w:val="24"/>
              </w:rPr>
              <w:t>о</w:t>
            </w:r>
            <w:r w:rsidRPr="008678BB">
              <w:rPr>
                <w:sz w:val="24"/>
                <w:szCs w:val="24"/>
              </w:rPr>
              <w:t>лении следа облака.</w:t>
            </w:r>
          </w:p>
          <w:p w:rsidR="00361829" w:rsidRPr="008678BB" w:rsidRDefault="00361829" w:rsidP="008A0C20">
            <w:pPr>
              <w:numPr>
                <w:ilvl w:val="0"/>
                <w:numId w:val="146"/>
              </w:numPr>
              <w:spacing w:after="0" w:line="240" w:lineRule="auto"/>
              <w:ind w:left="0" w:firstLine="0"/>
              <w:jc w:val="both"/>
              <w:rPr>
                <w:sz w:val="24"/>
                <w:szCs w:val="24"/>
              </w:rPr>
            </w:pPr>
            <w:r w:rsidRPr="008678BB">
              <w:rPr>
                <w:sz w:val="24"/>
                <w:szCs w:val="24"/>
              </w:rPr>
              <w:t>Допустимое время на-чала работ на следе облака.</w:t>
            </w:r>
          </w:p>
          <w:p w:rsidR="00361829" w:rsidRPr="008678BB" w:rsidRDefault="00361829" w:rsidP="008A0C20">
            <w:pPr>
              <w:numPr>
                <w:ilvl w:val="0"/>
                <w:numId w:val="146"/>
              </w:numPr>
              <w:spacing w:after="0" w:line="240" w:lineRule="auto"/>
              <w:ind w:left="0" w:firstLine="0"/>
              <w:jc w:val="both"/>
              <w:rPr>
                <w:sz w:val="24"/>
                <w:szCs w:val="24"/>
              </w:rPr>
            </w:pPr>
            <w:r w:rsidRPr="008678BB">
              <w:rPr>
                <w:sz w:val="24"/>
                <w:szCs w:val="24"/>
              </w:rPr>
              <w:t>Допустимая продол-жительность работ на следе облака.</w:t>
            </w:r>
          </w:p>
          <w:p w:rsidR="00361829" w:rsidRPr="008678BB" w:rsidRDefault="00361829" w:rsidP="008A0C20">
            <w:pPr>
              <w:numPr>
                <w:ilvl w:val="0"/>
                <w:numId w:val="146"/>
              </w:numPr>
              <w:spacing w:after="0" w:line="240" w:lineRule="auto"/>
              <w:ind w:left="0" w:firstLine="0"/>
              <w:jc w:val="both"/>
              <w:rPr>
                <w:sz w:val="24"/>
                <w:szCs w:val="24"/>
              </w:rPr>
            </w:pPr>
            <w:r w:rsidRPr="008678BB">
              <w:rPr>
                <w:sz w:val="24"/>
                <w:szCs w:val="24"/>
              </w:rPr>
              <w:t>Допустимое время начала преодоления следа облака.</w:t>
            </w:r>
          </w:p>
          <w:p w:rsidR="00361829" w:rsidRPr="008678BB" w:rsidRDefault="00361829" w:rsidP="00BC71A0">
            <w:pPr>
              <w:spacing w:after="0"/>
              <w:jc w:val="both"/>
              <w:rPr>
                <w:sz w:val="24"/>
                <w:szCs w:val="24"/>
              </w:rPr>
            </w:pPr>
          </w:p>
        </w:tc>
        <w:tc>
          <w:tcPr>
            <w:tcW w:w="1531" w:type="pct"/>
            <w:tcBorders>
              <w:top w:val="nil"/>
              <w:bottom w:val="nil"/>
            </w:tcBorders>
          </w:tcPr>
          <w:p w:rsidR="00361829" w:rsidRPr="008678BB" w:rsidRDefault="00361829" w:rsidP="008A0C20">
            <w:pPr>
              <w:numPr>
                <w:ilvl w:val="0"/>
                <w:numId w:val="147"/>
              </w:numPr>
              <w:spacing w:after="0" w:line="240" w:lineRule="auto"/>
              <w:ind w:left="0" w:firstLine="0"/>
              <w:jc w:val="both"/>
              <w:rPr>
                <w:sz w:val="24"/>
                <w:szCs w:val="24"/>
              </w:rPr>
            </w:pPr>
            <w:r w:rsidRPr="008678BB">
              <w:rPr>
                <w:sz w:val="24"/>
                <w:szCs w:val="24"/>
              </w:rPr>
              <w:t>Доза облучения при расположении на загрязненной местности.</w:t>
            </w:r>
          </w:p>
          <w:p w:rsidR="00361829" w:rsidRPr="008678BB" w:rsidRDefault="00361829" w:rsidP="008A0C20">
            <w:pPr>
              <w:numPr>
                <w:ilvl w:val="0"/>
                <w:numId w:val="147"/>
              </w:numPr>
              <w:spacing w:after="0" w:line="240" w:lineRule="auto"/>
              <w:ind w:left="0" w:firstLine="0"/>
              <w:jc w:val="both"/>
              <w:rPr>
                <w:sz w:val="24"/>
                <w:szCs w:val="24"/>
              </w:rPr>
            </w:pPr>
            <w:r w:rsidRPr="008678BB">
              <w:rPr>
                <w:sz w:val="24"/>
                <w:szCs w:val="24"/>
              </w:rPr>
              <w:t>Доза облучения при преодолении загрязненного участка маршрута.</w:t>
            </w:r>
          </w:p>
          <w:p w:rsidR="00361829" w:rsidRPr="008678BB" w:rsidRDefault="00361829" w:rsidP="008A0C20">
            <w:pPr>
              <w:numPr>
                <w:ilvl w:val="0"/>
                <w:numId w:val="147"/>
              </w:numPr>
              <w:spacing w:after="0" w:line="240" w:lineRule="auto"/>
              <w:ind w:left="0" w:firstLine="0"/>
              <w:jc w:val="both"/>
              <w:rPr>
                <w:sz w:val="24"/>
                <w:szCs w:val="24"/>
              </w:rPr>
            </w:pPr>
            <w:r w:rsidRPr="008678BB">
              <w:rPr>
                <w:sz w:val="24"/>
                <w:szCs w:val="24"/>
              </w:rPr>
              <w:t>Допустимое время начала работ на загрязненной местности.</w:t>
            </w:r>
          </w:p>
          <w:p w:rsidR="00361829" w:rsidRPr="008678BB" w:rsidRDefault="00361829" w:rsidP="008A0C20">
            <w:pPr>
              <w:numPr>
                <w:ilvl w:val="0"/>
                <w:numId w:val="147"/>
              </w:numPr>
              <w:spacing w:after="0" w:line="240" w:lineRule="auto"/>
              <w:ind w:left="0" w:firstLine="0"/>
              <w:jc w:val="both"/>
              <w:rPr>
                <w:sz w:val="24"/>
                <w:szCs w:val="24"/>
              </w:rPr>
            </w:pPr>
            <w:r w:rsidRPr="008678BB">
              <w:rPr>
                <w:sz w:val="24"/>
                <w:szCs w:val="24"/>
              </w:rPr>
              <w:t>Допустимая продолжительность работ на загрязненной местности.</w:t>
            </w:r>
          </w:p>
          <w:p w:rsidR="00361829" w:rsidRPr="008678BB" w:rsidRDefault="00361829" w:rsidP="008A0C20">
            <w:pPr>
              <w:numPr>
                <w:ilvl w:val="0"/>
                <w:numId w:val="147"/>
              </w:numPr>
              <w:spacing w:after="0" w:line="240" w:lineRule="auto"/>
              <w:ind w:left="0" w:firstLine="0"/>
              <w:jc w:val="both"/>
              <w:rPr>
                <w:sz w:val="24"/>
                <w:szCs w:val="24"/>
              </w:rPr>
            </w:pPr>
            <w:r w:rsidRPr="008678BB">
              <w:rPr>
                <w:sz w:val="24"/>
                <w:szCs w:val="24"/>
              </w:rPr>
              <w:t>Допустимое время начала преод</w:t>
            </w:r>
            <w:r w:rsidRPr="008678BB">
              <w:rPr>
                <w:sz w:val="24"/>
                <w:szCs w:val="24"/>
              </w:rPr>
              <w:t>о</w:t>
            </w:r>
            <w:r w:rsidRPr="008678BB">
              <w:rPr>
                <w:sz w:val="24"/>
                <w:szCs w:val="24"/>
              </w:rPr>
              <w:t>ления загрязненного участка  маршрута.</w:t>
            </w:r>
          </w:p>
        </w:tc>
      </w:tr>
      <w:tr w:rsidR="00361829" w:rsidRPr="008678BB" w:rsidTr="00BC71A0">
        <w:tc>
          <w:tcPr>
            <w:tcW w:w="5000" w:type="pct"/>
            <w:gridSpan w:val="3"/>
            <w:tcBorders>
              <w:top w:val="single" w:sz="6" w:space="0" w:color="auto"/>
              <w:bottom w:val="nil"/>
            </w:tcBorders>
          </w:tcPr>
          <w:p w:rsidR="00361829" w:rsidRPr="008678BB" w:rsidRDefault="00361829" w:rsidP="00BC71A0">
            <w:pPr>
              <w:spacing w:after="0"/>
              <w:ind w:left="720"/>
              <w:jc w:val="center"/>
              <w:rPr>
                <w:i/>
                <w:sz w:val="24"/>
                <w:szCs w:val="24"/>
              </w:rPr>
            </w:pPr>
            <w:r w:rsidRPr="008678BB">
              <w:rPr>
                <w:i/>
                <w:sz w:val="24"/>
                <w:szCs w:val="24"/>
              </w:rPr>
              <w:t>Оценка последствий радиационных поражений</w:t>
            </w:r>
          </w:p>
        </w:tc>
      </w:tr>
    </w:tbl>
    <w:p w:rsidR="00361829" w:rsidRPr="008678BB" w:rsidRDefault="00361829" w:rsidP="008A0C20">
      <w:pPr>
        <w:numPr>
          <w:ilvl w:val="0"/>
          <w:numId w:val="148"/>
        </w:numPr>
        <w:spacing w:after="0" w:line="240" w:lineRule="auto"/>
        <w:ind w:left="0" w:firstLine="0"/>
        <w:jc w:val="both"/>
        <w:rPr>
          <w:sz w:val="24"/>
          <w:szCs w:val="24"/>
        </w:rPr>
        <w:sectPr w:rsidR="00361829" w:rsidRPr="008678BB" w:rsidSect="00BC71A0">
          <w:pgSz w:w="16840" w:h="11907" w:orient="landscape" w:code="9"/>
          <w:pgMar w:top="1247" w:right="907" w:bottom="567" w:left="907" w:header="680" w:footer="680" w:gutter="0"/>
          <w:cols w:space="720"/>
        </w:sectPr>
      </w:pPr>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266"/>
      </w:tblGrid>
      <w:tr w:rsidR="00361829" w:rsidRPr="008678BB" w:rsidTr="00BC71A0">
        <w:trPr>
          <w:trHeight w:val="747"/>
        </w:trPr>
        <w:tc>
          <w:tcPr>
            <w:tcW w:w="5000" w:type="pct"/>
            <w:tcBorders>
              <w:top w:val="nil"/>
            </w:tcBorders>
          </w:tcPr>
          <w:p w:rsidR="00361829" w:rsidRPr="008678BB" w:rsidRDefault="00361829" w:rsidP="008A0C20">
            <w:pPr>
              <w:numPr>
                <w:ilvl w:val="0"/>
                <w:numId w:val="148"/>
              </w:numPr>
              <w:spacing w:after="0" w:line="240" w:lineRule="auto"/>
              <w:ind w:left="0" w:firstLine="0"/>
              <w:jc w:val="both"/>
              <w:rPr>
                <w:sz w:val="24"/>
                <w:szCs w:val="24"/>
              </w:rPr>
            </w:pPr>
            <w:r w:rsidRPr="008678BB">
              <w:rPr>
                <w:sz w:val="24"/>
                <w:szCs w:val="24"/>
              </w:rPr>
              <w:lastRenderedPageBreak/>
              <w:t>Потери в результате внешнего облучения.</w:t>
            </w:r>
          </w:p>
          <w:p w:rsidR="00361829" w:rsidRPr="008678BB" w:rsidRDefault="00361829" w:rsidP="008A0C20">
            <w:pPr>
              <w:numPr>
                <w:ilvl w:val="0"/>
                <w:numId w:val="148"/>
              </w:numPr>
              <w:spacing w:after="0" w:line="240" w:lineRule="auto"/>
              <w:ind w:left="0" w:firstLine="0"/>
              <w:jc w:val="both"/>
              <w:rPr>
                <w:sz w:val="24"/>
                <w:szCs w:val="24"/>
              </w:rPr>
            </w:pPr>
            <w:r w:rsidRPr="008678BB">
              <w:rPr>
                <w:sz w:val="24"/>
                <w:szCs w:val="24"/>
              </w:rPr>
              <w:t>Потери в результате аппликации загрязненного обмундирования.</w:t>
            </w:r>
          </w:p>
          <w:p w:rsidR="00361829" w:rsidRPr="008678BB" w:rsidRDefault="00361829" w:rsidP="008A0C20">
            <w:pPr>
              <w:numPr>
                <w:ilvl w:val="0"/>
                <w:numId w:val="148"/>
              </w:numPr>
              <w:spacing w:after="0" w:line="240" w:lineRule="auto"/>
              <w:ind w:left="0" w:firstLine="0"/>
              <w:jc w:val="both"/>
              <w:rPr>
                <w:sz w:val="24"/>
                <w:szCs w:val="24"/>
              </w:rPr>
            </w:pPr>
            <w:r w:rsidRPr="008678BB">
              <w:rPr>
                <w:sz w:val="24"/>
                <w:szCs w:val="24"/>
              </w:rPr>
              <w:t>Потери в результате комбинированного воздействия радиоактивных веществ  (внешнее облучение и внутреннее поступление).</w:t>
            </w:r>
          </w:p>
          <w:p w:rsidR="00361829" w:rsidRPr="008678BB" w:rsidRDefault="00361829" w:rsidP="00BC71A0">
            <w:pPr>
              <w:spacing w:after="0"/>
              <w:jc w:val="both"/>
              <w:rPr>
                <w:sz w:val="24"/>
                <w:szCs w:val="24"/>
              </w:rPr>
            </w:pPr>
          </w:p>
        </w:tc>
      </w:tr>
    </w:tbl>
    <w:p w:rsidR="00361829" w:rsidRPr="008678BB" w:rsidRDefault="00361829" w:rsidP="00361829">
      <w:pPr>
        <w:spacing w:after="0"/>
        <w:jc w:val="center"/>
        <w:rPr>
          <w:sz w:val="24"/>
          <w:szCs w:val="24"/>
        </w:rPr>
        <w:sectPr w:rsidR="00361829" w:rsidRPr="008678BB" w:rsidSect="00BC71A0">
          <w:type w:val="continuous"/>
          <w:pgSz w:w="16840" w:h="11907" w:orient="landscape" w:code="9"/>
          <w:pgMar w:top="1247" w:right="907" w:bottom="567" w:left="907" w:header="680" w:footer="680" w:gutter="0"/>
          <w:pgNumType w:start="213"/>
          <w:cols w:space="720"/>
        </w:sectPr>
      </w:pPr>
    </w:p>
    <w:p w:rsidR="00361829" w:rsidRPr="008678BB" w:rsidRDefault="00361829" w:rsidP="00361829">
      <w:pPr>
        <w:spacing w:after="0"/>
        <w:ind w:firstLine="720"/>
        <w:jc w:val="both"/>
        <w:rPr>
          <w:sz w:val="24"/>
          <w:szCs w:val="24"/>
        </w:rPr>
      </w:pPr>
      <w:r w:rsidRPr="008678BB">
        <w:rPr>
          <w:sz w:val="24"/>
          <w:szCs w:val="24"/>
        </w:rPr>
        <w:lastRenderedPageBreak/>
        <w:t xml:space="preserve">Выявление </w:t>
      </w:r>
      <w:r w:rsidRPr="008678BB">
        <w:rPr>
          <w:i/>
          <w:sz w:val="24"/>
          <w:szCs w:val="24"/>
        </w:rPr>
        <w:t>фактической радиационной обстановки</w:t>
      </w:r>
      <w:r w:rsidRPr="008678BB">
        <w:rPr>
          <w:sz w:val="24"/>
          <w:szCs w:val="24"/>
        </w:rPr>
        <w:t xml:space="preserve"> осуществляется по данным разве</w:t>
      </w:r>
      <w:r w:rsidRPr="008678BB">
        <w:rPr>
          <w:sz w:val="24"/>
          <w:szCs w:val="24"/>
        </w:rPr>
        <w:t>д</w:t>
      </w:r>
      <w:r w:rsidRPr="008678BB">
        <w:rPr>
          <w:sz w:val="24"/>
          <w:szCs w:val="24"/>
        </w:rPr>
        <w:t>ки и контроля с привлечением соответствующих сил ликвидации чрезвычайных ситуаций.</w:t>
      </w:r>
    </w:p>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both"/>
        <w:rPr>
          <w:sz w:val="24"/>
          <w:szCs w:val="24"/>
        </w:rPr>
      </w:pPr>
      <w:r w:rsidRPr="008678BB">
        <w:rPr>
          <w:sz w:val="24"/>
          <w:szCs w:val="24"/>
        </w:rPr>
        <w:t xml:space="preserve">Дополнительными исходными данными являются значения мощности дозы излучения, измеренные в определенное время, в определенных точках местности и приведенные  к 1-му часу после аварии (рис.  ). Точки с мощностями доз излучения, равными или близкими к их значениям на границах зон М, А, Б, В и Г, соединяют плавными изолиниями. </w:t>
      </w:r>
    </w:p>
    <w:p w:rsidR="00361829" w:rsidRPr="008678BB" w:rsidRDefault="005A1F40" w:rsidP="00361829">
      <w:pPr>
        <w:spacing w:after="0"/>
        <w:ind w:firstLine="720"/>
        <w:jc w:val="both"/>
        <w:rPr>
          <w:sz w:val="24"/>
          <w:szCs w:val="24"/>
        </w:rPr>
      </w:pPr>
      <w:r>
        <w:rPr>
          <w:noProof/>
          <w:sz w:val="24"/>
          <w:szCs w:val="24"/>
        </w:rPr>
        <w:pict>
          <v:shape id="_x0000_s1026" type="#_x0000_t75" style="position:absolute;left:0;text-align:left;margin-left:41.65pt;margin-top:14.25pt;width:436.1pt;height:124pt;z-index:251660288" o:allowincell="f">
            <v:imagedata r:id="rId143" o:title=""/>
            <w10:wrap type="topAndBottom"/>
          </v:shape>
          <o:OLEObject Type="Embed" ProgID="CorelDraw.Graphic.7" ShapeID="_x0000_s1026" DrawAspect="Content" ObjectID="_1508604611" r:id="rId144"/>
        </w:pict>
      </w:r>
    </w:p>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center"/>
        <w:rPr>
          <w:sz w:val="24"/>
          <w:szCs w:val="24"/>
        </w:rPr>
      </w:pPr>
    </w:p>
    <w:p w:rsidR="00361829" w:rsidRPr="008678BB" w:rsidRDefault="00361829" w:rsidP="00361829">
      <w:pPr>
        <w:spacing w:after="0"/>
        <w:rPr>
          <w:sz w:val="24"/>
          <w:szCs w:val="24"/>
        </w:rPr>
      </w:pPr>
      <w:r w:rsidRPr="008678BB">
        <w:rPr>
          <w:sz w:val="24"/>
          <w:szCs w:val="24"/>
        </w:rPr>
        <w:t>Рисунок 10.  Выявление радиационной обстановки по данным разведки</w:t>
      </w:r>
    </w:p>
    <w:p w:rsidR="00361829" w:rsidRPr="008678BB" w:rsidRDefault="00361829" w:rsidP="00361829">
      <w:pPr>
        <w:spacing w:after="0"/>
        <w:ind w:firstLine="720"/>
        <w:jc w:val="both"/>
        <w:rPr>
          <w:sz w:val="24"/>
          <w:szCs w:val="24"/>
        </w:rPr>
      </w:pPr>
    </w:p>
    <w:p w:rsidR="00361829" w:rsidRPr="008678BB" w:rsidRDefault="00361829" w:rsidP="00361829">
      <w:pPr>
        <w:pStyle w:val="3"/>
        <w:rPr>
          <w:rFonts w:ascii="Times New Roman" w:hAnsi="Times New Roman" w:cs="Times New Roman"/>
          <w:b w:val="0"/>
          <w:color w:val="auto"/>
          <w:sz w:val="24"/>
          <w:szCs w:val="24"/>
        </w:rPr>
      </w:pPr>
      <w:r w:rsidRPr="008678BB">
        <w:rPr>
          <w:rFonts w:ascii="Times New Roman" w:hAnsi="Times New Roman" w:cs="Times New Roman"/>
          <w:b w:val="0"/>
          <w:color w:val="auto"/>
          <w:sz w:val="24"/>
          <w:szCs w:val="24"/>
        </w:rPr>
        <w:t>Таблица 38.  Характеристика зон радиоактивного загрязнения местности  при аварии на  А Э С</w:t>
      </w:r>
    </w:p>
    <w:p w:rsidR="00361829" w:rsidRPr="008678BB" w:rsidRDefault="00361829" w:rsidP="00361829">
      <w:pPr>
        <w:rPr>
          <w:sz w:val="24"/>
          <w:szCs w:val="24"/>
        </w:rPr>
      </w:pPr>
    </w:p>
    <w:tbl>
      <w:tblPr>
        <w:tblW w:w="5000" w:type="pct"/>
        <w:tblLayout w:type="fixed"/>
        <w:tblLook w:val="0000"/>
      </w:tblPr>
      <w:tblGrid>
        <w:gridCol w:w="664"/>
        <w:gridCol w:w="1955"/>
        <w:gridCol w:w="697"/>
        <w:gridCol w:w="1256"/>
        <w:gridCol w:w="1396"/>
        <w:gridCol w:w="1117"/>
        <w:gridCol w:w="1115"/>
        <w:gridCol w:w="975"/>
        <w:gridCol w:w="1134"/>
      </w:tblGrid>
      <w:tr w:rsidR="00361829" w:rsidRPr="008678BB" w:rsidTr="00BC71A0">
        <w:trPr>
          <w:cantSplit/>
        </w:trPr>
        <w:tc>
          <w:tcPr>
            <w:tcW w:w="322" w:type="pct"/>
            <w:vMerge w:val="restart"/>
            <w:tcBorders>
              <w:top w:val="single" w:sz="6" w:space="0" w:color="auto"/>
              <w:left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w:t>
            </w:r>
          </w:p>
          <w:p w:rsidR="00361829" w:rsidRPr="008678BB" w:rsidRDefault="00361829" w:rsidP="00BC71A0">
            <w:pPr>
              <w:spacing w:after="0"/>
              <w:jc w:val="center"/>
              <w:rPr>
                <w:sz w:val="24"/>
                <w:szCs w:val="24"/>
              </w:rPr>
            </w:pPr>
            <w:r w:rsidRPr="008678BB">
              <w:rPr>
                <w:sz w:val="24"/>
                <w:szCs w:val="24"/>
              </w:rPr>
              <w:t>п/п</w:t>
            </w:r>
          </w:p>
        </w:tc>
        <w:tc>
          <w:tcPr>
            <w:tcW w:w="948" w:type="pct"/>
            <w:vMerge w:val="restart"/>
            <w:tcBorders>
              <w:top w:val="single" w:sz="6" w:space="0" w:color="auto"/>
              <w:left w:val="single" w:sz="6" w:space="0" w:color="auto"/>
              <w:right w:val="single" w:sz="6" w:space="0" w:color="auto"/>
            </w:tcBorders>
            <w:vAlign w:val="center"/>
          </w:tcPr>
          <w:p w:rsidR="00361829" w:rsidRPr="008678BB" w:rsidRDefault="00361829" w:rsidP="00BC71A0">
            <w:pPr>
              <w:spacing w:after="0"/>
              <w:jc w:val="center"/>
              <w:rPr>
                <w:sz w:val="24"/>
                <w:szCs w:val="24"/>
              </w:rPr>
            </w:pPr>
          </w:p>
          <w:p w:rsidR="00361829" w:rsidRPr="008678BB" w:rsidRDefault="00361829" w:rsidP="00BC71A0">
            <w:pPr>
              <w:spacing w:after="0"/>
              <w:jc w:val="center"/>
              <w:rPr>
                <w:sz w:val="24"/>
                <w:szCs w:val="24"/>
              </w:rPr>
            </w:pPr>
            <w:r w:rsidRPr="008678BB">
              <w:rPr>
                <w:sz w:val="24"/>
                <w:szCs w:val="24"/>
              </w:rPr>
              <w:t>Наименование</w:t>
            </w:r>
          </w:p>
          <w:p w:rsidR="00361829" w:rsidRPr="008678BB" w:rsidRDefault="00361829" w:rsidP="00BC71A0">
            <w:pPr>
              <w:spacing w:after="0"/>
              <w:jc w:val="center"/>
              <w:rPr>
                <w:sz w:val="24"/>
                <w:szCs w:val="24"/>
              </w:rPr>
            </w:pPr>
          </w:p>
        </w:tc>
        <w:tc>
          <w:tcPr>
            <w:tcW w:w="338" w:type="pct"/>
            <w:vMerge w:val="restart"/>
            <w:tcBorders>
              <w:top w:val="single" w:sz="6" w:space="0" w:color="auto"/>
              <w:left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Ин-декс</w:t>
            </w:r>
          </w:p>
        </w:tc>
        <w:tc>
          <w:tcPr>
            <w:tcW w:w="609" w:type="pct"/>
            <w:vMerge w:val="restart"/>
            <w:tcBorders>
              <w:top w:val="single" w:sz="6" w:space="0" w:color="auto"/>
              <w:left w:val="single" w:sz="6" w:space="0" w:color="auto"/>
              <w:right w:val="single" w:sz="6" w:space="0" w:color="auto"/>
            </w:tcBorders>
            <w:vAlign w:val="center"/>
          </w:tcPr>
          <w:p w:rsidR="00361829" w:rsidRPr="008678BB" w:rsidRDefault="00361829" w:rsidP="00BC71A0">
            <w:pPr>
              <w:spacing w:after="0"/>
              <w:jc w:val="center"/>
              <w:rPr>
                <w:sz w:val="24"/>
                <w:szCs w:val="24"/>
              </w:rPr>
            </w:pPr>
          </w:p>
          <w:p w:rsidR="00361829" w:rsidRPr="008678BB" w:rsidRDefault="00361829" w:rsidP="00BC71A0">
            <w:pPr>
              <w:spacing w:after="0"/>
              <w:jc w:val="center"/>
              <w:rPr>
                <w:sz w:val="24"/>
                <w:szCs w:val="24"/>
              </w:rPr>
            </w:pPr>
            <w:r w:rsidRPr="008678BB">
              <w:rPr>
                <w:sz w:val="24"/>
                <w:szCs w:val="24"/>
              </w:rPr>
              <w:t>Цвет</w:t>
            </w:r>
          </w:p>
        </w:tc>
        <w:tc>
          <w:tcPr>
            <w:tcW w:w="1760" w:type="pct"/>
            <w:gridSpan w:val="3"/>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Доза за первый год после ав</w:t>
            </w:r>
            <w:r w:rsidRPr="008678BB">
              <w:rPr>
                <w:sz w:val="24"/>
                <w:szCs w:val="24"/>
              </w:rPr>
              <w:t>а</w:t>
            </w:r>
            <w:r w:rsidRPr="008678BB">
              <w:rPr>
                <w:sz w:val="24"/>
                <w:szCs w:val="24"/>
              </w:rPr>
              <w:t>рии, рад</w:t>
            </w:r>
          </w:p>
        </w:tc>
        <w:tc>
          <w:tcPr>
            <w:tcW w:w="1023" w:type="pct"/>
            <w:gridSpan w:val="2"/>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Мощность дозы на 1-й час после аварии, рад/ч</w:t>
            </w:r>
          </w:p>
        </w:tc>
      </w:tr>
      <w:tr w:rsidR="00361829" w:rsidRPr="008678BB" w:rsidTr="00BC71A0">
        <w:trPr>
          <w:cantSplit/>
        </w:trPr>
        <w:tc>
          <w:tcPr>
            <w:tcW w:w="322" w:type="pct"/>
            <w:vMerge/>
            <w:tcBorders>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p>
        </w:tc>
        <w:tc>
          <w:tcPr>
            <w:tcW w:w="948" w:type="pct"/>
            <w:vMerge/>
            <w:tcBorders>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p>
        </w:tc>
        <w:tc>
          <w:tcPr>
            <w:tcW w:w="338" w:type="pct"/>
            <w:vMerge/>
            <w:tcBorders>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p>
        </w:tc>
        <w:tc>
          <w:tcPr>
            <w:tcW w:w="609" w:type="pct"/>
            <w:vMerge/>
            <w:tcBorders>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на</w:t>
            </w:r>
          </w:p>
          <w:p w:rsidR="00361829" w:rsidRPr="008678BB" w:rsidRDefault="00361829" w:rsidP="00BC71A0">
            <w:pPr>
              <w:spacing w:after="0"/>
              <w:ind w:right="-108"/>
              <w:jc w:val="center"/>
              <w:rPr>
                <w:sz w:val="24"/>
                <w:szCs w:val="24"/>
              </w:rPr>
            </w:pPr>
            <w:r w:rsidRPr="008678BB">
              <w:rPr>
                <w:sz w:val="24"/>
                <w:szCs w:val="24"/>
              </w:rPr>
              <w:t>внешней границе</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ind w:left="-108" w:right="-108"/>
              <w:jc w:val="center"/>
              <w:rPr>
                <w:sz w:val="24"/>
                <w:szCs w:val="24"/>
              </w:rPr>
            </w:pPr>
            <w:r w:rsidRPr="008678BB">
              <w:rPr>
                <w:sz w:val="24"/>
                <w:szCs w:val="24"/>
              </w:rPr>
              <w:t>В серед</w:t>
            </w:r>
            <w:r w:rsidRPr="008678BB">
              <w:rPr>
                <w:sz w:val="24"/>
                <w:szCs w:val="24"/>
              </w:rPr>
              <w:t>и</w:t>
            </w:r>
            <w:r w:rsidRPr="008678BB">
              <w:rPr>
                <w:sz w:val="24"/>
                <w:szCs w:val="24"/>
              </w:rPr>
              <w:t>не зоны</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на</w:t>
            </w:r>
          </w:p>
          <w:p w:rsidR="00361829" w:rsidRPr="008678BB" w:rsidRDefault="00361829" w:rsidP="00BC71A0">
            <w:pPr>
              <w:spacing w:after="0"/>
              <w:jc w:val="center"/>
              <w:rPr>
                <w:sz w:val="24"/>
                <w:szCs w:val="24"/>
              </w:rPr>
            </w:pPr>
            <w:r w:rsidRPr="008678BB">
              <w:rPr>
                <w:sz w:val="24"/>
                <w:szCs w:val="24"/>
              </w:rPr>
              <w:t>вну</w:t>
            </w:r>
            <w:r w:rsidRPr="008678BB">
              <w:rPr>
                <w:sz w:val="24"/>
                <w:szCs w:val="24"/>
              </w:rPr>
              <w:t>т</w:t>
            </w:r>
            <w:r w:rsidRPr="008678BB">
              <w:rPr>
                <w:sz w:val="24"/>
                <w:szCs w:val="24"/>
              </w:rPr>
              <w:t>ренней</w:t>
            </w:r>
          </w:p>
          <w:p w:rsidR="00361829" w:rsidRPr="008678BB" w:rsidRDefault="00361829" w:rsidP="00BC71A0">
            <w:pPr>
              <w:spacing w:after="0"/>
              <w:jc w:val="center"/>
              <w:rPr>
                <w:sz w:val="24"/>
                <w:szCs w:val="24"/>
              </w:rPr>
            </w:pPr>
            <w:r w:rsidRPr="008678BB">
              <w:rPr>
                <w:sz w:val="24"/>
                <w:szCs w:val="24"/>
              </w:rPr>
              <w:t>границе</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на</w:t>
            </w:r>
          </w:p>
          <w:p w:rsidR="00361829" w:rsidRPr="008678BB" w:rsidRDefault="00361829" w:rsidP="00BC71A0">
            <w:pPr>
              <w:spacing w:after="0"/>
              <w:jc w:val="center"/>
              <w:rPr>
                <w:sz w:val="24"/>
                <w:szCs w:val="24"/>
              </w:rPr>
            </w:pPr>
            <w:r w:rsidRPr="008678BB">
              <w:rPr>
                <w:sz w:val="24"/>
                <w:szCs w:val="24"/>
              </w:rPr>
              <w:t>вне</w:t>
            </w:r>
            <w:r w:rsidRPr="008678BB">
              <w:rPr>
                <w:sz w:val="24"/>
                <w:szCs w:val="24"/>
              </w:rPr>
              <w:t>ш</w:t>
            </w:r>
            <w:r w:rsidRPr="008678BB">
              <w:rPr>
                <w:sz w:val="24"/>
                <w:szCs w:val="24"/>
              </w:rPr>
              <w:t>ней гран</w:t>
            </w:r>
            <w:r w:rsidRPr="008678BB">
              <w:rPr>
                <w:sz w:val="24"/>
                <w:szCs w:val="24"/>
              </w:rPr>
              <w:t>и</w:t>
            </w:r>
            <w:r w:rsidRPr="008678BB">
              <w:rPr>
                <w:sz w:val="24"/>
                <w:szCs w:val="24"/>
              </w:rPr>
              <w:t>це</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на вну</w:t>
            </w:r>
            <w:r w:rsidRPr="008678BB">
              <w:rPr>
                <w:sz w:val="24"/>
                <w:szCs w:val="24"/>
              </w:rPr>
              <w:t>т</w:t>
            </w:r>
            <w:r w:rsidRPr="008678BB">
              <w:rPr>
                <w:sz w:val="24"/>
                <w:szCs w:val="24"/>
              </w:rPr>
              <w:t>ренней</w:t>
            </w:r>
          </w:p>
          <w:p w:rsidR="00361829" w:rsidRPr="008678BB" w:rsidRDefault="00361829" w:rsidP="00BC71A0">
            <w:pPr>
              <w:spacing w:after="0"/>
              <w:jc w:val="center"/>
              <w:rPr>
                <w:sz w:val="24"/>
                <w:szCs w:val="24"/>
              </w:rPr>
            </w:pPr>
            <w:r w:rsidRPr="008678BB">
              <w:rPr>
                <w:sz w:val="24"/>
                <w:szCs w:val="24"/>
              </w:rPr>
              <w:t>границе</w:t>
            </w:r>
          </w:p>
        </w:tc>
      </w:tr>
      <w:tr w:rsidR="00361829" w:rsidRPr="008678BB"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w:t>
            </w:r>
          </w:p>
        </w:tc>
        <w:tc>
          <w:tcPr>
            <w:tcW w:w="948"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spacing w:after="0"/>
              <w:jc w:val="both"/>
              <w:rPr>
                <w:sz w:val="24"/>
                <w:szCs w:val="24"/>
              </w:rPr>
            </w:pPr>
            <w:r w:rsidRPr="008678BB">
              <w:rPr>
                <w:sz w:val="24"/>
                <w:szCs w:val="24"/>
              </w:rPr>
              <w:t>Радиационной опасности</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М</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красный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16</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0,014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0,14</w:t>
            </w:r>
          </w:p>
        </w:tc>
      </w:tr>
      <w:tr w:rsidR="00361829" w:rsidRPr="008678BB" w:rsidTr="00BC71A0">
        <w:trPr>
          <w:trHeight w:val="684"/>
        </w:trPr>
        <w:tc>
          <w:tcPr>
            <w:tcW w:w="32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2</w:t>
            </w:r>
          </w:p>
        </w:tc>
        <w:tc>
          <w:tcPr>
            <w:tcW w:w="948"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spacing w:after="0"/>
              <w:jc w:val="both"/>
              <w:rPr>
                <w:sz w:val="24"/>
                <w:szCs w:val="24"/>
              </w:rPr>
            </w:pPr>
            <w:r w:rsidRPr="008678BB">
              <w:rPr>
                <w:sz w:val="24"/>
                <w:szCs w:val="24"/>
              </w:rPr>
              <w:t xml:space="preserve">Умеренного </w:t>
            </w:r>
          </w:p>
          <w:p w:rsidR="00361829" w:rsidRPr="008678BB" w:rsidRDefault="00361829" w:rsidP="00BC71A0">
            <w:pPr>
              <w:spacing w:after="0"/>
              <w:jc w:val="both"/>
              <w:rPr>
                <w:sz w:val="24"/>
                <w:szCs w:val="24"/>
              </w:rPr>
            </w:pPr>
            <w:r w:rsidRPr="008678BB">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А</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синий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160</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500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0,14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1,4</w:t>
            </w:r>
          </w:p>
        </w:tc>
      </w:tr>
      <w:tr w:rsidR="00361829" w:rsidRPr="008678BB"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3</w:t>
            </w:r>
          </w:p>
        </w:tc>
        <w:tc>
          <w:tcPr>
            <w:tcW w:w="948"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spacing w:after="0"/>
              <w:jc w:val="both"/>
              <w:rPr>
                <w:sz w:val="24"/>
                <w:szCs w:val="24"/>
              </w:rPr>
            </w:pPr>
            <w:r w:rsidRPr="008678BB">
              <w:rPr>
                <w:sz w:val="24"/>
                <w:szCs w:val="24"/>
              </w:rPr>
              <w:t xml:space="preserve">Сильного </w:t>
            </w:r>
          </w:p>
          <w:p w:rsidR="00361829" w:rsidRPr="008678BB" w:rsidRDefault="00361829" w:rsidP="00BC71A0">
            <w:pPr>
              <w:spacing w:after="0"/>
              <w:jc w:val="both"/>
              <w:rPr>
                <w:sz w:val="24"/>
                <w:szCs w:val="24"/>
              </w:rPr>
            </w:pPr>
            <w:r w:rsidRPr="008678BB">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Б</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зеленый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500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866</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1500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4,2</w:t>
            </w:r>
          </w:p>
        </w:tc>
      </w:tr>
      <w:tr w:rsidR="00361829" w:rsidRPr="008678BB"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4</w:t>
            </w:r>
          </w:p>
        </w:tc>
        <w:tc>
          <w:tcPr>
            <w:tcW w:w="948"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spacing w:after="0"/>
              <w:jc w:val="both"/>
              <w:rPr>
                <w:sz w:val="24"/>
                <w:szCs w:val="24"/>
              </w:rPr>
            </w:pPr>
            <w:r w:rsidRPr="008678BB">
              <w:rPr>
                <w:sz w:val="24"/>
                <w:szCs w:val="24"/>
              </w:rPr>
              <w:t xml:space="preserve">Опасного </w:t>
            </w:r>
          </w:p>
          <w:p w:rsidR="00361829" w:rsidRPr="008678BB" w:rsidRDefault="00361829" w:rsidP="00BC71A0">
            <w:pPr>
              <w:spacing w:after="0"/>
              <w:jc w:val="both"/>
              <w:rPr>
                <w:sz w:val="24"/>
                <w:szCs w:val="24"/>
              </w:rPr>
            </w:pPr>
            <w:r w:rsidRPr="008678BB">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В</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корич-невый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1500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2740</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5000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4,2</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14</w:t>
            </w:r>
          </w:p>
        </w:tc>
      </w:tr>
      <w:tr w:rsidR="00361829" w:rsidRPr="008678BB"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w:t>
            </w:r>
          </w:p>
        </w:tc>
        <w:tc>
          <w:tcPr>
            <w:tcW w:w="948" w:type="pct"/>
            <w:tcBorders>
              <w:top w:val="single" w:sz="6" w:space="0" w:color="auto"/>
              <w:left w:val="single" w:sz="6" w:space="0" w:color="auto"/>
              <w:bottom w:val="single" w:sz="6" w:space="0" w:color="auto"/>
              <w:right w:val="single" w:sz="6" w:space="0" w:color="auto"/>
            </w:tcBorders>
          </w:tcPr>
          <w:p w:rsidR="00361829" w:rsidRPr="008678BB" w:rsidRDefault="00361829" w:rsidP="00BC71A0">
            <w:pPr>
              <w:spacing w:after="0"/>
              <w:jc w:val="both"/>
              <w:rPr>
                <w:sz w:val="24"/>
                <w:szCs w:val="24"/>
              </w:rPr>
            </w:pPr>
            <w:r w:rsidRPr="008678BB">
              <w:rPr>
                <w:sz w:val="24"/>
                <w:szCs w:val="24"/>
              </w:rPr>
              <w:t>Чрезвычайно опасного</w:t>
            </w:r>
          </w:p>
          <w:p w:rsidR="00361829" w:rsidRPr="008678BB" w:rsidRDefault="00361829" w:rsidP="00BC71A0">
            <w:pPr>
              <w:spacing w:after="0"/>
              <w:jc w:val="both"/>
              <w:rPr>
                <w:sz w:val="24"/>
                <w:szCs w:val="24"/>
              </w:rPr>
            </w:pPr>
            <w:r w:rsidRPr="008678BB">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Г</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черный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5000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9000</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8678BB" w:rsidRDefault="00361829" w:rsidP="00BC71A0">
            <w:pPr>
              <w:spacing w:after="0"/>
              <w:jc w:val="center"/>
              <w:rPr>
                <w:sz w:val="24"/>
                <w:szCs w:val="24"/>
              </w:rPr>
            </w:pPr>
            <w:r w:rsidRPr="008678BB">
              <w:rPr>
                <w:sz w:val="24"/>
                <w:szCs w:val="24"/>
              </w:rPr>
              <w:t>-</w:t>
            </w:r>
          </w:p>
        </w:tc>
      </w:tr>
    </w:tbl>
    <w:p w:rsidR="00361829" w:rsidRPr="008678BB" w:rsidRDefault="00361829" w:rsidP="00361829">
      <w:pPr>
        <w:spacing w:after="0"/>
        <w:ind w:firstLine="720"/>
        <w:jc w:val="both"/>
        <w:rPr>
          <w:sz w:val="24"/>
          <w:szCs w:val="24"/>
        </w:rPr>
      </w:pPr>
    </w:p>
    <w:p w:rsidR="00361829" w:rsidRPr="008678BB" w:rsidRDefault="00361829" w:rsidP="00361829">
      <w:pPr>
        <w:spacing w:after="0"/>
        <w:ind w:firstLine="720"/>
        <w:jc w:val="both"/>
        <w:rPr>
          <w:sz w:val="24"/>
          <w:szCs w:val="24"/>
        </w:rPr>
      </w:pPr>
      <w:r w:rsidRPr="008678BB">
        <w:rPr>
          <w:sz w:val="24"/>
          <w:szCs w:val="24"/>
        </w:rPr>
        <w:lastRenderedPageBreak/>
        <w:t>Следующим этапом работы является оценка фактической радиационной обстановки по данным разведки, т.е. решение определенных, ранее формализованных или других задач по ук</w:t>
      </w:r>
      <w:r w:rsidRPr="008678BB">
        <w:rPr>
          <w:sz w:val="24"/>
          <w:szCs w:val="24"/>
        </w:rPr>
        <w:t>а</w:t>
      </w:r>
      <w:r w:rsidRPr="008678BB">
        <w:rPr>
          <w:sz w:val="24"/>
          <w:szCs w:val="24"/>
        </w:rPr>
        <w:t>занию непосредственного начальника или председателя КЧС.</w:t>
      </w:r>
    </w:p>
    <w:p w:rsidR="00361829" w:rsidRPr="008678BB" w:rsidRDefault="00361829" w:rsidP="00361829">
      <w:pPr>
        <w:pStyle w:val="a6"/>
        <w:rPr>
          <w:sz w:val="24"/>
          <w:szCs w:val="24"/>
        </w:rPr>
      </w:pPr>
    </w:p>
    <w:p w:rsidR="00361829" w:rsidRPr="008678BB" w:rsidRDefault="00361829" w:rsidP="00361829">
      <w:pPr>
        <w:tabs>
          <w:tab w:val="left" w:pos="0"/>
        </w:tabs>
        <w:spacing w:after="0"/>
        <w:jc w:val="center"/>
        <w:rPr>
          <w:i/>
          <w:sz w:val="24"/>
          <w:szCs w:val="24"/>
        </w:rPr>
      </w:pPr>
    </w:p>
    <w:p w:rsidR="00361829" w:rsidRPr="008678BB" w:rsidRDefault="00361829" w:rsidP="00361829">
      <w:pPr>
        <w:tabs>
          <w:tab w:val="left" w:pos="0"/>
        </w:tabs>
        <w:spacing w:after="0"/>
        <w:jc w:val="center"/>
        <w:rPr>
          <w:i/>
          <w:sz w:val="24"/>
          <w:szCs w:val="24"/>
        </w:rPr>
      </w:pPr>
    </w:p>
    <w:p w:rsidR="00361829" w:rsidRPr="008678BB" w:rsidRDefault="00361829" w:rsidP="00361829">
      <w:pPr>
        <w:tabs>
          <w:tab w:val="left" w:pos="0"/>
        </w:tabs>
        <w:spacing w:after="0"/>
        <w:jc w:val="center"/>
        <w:rPr>
          <w:i/>
          <w:sz w:val="24"/>
          <w:szCs w:val="24"/>
        </w:rPr>
      </w:pPr>
    </w:p>
    <w:p w:rsidR="00361829" w:rsidRPr="008678BB" w:rsidRDefault="00361829" w:rsidP="00361829">
      <w:pPr>
        <w:tabs>
          <w:tab w:val="left" w:pos="0"/>
        </w:tabs>
        <w:spacing w:after="0"/>
        <w:jc w:val="right"/>
        <w:rPr>
          <w:sz w:val="24"/>
          <w:szCs w:val="24"/>
        </w:rPr>
      </w:pPr>
      <w:r w:rsidRPr="008678BB">
        <w:rPr>
          <w:sz w:val="24"/>
          <w:szCs w:val="24"/>
        </w:rPr>
        <w:t>САМОСТОЯТЕЛЬНАЯ РАБОТА</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361829" w:rsidP="00361829">
      <w:pPr>
        <w:ind w:left="284" w:right="567" w:firstLine="567"/>
        <w:jc w:val="both"/>
        <w:rPr>
          <w:sz w:val="24"/>
          <w:szCs w:val="24"/>
        </w:rPr>
      </w:pPr>
      <w:r w:rsidRPr="008678BB">
        <w:rPr>
          <w:sz w:val="24"/>
          <w:szCs w:val="24"/>
        </w:rPr>
        <w:t xml:space="preserve">Вопрос 1. Общие понятия. </w:t>
      </w:r>
    </w:p>
    <w:p w:rsidR="00361829" w:rsidRPr="008678BB" w:rsidRDefault="00361829" w:rsidP="00361829">
      <w:pPr>
        <w:spacing w:after="0"/>
        <w:ind w:left="284" w:right="567" w:firstLine="567"/>
        <w:jc w:val="both"/>
        <w:rPr>
          <w:sz w:val="24"/>
          <w:szCs w:val="24"/>
        </w:rPr>
      </w:pPr>
      <w:r w:rsidRPr="008678BB">
        <w:rPr>
          <w:sz w:val="24"/>
          <w:szCs w:val="24"/>
        </w:rPr>
        <w:t>Радиоактивность- это способность некоторых химических элементов (урана, тория, радия, калифорния и др.) самопроизвольно распадаться и испускать невидимые излуч</w:t>
      </w:r>
      <w:r w:rsidRPr="008678BB">
        <w:rPr>
          <w:sz w:val="24"/>
          <w:szCs w:val="24"/>
        </w:rPr>
        <w:t>е</w:t>
      </w:r>
      <w:r w:rsidRPr="008678BB">
        <w:rPr>
          <w:sz w:val="24"/>
          <w:szCs w:val="24"/>
        </w:rPr>
        <w:t xml:space="preserve">ния. Такие элементы называют </w:t>
      </w:r>
      <w:r w:rsidRPr="008678BB">
        <w:rPr>
          <w:i/>
          <w:sz w:val="24"/>
          <w:szCs w:val="24"/>
        </w:rPr>
        <w:t>радиоактивными.</w:t>
      </w:r>
    </w:p>
    <w:p w:rsidR="00361829" w:rsidRPr="008678BB" w:rsidRDefault="00361829" w:rsidP="00361829">
      <w:pPr>
        <w:spacing w:after="0"/>
        <w:ind w:left="284" w:right="567" w:firstLine="567"/>
        <w:jc w:val="both"/>
        <w:rPr>
          <w:sz w:val="24"/>
          <w:szCs w:val="24"/>
        </w:rPr>
      </w:pPr>
      <w:r w:rsidRPr="008678BB">
        <w:rPr>
          <w:sz w:val="24"/>
          <w:szCs w:val="24"/>
        </w:rPr>
        <w:t xml:space="preserve"> Радиоактивные вещества (РВ) распадаются со строго определённой скоростью, и</w:t>
      </w:r>
      <w:r w:rsidRPr="008678BB">
        <w:rPr>
          <w:sz w:val="24"/>
          <w:szCs w:val="24"/>
        </w:rPr>
        <w:t>з</w:t>
      </w:r>
      <w:r w:rsidRPr="008678BB">
        <w:rPr>
          <w:sz w:val="24"/>
          <w:szCs w:val="24"/>
        </w:rPr>
        <w:t xml:space="preserve">меряемой </w:t>
      </w:r>
      <w:r w:rsidRPr="008678BB">
        <w:rPr>
          <w:i/>
          <w:sz w:val="24"/>
          <w:szCs w:val="24"/>
        </w:rPr>
        <w:t>периодом полураспада</w:t>
      </w:r>
      <w:r w:rsidRPr="008678BB">
        <w:rPr>
          <w:sz w:val="24"/>
          <w:szCs w:val="24"/>
        </w:rPr>
        <w:t>, т.е. временем, в течении которого распадается полов</w:t>
      </w:r>
      <w:r w:rsidRPr="008678BB">
        <w:rPr>
          <w:sz w:val="24"/>
          <w:szCs w:val="24"/>
        </w:rPr>
        <w:t>и</w:t>
      </w:r>
      <w:r w:rsidRPr="008678BB">
        <w:rPr>
          <w:sz w:val="24"/>
          <w:szCs w:val="24"/>
        </w:rPr>
        <w:t>на всех атомов. Радиоактивный распад не может быть остановлен или ускорен каким-либо способом.</w:t>
      </w:r>
    </w:p>
    <w:p w:rsidR="00361829" w:rsidRPr="008678BB" w:rsidRDefault="00361829" w:rsidP="00361829">
      <w:pPr>
        <w:spacing w:after="0"/>
        <w:ind w:left="284" w:right="567" w:firstLine="567"/>
        <w:jc w:val="both"/>
        <w:rPr>
          <w:sz w:val="24"/>
          <w:szCs w:val="24"/>
        </w:rPr>
      </w:pPr>
      <w:r w:rsidRPr="008678BB">
        <w:rPr>
          <w:sz w:val="24"/>
          <w:szCs w:val="24"/>
        </w:rPr>
        <w:t xml:space="preserve">  Пучок излучений в магнитном поле разделяется на три вида излучения.</w:t>
      </w:r>
    </w:p>
    <w:p w:rsidR="00361829" w:rsidRPr="008678BB" w:rsidRDefault="00361829" w:rsidP="008A0C20">
      <w:pPr>
        <w:pStyle w:val="a8"/>
        <w:numPr>
          <w:ilvl w:val="0"/>
          <w:numId w:val="131"/>
        </w:numPr>
        <w:spacing w:after="0" w:line="240" w:lineRule="auto"/>
        <w:ind w:left="0" w:right="567" w:firstLine="0"/>
        <w:jc w:val="both"/>
        <w:rPr>
          <w:sz w:val="24"/>
          <w:szCs w:val="24"/>
        </w:rPr>
      </w:pPr>
      <w:r w:rsidRPr="008678BB">
        <w:rPr>
          <w:sz w:val="24"/>
          <w:szCs w:val="24"/>
        </w:rPr>
        <w:t>α-Излучение - поток положительно заряженных частиц представляющих собой ядро гелия ( два нейтрона и два протона), движущихся со скоростью около 20 000 км /с, т.е. в35 000 раз быстрее, чем современные самолёты.  Альфа-частица относится к тяжелым част</w:t>
      </w:r>
      <w:r w:rsidRPr="008678BB">
        <w:rPr>
          <w:sz w:val="24"/>
          <w:szCs w:val="24"/>
        </w:rPr>
        <w:t>и</w:t>
      </w:r>
      <w:r w:rsidRPr="008678BB">
        <w:rPr>
          <w:sz w:val="24"/>
          <w:szCs w:val="24"/>
        </w:rPr>
        <w:t>цам: она в 7300 раз тяжелее электрона. В воздухе пробегает в среднем 3,6 см. В животных тканях её проникающая способность ещё меньше и измеряется микронами. Альфа- частицы входят в состав космических лучей у Земли (6%).</w:t>
      </w:r>
    </w:p>
    <w:p w:rsidR="00361829" w:rsidRPr="008678BB" w:rsidRDefault="00361829" w:rsidP="008A0C20">
      <w:pPr>
        <w:pStyle w:val="a8"/>
        <w:numPr>
          <w:ilvl w:val="0"/>
          <w:numId w:val="131"/>
        </w:numPr>
        <w:spacing w:after="0" w:line="240" w:lineRule="auto"/>
        <w:ind w:left="0" w:right="567" w:firstLine="0"/>
        <w:jc w:val="both"/>
        <w:rPr>
          <w:sz w:val="24"/>
          <w:szCs w:val="24"/>
        </w:rPr>
      </w:pPr>
      <w:r w:rsidRPr="008678BB">
        <w:rPr>
          <w:sz w:val="24"/>
          <w:szCs w:val="24"/>
        </w:rPr>
        <w:t>β- Излучение -  поток заряженных отрицательно частиц  (электронов). Их скорость         (200 000-300 000 км/с) приближается к скорости света. Масса  бета- частиц равна 1/1840 массы водорода. Они в воздухе пробегают расстояние в 10 метров, а в воде и животных тканях около 1 см. Бета- частицы относятся к лёгким частицам.</w:t>
      </w:r>
    </w:p>
    <w:p w:rsidR="00361829" w:rsidRPr="008678BB" w:rsidRDefault="00361829" w:rsidP="008A0C20">
      <w:pPr>
        <w:pStyle w:val="a8"/>
        <w:numPr>
          <w:ilvl w:val="0"/>
          <w:numId w:val="131"/>
        </w:numPr>
        <w:spacing w:after="0" w:line="240" w:lineRule="auto"/>
        <w:ind w:left="0" w:right="567" w:firstLine="567"/>
        <w:jc w:val="both"/>
        <w:rPr>
          <w:sz w:val="24"/>
          <w:szCs w:val="24"/>
        </w:rPr>
      </w:pPr>
      <w:r w:rsidRPr="008678BB">
        <w:rPr>
          <w:sz w:val="24"/>
          <w:szCs w:val="24"/>
        </w:rPr>
        <w:t xml:space="preserve">γ-Излучение - представляет собой коротковолновое электромагнитное излучение. По свойствам оно близко к </w:t>
      </w:r>
      <w:r w:rsidRPr="008678BB">
        <w:rPr>
          <w:i/>
          <w:sz w:val="24"/>
          <w:szCs w:val="24"/>
        </w:rPr>
        <w:t>рентгеновскому излучению,</w:t>
      </w:r>
      <w:r w:rsidRPr="008678BB">
        <w:rPr>
          <w:sz w:val="24"/>
          <w:szCs w:val="24"/>
        </w:rPr>
        <w:t xml:space="preserve"> но обладает значительно большей ск</w:t>
      </w:r>
      <w:r w:rsidRPr="008678BB">
        <w:rPr>
          <w:sz w:val="24"/>
          <w:szCs w:val="24"/>
        </w:rPr>
        <w:t>о</w:t>
      </w:r>
      <w:r w:rsidRPr="008678BB">
        <w:rPr>
          <w:sz w:val="24"/>
          <w:szCs w:val="24"/>
        </w:rPr>
        <w:t xml:space="preserve">ростью и энергией, но распространяется со скоростью света. В спектре электромагнитных волн эти лучи занимают почти крайнее справа место. За ними следуют лишь </w:t>
      </w:r>
      <w:r w:rsidRPr="008678BB">
        <w:rPr>
          <w:i/>
          <w:sz w:val="24"/>
          <w:szCs w:val="24"/>
        </w:rPr>
        <w:t>космические лучи.</w:t>
      </w:r>
      <w:r w:rsidRPr="008678BB">
        <w:rPr>
          <w:sz w:val="24"/>
          <w:szCs w:val="24"/>
        </w:rPr>
        <w:t xml:space="preserve"> Энергия гамма- лучей в среднем составляет около 1,3 Мэв (мегаэлектроновольт,- ми</w:t>
      </w:r>
      <w:r w:rsidRPr="008678BB">
        <w:rPr>
          <w:sz w:val="24"/>
          <w:szCs w:val="24"/>
        </w:rPr>
        <w:t>л</w:t>
      </w:r>
      <w:r w:rsidRPr="008678BB">
        <w:rPr>
          <w:sz w:val="24"/>
          <w:szCs w:val="24"/>
        </w:rPr>
        <w:t xml:space="preserve">лион электроновольт).Это очень большая энергия. Частота колебаний волн гамма лучей равна    10 </w:t>
      </w:r>
      <w:r w:rsidRPr="008678BB">
        <w:rPr>
          <w:sz w:val="24"/>
          <w:szCs w:val="24"/>
          <w:vertAlign w:val="superscript"/>
        </w:rPr>
        <w:t xml:space="preserve">20  </w:t>
      </w:r>
      <w:r w:rsidRPr="008678BB">
        <w:rPr>
          <w:sz w:val="24"/>
          <w:szCs w:val="24"/>
        </w:rPr>
        <w:t>раз/сек, то есть гамма лучи относятся к очень жёстким лучам, и проникающая способность их, поэтому велика. Через тело человека они проходят беспрепятственно. Ф</w:t>
      </w:r>
      <w:r w:rsidRPr="008678BB">
        <w:rPr>
          <w:sz w:val="24"/>
          <w:szCs w:val="24"/>
        </w:rPr>
        <w:t>и</w:t>
      </w:r>
      <w:r w:rsidRPr="008678BB">
        <w:rPr>
          <w:sz w:val="24"/>
          <w:szCs w:val="24"/>
        </w:rPr>
        <w:t>зике известно, что всякое электромагнитное излучение испускается и поглощается в виде отдельных порций, называемых квантами. Гамма- кванты испускаются в ходе ядерных р</w:t>
      </w:r>
      <w:r w:rsidRPr="008678BB">
        <w:rPr>
          <w:sz w:val="24"/>
          <w:szCs w:val="24"/>
        </w:rPr>
        <w:t>е</w:t>
      </w:r>
      <w:r w:rsidRPr="008678BB">
        <w:rPr>
          <w:sz w:val="24"/>
          <w:szCs w:val="24"/>
        </w:rPr>
        <w:t>акций и при распаде многих радиоактивных веществ.</w:t>
      </w:r>
    </w:p>
    <w:p w:rsidR="00361829" w:rsidRPr="008678BB" w:rsidRDefault="00361829" w:rsidP="008A0C20">
      <w:pPr>
        <w:pStyle w:val="a8"/>
        <w:numPr>
          <w:ilvl w:val="0"/>
          <w:numId w:val="131"/>
        </w:numPr>
        <w:spacing w:after="0" w:line="240" w:lineRule="auto"/>
        <w:ind w:left="0" w:right="567" w:firstLine="567"/>
        <w:jc w:val="both"/>
        <w:rPr>
          <w:sz w:val="24"/>
          <w:szCs w:val="24"/>
        </w:rPr>
      </w:pPr>
      <w:r w:rsidRPr="008678BB">
        <w:rPr>
          <w:sz w:val="24"/>
          <w:szCs w:val="24"/>
        </w:rPr>
        <w:t>При некоторых ядерных реакциях возникает сильно проникающее излучение, не о</w:t>
      </w:r>
      <w:r w:rsidRPr="008678BB">
        <w:rPr>
          <w:sz w:val="24"/>
          <w:szCs w:val="24"/>
        </w:rPr>
        <w:t>т</w:t>
      </w:r>
      <w:r w:rsidRPr="008678BB">
        <w:rPr>
          <w:sz w:val="24"/>
          <w:szCs w:val="24"/>
        </w:rPr>
        <w:t>клоняющееся электрическим и магнитным полями. Эти лучи проникают через слой свинца толщиной в несколько метров. Это излучение представляет собой поток частиц, заряже</w:t>
      </w:r>
      <w:r w:rsidRPr="008678BB">
        <w:rPr>
          <w:sz w:val="24"/>
          <w:szCs w:val="24"/>
        </w:rPr>
        <w:t>н</w:t>
      </w:r>
      <w:r w:rsidRPr="008678BB">
        <w:rPr>
          <w:sz w:val="24"/>
          <w:szCs w:val="24"/>
        </w:rPr>
        <w:t>ных нейтрально. Эти частицы названы нейтронами.</w:t>
      </w:r>
    </w:p>
    <w:p w:rsidR="00361829" w:rsidRPr="008678BB" w:rsidRDefault="00361829" w:rsidP="00361829">
      <w:pPr>
        <w:spacing w:after="0"/>
        <w:ind w:right="567" w:firstLine="567"/>
        <w:jc w:val="both"/>
        <w:rPr>
          <w:sz w:val="24"/>
          <w:szCs w:val="24"/>
        </w:rPr>
      </w:pPr>
    </w:p>
    <w:p w:rsidR="00361829" w:rsidRPr="008678BB" w:rsidRDefault="00361829" w:rsidP="00361829">
      <w:pPr>
        <w:spacing w:after="0"/>
        <w:ind w:right="567" w:firstLine="567"/>
        <w:jc w:val="both"/>
        <w:rPr>
          <w:sz w:val="24"/>
          <w:szCs w:val="24"/>
        </w:rPr>
      </w:pPr>
      <w:r w:rsidRPr="008678BB">
        <w:rPr>
          <w:sz w:val="24"/>
          <w:szCs w:val="24"/>
        </w:rPr>
        <w:t xml:space="preserve">Масса нейтрона равна массе протона. Нейтроны обладают различной скоростью, в среднем меньше скорости света. Быстрые нейтроны развивают энергию порядка 0,5 Мэв и выше, медленные - от долей до нескольких тысяч электроновольт. </w:t>
      </w:r>
    </w:p>
    <w:p w:rsidR="00361829" w:rsidRPr="008678BB" w:rsidRDefault="00361829" w:rsidP="00361829">
      <w:pPr>
        <w:spacing w:after="0"/>
        <w:ind w:right="567" w:firstLine="567"/>
        <w:jc w:val="both"/>
        <w:rPr>
          <w:sz w:val="24"/>
          <w:szCs w:val="24"/>
        </w:rPr>
      </w:pPr>
      <w:r w:rsidRPr="008678BB">
        <w:rPr>
          <w:sz w:val="24"/>
          <w:szCs w:val="24"/>
        </w:rPr>
        <w:lastRenderedPageBreak/>
        <w:t>Нейтроны, являясь электрически не</w:t>
      </w:r>
      <w:r w:rsidRPr="008678BB">
        <w:rPr>
          <w:sz w:val="24"/>
          <w:szCs w:val="24"/>
        </w:rPr>
        <w:t>й</w:t>
      </w:r>
      <w:r w:rsidRPr="008678BB">
        <w:rPr>
          <w:sz w:val="24"/>
          <w:szCs w:val="24"/>
        </w:rPr>
        <w:t>тральными частицами, обладают, как и гамма лучи, большой проникающей способностью. Ослабление потока нейтронов в осно</w:t>
      </w:r>
      <w:r w:rsidRPr="008678BB">
        <w:rPr>
          <w:sz w:val="24"/>
          <w:szCs w:val="24"/>
        </w:rPr>
        <w:t>в</w:t>
      </w:r>
      <w:r w:rsidRPr="008678BB">
        <w:rPr>
          <w:sz w:val="24"/>
          <w:szCs w:val="24"/>
        </w:rPr>
        <w:t>ном прои</w:t>
      </w:r>
      <w:r w:rsidRPr="008678BB">
        <w:rPr>
          <w:sz w:val="24"/>
          <w:szCs w:val="24"/>
        </w:rPr>
        <w:t>с</w:t>
      </w:r>
      <w:r w:rsidRPr="008678BB">
        <w:rPr>
          <w:sz w:val="24"/>
          <w:szCs w:val="24"/>
        </w:rPr>
        <w:t>ходит за счет столкновения с ядрами других атомов и за счет захвата нейтронов ядрами атомов. Так при столкновении с легкими ядрами нейтроны в большей степени т</w:t>
      </w:r>
      <w:r w:rsidRPr="008678BB">
        <w:rPr>
          <w:sz w:val="24"/>
          <w:szCs w:val="24"/>
        </w:rPr>
        <w:t>е</w:t>
      </w:r>
      <w:r w:rsidRPr="008678BB">
        <w:rPr>
          <w:sz w:val="24"/>
          <w:szCs w:val="24"/>
        </w:rPr>
        <w:t>ряют свою энергию, но легкие водородосодержащие вещества такие как: вода, парафин, ткани тела человека, сырой бетон, почва, являются лучшими замедлителями и поглотител</w:t>
      </w:r>
      <w:r w:rsidRPr="008678BB">
        <w:rPr>
          <w:sz w:val="24"/>
          <w:szCs w:val="24"/>
        </w:rPr>
        <w:t>я</w:t>
      </w:r>
      <w:r w:rsidRPr="008678BB">
        <w:rPr>
          <w:sz w:val="24"/>
          <w:szCs w:val="24"/>
        </w:rPr>
        <w:t>ми нейтронов.</w:t>
      </w:r>
    </w:p>
    <w:p w:rsidR="00361829" w:rsidRPr="008678BB" w:rsidRDefault="00361829" w:rsidP="00361829">
      <w:pPr>
        <w:spacing w:after="0"/>
        <w:ind w:right="567" w:firstLine="567"/>
        <w:jc w:val="both"/>
        <w:rPr>
          <w:sz w:val="24"/>
          <w:szCs w:val="24"/>
        </w:rPr>
      </w:pPr>
      <w:r w:rsidRPr="008678BB">
        <w:rPr>
          <w:sz w:val="24"/>
          <w:szCs w:val="24"/>
        </w:rPr>
        <w:t>В природе многие химические элементы выделяют излучения. Эти элементы назыв</w:t>
      </w:r>
      <w:r w:rsidRPr="008678BB">
        <w:rPr>
          <w:sz w:val="24"/>
          <w:szCs w:val="24"/>
        </w:rPr>
        <w:t>а</w:t>
      </w:r>
      <w:r w:rsidRPr="008678BB">
        <w:rPr>
          <w:sz w:val="24"/>
          <w:szCs w:val="24"/>
        </w:rPr>
        <w:t xml:space="preserve">ются радиоактивными элементами, а сам процесс получил название </w:t>
      </w:r>
      <w:r w:rsidRPr="008678BB">
        <w:rPr>
          <w:i/>
          <w:sz w:val="24"/>
          <w:szCs w:val="24"/>
        </w:rPr>
        <w:t>естественной ради</w:t>
      </w:r>
      <w:r w:rsidRPr="008678BB">
        <w:rPr>
          <w:i/>
          <w:sz w:val="24"/>
          <w:szCs w:val="24"/>
        </w:rPr>
        <w:t>о</w:t>
      </w:r>
      <w:r w:rsidRPr="008678BB">
        <w:rPr>
          <w:i/>
          <w:sz w:val="24"/>
          <w:szCs w:val="24"/>
        </w:rPr>
        <w:t>активности</w:t>
      </w:r>
      <w:r w:rsidRPr="008678BB">
        <w:rPr>
          <w:sz w:val="24"/>
          <w:szCs w:val="24"/>
        </w:rPr>
        <w:t>. На процессы радиоактивного излучения не оказывают никакого действия ни огромные давления и температуры, ни магнитные и электрические поля. Радиоактивное и</w:t>
      </w:r>
      <w:r w:rsidRPr="008678BB">
        <w:rPr>
          <w:sz w:val="24"/>
          <w:szCs w:val="24"/>
        </w:rPr>
        <w:t>з</w:t>
      </w:r>
      <w:r w:rsidRPr="008678BB">
        <w:rPr>
          <w:sz w:val="24"/>
          <w:szCs w:val="24"/>
        </w:rPr>
        <w:t xml:space="preserve">лучение связано с превращением ядер элемента. </w:t>
      </w:r>
    </w:p>
    <w:p w:rsidR="00361829" w:rsidRPr="008678BB" w:rsidRDefault="00361829" w:rsidP="00361829">
      <w:pPr>
        <w:spacing w:after="0"/>
        <w:ind w:right="567" w:firstLine="567"/>
        <w:jc w:val="both"/>
        <w:rPr>
          <w:sz w:val="24"/>
          <w:szCs w:val="24"/>
        </w:rPr>
      </w:pPr>
    </w:p>
    <w:p w:rsidR="00361829" w:rsidRPr="008678BB" w:rsidRDefault="00361829" w:rsidP="00361829">
      <w:pPr>
        <w:spacing w:after="0"/>
        <w:ind w:right="567" w:firstLine="567"/>
        <w:jc w:val="both"/>
        <w:rPr>
          <w:sz w:val="24"/>
          <w:szCs w:val="24"/>
        </w:rPr>
      </w:pPr>
      <w:r w:rsidRPr="008678BB">
        <w:rPr>
          <w:sz w:val="24"/>
          <w:szCs w:val="24"/>
        </w:rPr>
        <w:t>Существует  два вида естественного  радиоактивного распада.</w:t>
      </w:r>
    </w:p>
    <w:p w:rsidR="00361829" w:rsidRPr="008678BB" w:rsidRDefault="00361829" w:rsidP="008A0C20">
      <w:pPr>
        <w:pStyle w:val="a8"/>
        <w:numPr>
          <w:ilvl w:val="0"/>
          <w:numId w:val="132"/>
        </w:numPr>
        <w:spacing w:after="0" w:line="240" w:lineRule="auto"/>
        <w:ind w:left="0" w:right="567" w:firstLine="0"/>
        <w:jc w:val="both"/>
        <w:rPr>
          <w:sz w:val="24"/>
          <w:szCs w:val="24"/>
        </w:rPr>
      </w:pPr>
      <w:r w:rsidRPr="008678BB">
        <w:rPr>
          <w:sz w:val="24"/>
          <w:szCs w:val="24"/>
        </w:rPr>
        <w:t xml:space="preserve">Альфа- распад, при котором ядро испускает альфа- частицу. При этом виде распада всегда из одного ядра получается ядро другого элемента, у которого заряд меньше на две единицы, а масса меньше на четыре единицы. </w:t>
      </w:r>
    </w:p>
    <w:p w:rsidR="00361829" w:rsidRPr="008678BB" w:rsidRDefault="00361829" w:rsidP="008A0C20">
      <w:pPr>
        <w:pStyle w:val="a8"/>
        <w:numPr>
          <w:ilvl w:val="0"/>
          <w:numId w:val="132"/>
        </w:numPr>
        <w:spacing w:after="0" w:line="240" w:lineRule="auto"/>
        <w:ind w:left="0" w:right="567" w:firstLine="0"/>
        <w:jc w:val="both"/>
        <w:rPr>
          <w:sz w:val="24"/>
          <w:szCs w:val="24"/>
        </w:rPr>
      </w:pPr>
      <w:r w:rsidRPr="008678BB">
        <w:rPr>
          <w:sz w:val="24"/>
          <w:szCs w:val="24"/>
        </w:rPr>
        <w:t xml:space="preserve">Бета-распад, при котором из ядра вылетает бета-частица. Так как бета-частица может быть различно   заряженной, то бета-распад может быть или </w:t>
      </w:r>
      <w:r w:rsidRPr="008678BB">
        <w:rPr>
          <w:i/>
          <w:sz w:val="24"/>
          <w:szCs w:val="24"/>
        </w:rPr>
        <w:t>электронный,</w:t>
      </w:r>
      <w:r w:rsidRPr="008678BB">
        <w:rPr>
          <w:sz w:val="24"/>
          <w:szCs w:val="24"/>
        </w:rPr>
        <w:t xml:space="preserve"> или </w:t>
      </w:r>
      <w:r w:rsidRPr="008678BB">
        <w:rPr>
          <w:i/>
          <w:sz w:val="24"/>
          <w:szCs w:val="24"/>
        </w:rPr>
        <w:t>позитро</w:t>
      </w:r>
      <w:r w:rsidRPr="008678BB">
        <w:rPr>
          <w:i/>
          <w:sz w:val="24"/>
          <w:szCs w:val="24"/>
        </w:rPr>
        <w:t>н</w:t>
      </w:r>
      <w:r w:rsidRPr="008678BB">
        <w:rPr>
          <w:i/>
          <w:sz w:val="24"/>
          <w:szCs w:val="24"/>
        </w:rPr>
        <w:t>ный</w:t>
      </w:r>
      <w:r w:rsidRPr="008678BB">
        <w:rPr>
          <w:sz w:val="24"/>
          <w:szCs w:val="24"/>
        </w:rPr>
        <w:t xml:space="preserve">. </w:t>
      </w:r>
    </w:p>
    <w:p w:rsidR="00361829" w:rsidRPr="008678BB" w:rsidRDefault="00361829" w:rsidP="00361829">
      <w:pPr>
        <w:spacing w:after="0"/>
        <w:ind w:right="567" w:firstLine="567"/>
        <w:jc w:val="both"/>
        <w:rPr>
          <w:sz w:val="24"/>
          <w:szCs w:val="24"/>
        </w:rPr>
      </w:pPr>
      <w:r w:rsidRPr="008678BB">
        <w:rPr>
          <w:sz w:val="24"/>
          <w:szCs w:val="24"/>
        </w:rPr>
        <w:t>При электронном распаде образуется элемент с той же массой, но с зарядом, большим на единицу. Так торий превращается в протактиний:</w:t>
      </w:r>
    </w:p>
    <w:p w:rsidR="00361829" w:rsidRPr="008678BB" w:rsidRDefault="00361829" w:rsidP="00361829">
      <w:pPr>
        <w:spacing w:after="0"/>
        <w:ind w:right="567" w:firstLine="567"/>
        <w:jc w:val="both"/>
        <w:rPr>
          <w:sz w:val="24"/>
          <w:szCs w:val="24"/>
        </w:rPr>
      </w:pPr>
      <w:r w:rsidRPr="008678BB">
        <w:rPr>
          <w:sz w:val="24"/>
          <w:szCs w:val="24"/>
        </w:rPr>
        <w:t>При позитронном распаде радиоактивный элемент теряет положительную частицу и превращается в элемент с той же массой, но с зарядом меньшим на единицу. Так изотоп магния, превращается в натрий:</w:t>
      </w:r>
    </w:p>
    <w:p w:rsidR="00361829" w:rsidRPr="008678BB" w:rsidRDefault="00361829" w:rsidP="00361829">
      <w:pPr>
        <w:spacing w:after="0"/>
        <w:ind w:right="567" w:firstLine="567"/>
        <w:jc w:val="both"/>
        <w:rPr>
          <w:sz w:val="24"/>
          <w:szCs w:val="24"/>
        </w:rPr>
      </w:pPr>
      <w:r w:rsidRPr="008678BB">
        <w:rPr>
          <w:sz w:val="24"/>
          <w:szCs w:val="24"/>
        </w:rPr>
        <w:t>Гамма- кванты излучаются в том случае,  если в результате распада образуются во</w:t>
      </w:r>
      <w:r w:rsidRPr="008678BB">
        <w:rPr>
          <w:sz w:val="24"/>
          <w:szCs w:val="24"/>
        </w:rPr>
        <w:t>з</w:t>
      </w:r>
      <w:r w:rsidRPr="008678BB">
        <w:rPr>
          <w:sz w:val="24"/>
          <w:szCs w:val="24"/>
        </w:rPr>
        <w:t>буждённые ядра, которые, имея избыточную энергию, испускают её в виде гамма-  квантов.</w:t>
      </w:r>
    </w:p>
    <w:p w:rsidR="00361829" w:rsidRPr="008678BB" w:rsidRDefault="00361829" w:rsidP="00361829">
      <w:pPr>
        <w:spacing w:after="0"/>
        <w:ind w:right="567" w:firstLine="567"/>
        <w:jc w:val="both"/>
        <w:rPr>
          <w:sz w:val="24"/>
          <w:szCs w:val="24"/>
        </w:rPr>
      </w:pPr>
    </w:p>
    <w:p w:rsidR="00361829" w:rsidRPr="008678BB" w:rsidRDefault="00361829" w:rsidP="00361829">
      <w:pPr>
        <w:spacing w:after="0"/>
        <w:ind w:right="567" w:firstLine="567"/>
        <w:jc w:val="both"/>
        <w:rPr>
          <w:sz w:val="24"/>
          <w:szCs w:val="24"/>
        </w:rPr>
      </w:pPr>
      <w:r w:rsidRPr="008678BB">
        <w:rPr>
          <w:sz w:val="24"/>
          <w:szCs w:val="24"/>
        </w:rPr>
        <w:t xml:space="preserve">Полученные таким образом изотопы  были названы искусственно радиоактивными, а их способность распадаться получила название </w:t>
      </w:r>
      <w:r w:rsidRPr="008678BB">
        <w:rPr>
          <w:i/>
          <w:sz w:val="24"/>
          <w:szCs w:val="24"/>
        </w:rPr>
        <w:t>искусственной радиоактивности</w:t>
      </w:r>
      <w:r w:rsidRPr="008678BB">
        <w:rPr>
          <w:sz w:val="24"/>
          <w:szCs w:val="24"/>
        </w:rPr>
        <w:t>. В н</w:t>
      </w:r>
      <w:r w:rsidRPr="008678BB">
        <w:rPr>
          <w:sz w:val="24"/>
          <w:szCs w:val="24"/>
        </w:rPr>
        <w:t>а</w:t>
      </w:r>
      <w:r w:rsidRPr="008678BB">
        <w:rPr>
          <w:sz w:val="24"/>
          <w:szCs w:val="24"/>
        </w:rPr>
        <w:t xml:space="preserve">стоящее время получено свыше 900 искусственных радиоактивных изотопов. </w:t>
      </w:r>
    </w:p>
    <w:p w:rsidR="00361829" w:rsidRPr="008678BB" w:rsidRDefault="00361829" w:rsidP="00361829">
      <w:pPr>
        <w:spacing w:after="0"/>
        <w:ind w:right="567" w:firstLine="567"/>
        <w:jc w:val="both"/>
        <w:rPr>
          <w:sz w:val="24"/>
          <w:szCs w:val="24"/>
        </w:rPr>
      </w:pPr>
      <w:r w:rsidRPr="008678BB">
        <w:rPr>
          <w:sz w:val="24"/>
          <w:szCs w:val="24"/>
        </w:rPr>
        <w:t>Они широко используются  в медицине и в биологии для изучения химических пр</w:t>
      </w:r>
      <w:r w:rsidRPr="008678BB">
        <w:rPr>
          <w:sz w:val="24"/>
          <w:szCs w:val="24"/>
        </w:rPr>
        <w:t>е</w:t>
      </w:r>
      <w:r w:rsidRPr="008678BB">
        <w:rPr>
          <w:sz w:val="24"/>
          <w:szCs w:val="24"/>
        </w:rPr>
        <w:t xml:space="preserve">вращений в организме. Этот метод называется </w:t>
      </w:r>
      <w:r w:rsidRPr="008678BB">
        <w:rPr>
          <w:i/>
          <w:sz w:val="24"/>
          <w:szCs w:val="24"/>
        </w:rPr>
        <w:t>методом меченых атомов</w:t>
      </w:r>
      <w:r w:rsidRPr="008678BB">
        <w:rPr>
          <w:sz w:val="24"/>
          <w:szCs w:val="24"/>
        </w:rPr>
        <w:t>.</w:t>
      </w:r>
    </w:p>
    <w:p w:rsidR="00361829" w:rsidRPr="008678BB" w:rsidRDefault="00361829" w:rsidP="00361829">
      <w:pPr>
        <w:tabs>
          <w:tab w:val="left" w:pos="0"/>
        </w:tabs>
        <w:spacing w:after="0"/>
        <w:ind w:firstLine="567"/>
        <w:jc w:val="both"/>
        <w:rPr>
          <w:sz w:val="24"/>
          <w:szCs w:val="24"/>
        </w:rPr>
      </w:pPr>
    </w:p>
    <w:p w:rsidR="00361829" w:rsidRPr="008678BB" w:rsidRDefault="00361829" w:rsidP="00361829">
      <w:pPr>
        <w:spacing w:after="0"/>
        <w:ind w:right="567" w:firstLine="567"/>
        <w:jc w:val="both"/>
        <w:rPr>
          <w:sz w:val="24"/>
          <w:szCs w:val="24"/>
        </w:rPr>
      </w:pPr>
      <w:r w:rsidRPr="008678BB">
        <w:rPr>
          <w:i/>
          <w:sz w:val="24"/>
          <w:szCs w:val="24"/>
        </w:rPr>
        <w:t xml:space="preserve"> За одну секунду распадается всегда одна и та же доля  атомов данного радиоакти</w:t>
      </w:r>
      <w:r w:rsidRPr="008678BB">
        <w:rPr>
          <w:i/>
          <w:sz w:val="24"/>
          <w:szCs w:val="24"/>
        </w:rPr>
        <w:t>в</w:t>
      </w:r>
      <w:r w:rsidRPr="008678BB">
        <w:rPr>
          <w:i/>
          <w:sz w:val="24"/>
          <w:szCs w:val="24"/>
        </w:rPr>
        <w:t xml:space="preserve">ного вещества независимо от их общего количества. </w:t>
      </w:r>
    </w:p>
    <w:p w:rsidR="00361829" w:rsidRPr="008678BB" w:rsidRDefault="00361829" w:rsidP="00361829">
      <w:pPr>
        <w:spacing w:after="0"/>
        <w:ind w:right="567" w:firstLine="567"/>
        <w:jc w:val="both"/>
        <w:rPr>
          <w:sz w:val="24"/>
          <w:szCs w:val="24"/>
        </w:rPr>
      </w:pPr>
      <w:r w:rsidRPr="008678BB">
        <w:rPr>
          <w:sz w:val="24"/>
          <w:szCs w:val="24"/>
        </w:rPr>
        <w:t>При всех видах радиоактивных превращений количество атомов радиоактивного в</w:t>
      </w:r>
      <w:r w:rsidRPr="008678BB">
        <w:rPr>
          <w:sz w:val="24"/>
          <w:szCs w:val="24"/>
        </w:rPr>
        <w:t>е</w:t>
      </w:r>
      <w:r w:rsidRPr="008678BB">
        <w:rPr>
          <w:sz w:val="24"/>
          <w:szCs w:val="24"/>
        </w:rPr>
        <w:t xml:space="preserve">щества уменьшается. Закон уменьшения количества атомов является общим для всех видов радиоактивных превращений. </w:t>
      </w:r>
    </w:p>
    <w:p w:rsidR="00361829" w:rsidRPr="008678BB" w:rsidRDefault="00361829" w:rsidP="00361829">
      <w:pPr>
        <w:spacing w:after="0"/>
        <w:ind w:right="567" w:firstLine="567"/>
        <w:jc w:val="both"/>
        <w:rPr>
          <w:sz w:val="24"/>
          <w:szCs w:val="24"/>
        </w:rPr>
      </w:pPr>
      <w:r w:rsidRPr="008678BB">
        <w:rPr>
          <w:sz w:val="24"/>
          <w:szCs w:val="24"/>
        </w:rPr>
        <w:t xml:space="preserve">Число распадов происходящих в одну секунду, называется </w:t>
      </w:r>
      <w:r w:rsidRPr="008678BB">
        <w:rPr>
          <w:i/>
          <w:sz w:val="24"/>
          <w:szCs w:val="24"/>
        </w:rPr>
        <w:t>активностью распада</w:t>
      </w:r>
      <w:r w:rsidRPr="008678BB">
        <w:rPr>
          <w:sz w:val="24"/>
          <w:szCs w:val="24"/>
        </w:rPr>
        <w:t>. Из закона радиоактивного распада следует, что активность распада данного вещества пропо</w:t>
      </w:r>
      <w:r w:rsidRPr="008678BB">
        <w:rPr>
          <w:sz w:val="24"/>
          <w:szCs w:val="24"/>
        </w:rPr>
        <w:t>р</w:t>
      </w:r>
      <w:r w:rsidRPr="008678BB">
        <w:rPr>
          <w:sz w:val="24"/>
          <w:szCs w:val="24"/>
        </w:rPr>
        <w:t>циональна числу атомов, то есть возрастает с увеличением количества атомов данного в</w:t>
      </w:r>
      <w:r w:rsidRPr="008678BB">
        <w:rPr>
          <w:sz w:val="24"/>
          <w:szCs w:val="24"/>
        </w:rPr>
        <w:t>е</w:t>
      </w:r>
      <w:r w:rsidRPr="008678BB">
        <w:rPr>
          <w:sz w:val="24"/>
          <w:szCs w:val="24"/>
        </w:rPr>
        <w:t xml:space="preserve">щества. Чем больше радиоактивность вещества, тем больше его распадается, то есть тем больше его активность. </w:t>
      </w:r>
    </w:p>
    <w:p w:rsidR="00361829" w:rsidRPr="008678BB" w:rsidRDefault="00361829" w:rsidP="00361829">
      <w:pPr>
        <w:spacing w:after="0"/>
        <w:ind w:right="567" w:firstLine="567"/>
        <w:jc w:val="both"/>
        <w:rPr>
          <w:sz w:val="24"/>
          <w:szCs w:val="24"/>
        </w:rPr>
      </w:pPr>
      <w:r w:rsidRPr="008678BB">
        <w:rPr>
          <w:sz w:val="24"/>
          <w:szCs w:val="24"/>
        </w:rPr>
        <w:t>За единицу активности распада принято количество атомов, распадающихся за 1 сек. в 1 г. радия. Эту величину назвали Кюри.</w:t>
      </w:r>
    </w:p>
    <w:p w:rsidR="00361829" w:rsidRPr="008678BB" w:rsidRDefault="00361829" w:rsidP="00361829">
      <w:pPr>
        <w:spacing w:after="0"/>
        <w:ind w:right="567" w:firstLine="567"/>
        <w:jc w:val="both"/>
        <w:rPr>
          <w:sz w:val="24"/>
          <w:szCs w:val="24"/>
        </w:rPr>
      </w:pPr>
      <w:r w:rsidRPr="008678BB">
        <w:rPr>
          <w:sz w:val="24"/>
          <w:szCs w:val="24"/>
        </w:rPr>
        <w:lastRenderedPageBreak/>
        <w:t>Так как за 1 сек всегда распадается  опр</w:t>
      </w:r>
      <w:r w:rsidRPr="008678BB">
        <w:rPr>
          <w:sz w:val="24"/>
          <w:szCs w:val="24"/>
        </w:rPr>
        <w:t>е</w:t>
      </w:r>
      <w:r w:rsidRPr="008678BB">
        <w:rPr>
          <w:sz w:val="24"/>
          <w:szCs w:val="24"/>
        </w:rPr>
        <w:t>делённая доля радиоактивных атомов, то сн</w:t>
      </w:r>
      <w:r w:rsidRPr="008678BB">
        <w:rPr>
          <w:sz w:val="24"/>
          <w:szCs w:val="24"/>
        </w:rPr>
        <w:t>а</w:t>
      </w:r>
      <w:r w:rsidRPr="008678BB">
        <w:rPr>
          <w:sz w:val="24"/>
          <w:szCs w:val="24"/>
        </w:rPr>
        <w:t>чала уменьшение количества активных атомов будет более  значительным, а затем, по мере распада и уменьшения количества  атомов, за 1 сек, будет распадаться всё меньшее колич</w:t>
      </w:r>
      <w:r w:rsidRPr="008678BB">
        <w:rPr>
          <w:sz w:val="24"/>
          <w:szCs w:val="24"/>
        </w:rPr>
        <w:t>е</w:t>
      </w:r>
      <w:r w:rsidRPr="008678BB">
        <w:rPr>
          <w:sz w:val="24"/>
          <w:szCs w:val="24"/>
        </w:rPr>
        <w:t xml:space="preserve">ство атомов. Время в течение, которого количество атомов и активность убывают в два раза, называется </w:t>
      </w:r>
      <w:r w:rsidRPr="008678BB">
        <w:rPr>
          <w:i/>
          <w:sz w:val="24"/>
          <w:szCs w:val="24"/>
        </w:rPr>
        <w:t>периодом полураспада</w:t>
      </w:r>
      <w:r w:rsidRPr="008678BB">
        <w:rPr>
          <w:sz w:val="24"/>
          <w:szCs w:val="24"/>
        </w:rPr>
        <w:t xml:space="preserve"> данного радиоактивного вещества. Так, если за пе</w:t>
      </w:r>
      <w:r w:rsidRPr="008678BB">
        <w:rPr>
          <w:sz w:val="24"/>
          <w:szCs w:val="24"/>
        </w:rPr>
        <w:t>р</w:t>
      </w:r>
      <w:r w:rsidRPr="008678BB">
        <w:rPr>
          <w:sz w:val="24"/>
          <w:szCs w:val="24"/>
        </w:rPr>
        <w:t>вый период распадается 50% вещества, то за второй - 25%, за третий - 12,5 % и т. д.</w:t>
      </w:r>
    </w:p>
    <w:p w:rsidR="00361829" w:rsidRPr="008678BB" w:rsidRDefault="00361829" w:rsidP="00361829">
      <w:pPr>
        <w:spacing w:after="0"/>
        <w:ind w:right="567" w:firstLine="567"/>
        <w:jc w:val="both"/>
        <w:rPr>
          <w:sz w:val="24"/>
          <w:szCs w:val="24"/>
        </w:rPr>
      </w:pPr>
    </w:p>
    <w:p w:rsidR="00361829" w:rsidRPr="008678BB" w:rsidRDefault="00361829" w:rsidP="00361829">
      <w:pPr>
        <w:spacing w:after="0"/>
        <w:ind w:right="567" w:firstLine="567"/>
        <w:jc w:val="both"/>
        <w:rPr>
          <w:sz w:val="24"/>
          <w:szCs w:val="24"/>
        </w:rPr>
      </w:pPr>
      <w:r w:rsidRPr="008678BB">
        <w:rPr>
          <w:sz w:val="24"/>
          <w:szCs w:val="24"/>
        </w:rPr>
        <w:t>Пример: период полураспада Калия 40 - 1млрд. лет; Радия 226 - 1590 лет; Урана 235 - 713 млн. лет; Урана 238 - 4,5 млрд. лет; Натрия 23 - 15 часов; Йода 131 - 8,1 дня; Стронция 89 - 53 дня; Стронция 90 - 28 лет; Цезия 137 - 33 года.</w:t>
      </w:r>
    </w:p>
    <w:p w:rsidR="00361829" w:rsidRPr="008678BB" w:rsidRDefault="00361829" w:rsidP="00361829">
      <w:pPr>
        <w:ind w:right="567" w:firstLine="567"/>
        <w:jc w:val="both"/>
        <w:rPr>
          <w:i/>
          <w:sz w:val="24"/>
          <w:szCs w:val="24"/>
        </w:rPr>
      </w:pPr>
    </w:p>
    <w:p w:rsidR="00361829" w:rsidRPr="008678BB" w:rsidRDefault="00361829" w:rsidP="00361829">
      <w:pPr>
        <w:ind w:right="567" w:firstLine="567"/>
        <w:jc w:val="both"/>
        <w:rPr>
          <w:sz w:val="24"/>
          <w:szCs w:val="24"/>
        </w:rPr>
      </w:pPr>
      <w:r w:rsidRPr="008678BB">
        <w:rPr>
          <w:sz w:val="24"/>
          <w:szCs w:val="24"/>
        </w:rPr>
        <w:t>Вопрос 2. Источники ИИ</w:t>
      </w:r>
    </w:p>
    <w:p w:rsidR="00361829" w:rsidRPr="008678BB" w:rsidRDefault="00361829" w:rsidP="00361829">
      <w:pPr>
        <w:ind w:right="567" w:firstLine="567"/>
        <w:jc w:val="both"/>
        <w:rPr>
          <w:sz w:val="24"/>
          <w:szCs w:val="24"/>
        </w:rPr>
      </w:pPr>
      <w:r w:rsidRPr="008678BB">
        <w:rPr>
          <w:sz w:val="24"/>
          <w:szCs w:val="24"/>
        </w:rPr>
        <w:t>Все живые организмы на Земле постоянно подвергаются воздействию ионизирующих излучений, обусловленных естественным радиационным фоном. К естественным источн</w:t>
      </w:r>
      <w:r w:rsidRPr="008678BB">
        <w:rPr>
          <w:sz w:val="24"/>
          <w:szCs w:val="24"/>
        </w:rPr>
        <w:t>и</w:t>
      </w:r>
      <w:r w:rsidRPr="008678BB">
        <w:rPr>
          <w:sz w:val="24"/>
          <w:szCs w:val="24"/>
        </w:rPr>
        <w:t xml:space="preserve">кам излучений относятся </w:t>
      </w:r>
      <w:r w:rsidRPr="008678BB">
        <w:rPr>
          <w:i/>
          <w:sz w:val="24"/>
          <w:szCs w:val="24"/>
        </w:rPr>
        <w:t>космическое излучение</w:t>
      </w:r>
      <w:r w:rsidRPr="008678BB">
        <w:rPr>
          <w:sz w:val="24"/>
          <w:szCs w:val="24"/>
        </w:rPr>
        <w:t xml:space="preserve"> и </w:t>
      </w:r>
      <w:r w:rsidRPr="008678BB">
        <w:rPr>
          <w:i/>
          <w:sz w:val="24"/>
          <w:szCs w:val="24"/>
        </w:rPr>
        <w:t>естественные радиоактивные вещества</w:t>
      </w:r>
      <w:r w:rsidRPr="008678BB">
        <w:rPr>
          <w:sz w:val="24"/>
          <w:szCs w:val="24"/>
        </w:rPr>
        <w:t>, распределенные на поверхности и в недрах Земли, в атмосфере, воде, растениях и органи</w:t>
      </w:r>
      <w:r w:rsidRPr="008678BB">
        <w:rPr>
          <w:sz w:val="24"/>
          <w:szCs w:val="24"/>
        </w:rPr>
        <w:t>з</w:t>
      </w:r>
      <w:r w:rsidRPr="008678BB">
        <w:rPr>
          <w:sz w:val="24"/>
          <w:szCs w:val="24"/>
        </w:rPr>
        <w:t>ме всех существ, населяющих нашу планету.</w:t>
      </w:r>
    </w:p>
    <w:p w:rsidR="00361829" w:rsidRPr="008678BB" w:rsidRDefault="00361829" w:rsidP="008A0C20">
      <w:pPr>
        <w:pStyle w:val="a8"/>
        <w:numPr>
          <w:ilvl w:val="0"/>
          <w:numId w:val="133"/>
        </w:numPr>
        <w:spacing w:after="0" w:line="240" w:lineRule="auto"/>
        <w:ind w:left="0" w:right="567" w:firstLine="0"/>
        <w:jc w:val="both"/>
        <w:rPr>
          <w:sz w:val="24"/>
          <w:szCs w:val="24"/>
        </w:rPr>
      </w:pPr>
      <w:r w:rsidRPr="008678BB">
        <w:rPr>
          <w:i/>
          <w:sz w:val="24"/>
          <w:szCs w:val="24"/>
        </w:rPr>
        <w:t>Космическое излучение</w:t>
      </w:r>
      <w:r w:rsidRPr="008678BB">
        <w:rPr>
          <w:sz w:val="24"/>
          <w:szCs w:val="24"/>
        </w:rPr>
        <w:t xml:space="preserve"> представляет собой поток протонов (90%) и альфа- частиц (ядер атомов гелия, около 10%). Примерно 1% космического излучения составляют нейтр</w:t>
      </w:r>
      <w:r w:rsidRPr="008678BB">
        <w:rPr>
          <w:sz w:val="24"/>
          <w:szCs w:val="24"/>
        </w:rPr>
        <w:t>о</w:t>
      </w:r>
      <w:r w:rsidRPr="008678BB">
        <w:rPr>
          <w:sz w:val="24"/>
          <w:szCs w:val="24"/>
        </w:rPr>
        <w:t>ны, фотоны, электроны, а также ядра легких химических элементов, таких как литий, б</w:t>
      </w:r>
      <w:r w:rsidRPr="008678BB">
        <w:rPr>
          <w:sz w:val="24"/>
          <w:szCs w:val="24"/>
        </w:rPr>
        <w:t>е</w:t>
      </w:r>
      <w:r w:rsidRPr="008678BB">
        <w:rPr>
          <w:sz w:val="24"/>
          <w:szCs w:val="24"/>
        </w:rPr>
        <w:t>риллий, бор, углерод, азот, кислород и др.       Источниками образования космического и</w:t>
      </w:r>
      <w:r w:rsidRPr="008678BB">
        <w:rPr>
          <w:sz w:val="24"/>
          <w:szCs w:val="24"/>
        </w:rPr>
        <w:t>з</w:t>
      </w:r>
      <w:r w:rsidRPr="008678BB">
        <w:rPr>
          <w:sz w:val="24"/>
          <w:szCs w:val="24"/>
        </w:rPr>
        <w:t>лучения являются звёздные взрывы в Галактике и солнечные вспышки. Солнечное косм</w:t>
      </w:r>
      <w:r w:rsidRPr="008678BB">
        <w:rPr>
          <w:sz w:val="24"/>
          <w:szCs w:val="24"/>
        </w:rPr>
        <w:t>и</w:t>
      </w:r>
      <w:r w:rsidRPr="008678BB">
        <w:rPr>
          <w:sz w:val="24"/>
          <w:szCs w:val="24"/>
        </w:rPr>
        <w:t>ческое излучение не приводит к заметному увеличению мощности дозы излучения на п</w:t>
      </w:r>
      <w:r w:rsidRPr="008678BB">
        <w:rPr>
          <w:sz w:val="24"/>
          <w:szCs w:val="24"/>
        </w:rPr>
        <w:t>о</w:t>
      </w:r>
      <w:r w:rsidRPr="008678BB">
        <w:rPr>
          <w:sz w:val="24"/>
          <w:szCs w:val="24"/>
        </w:rPr>
        <w:t xml:space="preserve">верхности Земли. Это связано с наличием </w:t>
      </w:r>
      <w:r w:rsidRPr="008678BB">
        <w:rPr>
          <w:i/>
          <w:sz w:val="24"/>
          <w:szCs w:val="24"/>
        </w:rPr>
        <w:t>озонового слоя</w:t>
      </w:r>
      <w:r w:rsidRPr="008678BB">
        <w:rPr>
          <w:sz w:val="24"/>
          <w:szCs w:val="24"/>
        </w:rPr>
        <w:t>.</w:t>
      </w:r>
    </w:p>
    <w:p w:rsidR="00361829" w:rsidRPr="008678BB" w:rsidRDefault="00361829" w:rsidP="008A0C20">
      <w:pPr>
        <w:pStyle w:val="a8"/>
        <w:numPr>
          <w:ilvl w:val="0"/>
          <w:numId w:val="133"/>
        </w:numPr>
        <w:spacing w:after="0" w:line="240" w:lineRule="auto"/>
        <w:ind w:left="0" w:right="567" w:firstLine="0"/>
        <w:jc w:val="both"/>
        <w:rPr>
          <w:sz w:val="24"/>
          <w:szCs w:val="24"/>
        </w:rPr>
      </w:pPr>
      <w:r w:rsidRPr="008678BB">
        <w:rPr>
          <w:sz w:val="24"/>
          <w:szCs w:val="24"/>
        </w:rPr>
        <w:t xml:space="preserve">Земными источниками излучений являются более 60 </w:t>
      </w:r>
      <w:r w:rsidRPr="008678BB">
        <w:rPr>
          <w:i/>
          <w:sz w:val="24"/>
          <w:szCs w:val="24"/>
        </w:rPr>
        <w:t>естественных радиоактивных</w:t>
      </w:r>
      <w:r w:rsidRPr="008678BB">
        <w:rPr>
          <w:sz w:val="24"/>
          <w:szCs w:val="24"/>
        </w:rPr>
        <w:t xml:space="preserve"> </w:t>
      </w:r>
      <w:r w:rsidRPr="008678BB">
        <w:rPr>
          <w:i/>
          <w:sz w:val="24"/>
          <w:szCs w:val="24"/>
        </w:rPr>
        <w:t>веществ</w:t>
      </w:r>
      <w:r w:rsidRPr="008678BB">
        <w:rPr>
          <w:sz w:val="24"/>
          <w:szCs w:val="24"/>
        </w:rPr>
        <w:t xml:space="preserve"> и радионуклидов, в том числе 32 урано-радиевого и ториевого рядов, около 12  р</w:t>
      </w:r>
      <w:r w:rsidRPr="008678BB">
        <w:rPr>
          <w:sz w:val="24"/>
          <w:szCs w:val="24"/>
        </w:rPr>
        <w:t>а</w:t>
      </w:r>
      <w:r w:rsidRPr="008678BB">
        <w:rPr>
          <w:sz w:val="24"/>
          <w:szCs w:val="24"/>
        </w:rPr>
        <w:t>диоактивных долгоживущих  изотопов, не входящих в эти ряды (калий-40, рубидий-87, кальций - 48 и др.).</w:t>
      </w:r>
    </w:p>
    <w:p w:rsidR="00361829" w:rsidRPr="008678BB" w:rsidRDefault="00361829" w:rsidP="00361829">
      <w:pPr>
        <w:spacing w:after="0"/>
        <w:ind w:right="567" w:firstLine="567"/>
        <w:jc w:val="both"/>
        <w:rPr>
          <w:sz w:val="24"/>
          <w:szCs w:val="24"/>
        </w:rPr>
      </w:pPr>
      <w:r w:rsidRPr="008678BB">
        <w:rPr>
          <w:sz w:val="24"/>
          <w:szCs w:val="24"/>
        </w:rPr>
        <w:t xml:space="preserve">Основной вклад в дозу </w:t>
      </w:r>
      <w:r w:rsidRPr="008678BB">
        <w:rPr>
          <w:i/>
          <w:sz w:val="24"/>
          <w:szCs w:val="24"/>
        </w:rPr>
        <w:t>внешнего облучения</w:t>
      </w:r>
      <w:r w:rsidRPr="008678BB">
        <w:rPr>
          <w:sz w:val="24"/>
          <w:szCs w:val="24"/>
        </w:rPr>
        <w:t xml:space="preserve"> вносят гамма- излучающие нуклиды р</w:t>
      </w:r>
      <w:r w:rsidRPr="008678BB">
        <w:rPr>
          <w:sz w:val="24"/>
          <w:szCs w:val="24"/>
        </w:rPr>
        <w:t>а</w:t>
      </w:r>
      <w:r w:rsidRPr="008678BB">
        <w:rPr>
          <w:sz w:val="24"/>
          <w:szCs w:val="24"/>
        </w:rPr>
        <w:t>диоактивных рядов - свинец-214, висмут-214, торий-228, актиний-228, а также     калий-40. При непосредственном измерении значения величины мощности дозы за счет естественного фона в большинстве районов земного шара колеблются в пределах от 4 до 12 мкР/ч. Год</w:t>
      </w:r>
      <w:r w:rsidRPr="008678BB">
        <w:rPr>
          <w:sz w:val="24"/>
          <w:szCs w:val="24"/>
        </w:rPr>
        <w:t>о</w:t>
      </w:r>
      <w:r w:rsidRPr="008678BB">
        <w:rPr>
          <w:sz w:val="24"/>
          <w:szCs w:val="24"/>
        </w:rPr>
        <w:t>вая доза облучения людей в этих районах составляет 30-100 мбэр (0,03-0,1 бэр). На нашей планете известны 5 географических районов , где естественный радиационный фон сущес</w:t>
      </w:r>
      <w:r w:rsidRPr="008678BB">
        <w:rPr>
          <w:sz w:val="24"/>
          <w:szCs w:val="24"/>
        </w:rPr>
        <w:t>т</w:t>
      </w:r>
      <w:r w:rsidRPr="008678BB">
        <w:rPr>
          <w:sz w:val="24"/>
          <w:szCs w:val="24"/>
        </w:rPr>
        <w:t>венно увеличен - это Бразилия, Франция, Индия, остров Ниуэ в Тихом океане и Египет.</w:t>
      </w:r>
    </w:p>
    <w:p w:rsidR="00361829" w:rsidRPr="008678BB" w:rsidRDefault="00361829" w:rsidP="00361829">
      <w:pPr>
        <w:spacing w:after="0"/>
        <w:ind w:right="567" w:firstLine="567"/>
        <w:jc w:val="both"/>
        <w:rPr>
          <w:sz w:val="24"/>
          <w:szCs w:val="24"/>
        </w:rPr>
      </w:pPr>
      <w:r w:rsidRPr="008678BB">
        <w:rPr>
          <w:sz w:val="24"/>
          <w:szCs w:val="24"/>
        </w:rPr>
        <w:t>Эффективная средняя доза внешнего облучения, которую человек получает за год от земных источников естественной радиации, составляет примерно 350 мкЗв, т.е. чуть больше средней индивидуальной дозы облучения из-за радиационного фона, создаваемого косм</w:t>
      </w:r>
      <w:r w:rsidRPr="008678BB">
        <w:rPr>
          <w:sz w:val="24"/>
          <w:szCs w:val="24"/>
        </w:rPr>
        <w:t>и</w:t>
      </w:r>
      <w:r w:rsidRPr="008678BB">
        <w:rPr>
          <w:sz w:val="24"/>
          <w:szCs w:val="24"/>
        </w:rPr>
        <w:t xml:space="preserve">ческими лучами на уровне моря. </w:t>
      </w:r>
    </w:p>
    <w:p w:rsidR="00361829" w:rsidRPr="008678BB" w:rsidRDefault="00361829" w:rsidP="00361829">
      <w:pPr>
        <w:spacing w:after="0"/>
        <w:ind w:right="567" w:firstLine="567"/>
        <w:jc w:val="both"/>
        <w:rPr>
          <w:sz w:val="24"/>
          <w:szCs w:val="24"/>
        </w:rPr>
      </w:pPr>
      <w:r w:rsidRPr="008678BB">
        <w:rPr>
          <w:sz w:val="24"/>
          <w:szCs w:val="24"/>
        </w:rPr>
        <w:t xml:space="preserve">Люди, живущие на уровне моря, получают в среднем эффективную эквивалентную дозу около 300 мкЗв/год. </w:t>
      </w:r>
    </w:p>
    <w:p w:rsidR="00361829" w:rsidRPr="008678BB" w:rsidRDefault="00361829" w:rsidP="00361829">
      <w:pPr>
        <w:spacing w:after="0"/>
        <w:ind w:right="567" w:firstLine="567"/>
        <w:jc w:val="both"/>
        <w:rPr>
          <w:sz w:val="24"/>
          <w:szCs w:val="24"/>
        </w:rPr>
      </w:pPr>
      <w:r w:rsidRPr="008678BB">
        <w:rPr>
          <w:sz w:val="24"/>
          <w:szCs w:val="24"/>
        </w:rPr>
        <w:t xml:space="preserve">Для живущих выше 4 000 м над уровнем моря эта величина уже 1700 мкЗв. </w:t>
      </w:r>
    </w:p>
    <w:p w:rsidR="00361829" w:rsidRPr="008678BB" w:rsidRDefault="00361829" w:rsidP="00361829">
      <w:pPr>
        <w:spacing w:after="0"/>
        <w:ind w:right="567" w:firstLine="567"/>
        <w:jc w:val="both"/>
        <w:rPr>
          <w:sz w:val="24"/>
          <w:szCs w:val="24"/>
        </w:rPr>
      </w:pPr>
      <w:r w:rsidRPr="008678BB">
        <w:rPr>
          <w:sz w:val="24"/>
          <w:szCs w:val="24"/>
        </w:rPr>
        <w:t xml:space="preserve">На высоте 12 000 метров доза облучения за счет космических лучей увеличивается в 25 раз по сравнению с земной. </w:t>
      </w:r>
    </w:p>
    <w:p w:rsidR="00361829" w:rsidRPr="008678BB" w:rsidRDefault="00361829" w:rsidP="00361829">
      <w:pPr>
        <w:spacing w:after="0"/>
        <w:ind w:right="567" w:firstLine="567"/>
        <w:jc w:val="both"/>
        <w:rPr>
          <w:sz w:val="24"/>
          <w:szCs w:val="24"/>
        </w:rPr>
      </w:pPr>
      <w:r w:rsidRPr="008678BB">
        <w:rPr>
          <w:sz w:val="24"/>
          <w:szCs w:val="24"/>
        </w:rPr>
        <w:lastRenderedPageBreak/>
        <w:t>Экипажи  и пассажиры самолетов при п</w:t>
      </w:r>
      <w:r w:rsidRPr="008678BB">
        <w:rPr>
          <w:sz w:val="24"/>
          <w:szCs w:val="24"/>
        </w:rPr>
        <w:t>е</w:t>
      </w:r>
      <w:r w:rsidRPr="008678BB">
        <w:rPr>
          <w:sz w:val="24"/>
          <w:szCs w:val="24"/>
        </w:rPr>
        <w:t>релете на расстояние 2400 км получают дозу облучения 10 мкЗв (0,01 мЗв или 1 мбэр), при полете из Москвы в Хабаровск эта цифра уже составит 40-50 мкЗв. Здесь играет роль не только продолжительность, но и  высота п</w:t>
      </w:r>
      <w:r w:rsidRPr="008678BB">
        <w:rPr>
          <w:sz w:val="24"/>
          <w:szCs w:val="24"/>
        </w:rPr>
        <w:t>о</w:t>
      </w:r>
      <w:r w:rsidRPr="008678BB">
        <w:rPr>
          <w:sz w:val="24"/>
          <w:szCs w:val="24"/>
        </w:rPr>
        <w:t xml:space="preserve">лета. </w:t>
      </w:r>
    </w:p>
    <w:p w:rsidR="00361829" w:rsidRPr="008678BB" w:rsidRDefault="00361829" w:rsidP="00361829">
      <w:pPr>
        <w:spacing w:after="0"/>
        <w:ind w:right="567" w:firstLine="567"/>
        <w:jc w:val="both"/>
        <w:rPr>
          <w:sz w:val="24"/>
          <w:szCs w:val="24"/>
        </w:rPr>
      </w:pPr>
      <w:r w:rsidRPr="008678BB">
        <w:rPr>
          <w:i/>
          <w:sz w:val="24"/>
          <w:szCs w:val="24"/>
        </w:rPr>
        <w:t>Внутреннее облучение</w:t>
      </w:r>
      <w:r w:rsidRPr="008678BB">
        <w:rPr>
          <w:sz w:val="24"/>
          <w:szCs w:val="24"/>
        </w:rPr>
        <w:t xml:space="preserve"> населения от естественных источников на 2/3 происходит от попадания радиоактивных веществ в организм с пищей, водой и воздухом. В среднем чел</w:t>
      </w:r>
      <w:r w:rsidRPr="008678BB">
        <w:rPr>
          <w:sz w:val="24"/>
          <w:szCs w:val="24"/>
        </w:rPr>
        <w:t>о</w:t>
      </w:r>
      <w:r w:rsidRPr="008678BB">
        <w:rPr>
          <w:sz w:val="24"/>
          <w:szCs w:val="24"/>
        </w:rPr>
        <w:t xml:space="preserve">век получает около 100 мкЗв/год за счет калия-40, который усваивается организмом вместе с нерадиоактивным калием, необходимым для жизнедеятельности. </w:t>
      </w:r>
    </w:p>
    <w:p w:rsidR="00361829" w:rsidRPr="008678BB" w:rsidRDefault="00361829" w:rsidP="00361829">
      <w:pPr>
        <w:spacing w:after="0"/>
        <w:ind w:right="567" w:firstLine="567"/>
        <w:jc w:val="both"/>
        <w:rPr>
          <w:sz w:val="24"/>
          <w:szCs w:val="24"/>
        </w:rPr>
      </w:pPr>
      <w:r w:rsidRPr="008678BB">
        <w:rPr>
          <w:sz w:val="24"/>
          <w:szCs w:val="24"/>
        </w:rPr>
        <w:t>Нуклиды свинца-210, полония-210 концентрируются в рыбе и моллюсках. Поэтому люди, потребляющие много рыбы и других даров моря, получают относительно высокие дозы внутреннего облучения. Совсем небольшая часть дозы приходится на радиоактивные изотопы типа углерода-14 и трития, которые образуются под действием космической р</w:t>
      </w:r>
      <w:r w:rsidRPr="008678BB">
        <w:rPr>
          <w:sz w:val="24"/>
          <w:szCs w:val="24"/>
        </w:rPr>
        <w:t>а</w:t>
      </w:r>
      <w:r w:rsidRPr="008678BB">
        <w:rPr>
          <w:sz w:val="24"/>
          <w:szCs w:val="24"/>
        </w:rPr>
        <w:t>диации. Жители северных районов, питающиеся мясом северного оленя, тоже подвергаются более высокому облучению, потому что лишайник, основная пища этих животных, конце</w:t>
      </w:r>
      <w:r w:rsidRPr="008678BB">
        <w:rPr>
          <w:sz w:val="24"/>
          <w:szCs w:val="24"/>
        </w:rPr>
        <w:t>н</w:t>
      </w:r>
      <w:r w:rsidRPr="008678BB">
        <w:rPr>
          <w:sz w:val="24"/>
          <w:szCs w:val="24"/>
        </w:rPr>
        <w:t>трирует в себе значительное количество изотопов полония и свинца. Дозы внутреннего о</w:t>
      </w:r>
      <w:r w:rsidRPr="008678BB">
        <w:rPr>
          <w:sz w:val="24"/>
          <w:szCs w:val="24"/>
        </w:rPr>
        <w:t>б</w:t>
      </w:r>
      <w:r w:rsidRPr="008678BB">
        <w:rPr>
          <w:sz w:val="24"/>
          <w:szCs w:val="24"/>
        </w:rPr>
        <w:t>лучения в этом случае от полония-210  в 35 раз превышают средне годовую. А в другом п</w:t>
      </w:r>
      <w:r w:rsidRPr="008678BB">
        <w:rPr>
          <w:sz w:val="24"/>
          <w:szCs w:val="24"/>
        </w:rPr>
        <w:t>о</w:t>
      </w:r>
      <w:r w:rsidRPr="008678BB">
        <w:rPr>
          <w:sz w:val="24"/>
          <w:szCs w:val="24"/>
        </w:rPr>
        <w:t>лушарии люди, живущие в Западной Австралии в местах с повышенной концентрацией урана, получают дозы облучения, в 75 раз превосходящие средний уровень, потому что едят мясо и требуху овец и кенгуру. Прежде чем попасть  в организм человека, радиоактивные вещества, проходят по сложным маршрутам в окружающей среде, и это приходится учит</w:t>
      </w:r>
      <w:r w:rsidRPr="008678BB">
        <w:rPr>
          <w:sz w:val="24"/>
          <w:szCs w:val="24"/>
        </w:rPr>
        <w:t>ы</w:t>
      </w:r>
      <w:r w:rsidRPr="008678BB">
        <w:rPr>
          <w:sz w:val="24"/>
          <w:szCs w:val="24"/>
        </w:rPr>
        <w:t>вать при оценке доз облучения, полученных от какого-либо источника.</w:t>
      </w:r>
    </w:p>
    <w:p w:rsidR="00361829" w:rsidRPr="008678BB" w:rsidRDefault="00361829" w:rsidP="00361829">
      <w:pPr>
        <w:spacing w:after="0"/>
        <w:ind w:right="567" w:firstLine="567"/>
        <w:jc w:val="both"/>
        <w:rPr>
          <w:sz w:val="24"/>
          <w:szCs w:val="24"/>
        </w:rPr>
      </w:pPr>
      <w:r w:rsidRPr="008678BB">
        <w:rPr>
          <w:sz w:val="24"/>
          <w:szCs w:val="24"/>
        </w:rPr>
        <w:t>Наиболее весомым из всех естественных источников радиации является радон. Это невидимый, не имеющий ни вкуса, ни запаха тяжёлый инертный газ, единственный газоо</w:t>
      </w:r>
      <w:r w:rsidRPr="008678BB">
        <w:rPr>
          <w:sz w:val="24"/>
          <w:szCs w:val="24"/>
        </w:rPr>
        <w:t>б</w:t>
      </w:r>
      <w:r w:rsidRPr="008678BB">
        <w:rPr>
          <w:sz w:val="24"/>
          <w:szCs w:val="24"/>
        </w:rPr>
        <w:t>разный высокорадиоактивный химический элемент в 7,5 раз тяжелее воздуха.</w:t>
      </w:r>
    </w:p>
    <w:p w:rsidR="00361829" w:rsidRPr="008678BB" w:rsidRDefault="00361829" w:rsidP="00361829">
      <w:pPr>
        <w:spacing w:after="0"/>
        <w:ind w:right="567" w:firstLine="567"/>
        <w:jc w:val="both"/>
        <w:rPr>
          <w:sz w:val="24"/>
          <w:szCs w:val="24"/>
        </w:rPr>
      </w:pPr>
      <w:r w:rsidRPr="008678BB">
        <w:rPr>
          <w:sz w:val="24"/>
          <w:szCs w:val="24"/>
        </w:rPr>
        <w:t>В природе радон встречается в двух основных видах: радон-222 и радон-220. Большая часть облучения происходит не от самого радона, а от дочерних продуктов распада.</w:t>
      </w:r>
    </w:p>
    <w:p w:rsidR="00361829" w:rsidRPr="008678BB" w:rsidRDefault="00361829" w:rsidP="00361829">
      <w:pPr>
        <w:spacing w:after="0"/>
        <w:ind w:right="567" w:firstLine="567"/>
        <w:jc w:val="both"/>
        <w:rPr>
          <w:sz w:val="24"/>
          <w:szCs w:val="24"/>
        </w:rPr>
      </w:pPr>
      <w:r w:rsidRPr="008678BB">
        <w:rPr>
          <w:sz w:val="24"/>
          <w:szCs w:val="24"/>
        </w:rPr>
        <w:t>Радон высвобождается из земной коры повсеместно. Его концентрация в закрытых помещениях обычно в 8 раз выше, чем на улице. Лучшей защитой является хорошая вент</w:t>
      </w:r>
      <w:r w:rsidRPr="008678BB">
        <w:rPr>
          <w:sz w:val="24"/>
          <w:szCs w:val="24"/>
        </w:rPr>
        <w:t>и</w:t>
      </w:r>
      <w:r w:rsidRPr="008678BB">
        <w:rPr>
          <w:sz w:val="24"/>
          <w:szCs w:val="24"/>
        </w:rPr>
        <w:t>ляция подвальных помещений и жилых комнат.</w:t>
      </w:r>
    </w:p>
    <w:p w:rsidR="00361829" w:rsidRPr="008678BB" w:rsidRDefault="00361829" w:rsidP="00361829">
      <w:pPr>
        <w:spacing w:after="0"/>
        <w:ind w:right="567" w:firstLine="567"/>
        <w:jc w:val="both"/>
        <w:rPr>
          <w:sz w:val="24"/>
          <w:szCs w:val="24"/>
        </w:rPr>
      </w:pPr>
      <w:r w:rsidRPr="008678BB">
        <w:rPr>
          <w:sz w:val="24"/>
          <w:szCs w:val="24"/>
        </w:rPr>
        <w:t>Дерево, кирпич, бетон тоже выделяют небольшое количество этого газа, а вот гранит и пемза - значительно больше. Очень радиоактивны глинозёмы, в Швеции перестали их пр</w:t>
      </w:r>
      <w:r w:rsidRPr="008678BB">
        <w:rPr>
          <w:sz w:val="24"/>
          <w:szCs w:val="24"/>
        </w:rPr>
        <w:t>и</w:t>
      </w:r>
      <w:r w:rsidRPr="008678BB">
        <w:rPr>
          <w:sz w:val="24"/>
          <w:szCs w:val="24"/>
        </w:rPr>
        <w:t>менять при производстве бетона.</w:t>
      </w:r>
    </w:p>
    <w:p w:rsidR="00361829" w:rsidRPr="008678BB" w:rsidRDefault="00361829" w:rsidP="00361829">
      <w:pPr>
        <w:spacing w:after="0"/>
        <w:ind w:right="567" w:firstLine="567"/>
        <w:jc w:val="both"/>
        <w:rPr>
          <w:sz w:val="24"/>
          <w:szCs w:val="24"/>
        </w:rPr>
      </w:pPr>
      <w:r w:rsidRPr="008678BB">
        <w:rPr>
          <w:sz w:val="24"/>
          <w:szCs w:val="24"/>
        </w:rPr>
        <w:t>Другими источниками поступления радона в жилые помещения  являются вода и пр</w:t>
      </w:r>
      <w:r w:rsidRPr="008678BB">
        <w:rPr>
          <w:sz w:val="24"/>
          <w:szCs w:val="24"/>
        </w:rPr>
        <w:t>и</w:t>
      </w:r>
      <w:r w:rsidRPr="008678BB">
        <w:rPr>
          <w:sz w:val="24"/>
          <w:szCs w:val="24"/>
        </w:rPr>
        <w:t>родный газ. Надо помнить, что при кипячении радон улетучивается, а в сырой воде его н</w:t>
      </w:r>
      <w:r w:rsidRPr="008678BB">
        <w:rPr>
          <w:sz w:val="24"/>
          <w:szCs w:val="24"/>
        </w:rPr>
        <w:t>а</w:t>
      </w:r>
      <w:r w:rsidRPr="008678BB">
        <w:rPr>
          <w:sz w:val="24"/>
          <w:szCs w:val="24"/>
        </w:rPr>
        <w:t>много больше.  Основную опасность представляет его попадание в легкие с парами воды. Чаще всего это происходит в ванной при приеме горячего душа.</w:t>
      </w:r>
    </w:p>
    <w:p w:rsidR="00361829" w:rsidRPr="008678BB" w:rsidRDefault="00361829" w:rsidP="00361829">
      <w:pPr>
        <w:spacing w:after="0"/>
        <w:ind w:right="567" w:firstLine="567"/>
        <w:jc w:val="both"/>
        <w:rPr>
          <w:sz w:val="24"/>
          <w:szCs w:val="24"/>
        </w:rPr>
      </w:pPr>
      <w:r w:rsidRPr="008678BB">
        <w:rPr>
          <w:sz w:val="24"/>
          <w:szCs w:val="24"/>
        </w:rPr>
        <w:t>Под землей радон смешивается с природным газом, который при сжигании в кухо</w:t>
      </w:r>
      <w:r w:rsidRPr="008678BB">
        <w:rPr>
          <w:sz w:val="24"/>
          <w:szCs w:val="24"/>
        </w:rPr>
        <w:t>н</w:t>
      </w:r>
      <w:r w:rsidRPr="008678BB">
        <w:rPr>
          <w:sz w:val="24"/>
          <w:szCs w:val="24"/>
        </w:rPr>
        <w:t>ных плитах, отопительных и других нагревательных приборах попадает в помещения. Ко</w:t>
      </w:r>
      <w:r w:rsidRPr="008678BB">
        <w:rPr>
          <w:sz w:val="24"/>
          <w:szCs w:val="24"/>
        </w:rPr>
        <w:t>н</w:t>
      </w:r>
      <w:r w:rsidRPr="008678BB">
        <w:rPr>
          <w:sz w:val="24"/>
          <w:szCs w:val="24"/>
        </w:rPr>
        <w:t>центрация его сильно увеличивается при отсутствии хороших вытяжных систем.</w:t>
      </w:r>
    </w:p>
    <w:p w:rsidR="00361829" w:rsidRPr="008678BB" w:rsidRDefault="00361829" w:rsidP="00361829">
      <w:pPr>
        <w:spacing w:after="0"/>
        <w:ind w:right="567" w:firstLine="567"/>
        <w:jc w:val="both"/>
        <w:rPr>
          <w:sz w:val="24"/>
          <w:szCs w:val="24"/>
        </w:rPr>
      </w:pPr>
      <w:r w:rsidRPr="008678BB">
        <w:rPr>
          <w:sz w:val="24"/>
          <w:szCs w:val="24"/>
        </w:rPr>
        <w:t> Использование возможностей атома в интересах народного хозяйства  несет с собой дополнительные искусственные источники облучения. В большинстве случаев дозы нев</w:t>
      </w:r>
      <w:r w:rsidRPr="008678BB">
        <w:rPr>
          <w:sz w:val="24"/>
          <w:szCs w:val="24"/>
        </w:rPr>
        <w:t>е</w:t>
      </w:r>
      <w:r w:rsidRPr="008678BB">
        <w:rPr>
          <w:sz w:val="24"/>
          <w:szCs w:val="24"/>
        </w:rPr>
        <w:t>лики, но иногда техногенные источники оказываются во много тысяч раз  интенсивнее чем естественные. Основной вклад в дозу вносят медицинские процедуры и методы лечения, связанные с применением радиоактивности. Один из распространенных способов диагн</w:t>
      </w:r>
      <w:r w:rsidRPr="008678BB">
        <w:rPr>
          <w:sz w:val="24"/>
          <w:szCs w:val="24"/>
        </w:rPr>
        <w:t>о</w:t>
      </w:r>
      <w:r w:rsidRPr="008678BB">
        <w:rPr>
          <w:sz w:val="24"/>
          <w:szCs w:val="24"/>
        </w:rPr>
        <w:t xml:space="preserve">стики - рентгеновской аппарат. В развитых странах на 1000 жителей приходится от 300 до 900 обследований в год, не считая рентгенологических обследований зубов и массовой </w:t>
      </w:r>
      <w:r w:rsidRPr="008678BB">
        <w:rPr>
          <w:sz w:val="24"/>
          <w:szCs w:val="24"/>
        </w:rPr>
        <w:lastRenderedPageBreak/>
        <w:t>флюорографии. В любом случае пациент пол</w:t>
      </w:r>
      <w:r w:rsidRPr="008678BB">
        <w:rPr>
          <w:sz w:val="24"/>
          <w:szCs w:val="24"/>
        </w:rPr>
        <w:t>у</w:t>
      </w:r>
      <w:r w:rsidRPr="008678BB">
        <w:rPr>
          <w:sz w:val="24"/>
          <w:szCs w:val="24"/>
        </w:rPr>
        <w:t>чает минимальную дозу  при обследов</w:t>
      </w:r>
      <w:r w:rsidRPr="008678BB">
        <w:rPr>
          <w:sz w:val="24"/>
          <w:szCs w:val="24"/>
        </w:rPr>
        <w:t>а</w:t>
      </w:r>
      <w:r w:rsidRPr="008678BB">
        <w:rPr>
          <w:sz w:val="24"/>
          <w:szCs w:val="24"/>
        </w:rPr>
        <w:t>нии.  Так, при рентгенографии зубов - 0,03 Зв (3 бэр), при рентгеноскопии желудка - стол</w:t>
      </w:r>
      <w:r w:rsidRPr="008678BB">
        <w:rPr>
          <w:sz w:val="24"/>
          <w:szCs w:val="24"/>
        </w:rPr>
        <w:t>ь</w:t>
      </w:r>
      <w:r w:rsidRPr="008678BB">
        <w:rPr>
          <w:sz w:val="24"/>
          <w:szCs w:val="24"/>
        </w:rPr>
        <w:t>ко же, при флюорографии - 3,7 мЗв (370 мбэр).</w:t>
      </w:r>
    </w:p>
    <w:p w:rsidR="00361829" w:rsidRPr="008678BB" w:rsidRDefault="00361829" w:rsidP="00361829">
      <w:pPr>
        <w:spacing w:after="0"/>
        <w:ind w:right="567" w:firstLine="567"/>
        <w:jc w:val="both"/>
        <w:rPr>
          <w:sz w:val="24"/>
          <w:szCs w:val="24"/>
        </w:rPr>
      </w:pPr>
      <w:r w:rsidRPr="008678BB">
        <w:rPr>
          <w:sz w:val="24"/>
          <w:szCs w:val="24"/>
        </w:rPr>
        <w:t>Радиация весьма многочисленна и разнообразна, однако можно выделить двенадцать её источников.</w:t>
      </w:r>
    </w:p>
    <w:p w:rsidR="00361829" w:rsidRPr="008678BB" w:rsidRDefault="00361829" w:rsidP="008A0C20">
      <w:pPr>
        <w:pStyle w:val="a8"/>
        <w:numPr>
          <w:ilvl w:val="0"/>
          <w:numId w:val="134"/>
        </w:numPr>
        <w:spacing w:after="0" w:line="240" w:lineRule="auto"/>
        <w:ind w:left="0" w:right="567" w:firstLine="567"/>
        <w:jc w:val="both"/>
        <w:rPr>
          <w:sz w:val="24"/>
          <w:szCs w:val="24"/>
        </w:rPr>
      </w:pPr>
      <w:r w:rsidRPr="008678BB">
        <w:rPr>
          <w:sz w:val="24"/>
          <w:szCs w:val="24"/>
        </w:rPr>
        <w:t>Первым источником является наша Земля. Эта радиация объясняется наличием в Земле радиоактивных элементов, концентрация которых в разных местах изменяется в ш</w:t>
      </w:r>
      <w:r w:rsidRPr="008678BB">
        <w:rPr>
          <w:sz w:val="24"/>
          <w:szCs w:val="24"/>
        </w:rPr>
        <w:t>и</w:t>
      </w:r>
      <w:r w:rsidRPr="008678BB">
        <w:rPr>
          <w:sz w:val="24"/>
          <w:szCs w:val="24"/>
        </w:rPr>
        <w:t>роких пределах. Мощность поглощенной дозы земного излучения в среднем составляет 20 мрад/год над известняками  и 150 мрад/год над гранитами. Напомним, что рекомендуемая Международной комиссией по защите от радиации мощность дозы, обеспечивающая без</w:t>
      </w:r>
      <w:r w:rsidRPr="008678BB">
        <w:rPr>
          <w:sz w:val="24"/>
          <w:szCs w:val="24"/>
        </w:rPr>
        <w:t>о</w:t>
      </w:r>
      <w:r w:rsidRPr="008678BB">
        <w:rPr>
          <w:sz w:val="24"/>
          <w:szCs w:val="24"/>
        </w:rPr>
        <w:t>пасность человека, не должна превышать 500 мбэр/год.</w:t>
      </w:r>
    </w:p>
    <w:p w:rsidR="00361829" w:rsidRPr="008678BB" w:rsidRDefault="00361829" w:rsidP="008A0C20">
      <w:pPr>
        <w:pStyle w:val="a8"/>
        <w:numPr>
          <w:ilvl w:val="0"/>
          <w:numId w:val="134"/>
        </w:numPr>
        <w:spacing w:after="0" w:line="240" w:lineRule="auto"/>
        <w:ind w:left="0" w:right="567" w:firstLine="567"/>
        <w:jc w:val="both"/>
        <w:rPr>
          <w:sz w:val="24"/>
          <w:szCs w:val="24"/>
        </w:rPr>
      </w:pPr>
      <w:r w:rsidRPr="008678BB">
        <w:rPr>
          <w:sz w:val="24"/>
          <w:szCs w:val="24"/>
        </w:rPr>
        <w:t>Второй источник радиации – это радиоактивные природные материалы, использу</w:t>
      </w:r>
      <w:r w:rsidRPr="008678BB">
        <w:rPr>
          <w:sz w:val="24"/>
          <w:szCs w:val="24"/>
        </w:rPr>
        <w:t>е</w:t>
      </w:r>
      <w:r w:rsidRPr="008678BB">
        <w:rPr>
          <w:sz w:val="24"/>
          <w:szCs w:val="24"/>
        </w:rPr>
        <w:t>мые человеком для строительства жилых и производственных помещений. В  среднем  мощность дозы внутри зданий на 18% больше, чем снаружи, а в некоторых случаях эта ра</w:t>
      </w:r>
      <w:r w:rsidRPr="008678BB">
        <w:rPr>
          <w:sz w:val="24"/>
          <w:szCs w:val="24"/>
        </w:rPr>
        <w:t>з</w:t>
      </w:r>
      <w:r w:rsidRPr="008678BB">
        <w:rPr>
          <w:sz w:val="24"/>
          <w:szCs w:val="24"/>
        </w:rPr>
        <w:t>ница может достигать 50%. Внутри помещений человек проводит три четверти своей жи</w:t>
      </w:r>
      <w:r w:rsidRPr="008678BB">
        <w:rPr>
          <w:sz w:val="24"/>
          <w:szCs w:val="24"/>
        </w:rPr>
        <w:t>з</w:t>
      </w:r>
      <w:r w:rsidRPr="008678BB">
        <w:rPr>
          <w:sz w:val="24"/>
          <w:szCs w:val="24"/>
        </w:rPr>
        <w:t>ни. Человек, постоянно находящийся в помещении, построенном из гранита, может пол</w:t>
      </w:r>
      <w:r w:rsidRPr="008678BB">
        <w:rPr>
          <w:sz w:val="24"/>
          <w:szCs w:val="24"/>
        </w:rPr>
        <w:t>у</w:t>
      </w:r>
      <w:r w:rsidRPr="008678BB">
        <w:rPr>
          <w:sz w:val="24"/>
          <w:szCs w:val="24"/>
        </w:rPr>
        <w:t>чить 240-400 мрад/год, из пемзового камня –300 мрад/год, из красного кирпича – 140-180 мрад/год, из бетона – 100-180 мрад/год, из известняка – 40 мрад/год, из алебастра – 30 мрад/год, из дерева – 30 мрад/год.</w:t>
      </w:r>
    </w:p>
    <w:p w:rsidR="00361829" w:rsidRPr="008678BB" w:rsidRDefault="00361829" w:rsidP="00361829">
      <w:pPr>
        <w:pStyle w:val="af3"/>
        <w:ind w:left="0" w:right="567" w:firstLine="567"/>
        <w:rPr>
          <w:szCs w:val="24"/>
        </w:rPr>
      </w:pPr>
      <w:r w:rsidRPr="008678BB">
        <w:rPr>
          <w:szCs w:val="24"/>
        </w:rPr>
        <w:t>Третьим источником радиации является вода, получаемая из подземных скважин и с</w:t>
      </w:r>
      <w:r w:rsidRPr="008678BB">
        <w:rPr>
          <w:szCs w:val="24"/>
        </w:rPr>
        <w:t>о</w:t>
      </w:r>
      <w:r w:rsidRPr="008678BB">
        <w:rPr>
          <w:szCs w:val="24"/>
        </w:rPr>
        <w:t>держащая радон и радий.</w:t>
      </w:r>
    </w:p>
    <w:p w:rsidR="00361829" w:rsidRPr="008678BB" w:rsidRDefault="00361829" w:rsidP="00361829">
      <w:pPr>
        <w:pStyle w:val="af3"/>
        <w:ind w:left="0" w:right="567" w:firstLine="567"/>
        <w:rPr>
          <w:szCs w:val="24"/>
        </w:rPr>
      </w:pPr>
      <w:r w:rsidRPr="008678BB">
        <w:rPr>
          <w:szCs w:val="24"/>
        </w:rPr>
        <w:t>Четвертый  источник радиации – космос, откуда на Землю постоянно падает поток частиц высокой энергии. В ближайший космос выбрасываются продукты производимых на планете ядерных взрывов. Они  являются причиной дополнительной радиоактивности атм</w:t>
      </w:r>
      <w:r w:rsidRPr="008678BB">
        <w:rPr>
          <w:szCs w:val="24"/>
        </w:rPr>
        <w:t>о</w:t>
      </w:r>
      <w:r w:rsidRPr="008678BB">
        <w:rPr>
          <w:szCs w:val="24"/>
        </w:rPr>
        <w:t>сферы и космоса. Так, в результате ядерного взрыва, произведенного 16 октября 1980 года в Юго-Восточной Азии, радиоактивность во Франции на уровне земной поверхности в посл</w:t>
      </w:r>
      <w:r w:rsidRPr="008678BB">
        <w:rPr>
          <w:szCs w:val="24"/>
        </w:rPr>
        <w:t>е</w:t>
      </w:r>
      <w:r w:rsidRPr="008678BB">
        <w:rPr>
          <w:szCs w:val="24"/>
        </w:rPr>
        <w:t>дующие два месяца была в 4 раза выше обычной.</w:t>
      </w:r>
    </w:p>
    <w:p w:rsidR="00361829" w:rsidRPr="008678BB" w:rsidRDefault="00361829" w:rsidP="00361829">
      <w:pPr>
        <w:pStyle w:val="af3"/>
        <w:ind w:left="0" w:right="567" w:firstLine="567"/>
        <w:rPr>
          <w:szCs w:val="24"/>
        </w:rPr>
      </w:pPr>
      <w:r w:rsidRPr="008678BB">
        <w:rPr>
          <w:szCs w:val="24"/>
        </w:rPr>
        <w:t>Значительное количество радиоактивных веществ выбрасывается в атмосферу ТЭЦ, работающими на каменном угле. За последние 80 лет содержание радия в ледниках, расп</w:t>
      </w:r>
      <w:r w:rsidRPr="008678BB">
        <w:rPr>
          <w:szCs w:val="24"/>
        </w:rPr>
        <w:t>о</w:t>
      </w:r>
      <w:r w:rsidRPr="008678BB">
        <w:rPr>
          <w:szCs w:val="24"/>
        </w:rPr>
        <w:t>ложенных в 150 км от одного из крупных промышленных центров, увеличилась в 50 раз. Повышают радиоактивность и фосфорные удобрения, поскольку природные залежи фосф</w:t>
      </w:r>
      <w:r w:rsidRPr="008678BB">
        <w:rPr>
          <w:szCs w:val="24"/>
        </w:rPr>
        <w:t>а</w:t>
      </w:r>
      <w:r w:rsidRPr="008678BB">
        <w:rPr>
          <w:szCs w:val="24"/>
        </w:rPr>
        <w:t>тов обычно содержат значительные количества изотопов урана.</w:t>
      </w:r>
    </w:p>
    <w:p w:rsidR="00361829" w:rsidRPr="008678BB" w:rsidRDefault="00361829" w:rsidP="00361829">
      <w:pPr>
        <w:pStyle w:val="af3"/>
        <w:ind w:left="0" w:right="567" w:firstLine="567"/>
        <w:rPr>
          <w:szCs w:val="24"/>
        </w:rPr>
      </w:pPr>
      <w:r w:rsidRPr="008678BB">
        <w:rPr>
          <w:szCs w:val="24"/>
        </w:rPr>
        <w:t>Пятый источник радиоактивности населению малоизвестен, но не менее опасен. Это радиоактивные материалы, которые человек использует в повседневной деятельности. В состав красок для печати банковских чеков включают радиоактивный углерод, обеспеч</w:t>
      </w:r>
      <w:r w:rsidRPr="008678BB">
        <w:rPr>
          <w:szCs w:val="24"/>
        </w:rPr>
        <w:t>и</w:t>
      </w:r>
      <w:r w:rsidRPr="008678BB">
        <w:rPr>
          <w:szCs w:val="24"/>
        </w:rPr>
        <w:t>вающий легкую идентификацию подделанных документов. Изотопы применяются в нек</w:t>
      </w:r>
      <w:r w:rsidRPr="008678BB">
        <w:rPr>
          <w:szCs w:val="24"/>
        </w:rPr>
        <w:t>о</w:t>
      </w:r>
      <w:r w:rsidRPr="008678BB">
        <w:rPr>
          <w:szCs w:val="24"/>
        </w:rPr>
        <w:t>торых автоматизированных системах распределения. Для получения красивой краски или желтой эмали на керамике  или драгоценностях применяется уран. Уран и торий использ</w:t>
      </w:r>
      <w:r w:rsidRPr="008678BB">
        <w:rPr>
          <w:szCs w:val="24"/>
        </w:rPr>
        <w:t>у</w:t>
      </w:r>
      <w:r w:rsidRPr="008678BB">
        <w:rPr>
          <w:szCs w:val="24"/>
        </w:rPr>
        <w:t>ют при производстве стекла. Искусственные зубы из фарфора усиливаются ураном и цер</w:t>
      </w:r>
      <w:r w:rsidRPr="008678BB">
        <w:rPr>
          <w:szCs w:val="24"/>
        </w:rPr>
        <w:t>и</w:t>
      </w:r>
      <w:r w:rsidRPr="008678BB">
        <w:rPr>
          <w:szCs w:val="24"/>
        </w:rPr>
        <w:t>ем. При этом  - излучение на прилегающие к зубам слизистые оболочки может достичь 66 бэр/год, тогда как годовая норма для всего организма не должна превышать 0.5 бэр. Экран телевизора излучает на человека 2-3 мрад/год.</w:t>
      </w:r>
    </w:p>
    <w:p w:rsidR="00361829" w:rsidRPr="008678BB" w:rsidRDefault="00361829" w:rsidP="00361829">
      <w:pPr>
        <w:pStyle w:val="af3"/>
        <w:ind w:left="0" w:right="567" w:firstLine="567"/>
        <w:rPr>
          <w:szCs w:val="24"/>
        </w:rPr>
      </w:pPr>
      <w:r w:rsidRPr="008678BB">
        <w:rPr>
          <w:szCs w:val="24"/>
        </w:rPr>
        <w:t>Шестым источником радиоактивного излучения является производственное оборуд</w:t>
      </w:r>
      <w:r w:rsidRPr="008678BB">
        <w:rPr>
          <w:szCs w:val="24"/>
        </w:rPr>
        <w:t>о</w:t>
      </w:r>
      <w:r w:rsidRPr="008678BB">
        <w:rPr>
          <w:szCs w:val="24"/>
        </w:rPr>
        <w:t>вание, имеющее радиоактивные изотопы или генераторы рентгеновского излучения. Это датчики толщины, уровня, вискозиметры и другие приборы гаммаграфии. В них обычно используется кобальт-60 или иридий-192.Промышленные источники имеют активность от нескольких до 300 Ки. Так, аппарат для гаммаграфии имеет источник из кобальта-60 на 300 Ки, при этом на расстоянии в 10 метров мощность эквивалентной дозы составляет 3.8 бэр/час. Когда аппарат работает, необходимо удалять всех людей из зоны радиусом 120 м, однако это правило часто не соблюдается, особенно на верфях, что приводит к тяжелым з</w:t>
      </w:r>
      <w:r w:rsidRPr="008678BB">
        <w:rPr>
          <w:szCs w:val="24"/>
        </w:rPr>
        <w:t>а</w:t>
      </w:r>
      <w:r w:rsidRPr="008678BB">
        <w:rPr>
          <w:szCs w:val="24"/>
        </w:rPr>
        <w:t xml:space="preserve">болеваниям. </w:t>
      </w:r>
    </w:p>
    <w:p w:rsidR="00361829" w:rsidRPr="008678BB" w:rsidRDefault="00361829" w:rsidP="00361829">
      <w:pPr>
        <w:pStyle w:val="af3"/>
        <w:ind w:left="0" w:right="567" w:firstLine="567"/>
        <w:rPr>
          <w:szCs w:val="24"/>
        </w:rPr>
      </w:pPr>
      <w:r w:rsidRPr="008678BB">
        <w:rPr>
          <w:szCs w:val="24"/>
        </w:rPr>
        <w:lastRenderedPageBreak/>
        <w:t>Число промышленных установок с исто</w:t>
      </w:r>
      <w:r w:rsidRPr="008678BB">
        <w:rPr>
          <w:szCs w:val="24"/>
        </w:rPr>
        <w:t>ч</w:t>
      </w:r>
      <w:r w:rsidRPr="008678BB">
        <w:rPr>
          <w:szCs w:val="24"/>
        </w:rPr>
        <w:t>никами радиоактивного излучения всё время увеличивается. Сам источник представляет собой предмет, соизмеримый с монетой, так что его легко утерять, а это может привести к тяжелым последствиям.</w:t>
      </w:r>
    </w:p>
    <w:p w:rsidR="00361829" w:rsidRPr="008678BB" w:rsidRDefault="00361829" w:rsidP="00361829">
      <w:pPr>
        <w:pStyle w:val="af3"/>
        <w:ind w:left="0" w:right="567" w:firstLine="567"/>
        <w:rPr>
          <w:szCs w:val="24"/>
        </w:rPr>
      </w:pPr>
      <w:r w:rsidRPr="008678BB">
        <w:rPr>
          <w:szCs w:val="24"/>
        </w:rPr>
        <w:t>В Мехико один ребенок нашел источник кобальта-60 на 5 Ки и спрятал его в ящик к</w:t>
      </w:r>
      <w:r w:rsidRPr="008678BB">
        <w:rPr>
          <w:szCs w:val="24"/>
        </w:rPr>
        <w:t>у</w:t>
      </w:r>
      <w:r w:rsidRPr="008678BB">
        <w:rPr>
          <w:szCs w:val="24"/>
        </w:rPr>
        <w:t>хонного буфета. За 6 месяцев скончались 4 члена семьи. В 1978 г. в Алжире двое детей вз</w:t>
      </w:r>
      <w:r w:rsidRPr="008678BB">
        <w:rPr>
          <w:szCs w:val="24"/>
        </w:rPr>
        <w:t>я</w:t>
      </w:r>
      <w:r w:rsidRPr="008678BB">
        <w:rPr>
          <w:szCs w:val="24"/>
        </w:rPr>
        <w:t>ли для игры источник иридия-192 на 17 Ки, который их бабушка принесла домой. За время менее 2 месяцев облучилось 20 человек, из которых 7 человек тяжело. В 1979 г.  один раб</w:t>
      </w:r>
      <w:r w:rsidRPr="008678BB">
        <w:rPr>
          <w:szCs w:val="24"/>
        </w:rPr>
        <w:t>о</w:t>
      </w:r>
      <w:r w:rsidRPr="008678BB">
        <w:rPr>
          <w:szCs w:val="24"/>
        </w:rPr>
        <w:t>чий поднял на верфи небольшой предмет, похожий на авторучку, сунул его в карман брюк и носил в течение 7 часов. На следующий день было обнаружено, что из аппарата для гамм</w:t>
      </w:r>
      <w:r w:rsidRPr="008678BB">
        <w:rPr>
          <w:szCs w:val="24"/>
        </w:rPr>
        <w:t>а</w:t>
      </w:r>
      <w:r w:rsidRPr="008678BB">
        <w:rPr>
          <w:szCs w:val="24"/>
        </w:rPr>
        <w:t>графии, имеющего неисправное устройство  обеспечения безопасности, исчез источник и</w:t>
      </w:r>
      <w:r w:rsidRPr="008678BB">
        <w:rPr>
          <w:szCs w:val="24"/>
        </w:rPr>
        <w:t>з</w:t>
      </w:r>
      <w:r w:rsidRPr="008678BB">
        <w:rPr>
          <w:szCs w:val="24"/>
        </w:rPr>
        <w:t>лучения с активностью 100 Ки. Рабочий возвратил найденный им предмет, оказавшийся и</w:t>
      </w:r>
      <w:r w:rsidRPr="008678BB">
        <w:rPr>
          <w:szCs w:val="24"/>
        </w:rPr>
        <w:t>с</w:t>
      </w:r>
      <w:r w:rsidRPr="008678BB">
        <w:rPr>
          <w:szCs w:val="24"/>
        </w:rPr>
        <w:t>точником излучения, однако через некоторое время ему пришлось ампутировать обе ноги.</w:t>
      </w:r>
    </w:p>
    <w:p w:rsidR="00361829" w:rsidRPr="008678BB" w:rsidRDefault="00361829" w:rsidP="00361829">
      <w:pPr>
        <w:pStyle w:val="af3"/>
        <w:ind w:left="0" w:right="567" w:firstLine="567"/>
        <w:rPr>
          <w:szCs w:val="24"/>
        </w:rPr>
      </w:pPr>
      <w:r w:rsidRPr="008678BB">
        <w:rPr>
          <w:szCs w:val="24"/>
        </w:rPr>
        <w:t>Седьмой источник радиоактивного излучения – транспортировка радиоактивных м</w:t>
      </w:r>
      <w:r w:rsidRPr="008678BB">
        <w:rPr>
          <w:szCs w:val="24"/>
        </w:rPr>
        <w:t>а</w:t>
      </w:r>
      <w:r w:rsidRPr="008678BB">
        <w:rPr>
          <w:szCs w:val="24"/>
        </w:rPr>
        <w:t>териалов. Транспортировка производится в условиях оптимальной безопасности, обеспеч</w:t>
      </w:r>
      <w:r w:rsidRPr="008678BB">
        <w:rPr>
          <w:szCs w:val="24"/>
        </w:rPr>
        <w:t>и</w:t>
      </w:r>
      <w:r w:rsidRPr="008678BB">
        <w:rPr>
          <w:szCs w:val="24"/>
        </w:rPr>
        <w:t>ваемой использованием регламентированной упаковки. Ассортимент перевозимых радиоа</w:t>
      </w:r>
      <w:r w:rsidRPr="008678BB">
        <w:rPr>
          <w:szCs w:val="24"/>
        </w:rPr>
        <w:t>к</w:t>
      </w:r>
      <w:r w:rsidRPr="008678BB">
        <w:rPr>
          <w:szCs w:val="24"/>
        </w:rPr>
        <w:t>тивных материалов очень широк. Он включает в себя радиоактивные изотопы, применя</w:t>
      </w:r>
      <w:r w:rsidRPr="008678BB">
        <w:rPr>
          <w:szCs w:val="24"/>
        </w:rPr>
        <w:t>е</w:t>
      </w:r>
      <w:r w:rsidRPr="008678BB">
        <w:rPr>
          <w:szCs w:val="24"/>
        </w:rPr>
        <w:t>мые в медицине и являющиеся наиболее многочисленными, а также различные продукты, связанные с ядерной энергетикой, - обогащенный уран, гексафторид урана, свежее и отр</w:t>
      </w:r>
      <w:r w:rsidRPr="008678BB">
        <w:rPr>
          <w:szCs w:val="24"/>
        </w:rPr>
        <w:t>а</w:t>
      </w:r>
      <w:r w:rsidRPr="008678BB">
        <w:rPr>
          <w:szCs w:val="24"/>
        </w:rPr>
        <w:t>ботавшее топливо, плутоний, отходы.</w:t>
      </w:r>
    </w:p>
    <w:p w:rsidR="00361829" w:rsidRPr="008678BB" w:rsidRDefault="00361829" w:rsidP="00361829">
      <w:pPr>
        <w:pStyle w:val="af3"/>
        <w:ind w:left="0" w:right="567" w:firstLine="567"/>
        <w:rPr>
          <w:szCs w:val="24"/>
        </w:rPr>
      </w:pPr>
      <w:r w:rsidRPr="008678BB">
        <w:rPr>
          <w:szCs w:val="24"/>
        </w:rPr>
        <w:t>Способы транспортировки варьируются в зависимости от физической природы мат</w:t>
      </w:r>
      <w:r w:rsidRPr="008678BB">
        <w:rPr>
          <w:szCs w:val="24"/>
        </w:rPr>
        <w:t>е</w:t>
      </w:r>
      <w:r w:rsidRPr="008678BB">
        <w:rPr>
          <w:szCs w:val="24"/>
        </w:rPr>
        <w:t>риала (твердый, жидкий, газообразный) и вида излучения (</w:t>
      </w:r>
      <w:r w:rsidRPr="008678BB">
        <w:rPr>
          <w:szCs w:val="24"/>
        </w:rPr>
        <w:sym w:font="Symbol" w:char="0061"/>
      </w:r>
      <w:r w:rsidRPr="008678BB">
        <w:rPr>
          <w:szCs w:val="24"/>
        </w:rPr>
        <w:t>,</w:t>
      </w:r>
      <w:r w:rsidRPr="008678BB">
        <w:rPr>
          <w:szCs w:val="24"/>
        </w:rPr>
        <w:sym w:font="Symbol" w:char="0062"/>
      </w:r>
      <w:r w:rsidRPr="008678BB">
        <w:rPr>
          <w:szCs w:val="24"/>
        </w:rPr>
        <w:t>,</w:t>
      </w:r>
      <w:r w:rsidRPr="008678BB">
        <w:rPr>
          <w:szCs w:val="24"/>
        </w:rPr>
        <w:sym w:font="Symbol" w:char="0067"/>
      </w:r>
      <w:r w:rsidRPr="008678BB">
        <w:rPr>
          <w:szCs w:val="24"/>
        </w:rPr>
        <w:t>,нейтронное). Радиоизотопы медицинского применения перевозятся в малых количествах, по многим адресам и срочно. Ядерное топливо перевозится в значительных количествах в очень тяжелой упаковке (пр</w:t>
      </w:r>
      <w:r w:rsidRPr="008678BB">
        <w:rPr>
          <w:szCs w:val="24"/>
        </w:rPr>
        <w:t>и</w:t>
      </w:r>
      <w:r w:rsidRPr="008678BB">
        <w:rPr>
          <w:szCs w:val="24"/>
        </w:rPr>
        <w:t>мерно 100 т упаковки на 5 т топлива).</w:t>
      </w:r>
    </w:p>
    <w:p w:rsidR="00361829" w:rsidRPr="008678BB" w:rsidRDefault="00361829" w:rsidP="00361829">
      <w:pPr>
        <w:pStyle w:val="af3"/>
        <w:ind w:left="0" w:right="567" w:firstLine="567"/>
        <w:rPr>
          <w:szCs w:val="24"/>
        </w:rPr>
      </w:pPr>
      <w:r w:rsidRPr="008678BB">
        <w:rPr>
          <w:szCs w:val="24"/>
        </w:rPr>
        <w:t>Например, упаковка типа В предназначена для сохранения радиоактивных материалов в очень тяжелых условиях. При испытаниях её сбрасывают с высоты 9 м на недеформиру</w:t>
      </w:r>
      <w:r w:rsidRPr="008678BB">
        <w:rPr>
          <w:szCs w:val="24"/>
        </w:rPr>
        <w:t>е</w:t>
      </w:r>
      <w:r w:rsidRPr="008678BB">
        <w:rPr>
          <w:szCs w:val="24"/>
        </w:rPr>
        <w:t>мую поверхность. Это испытание эквивалентно удару упаковки, двигающейся со скоростью 90 км/час, о бетонную стену. Второе испытание  - выдержка контейнера для радиоактивного материала в течение 0.5 часа в огне при температуре более 800</w:t>
      </w:r>
      <w:r w:rsidRPr="008678BB">
        <w:rPr>
          <w:szCs w:val="24"/>
          <w:vertAlign w:val="superscript"/>
        </w:rPr>
        <w:t>о</w:t>
      </w:r>
      <w:r w:rsidRPr="008678BB">
        <w:rPr>
          <w:szCs w:val="24"/>
        </w:rPr>
        <w:t>С.</w:t>
      </w:r>
    </w:p>
    <w:p w:rsidR="00361829" w:rsidRPr="008678BB" w:rsidRDefault="00361829" w:rsidP="00361829">
      <w:pPr>
        <w:pStyle w:val="af3"/>
        <w:ind w:left="0" w:right="567" w:firstLine="567"/>
        <w:rPr>
          <w:szCs w:val="24"/>
        </w:rPr>
      </w:pPr>
      <w:r w:rsidRPr="008678BB">
        <w:rPr>
          <w:szCs w:val="24"/>
        </w:rPr>
        <w:t>Упаковка должна учитывать характер деления перевозимого материала, чтобы не д</w:t>
      </w:r>
      <w:r w:rsidRPr="008678BB">
        <w:rPr>
          <w:szCs w:val="24"/>
        </w:rPr>
        <w:t>о</w:t>
      </w:r>
      <w:r w:rsidRPr="008678BB">
        <w:rPr>
          <w:szCs w:val="24"/>
        </w:rPr>
        <w:t>пустить образования критической массы и создания условий для цепной реакции.</w:t>
      </w:r>
    </w:p>
    <w:p w:rsidR="00361829" w:rsidRPr="008678BB" w:rsidRDefault="00361829" w:rsidP="00361829">
      <w:pPr>
        <w:pStyle w:val="af3"/>
        <w:ind w:left="0" w:right="567" w:firstLine="567"/>
        <w:rPr>
          <w:szCs w:val="24"/>
        </w:rPr>
      </w:pPr>
      <w:r w:rsidRPr="008678BB">
        <w:rPr>
          <w:szCs w:val="24"/>
        </w:rPr>
        <w:t>Перевозка радиоактивных материалов осуществляется автомобильным, железнод</w:t>
      </w:r>
      <w:r w:rsidRPr="008678BB">
        <w:rPr>
          <w:szCs w:val="24"/>
        </w:rPr>
        <w:t>о</w:t>
      </w:r>
      <w:r w:rsidRPr="008678BB">
        <w:rPr>
          <w:szCs w:val="24"/>
        </w:rPr>
        <w:t>рожным, морским и воздушным транспортом.</w:t>
      </w:r>
    </w:p>
    <w:p w:rsidR="00361829" w:rsidRPr="008678BB" w:rsidRDefault="00361829" w:rsidP="00361829">
      <w:pPr>
        <w:pStyle w:val="af3"/>
        <w:ind w:left="0" w:right="567" w:firstLine="567"/>
        <w:rPr>
          <w:szCs w:val="24"/>
        </w:rPr>
      </w:pPr>
      <w:r w:rsidRPr="008678BB">
        <w:rPr>
          <w:szCs w:val="24"/>
        </w:rPr>
        <w:t>Для перевозки менее опасных материалов используется упаковка типа А, которая при серьезных авариях может быть разрушена. В такой упаковке чаще всего транспортируются изотопы медицинского применения. Число таких перевозок составляет 94% от общего чи</w:t>
      </w:r>
      <w:r w:rsidRPr="008678BB">
        <w:rPr>
          <w:szCs w:val="24"/>
        </w:rPr>
        <w:t>с</w:t>
      </w:r>
      <w:r w:rsidRPr="008678BB">
        <w:rPr>
          <w:szCs w:val="24"/>
        </w:rPr>
        <w:t>ла перевозок радиоактивных материалов. Но опасность их транспортировки намного ниже опасности транспортировки других материалов, используемых в промышленности. Так, п</w:t>
      </w:r>
      <w:r w:rsidRPr="008678BB">
        <w:rPr>
          <w:szCs w:val="24"/>
        </w:rPr>
        <w:t>е</w:t>
      </w:r>
      <w:r w:rsidRPr="008678BB">
        <w:rPr>
          <w:szCs w:val="24"/>
        </w:rPr>
        <w:t>ревозка плутония в 10 тыс. раз менее опасна перевозки хлора.</w:t>
      </w:r>
    </w:p>
    <w:p w:rsidR="00361829" w:rsidRPr="008678BB" w:rsidRDefault="00361829" w:rsidP="00361829">
      <w:pPr>
        <w:pStyle w:val="af3"/>
        <w:ind w:left="0" w:right="567" w:firstLine="567"/>
        <w:rPr>
          <w:szCs w:val="24"/>
        </w:rPr>
      </w:pPr>
      <w:r w:rsidRPr="008678BB">
        <w:rPr>
          <w:szCs w:val="24"/>
        </w:rPr>
        <w:t>Восьмой источник опасности – предприятия по переработке радиоактивных матери</w:t>
      </w:r>
      <w:r w:rsidRPr="008678BB">
        <w:rPr>
          <w:szCs w:val="24"/>
        </w:rPr>
        <w:t>а</w:t>
      </w:r>
      <w:r w:rsidRPr="008678BB">
        <w:rPr>
          <w:szCs w:val="24"/>
        </w:rPr>
        <w:t>лов. Имеются сведения, которые вызывают сомнения в безопасности предприятий по пер</w:t>
      </w:r>
      <w:r w:rsidRPr="008678BB">
        <w:rPr>
          <w:szCs w:val="24"/>
        </w:rPr>
        <w:t>е</w:t>
      </w:r>
      <w:r w:rsidRPr="008678BB">
        <w:rPr>
          <w:szCs w:val="24"/>
        </w:rPr>
        <w:t>работке радиоактивных материалов.</w:t>
      </w:r>
    </w:p>
    <w:p w:rsidR="00361829" w:rsidRPr="008678BB" w:rsidRDefault="00361829" w:rsidP="00361829">
      <w:pPr>
        <w:pStyle w:val="af3"/>
        <w:ind w:left="0" w:right="567" w:firstLine="567"/>
        <w:rPr>
          <w:szCs w:val="24"/>
        </w:rPr>
      </w:pPr>
      <w:r w:rsidRPr="008678BB">
        <w:rPr>
          <w:szCs w:val="24"/>
        </w:rPr>
        <w:t>Например, комплекс Виндскейл(Англия) включает в себя несколько реакторов, центр переработки ядерного топлива, складские помещения. Строительство комплекса началось еще в 1947 г. За 30 лет функционирования на предприятии произошло более 300 серьезных инцидентов, из которых можно отметить следующее. В 1974 г. обнаружено радиоактивное заражение стоянки автомобилей. В 1975 г. выявлено заражение радиоактивным кобальтом и цезием реки Кальдер, текущей через Виндскейл. В 1976 г. обнаружена значительная течь в шахте В 38, где хранились твердые радиоактивные отходы. В 1978 г. обнаружена течь в с</w:t>
      </w:r>
      <w:r w:rsidRPr="008678BB">
        <w:rPr>
          <w:szCs w:val="24"/>
        </w:rPr>
        <w:t>о</w:t>
      </w:r>
      <w:r w:rsidRPr="008678BB">
        <w:rPr>
          <w:szCs w:val="24"/>
        </w:rPr>
        <w:t xml:space="preserve">оружении В 701, где хранились жидкие отходы. Течь оставалась незамеченной 7 лет.           В 1979 г.  произошел пожар в цехе В 204, перерабатывающем горючие окислы. В 1981 г. произошла утечка радиоактивного йода из цеха В 205, перерабатывающего ядерное топливо </w:t>
      </w:r>
      <w:r w:rsidRPr="008678BB">
        <w:rPr>
          <w:szCs w:val="24"/>
        </w:rPr>
        <w:lastRenderedPageBreak/>
        <w:t>для графито – газовых реакторов. В 1983 г. б</w:t>
      </w:r>
      <w:r w:rsidRPr="008678BB">
        <w:rPr>
          <w:szCs w:val="24"/>
        </w:rPr>
        <w:t>ы</w:t>
      </w:r>
      <w:r w:rsidRPr="008678BB">
        <w:rPr>
          <w:szCs w:val="24"/>
        </w:rPr>
        <w:t>ло обнаружено, что с 1952 по 1983 гг. в море вместе с отходами было выброшено 250 кг плутония.</w:t>
      </w:r>
    </w:p>
    <w:p w:rsidR="00361829" w:rsidRPr="008678BB" w:rsidRDefault="00361829" w:rsidP="00361829">
      <w:pPr>
        <w:pStyle w:val="af3"/>
        <w:ind w:left="0" w:right="567" w:firstLine="567"/>
        <w:rPr>
          <w:szCs w:val="24"/>
        </w:rPr>
      </w:pPr>
      <w:r w:rsidRPr="008678BB">
        <w:rPr>
          <w:szCs w:val="24"/>
        </w:rPr>
        <w:t>В небольшой деревне, расположенной в 2.5 км от Виндскейла, заболеваемость лейк</w:t>
      </w:r>
      <w:r w:rsidRPr="008678BB">
        <w:rPr>
          <w:szCs w:val="24"/>
        </w:rPr>
        <w:t>е</w:t>
      </w:r>
      <w:r w:rsidRPr="008678BB">
        <w:rPr>
          <w:szCs w:val="24"/>
        </w:rPr>
        <w:t>мией детей в возрасте до 10 лет в 10 раз выше, чем средняя по стране,. Количество забол</w:t>
      </w:r>
      <w:r w:rsidRPr="008678BB">
        <w:rPr>
          <w:szCs w:val="24"/>
        </w:rPr>
        <w:t>е</w:t>
      </w:r>
      <w:r w:rsidRPr="008678BB">
        <w:rPr>
          <w:szCs w:val="24"/>
        </w:rPr>
        <w:t>ваний раком молодёжи в возрасте до 18 лет в 4 раза больше, чем в целом по Англии. Н</w:t>
      </w:r>
      <w:r w:rsidRPr="008678BB">
        <w:rPr>
          <w:szCs w:val="24"/>
        </w:rPr>
        <w:t>е</w:t>
      </w:r>
      <w:r w:rsidRPr="008678BB">
        <w:rPr>
          <w:szCs w:val="24"/>
        </w:rPr>
        <w:t>много дальше от Виндскейла, в округе Миллон заболеваемость раком молодежи в возрасте до 25 лет в 2.5 раза выше, чем в других округах страны.</w:t>
      </w:r>
    </w:p>
    <w:p w:rsidR="00361829" w:rsidRPr="008678BB" w:rsidRDefault="00361829" w:rsidP="00361829">
      <w:pPr>
        <w:pStyle w:val="af3"/>
        <w:ind w:left="0" w:right="567" w:firstLine="567"/>
        <w:rPr>
          <w:szCs w:val="24"/>
        </w:rPr>
      </w:pPr>
      <w:r w:rsidRPr="008678BB">
        <w:rPr>
          <w:szCs w:val="24"/>
        </w:rPr>
        <w:t>Девятым источником радиации являются атомные электростанции. На АЭС, кроме твердых отходов, имеются также жидкие (зараженные воды из контуров охлаждения реа</w:t>
      </w:r>
      <w:r w:rsidRPr="008678BB">
        <w:rPr>
          <w:szCs w:val="24"/>
        </w:rPr>
        <w:t>к</w:t>
      </w:r>
      <w:r w:rsidRPr="008678BB">
        <w:rPr>
          <w:szCs w:val="24"/>
        </w:rPr>
        <w:t>торов) и газообразные (аргон-41, содержащемся в углекислом газе, используемом для охл</w:t>
      </w:r>
      <w:r w:rsidRPr="008678BB">
        <w:rPr>
          <w:szCs w:val="24"/>
        </w:rPr>
        <w:t>а</w:t>
      </w:r>
      <w:r w:rsidRPr="008678BB">
        <w:rPr>
          <w:szCs w:val="24"/>
        </w:rPr>
        <w:t>ждения). Эффект от их действия в целом оценить очень трудно. Однако, к примеру, в 1972 г. на расстоянии в 500 м от АЭС Шинон (Франция) мощностью 680 МВт эквивалентная д</w:t>
      </w:r>
      <w:r w:rsidRPr="008678BB">
        <w:rPr>
          <w:szCs w:val="24"/>
        </w:rPr>
        <w:t>о</w:t>
      </w:r>
      <w:r w:rsidRPr="008678BB">
        <w:rPr>
          <w:szCs w:val="24"/>
        </w:rPr>
        <w:t>за облучения с учетом только газообразных отходов составляла 3.6 мбэр/год.</w:t>
      </w:r>
    </w:p>
    <w:p w:rsidR="00361829" w:rsidRPr="008678BB" w:rsidRDefault="00361829" w:rsidP="00361829">
      <w:pPr>
        <w:pStyle w:val="af3"/>
        <w:ind w:left="0" w:right="567" w:firstLine="567"/>
        <w:rPr>
          <w:szCs w:val="24"/>
        </w:rPr>
      </w:pPr>
      <w:r w:rsidRPr="008678BB">
        <w:rPr>
          <w:szCs w:val="24"/>
        </w:rPr>
        <w:t>Десятый источник радиации – радиоактивные отходы, получающиеся при различных процессах переработки и использования ядерных материалов.</w:t>
      </w:r>
    </w:p>
    <w:p w:rsidR="00361829" w:rsidRPr="008678BB" w:rsidRDefault="00361829" w:rsidP="00361829">
      <w:pPr>
        <w:pStyle w:val="af3"/>
        <w:ind w:left="0" w:right="567" w:firstLine="567"/>
        <w:rPr>
          <w:szCs w:val="24"/>
        </w:rPr>
      </w:pPr>
      <w:r w:rsidRPr="008678BB">
        <w:rPr>
          <w:szCs w:val="24"/>
        </w:rPr>
        <w:t>Радиоактивные отходы характеризуются большим разнообразием вследствие разли</w:t>
      </w:r>
      <w:r w:rsidRPr="008678BB">
        <w:rPr>
          <w:szCs w:val="24"/>
        </w:rPr>
        <w:t>ч</w:t>
      </w:r>
      <w:r w:rsidRPr="008678BB">
        <w:rPr>
          <w:szCs w:val="24"/>
        </w:rPr>
        <w:t>ного уровня их радиоактивности, физических и химических свойств, а также времени жи</w:t>
      </w:r>
      <w:r w:rsidRPr="008678BB">
        <w:rPr>
          <w:szCs w:val="24"/>
        </w:rPr>
        <w:t>з</w:t>
      </w:r>
      <w:r w:rsidRPr="008678BB">
        <w:rPr>
          <w:szCs w:val="24"/>
        </w:rPr>
        <w:t>ни. Различают отходы с малым и большим временем жизни. Отходы с малым временем  с</w:t>
      </w:r>
      <w:r w:rsidRPr="008678BB">
        <w:rPr>
          <w:szCs w:val="24"/>
        </w:rPr>
        <w:t>о</w:t>
      </w:r>
      <w:r w:rsidRPr="008678BB">
        <w:rPr>
          <w:szCs w:val="24"/>
        </w:rPr>
        <w:t>держат в основном радиоактивные элементы с периодом полураспада менее 30 лет. Эти о</w:t>
      </w:r>
      <w:r w:rsidRPr="008678BB">
        <w:rPr>
          <w:szCs w:val="24"/>
        </w:rPr>
        <w:t>т</w:t>
      </w:r>
      <w:r w:rsidRPr="008678BB">
        <w:rPr>
          <w:szCs w:val="24"/>
        </w:rPr>
        <w:t>ходы получаются в основном на работающих АЭС. Частично на заводах топливного цикла, в научно – исследовательских лабораториях. Они представляют собой  около 95% всех р</w:t>
      </w:r>
      <w:r w:rsidRPr="008678BB">
        <w:rPr>
          <w:szCs w:val="24"/>
        </w:rPr>
        <w:t>а</w:t>
      </w:r>
      <w:r w:rsidRPr="008678BB">
        <w:rPr>
          <w:szCs w:val="24"/>
        </w:rPr>
        <w:t>диоактивных отходов по объему и только 1% по общей радиоактивности.</w:t>
      </w:r>
    </w:p>
    <w:p w:rsidR="00361829" w:rsidRPr="008678BB" w:rsidRDefault="00361829" w:rsidP="00361829">
      <w:pPr>
        <w:pStyle w:val="af3"/>
        <w:ind w:left="0" w:right="567" w:firstLine="567"/>
        <w:rPr>
          <w:szCs w:val="24"/>
        </w:rPr>
      </w:pPr>
      <w:r w:rsidRPr="008678BB">
        <w:rPr>
          <w:szCs w:val="24"/>
        </w:rPr>
        <w:t>Отходы с большим временем жизни получаются в основном на заводах топливного цикла. Среди этих отходов различают отходы, называемые «альфа» (по названию основного вида излучения), и «остеклованные» отходы, получаемые при переработке отработавшего на АЭС ядерного топлива.</w:t>
      </w:r>
    </w:p>
    <w:p w:rsidR="00361829" w:rsidRPr="008678BB" w:rsidRDefault="00361829" w:rsidP="00361829">
      <w:pPr>
        <w:pStyle w:val="af3"/>
        <w:ind w:left="0" w:right="567" w:firstLine="567"/>
        <w:rPr>
          <w:szCs w:val="24"/>
        </w:rPr>
      </w:pPr>
      <w:r w:rsidRPr="008678BB">
        <w:rPr>
          <w:szCs w:val="24"/>
        </w:rPr>
        <w:t>Отходы с большим временем жизни, сравнимым с продолжительностью геологич</w:t>
      </w:r>
      <w:r w:rsidRPr="008678BB">
        <w:rPr>
          <w:szCs w:val="24"/>
        </w:rPr>
        <w:t>е</w:t>
      </w:r>
      <w:r w:rsidRPr="008678BB">
        <w:rPr>
          <w:szCs w:val="24"/>
        </w:rPr>
        <w:t>ской эпохи, хранятся в устойчивых геологических формациях на глубинах в насколько с</w:t>
      </w:r>
      <w:r w:rsidRPr="008678BB">
        <w:rPr>
          <w:szCs w:val="24"/>
        </w:rPr>
        <w:t>о</w:t>
      </w:r>
      <w:r w:rsidRPr="008678BB">
        <w:rPr>
          <w:szCs w:val="24"/>
        </w:rPr>
        <w:t>тен метров от поверхности земли.</w:t>
      </w:r>
    </w:p>
    <w:p w:rsidR="00361829" w:rsidRPr="008678BB" w:rsidRDefault="00361829" w:rsidP="00361829">
      <w:pPr>
        <w:pStyle w:val="af3"/>
        <w:ind w:left="0" w:right="567" w:firstLine="567"/>
        <w:rPr>
          <w:szCs w:val="24"/>
        </w:rPr>
      </w:pPr>
      <w:r w:rsidRPr="008678BB">
        <w:rPr>
          <w:szCs w:val="24"/>
        </w:rPr>
        <w:t>Для радиоактивных отходов с коротким и средним временем жизни в настоящее время разработаны все необходимые технологические процессы, обеспечивающее их безопасное хранение. Что касается отходов с большим временем жизни, то для оптимизации процессов их хранения необходимо провести множество экспериментов в подземных лабораториях, расположенных в соответствующих слоях земли.</w:t>
      </w:r>
    </w:p>
    <w:p w:rsidR="00361829" w:rsidRPr="008678BB" w:rsidRDefault="00361829" w:rsidP="00361829">
      <w:pPr>
        <w:pStyle w:val="af3"/>
        <w:ind w:left="0" w:right="567" w:firstLine="567"/>
        <w:rPr>
          <w:szCs w:val="24"/>
        </w:rPr>
      </w:pPr>
      <w:r w:rsidRPr="008678BB">
        <w:rPr>
          <w:szCs w:val="24"/>
        </w:rPr>
        <w:t>Одиннадцатый источник радиоактивного излучения - это медицинские установки. Н</w:t>
      </w:r>
      <w:r w:rsidRPr="008678BB">
        <w:rPr>
          <w:szCs w:val="24"/>
        </w:rPr>
        <w:t>е</w:t>
      </w:r>
      <w:r w:rsidRPr="008678BB">
        <w:rPr>
          <w:szCs w:val="24"/>
        </w:rPr>
        <w:t>смотря на обычность их использования в повседневной практике, опасность облучения от них намного больше, чем от всех рассмотренных выше источников и достигает иногда д</w:t>
      </w:r>
      <w:r w:rsidRPr="008678BB">
        <w:rPr>
          <w:szCs w:val="24"/>
        </w:rPr>
        <w:t>е</w:t>
      </w:r>
      <w:r w:rsidRPr="008678BB">
        <w:rPr>
          <w:szCs w:val="24"/>
        </w:rPr>
        <w:t>сятков бэр. Некоторые специалисты считают, что число заболеваний раком груди, выявле</w:t>
      </w:r>
      <w:r w:rsidRPr="008678BB">
        <w:rPr>
          <w:szCs w:val="24"/>
        </w:rPr>
        <w:t>н</w:t>
      </w:r>
      <w:r w:rsidRPr="008678BB">
        <w:rPr>
          <w:szCs w:val="24"/>
        </w:rPr>
        <w:t>ные с помощью рентгенографии, сравнимо с числом этих же заболеваний, вызванных пр</w:t>
      </w:r>
      <w:r w:rsidRPr="008678BB">
        <w:rPr>
          <w:szCs w:val="24"/>
        </w:rPr>
        <w:t>о</w:t>
      </w:r>
      <w:r w:rsidRPr="008678BB">
        <w:rPr>
          <w:szCs w:val="24"/>
        </w:rPr>
        <w:t>цессом рентгенографии груди.</w:t>
      </w:r>
    </w:p>
    <w:p w:rsidR="00361829" w:rsidRPr="008678BB" w:rsidRDefault="00361829" w:rsidP="00361829">
      <w:pPr>
        <w:pStyle w:val="af3"/>
        <w:ind w:left="0" w:right="567" w:firstLine="567"/>
        <w:rPr>
          <w:szCs w:val="24"/>
        </w:rPr>
      </w:pPr>
      <w:r w:rsidRPr="008678BB">
        <w:rPr>
          <w:szCs w:val="24"/>
        </w:rPr>
        <w:t>Приведенные выше данные свидетельствуют о том, что в повседневной жизни на ч</w:t>
      </w:r>
      <w:r w:rsidRPr="008678BB">
        <w:rPr>
          <w:szCs w:val="24"/>
        </w:rPr>
        <w:t>е</w:t>
      </w:r>
      <w:r w:rsidRPr="008678BB">
        <w:rPr>
          <w:szCs w:val="24"/>
        </w:rPr>
        <w:t>ловека постоянно действует радиация. За год человек получает из космоса в среднем 30 мбэр на уровне океана, 60 мбэр на высоте 2000 м и 200 мбэр в Тибете. За время полета на самолете на большую дальность человек получает дозу в 3-5 мбэр. Известняковый грунт дает человеку за год в среднем 30 мбэр, другие осадочные породы – 50 мбэр, гранит –100-150 мбэр. Во многих местах земного шара человек получает за год более 1000 мбэр. В пр</w:t>
      </w:r>
      <w:r w:rsidRPr="008678BB">
        <w:rPr>
          <w:szCs w:val="24"/>
        </w:rPr>
        <w:t>е</w:t>
      </w:r>
      <w:r w:rsidRPr="008678BB">
        <w:rPr>
          <w:szCs w:val="24"/>
        </w:rPr>
        <w:t>делах территории атомной станции человек получает дополнительно за год 1-5 мбэр, а в н</w:t>
      </w:r>
      <w:r w:rsidRPr="008678BB">
        <w:rPr>
          <w:szCs w:val="24"/>
        </w:rPr>
        <w:t>е</w:t>
      </w:r>
      <w:r w:rsidRPr="008678BB">
        <w:rPr>
          <w:szCs w:val="24"/>
        </w:rPr>
        <w:t>скольких километрах от неё  доза приближается к нулю. Рентгеноскопия дает человеку в среднем       100 мбэр, а телевизор – несколько мбэр в год. Несмотря на это жизнь и де</w:t>
      </w:r>
      <w:r w:rsidRPr="008678BB">
        <w:rPr>
          <w:szCs w:val="24"/>
        </w:rPr>
        <w:t>я</w:t>
      </w:r>
      <w:r w:rsidRPr="008678BB">
        <w:rPr>
          <w:szCs w:val="24"/>
        </w:rPr>
        <w:t>тельность человечества продолжается без заметных осложнений для здоровья.</w:t>
      </w:r>
    </w:p>
    <w:p w:rsidR="00361829" w:rsidRPr="008678BB" w:rsidRDefault="00361829" w:rsidP="00361829">
      <w:pPr>
        <w:pStyle w:val="af3"/>
        <w:ind w:left="0" w:right="567" w:firstLine="567"/>
        <w:rPr>
          <w:szCs w:val="24"/>
        </w:rPr>
      </w:pPr>
      <w:r w:rsidRPr="008678BB">
        <w:rPr>
          <w:szCs w:val="24"/>
        </w:rPr>
        <w:t>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p>
    <w:p w:rsidR="00361829" w:rsidRPr="008678BB" w:rsidRDefault="00CF5B16" w:rsidP="00361829">
      <w:pPr>
        <w:tabs>
          <w:tab w:val="left" w:pos="0"/>
        </w:tabs>
        <w:spacing w:after="0"/>
        <w:jc w:val="both"/>
        <w:rPr>
          <w:caps/>
          <w:sz w:val="24"/>
          <w:szCs w:val="24"/>
        </w:rPr>
      </w:pPr>
      <w:r w:rsidRPr="008678BB">
        <w:rPr>
          <w:caps/>
          <w:sz w:val="24"/>
          <w:szCs w:val="24"/>
        </w:rPr>
        <w:lastRenderedPageBreak/>
        <w:t xml:space="preserve">лекция 4. </w:t>
      </w:r>
      <w:r w:rsidR="00361829" w:rsidRPr="008678BB">
        <w:rPr>
          <w:caps/>
          <w:sz w:val="24"/>
          <w:szCs w:val="24"/>
        </w:rPr>
        <w:t xml:space="preserve">.Чрезвычайные ситуации военного времени.  </w:t>
      </w:r>
    </w:p>
    <w:p w:rsidR="00361829" w:rsidRPr="008678BB" w:rsidRDefault="00361829" w:rsidP="00361829">
      <w:pPr>
        <w:pStyle w:val="1T3035000"/>
        <w:tabs>
          <w:tab w:val="left" w:pos="0"/>
        </w:tabs>
        <w:ind w:firstLine="709"/>
        <w:rPr>
          <w:sz w:val="24"/>
          <w:szCs w:val="24"/>
        </w:rPr>
      </w:pPr>
    </w:p>
    <w:p w:rsidR="00361829" w:rsidRPr="008678BB" w:rsidRDefault="00361829" w:rsidP="00361829">
      <w:pPr>
        <w:pStyle w:val="1T3035000"/>
        <w:tabs>
          <w:tab w:val="left" w:pos="0"/>
        </w:tabs>
        <w:ind w:firstLine="709"/>
        <w:rPr>
          <w:sz w:val="24"/>
          <w:szCs w:val="24"/>
        </w:rPr>
      </w:pPr>
      <w:r w:rsidRPr="008678BB">
        <w:rPr>
          <w:sz w:val="24"/>
          <w:szCs w:val="24"/>
        </w:rPr>
        <w:t>5.1.  Общая характеристика ядерного оружия и последствий его применения</w:t>
      </w:r>
      <w:r w:rsidRPr="008678BB">
        <w:rPr>
          <w:rStyle w:val="afd"/>
          <w:sz w:val="24"/>
          <w:szCs w:val="24"/>
        </w:rPr>
        <w:footnoteReference w:id="20"/>
      </w:r>
      <w:r w:rsidRPr="008678BB">
        <w:rPr>
          <w:sz w:val="24"/>
          <w:szCs w:val="24"/>
        </w:rPr>
        <w:t xml:space="preserve">. </w:t>
      </w:r>
    </w:p>
    <w:p w:rsidR="00361829" w:rsidRPr="008678BB" w:rsidRDefault="00361829" w:rsidP="00361829">
      <w:pPr>
        <w:pStyle w:val="2"/>
        <w:tabs>
          <w:tab w:val="left" w:pos="0"/>
        </w:tabs>
        <w:spacing w:before="0"/>
        <w:ind w:firstLine="709"/>
        <w:jc w:val="both"/>
        <w:rPr>
          <w:rFonts w:ascii="Times New Roman" w:hAnsi="Times New Roman" w:cs="Times New Roman"/>
          <w:b w:val="0"/>
          <w:i/>
          <w:color w:val="auto"/>
          <w:sz w:val="24"/>
          <w:szCs w:val="24"/>
        </w:rPr>
      </w:pP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 xml:space="preserve">Применение современных средств поражения приведет к возникновению ЧС военного времени. </w:t>
      </w: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К современным средствам поражения (ССП) относят:</w:t>
      </w:r>
    </w:p>
    <w:p w:rsidR="00361829" w:rsidRPr="008678BB" w:rsidRDefault="00361829" w:rsidP="008A0C20">
      <w:pPr>
        <w:pStyle w:val="a8"/>
        <w:numPr>
          <w:ilvl w:val="0"/>
          <w:numId w:val="30"/>
        </w:numPr>
        <w:tabs>
          <w:tab w:val="left" w:pos="0"/>
        </w:tabs>
        <w:autoSpaceDE w:val="0"/>
        <w:autoSpaceDN w:val="0"/>
        <w:adjustRightInd w:val="0"/>
        <w:spacing w:after="0" w:line="240" w:lineRule="auto"/>
        <w:ind w:left="0" w:firstLine="709"/>
        <w:jc w:val="both"/>
        <w:rPr>
          <w:sz w:val="24"/>
          <w:szCs w:val="24"/>
        </w:rPr>
      </w:pPr>
      <w:r w:rsidRPr="008678BB">
        <w:rPr>
          <w:sz w:val="24"/>
          <w:szCs w:val="24"/>
        </w:rPr>
        <w:t xml:space="preserve">оружие массового поражения (ОМП) (ядерное, химическое, биологическое) </w:t>
      </w:r>
    </w:p>
    <w:p w:rsidR="00361829" w:rsidRPr="008678BB" w:rsidRDefault="00361829" w:rsidP="008A0C20">
      <w:pPr>
        <w:pStyle w:val="a8"/>
        <w:numPr>
          <w:ilvl w:val="0"/>
          <w:numId w:val="30"/>
        </w:numPr>
        <w:tabs>
          <w:tab w:val="left" w:pos="0"/>
        </w:tabs>
        <w:autoSpaceDE w:val="0"/>
        <w:autoSpaceDN w:val="0"/>
        <w:adjustRightInd w:val="0"/>
        <w:spacing w:after="0" w:line="240" w:lineRule="auto"/>
        <w:ind w:left="0" w:firstLine="709"/>
        <w:jc w:val="both"/>
        <w:rPr>
          <w:sz w:val="24"/>
          <w:szCs w:val="24"/>
        </w:rPr>
      </w:pPr>
      <w:r w:rsidRPr="008678BB">
        <w:rPr>
          <w:sz w:val="24"/>
          <w:szCs w:val="24"/>
        </w:rPr>
        <w:t>современные обычные виды оружия, приближающиеся по своим поражающим факторам к ОМП:</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 xml:space="preserve">нейтронное, </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инфразвуковое,</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 xml:space="preserve">лазерное оружие, </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 xml:space="preserve">бинарные химические боеприпасы объемного взрыва, </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бетонобойные боеприпасы (для разрушения мостов, тоннелей, гидростанций)</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 xml:space="preserve">напалмовые бомбы, боеприпасы зажигательного действия, </w:t>
      </w:r>
    </w:p>
    <w:p w:rsidR="00361829" w:rsidRPr="008678BB"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8678BB">
        <w:rPr>
          <w:sz w:val="24"/>
          <w:szCs w:val="24"/>
        </w:rPr>
        <w:t>малогабаритные кассетные боеприпасы и т.д.</w:t>
      </w:r>
    </w:p>
    <w:p w:rsidR="00361829" w:rsidRPr="008678BB" w:rsidRDefault="00361829" w:rsidP="00361829">
      <w:pPr>
        <w:tabs>
          <w:tab w:val="left" w:pos="0"/>
        </w:tabs>
        <w:autoSpaceDE w:val="0"/>
        <w:autoSpaceDN w:val="0"/>
        <w:adjustRightInd w:val="0"/>
        <w:spacing w:after="0"/>
        <w:jc w:val="both"/>
        <w:rPr>
          <w:sz w:val="24"/>
          <w:szCs w:val="24"/>
        </w:rPr>
      </w:pPr>
    </w:p>
    <w:p w:rsidR="00361829" w:rsidRPr="008678BB" w:rsidRDefault="00361829" w:rsidP="00361829">
      <w:pPr>
        <w:tabs>
          <w:tab w:val="left" w:pos="0"/>
        </w:tabs>
        <w:autoSpaceDE w:val="0"/>
        <w:autoSpaceDN w:val="0"/>
        <w:adjustRightInd w:val="0"/>
        <w:spacing w:after="0"/>
        <w:jc w:val="both"/>
        <w:rPr>
          <w:sz w:val="24"/>
          <w:szCs w:val="24"/>
        </w:rPr>
      </w:pPr>
      <w:r w:rsidRPr="008678BB">
        <w:rPr>
          <w:sz w:val="24"/>
          <w:szCs w:val="24"/>
        </w:rPr>
        <w:t>В стадии разработки находятся:</w:t>
      </w:r>
    </w:p>
    <w:p w:rsidR="00361829" w:rsidRPr="008678BB"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генетическое оружие </w:t>
      </w:r>
      <w:r w:rsidRPr="008678BB">
        <w:rPr>
          <w:sz w:val="24"/>
          <w:szCs w:val="24"/>
        </w:rPr>
        <w:t>– разновидность биологических средств, основу      которых соста</w:t>
      </w:r>
      <w:r w:rsidRPr="008678BB">
        <w:rPr>
          <w:sz w:val="24"/>
          <w:szCs w:val="24"/>
        </w:rPr>
        <w:t>в</w:t>
      </w:r>
      <w:r w:rsidRPr="008678BB">
        <w:rPr>
          <w:sz w:val="24"/>
          <w:szCs w:val="24"/>
        </w:rPr>
        <w:t xml:space="preserve">ляют возбудители различных заболеваний с искусственно изменяющимися наследственными признаками; </w:t>
      </w:r>
    </w:p>
    <w:p w:rsidR="00361829" w:rsidRPr="008678BB"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этническое оружие </w:t>
      </w:r>
      <w:r w:rsidRPr="008678BB">
        <w:rPr>
          <w:sz w:val="24"/>
          <w:szCs w:val="24"/>
        </w:rPr>
        <w:t>– химические и биологические вещества и микроорганизмы, действие которых имеет избирательное воздействие на отдельные виды людей, животных и вызывает их гибель;</w:t>
      </w:r>
    </w:p>
    <w:p w:rsidR="00361829" w:rsidRPr="008678BB"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метеорологическое оружие </w:t>
      </w:r>
      <w:r w:rsidRPr="008678BB">
        <w:rPr>
          <w:sz w:val="24"/>
          <w:szCs w:val="24"/>
        </w:rPr>
        <w:t>основано на применении химических веществ, трансформ</w:t>
      </w:r>
      <w:r w:rsidRPr="008678BB">
        <w:rPr>
          <w:sz w:val="24"/>
          <w:szCs w:val="24"/>
        </w:rPr>
        <w:t>и</w:t>
      </w:r>
      <w:r w:rsidRPr="008678BB">
        <w:rPr>
          <w:sz w:val="24"/>
          <w:szCs w:val="24"/>
        </w:rPr>
        <w:t>рующих процессы в нижних слоях атмосферы, стимулирующих задержку или излишки осадков;</w:t>
      </w:r>
    </w:p>
    <w:p w:rsidR="00361829" w:rsidRPr="008678BB"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климатическое оружие </w:t>
      </w:r>
      <w:r w:rsidRPr="008678BB">
        <w:rPr>
          <w:sz w:val="24"/>
          <w:szCs w:val="24"/>
        </w:rPr>
        <w:t>оказывает воздействие на солнечную радиацию и тепловое изл</w:t>
      </w:r>
      <w:r w:rsidRPr="008678BB">
        <w:rPr>
          <w:sz w:val="24"/>
          <w:szCs w:val="24"/>
        </w:rPr>
        <w:t>у</w:t>
      </w:r>
      <w:r w:rsidRPr="008678BB">
        <w:rPr>
          <w:sz w:val="24"/>
          <w:szCs w:val="24"/>
        </w:rPr>
        <w:t>чение земли, движение воздушных масс, облачность, морские течения в нужный момент;</w:t>
      </w:r>
    </w:p>
    <w:p w:rsidR="00361829" w:rsidRPr="008678BB"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8678BB">
        <w:rPr>
          <w:i/>
          <w:iCs/>
          <w:sz w:val="24"/>
          <w:szCs w:val="24"/>
        </w:rPr>
        <w:t xml:space="preserve">озоновое оружие </w:t>
      </w:r>
      <w:r w:rsidRPr="008678BB">
        <w:rPr>
          <w:sz w:val="24"/>
          <w:szCs w:val="24"/>
        </w:rPr>
        <w:t>разрушает озоновый слой, в результате земля подвергается жесткому р</w:t>
      </w:r>
      <w:r w:rsidRPr="008678BB">
        <w:rPr>
          <w:sz w:val="24"/>
          <w:szCs w:val="24"/>
        </w:rPr>
        <w:t>а</w:t>
      </w:r>
      <w:r w:rsidRPr="008678BB">
        <w:rPr>
          <w:sz w:val="24"/>
          <w:szCs w:val="24"/>
        </w:rPr>
        <w:t>диационному облучению;</w:t>
      </w:r>
    </w:p>
    <w:p w:rsidR="00361829" w:rsidRPr="008678BB" w:rsidRDefault="00361829" w:rsidP="008A0C20">
      <w:pPr>
        <w:pStyle w:val="a8"/>
        <w:numPr>
          <w:ilvl w:val="0"/>
          <w:numId w:val="152"/>
        </w:numPr>
        <w:tabs>
          <w:tab w:val="left" w:pos="0"/>
        </w:tabs>
        <w:autoSpaceDE w:val="0"/>
        <w:autoSpaceDN w:val="0"/>
        <w:adjustRightInd w:val="0"/>
        <w:spacing w:after="0" w:line="240" w:lineRule="auto"/>
        <w:ind w:left="0" w:firstLine="0"/>
        <w:jc w:val="both"/>
        <w:rPr>
          <w:rFonts w:eastAsia="Times New Roman"/>
          <w:sz w:val="24"/>
          <w:szCs w:val="24"/>
        </w:rPr>
      </w:pPr>
      <w:r w:rsidRPr="008678BB">
        <w:rPr>
          <w:i/>
          <w:iCs/>
          <w:sz w:val="24"/>
          <w:szCs w:val="24"/>
        </w:rPr>
        <w:t>радиологическое оружие</w:t>
      </w:r>
      <w:r w:rsidRPr="008678BB">
        <w:rPr>
          <w:sz w:val="24"/>
          <w:szCs w:val="24"/>
        </w:rPr>
        <w:t>, применение которого опасно для человека воздействием прон</w:t>
      </w:r>
      <w:r w:rsidRPr="008678BB">
        <w:rPr>
          <w:sz w:val="24"/>
          <w:szCs w:val="24"/>
        </w:rPr>
        <w:t>и</w:t>
      </w:r>
      <w:r w:rsidRPr="008678BB">
        <w:rPr>
          <w:sz w:val="24"/>
          <w:szCs w:val="24"/>
        </w:rPr>
        <w:t>кающей радиации.</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Ядерное оружие. Из всех видов оружия массового поражения в настоящее время первостепенное значение придают ядерному оружию, которое обладает наибольшей разрушительной силой.</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 xml:space="preserve">Под </w:t>
      </w:r>
      <w:r w:rsidRPr="008678BB">
        <w:rPr>
          <w:rFonts w:eastAsia="Times New Roman"/>
          <w:i/>
          <w:sz w:val="24"/>
          <w:szCs w:val="24"/>
        </w:rPr>
        <w:t>очагом поражения</w:t>
      </w:r>
      <w:r w:rsidRPr="008678BB">
        <w:rPr>
          <w:rFonts w:eastAsia="Times New Roman"/>
          <w:sz w:val="24"/>
          <w:szCs w:val="24"/>
        </w:rPr>
        <w:t xml:space="preserve"> (разрушения) понимается территория, в пределах  которой произошли массовые поражения людей,  сельскохозяйственных животных и растений,  разрушения зданий и сооружений в результате применения  современных  средств поражения или возникновения чре</w:t>
      </w:r>
      <w:r w:rsidRPr="008678BB">
        <w:rPr>
          <w:rFonts w:eastAsia="Times New Roman"/>
          <w:sz w:val="24"/>
          <w:szCs w:val="24"/>
        </w:rPr>
        <w:t>з</w:t>
      </w:r>
      <w:r w:rsidRPr="008678BB">
        <w:rPr>
          <w:rFonts w:eastAsia="Times New Roman"/>
          <w:sz w:val="24"/>
          <w:szCs w:val="24"/>
        </w:rPr>
        <w:t>вычайных ситуаций мирного времени.</w:t>
      </w:r>
    </w:p>
    <w:p w:rsidR="00361829" w:rsidRPr="008678BB" w:rsidRDefault="00361829" w:rsidP="00361829">
      <w:pPr>
        <w:tabs>
          <w:tab w:val="left" w:pos="0"/>
        </w:tabs>
        <w:spacing w:after="0"/>
        <w:jc w:val="both"/>
        <w:rPr>
          <w:rFonts w:eastAsia="Times New Roman"/>
          <w:i/>
          <w:sz w:val="24"/>
          <w:szCs w:val="24"/>
          <w:u w:val="single"/>
        </w:rPr>
      </w:pPr>
      <w:r w:rsidRPr="008678BB">
        <w:rPr>
          <w:rFonts w:eastAsia="Times New Roman"/>
          <w:sz w:val="24"/>
          <w:szCs w:val="24"/>
        </w:rPr>
        <w:t xml:space="preserve">Территория, подвергшаяся воздействию ядерного взрыва, называется </w:t>
      </w:r>
      <w:r w:rsidRPr="008678BB">
        <w:rPr>
          <w:rFonts w:eastAsia="Times New Roman"/>
          <w:i/>
          <w:sz w:val="24"/>
          <w:szCs w:val="24"/>
        </w:rPr>
        <w:t>очагом ядерного пораж</w:t>
      </w:r>
      <w:r w:rsidRPr="008678BB">
        <w:rPr>
          <w:rFonts w:eastAsia="Times New Roman"/>
          <w:i/>
          <w:sz w:val="24"/>
          <w:szCs w:val="24"/>
        </w:rPr>
        <w:t>е</w:t>
      </w:r>
      <w:r w:rsidRPr="008678BB">
        <w:rPr>
          <w:rFonts w:eastAsia="Times New Roman"/>
          <w:i/>
          <w:sz w:val="24"/>
          <w:szCs w:val="24"/>
        </w:rPr>
        <w:t>ния.</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В зависимости от задач, решаемых применением ядерного оружия, характера и местонахождения объектов ядерных ударов, ядерные взрывы могут осуществляться в воздухе на различной высоте, у поверхности земли (воды) и под землей (водой). Соответственно этому различают воздушный, наземный (надводный) или подземный взрывы.</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lastRenderedPageBreak/>
        <w:t>Ядерный взрыв отличается от взрыва обычных боеприпасов не только большей мощностью, но также и тем, что наряду с ударной волной, характерной для взрыва обычных боеприпасов, он может нанести поражение световым излучением, проникающей радиацией и образующимися при взрыве радиоактивными веществами. Ядерный взрыв сопровождается выделением огромного к</w:t>
      </w:r>
      <w:r w:rsidRPr="008678BB">
        <w:rPr>
          <w:rFonts w:eastAsia="Times New Roman"/>
          <w:sz w:val="24"/>
          <w:szCs w:val="24"/>
        </w:rPr>
        <w:t>о</w:t>
      </w:r>
      <w:r w:rsidRPr="008678BB">
        <w:rPr>
          <w:rFonts w:eastAsia="Times New Roman"/>
          <w:sz w:val="24"/>
          <w:szCs w:val="24"/>
        </w:rPr>
        <w:t>личества энергии и способен на значительном расстоянии мгновенно поразить незащищенных людей, открыто стоящую технику, сооружения и различные материальные средства.</w:t>
      </w:r>
    </w:p>
    <w:p w:rsidR="00361829" w:rsidRPr="008678BB" w:rsidRDefault="00361829" w:rsidP="00361829">
      <w:pPr>
        <w:tabs>
          <w:tab w:val="left" w:pos="0"/>
        </w:tabs>
        <w:spacing w:after="0"/>
        <w:jc w:val="both"/>
        <w:rPr>
          <w:rFonts w:eastAsia="Times New Roman"/>
          <w:i/>
          <w:sz w:val="24"/>
          <w:szCs w:val="24"/>
        </w:rPr>
      </w:pPr>
      <w:r w:rsidRPr="008678BB">
        <w:rPr>
          <w:rFonts w:eastAsia="Times New Roman"/>
          <w:sz w:val="24"/>
          <w:szCs w:val="24"/>
        </w:rPr>
        <w:t>К поражающим факторам ядерного взрыва относятся</w:t>
      </w:r>
      <w:r w:rsidRPr="008678BB">
        <w:rPr>
          <w:rFonts w:eastAsia="Times New Roman"/>
          <w:i/>
          <w:sz w:val="24"/>
          <w:szCs w:val="24"/>
        </w:rPr>
        <w:t>: ударная волна; световое излучение; прон</w:t>
      </w:r>
      <w:r w:rsidRPr="008678BB">
        <w:rPr>
          <w:rFonts w:eastAsia="Times New Roman"/>
          <w:i/>
          <w:sz w:val="24"/>
          <w:szCs w:val="24"/>
        </w:rPr>
        <w:t>и</w:t>
      </w:r>
      <w:r w:rsidRPr="008678BB">
        <w:rPr>
          <w:rFonts w:eastAsia="Times New Roman"/>
          <w:i/>
          <w:sz w:val="24"/>
          <w:szCs w:val="24"/>
        </w:rPr>
        <w:t>кающая радиация; радиоактивное заражение местности; электромагнитный импульс.</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Из поражающих факторов ядерного взрыва основным принято считать ударную волну, на обр</w:t>
      </w:r>
      <w:r w:rsidRPr="008678BB">
        <w:rPr>
          <w:rFonts w:eastAsia="Times New Roman"/>
          <w:sz w:val="24"/>
          <w:szCs w:val="24"/>
        </w:rPr>
        <w:t>а</w:t>
      </w:r>
      <w:r w:rsidRPr="008678BB">
        <w:rPr>
          <w:rFonts w:eastAsia="Times New Roman"/>
          <w:sz w:val="24"/>
          <w:szCs w:val="24"/>
        </w:rPr>
        <w:t>зование которой расходуется приблизительно 50% всей энергии ядерного взрыва. На световое излучение приходится 30%, а на долю проникающей радиации и радиоактивного заражения пр</w:t>
      </w:r>
      <w:r w:rsidRPr="008678BB">
        <w:rPr>
          <w:rFonts w:eastAsia="Times New Roman"/>
          <w:sz w:val="24"/>
          <w:szCs w:val="24"/>
        </w:rPr>
        <w:t>и</w:t>
      </w:r>
      <w:r w:rsidRPr="008678BB">
        <w:rPr>
          <w:rFonts w:eastAsia="Times New Roman"/>
          <w:sz w:val="24"/>
          <w:szCs w:val="24"/>
        </w:rPr>
        <w:t>близительно 20 % энергии ядерного взрыва.</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ab/>
      </w:r>
    </w:p>
    <w:p w:rsidR="00361829" w:rsidRPr="008678BB" w:rsidRDefault="00361829" w:rsidP="00361829">
      <w:pPr>
        <w:tabs>
          <w:tab w:val="left" w:pos="0"/>
        </w:tabs>
        <w:spacing w:after="0"/>
        <w:jc w:val="both"/>
        <w:rPr>
          <w:rFonts w:eastAsia="Times New Roman"/>
          <w:i/>
          <w:sz w:val="24"/>
          <w:szCs w:val="24"/>
        </w:rPr>
      </w:pPr>
      <w:r w:rsidRPr="008678BB">
        <w:rPr>
          <w:rFonts w:eastAsia="Times New Roman"/>
          <w:i/>
          <w:noProof/>
          <w:sz w:val="24"/>
          <w:szCs w:val="24"/>
        </w:rPr>
        <w:drawing>
          <wp:anchor distT="0" distB="0" distL="114300" distR="114300" simplePos="0" relativeHeight="251663360" behindDoc="0" locked="0" layoutInCell="0" allowOverlap="1">
            <wp:simplePos x="0" y="0"/>
            <wp:positionH relativeFrom="margin">
              <wp:posOffset>1697990</wp:posOffset>
            </wp:positionH>
            <wp:positionV relativeFrom="paragraph">
              <wp:posOffset>8255</wp:posOffset>
            </wp:positionV>
            <wp:extent cx="2847340" cy="1804035"/>
            <wp:effectExtent l="19050" t="0" r="0" b="0"/>
            <wp:wrapSquare wrapText="bothSides"/>
            <wp:docPr id="1" name="Рисунок 49" descr="ЧС Лекции\Ядерный взр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ЧС Лекции\Ядерный взрыв.jpg"/>
                    <pic:cNvPicPr>
                      <a:picLocks noChangeAspect="1" noChangeArrowheads="1"/>
                    </pic:cNvPicPr>
                  </pic:nvPicPr>
                  <pic:blipFill>
                    <a:blip r:embed="rId145"/>
                    <a:srcRect/>
                    <a:stretch>
                      <a:fillRect/>
                    </a:stretch>
                  </pic:blipFill>
                  <pic:spPr bwMode="auto">
                    <a:xfrm>
                      <a:off x="0" y="0"/>
                      <a:ext cx="2847340" cy="1804035"/>
                    </a:xfrm>
                    <a:prstGeom prst="rect">
                      <a:avLst/>
                    </a:prstGeom>
                    <a:noFill/>
                    <a:ln w="9525">
                      <a:noFill/>
                      <a:miter lim="800000"/>
                      <a:headEnd/>
                      <a:tailEnd/>
                    </a:ln>
                  </pic:spPr>
                </pic:pic>
              </a:graphicData>
            </a:graphic>
          </wp:anchor>
        </w:drawing>
      </w: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Рисунок 11.  Очаг ядерного поражения</w:t>
      </w:r>
    </w:p>
    <w:p w:rsidR="00361829" w:rsidRPr="008678BB" w:rsidRDefault="00361829" w:rsidP="00361829">
      <w:pPr>
        <w:tabs>
          <w:tab w:val="left" w:pos="0"/>
        </w:tabs>
        <w:spacing w:after="0"/>
        <w:jc w:val="both"/>
        <w:rPr>
          <w:rFonts w:eastAsia="Times New Roman"/>
          <w:i/>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i/>
          <w:sz w:val="24"/>
          <w:szCs w:val="24"/>
        </w:rPr>
        <w:tab/>
        <w:t>Ударная волна</w:t>
      </w:r>
      <w:r w:rsidRPr="008678BB">
        <w:rPr>
          <w:rFonts w:eastAsia="Times New Roman"/>
          <w:sz w:val="24"/>
          <w:szCs w:val="24"/>
        </w:rPr>
        <w:t>. Она представляет собой зону сжатого воздуха, которая распространяется со сверхзвуковой скоростью во все стороны от эпицентра взрыва. На распространение волны с</w:t>
      </w:r>
      <w:r w:rsidRPr="008678BB">
        <w:rPr>
          <w:rFonts w:eastAsia="Times New Roman"/>
          <w:sz w:val="24"/>
          <w:szCs w:val="24"/>
        </w:rPr>
        <w:t>у</w:t>
      </w:r>
      <w:r w:rsidRPr="008678BB">
        <w:rPr>
          <w:rFonts w:eastAsia="Times New Roman"/>
          <w:sz w:val="24"/>
          <w:szCs w:val="24"/>
        </w:rPr>
        <w:t>щественное влияние оказывают характер застройки городов, населенных пунктов, наличие ле</w:t>
      </w:r>
      <w:r w:rsidRPr="008678BB">
        <w:rPr>
          <w:rFonts w:eastAsia="Times New Roman"/>
          <w:sz w:val="24"/>
          <w:szCs w:val="24"/>
        </w:rPr>
        <w:t>с</w:t>
      </w:r>
      <w:r w:rsidRPr="008678BB">
        <w:rPr>
          <w:rFonts w:eastAsia="Times New Roman"/>
          <w:sz w:val="24"/>
          <w:szCs w:val="24"/>
        </w:rPr>
        <w:t>ных массивов и рельеф местности. Значительно снижается поражающее действие ударной волны в лощинах и оврагах, расположенных под большим углом к направлению ударной волны.</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По степени разрушения очаг ядерного поражения принято делить на 4 зоны: полных, сильных, средних и слабых разрушений:</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Зона полных разрушений характеризуется избыточным давлением во фронте ударной волны от 0,5 кг/см</w:t>
      </w:r>
      <w:r w:rsidRPr="008678BB">
        <w:rPr>
          <w:rFonts w:eastAsia="Times New Roman"/>
          <w:sz w:val="24"/>
          <w:szCs w:val="24"/>
          <w:vertAlign w:val="superscript"/>
        </w:rPr>
        <w:t>2</w:t>
      </w:r>
      <w:r w:rsidRPr="008678BB">
        <w:rPr>
          <w:rFonts w:eastAsia="Times New Roman"/>
          <w:sz w:val="24"/>
          <w:szCs w:val="24"/>
        </w:rPr>
        <w:t xml:space="preserve"> (50 кПа) и более. В этой зоне полностью разрушаются жилые здания и промышленные сооружения, на улицах создаются сплошные завалы. Укрытия разрушаются, тогда как убежища в большинстве случаев сохраняются, но входы в них и воздухозаборные устройства могут быть з</w:t>
      </w:r>
      <w:r w:rsidRPr="008678BB">
        <w:rPr>
          <w:rFonts w:eastAsia="Times New Roman"/>
          <w:sz w:val="24"/>
          <w:szCs w:val="24"/>
        </w:rPr>
        <w:t>а</w:t>
      </w:r>
      <w:r w:rsidRPr="008678BB">
        <w:rPr>
          <w:rFonts w:eastAsia="Times New Roman"/>
          <w:sz w:val="24"/>
          <w:szCs w:val="24"/>
        </w:rPr>
        <w:t>валены. Пожары в этой зоне не возникают; может быть только тление в завалах. Общие потери среди незащищенного населения могут достигать 100%.</w:t>
      </w:r>
    </w:p>
    <w:p w:rsidR="00361829" w:rsidRPr="008678BB"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8678BB">
        <w:rPr>
          <w:rFonts w:eastAsia="Times New Roman"/>
          <w:i/>
          <w:sz w:val="24"/>
          <w:szCs w:val="24"/>
        </w:rPr>
        <w:t>Зона сильных разрушений</w:t>
      </w:r>
      <w:r w:rsidRPr="008678BB">
        <w:rPr>
          <w:rFonts w:eastAsia="Times New Roman"/>
          <w:sz w:val="24"/>
          <w:szCs w:val="24"/>
        </w:rPr>
        <w:t xml:space="preserve"> образуется при воздействии избыточного давления во фронте ударной волны от 0,3 до 0,5 кг/см</w:t>
      </w:r>
      <w:r w:rsidRPr="008678BB">
        <w:rPr>
          <w:rFonts w:eastAsia="Times New Roman"/>
          <w:sz w:val="24"/>
          <w:szCs w:val="24"/>
          <w:vertAlign w:val="superscript"/>
        </w:rPr>
        <w:t>2</w:t>
      </w:r>
      <w:r w:rsidRPr="008678BB">
        <w:rPr>
          <w:rFonts w:eastAsia="Times New Roman"/>
          <w:sz w:val="24"/>
          <w:szCs w:val="24"/>
        </w:rPr>
        <w:t xml:space="preserve"> (30-50 кПа). При этом сильно разрушаются здания, убежища сохраняются, но входы в них могут быть завалены. От воздействия светового излучения возн</w:t>
      </w:r>
      <w:r w:rsidRPr="008678BB">
        <w:rPr>
          <w:rFonts w:eastAsia="Times New Roman"/>
          <w:sz w:val="24"/>
          <w:szCs w:val="24"/>
        </w:rPr>
        <w:t>и</w:t>
      </w:r>
      <w:r w:rsidRPr="008678BB">
        <w:rPr>
          <w:rFonts w:eastAsia="Times New Roman"/>
          <w:sz w:val="24"/>
          <w:szCs w:val="24"/>
        </w:rPr>
        <w:t>кают пожары. Возможно возникновение сплошных пожаров и даже огневых штормов.</w:t>
      </w:r>
    </w:p>
    <w:p w:rsidR="00361829" w:rsidRPr="008678BB"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8678BB">
        <w:rPr>
          <w:rFonts w:eastAsia="Times New Roman"/>
          <w:sz w:val="24"/>
          <w:szCs w:val="24"/>
        </w:rPr>
        <w:t>Характерны массовые безвозвратные потери среди незащищенной части населения. Люди получают травмы, ожоги средней тяжести. Кроме того, население подвергается воздействию р</w:t>
      </w:r>
      <w:r w:rsidRPr="008678BB">
        <w:rPr>
          <w:rFonts w:eastAsia="Times New Roman"/>
          <w:sz w:val="24"/>
          <w:szCs w:val="24"/>
        </w:rPr>
        <w:t>а</w:t>
      </w:r>
      <w:r w:rsidRPr="008678BB">
        <w:rPr>
          <w:rFonts w:eastAsia="Times New Roman"/>
          <w:sz w:val="24"/>
          <w:szCs w:val="24"/>
        </w:rPr>
        <w:t>диоактивных веществ.</w:t>
      </w:r>
    </w:p>
    <w:p w:rsidR="00361829" w:rsidRPr="008678BB"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8678BB">
        <w:rPr>
          <w:rFonts w:eastAsia="Times New Roman"/>
          <w:i/>
          <w:sz w:val="24"/>
          <w:szCs w:val="24"/>
        </w:rPr>
        <w:lastRenderedPageBreak/>
        <w:t>Зона средних разрушений</w:t>
      </w:r>
      <w:r w:rsidRPr="008678BB">
        <w:rPr>
          <w:rFonts w:eastAsia="Times New Roman"/>
          <w:sz w:val="24"/>
          <w:szCs w:val="24"/>
        </w:rPr>
        <w:t xml:space="preserve"> характеризуе</w:t>
      </w:r>
      <w:r w:rsidRPr="008678BB">
        <w:rPr>
          <w:rFonts w:eastAsia="Times New Roman"/>
          <w:sz w:val="24"/>
          <w:szCs w:val="24"/>
        </w:rPr>
        <w:t>т</w:t>
      </w:r>
      <w:r w:rsidRPr="008678BB">
        <w:rPr>
          <w:rFonts w:eastAsia="Times New Roman"/>
          <w:sz w:val="24"/>
          <w:szCs w:val="24"/>
        </w:rPr>
        <w:t>ся избыточным давлением ударной волны от 0,2 до 0,3 кг/см</w:t>
      </w:r>
      <w:r w:rsidRPr="008678BB">
        <w:rPr>
          <w:rFonts w:eastAsia="Times New Roman"/>
          <w:sz w:val="24"/>
          <w:szCs w:val="24"/>
          <w:vertAlign w:val="superscript"/>
        </w:rPr>
        <w:t>2</w:t>
      </w:r>
      <w:r w:rsidRPr="008678BB">
        <w:rPr>
          <w:rFonts w:eastAsia="Times New Roman"/>
          <w:sz w:val="24"/>
          <w:szCs w:val="24"/>
        </w:rPr>
        <w:t xml:space="preserve"> (20-30 кПа). Здания и сооружения получают средние разрушения. Убежища, прот</w:t>
      </w:r>
      <w:r w:rsidRPr="008678BB">
        <w:rPr>
          <w:rFonts w:eastAsia="Times New Roman"/>
          <w:sz w:val="24"/>
          <w:szCs w:val="24"/>
        </w:rPr>
        <w:t>и</w:t>
      </w:r>
      <w:r w:rsidRPr="008678BB">
        <w:rPr>
          <w:rFonts w:eastAsia="Times New Roman"/>
          <w:sz w:val="24"/>
          <w:szCs w:val="24"/>
        </w:rPr>
        <w:t>ворадиационные укрытия и подвальные помещения полностью сохраняются. На улицах образ</w:t>
      </w:r>
      <w:r w:rsidRPr="008678BB">
        <w:rPr>
          <w:rFonts w:eastAsia="Times New Roman"/>
          <w:sz w:val="24"/>
          <w:szCs w:val="24"/>
        </w:rPr>
        <w:t>у</w:t>
      </w:r>
      <w:r w:rsidRPr="008678BB">
        <w:rPr>
          <w:rFonts w:eastAsia="Times New Roman"/>
          <w:sz w:val="24"/>
          <w:szCs w:val="24"/>
        </w:rPr>
        <w:t>ются отдельные завалы. От воздействия светового излучения происходят массовые загорания, приводящие к сплошным пожарам. Для данной зоны характерны массовые санитарные потери от легких травм. Безвозвратных потерь, как правило, нет. Возможны поражения радиационными осадками при наземных взрывах.</w:t>
      </w:r>
    </w:p>
    <w:p w:rsidR="00361829" w:rsidRPr="008678BB"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8678BB">
        <w:rPr>
          <w:rFonts w:eastAsia="Times New Roman"/>
          <w:i/>
          <w:sz w:val="24"/>
          <w:szCs w:val="24"/>
        </w:rPr>
        <w:t>Зона слабых разрушений</w:t>
      </w:r>
      <w:r w:rsidRPr="008678BB">
        <w:rPr>
          <w:rFonts w:eastAsia="Times New Roman"/>
          <w:sz w:val="24"/>
          <w:szCs w:val="24"/>
        </w:rPr>
        <w:t xml:space="preserve"> возникает при избыточном давлении от 0,2 до 0,1 кг/см</w:t>
      </w:r>
      <w:r w:rsidRPr="008678BB">
        <w:rPr>
          <w:rFonts w:eastAsia="Times New Roman"/>
          <w:sz w:val="24"/>
          <w:szCs w:val="24"/>
          <w:vertAlign w:val="superscript"/>
        </w:rPr>
        <w:t>2</w:t>
      </w:r>
      <w:r w:rsidRPr="008678BB">
        <w:rPr>
          <w:rFonts w:eastAsia="Times New Roman"/>
          <w:sz w:val="24"/>
          <w:szCs w:val="24"/>
        </w:rPr>
        <w:t xml:space="preserve"> (20-10 кПа) и составляет 50% общей площади очага поражения. В пределах этой зоны здания получают слабые разрушения (трещины, разрушение перегородок и т. д.), могут быть одиночные пожары. </w:t>
      </w:r>
    </w:p>
    <w:p w:rsidR="00361829" w:rsidRPr="008678BB"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8678BB">
        <w:rPr>
          <w:rFonts w:eastAsia="Times New Roman"/>
          <w:sz w:val="24"/>
          <w:szCs w:val="24"/>
        </w:rPr>
        <w:t>Остекление зданий разрушается полностью в зоне, ограниченной  радиусом с избыточным давлением во фронте воздушной ударной волны 0,05 кгс/см</w:t>
      </w:r>
      <w:r w:rsidRPr="008678BB">
        <w:rPr>
          <w:rFonts w:eastAsia="Times New Roman"/>
          <w:sz w:val="24"/>
          <w:szCs w:val="24"/>
          <w:vertAlign w:val="superscript"/>
        </w:rPr>
        <w:t>2</w:t>
      </w:r>
      <w:r w:rsidRPr="008678BB">
        <w:rPr>
          <w:rFonts w:eastAsia="Times New Roman"/>
          <w:sz w:val="24"/>
          <w:szCs w:val="24"/>
        </w:rPr>
        <w:t>;  и на 50% в зоне с давлением 0,015- 0,03 кгс/см</w:t>
      </w:r>
      <w:r w:rsidRPr="008678BB">
        <w:rPr>
          <w:rFonts w:eastAsia="Times New Roman"/>
          <w:sz w:val="24"/>
          <w:szCs w:val="24"/>
          <w:vertAlign w:val="superscript"/>
        </w:rPr>
        <w:t>2</w:t>
      </w:r>
      <w:r w:rsidRPr="008678BB">
        <w:rPr>
          <w:rFonts w:eastAsia="Times New Roman"/>
          <w:sz w:val="24"/>
          <w:szCs w:val="24"/>
        </w:rPr>
        <w:t>. Незащищенные люди могут получить ожоги, легкие травмы за счет вторичных р</w:t>
      </w:r>
      <w:r w:rsidRPr="008678BB">
        <w:rPr>
          <w:rFonts w:eastAsia="Times New Roman"/>
          <w:sz w:val="24"/>
          <w:szCs w:val="24"/>
        </w:rPr>
        <w:t>а</w:t>
      </w:r>
      <w:r w:rsidRPr="008678BB">
        <w:rPr>
          <w:rFonts w:eastAsia="Times New Roman"/>
          <w:sz w:val="24"/>
          <w:szCs w:val="24"/>
        </w:rPr>
        <w:t>нящих предметов и пожаров, а также поражение радиоактивными веществами при наземных взрывах. Санитарные потери в зоне могут составлять около 15%   (среди незащищенного насел</w:t>
      </w:r>
      <w:r w:rsidRPr="008678BB">
        <w:rPr>
          <w:rFonts w:eastAsia="Times New Roman"/>
          <w:sz w:val="24"/>
          <w:szCs w:val="24"/>
        </w:rPr>
        <w:t>е</w:t>
      </w:r>
      <w:r w:rsidRPr="008678BB">
        <w:rPr>
          <w:rFonts w:eastAsia="Times New Roman"/>
          <w:sz w:val="24"/>
          <w:szCs w:val="24"/>
        </w:rPr>
        <w:t>ния).</w:t>
      </w:r>
    </w:p>
    <w:p w:rsidR="00361829" w:rsidRPr="008678BB"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8678BB">
        <w:rPr>
          <w:rFonts w:eastAsia="Times New Roman"/>
          <w:i/>
          <w:sz w:val="24"/>
          <w:szCs w:val="24"/>
        </w:rPr>
        <w:t>За пределами зон разрушений</w:t>
      </w:r>
      <w:r w:rsidRPr="008678BB">
        <w:rPr>
          <w:rFonts w:eastAsia="Times New Roman"/>
          <w:sz w:val="24"/>
          <w:szCs w:val="24"/>
        </w:rPr>
        <w:t xml:space="preserve"> очага ядерного поражения здания и сооружения возможны незначительные повреждения оконных рам, дверей, кровли. В этих условиях люди могут пол</w:t>
      </w:r>
      <w:r w:rsidRPr="008678BB">
        <w:rPr>
          <w:rFonts w:eastAsia="Times New Roman"/>
          <w:sz w:val="24"/>
          <w:szCs w:val="24"/>
        </w:rPr>
        <w:t>у</w:t>
      </w:r>
      <w:r w:rsidRPr="008678BB">
        <w:rPr>
          <w:rFonts w:eastAsia="Times New Roman"/>
          <w:sz w:val="24"/>
          <w:szCs w:val="24"/>
        </w:rPr>
        <w:t>чить легкие ранения и ожоги. Но они будут в ограниченном числе, и население способно сам</w:t>
      </w:r>
      <w:r w:rsidRPr="008678BB">
        <w:rPr>
          <w:rFonts w:eastAsia="Times New Roman"/>
          <w:sz w:val="24"/>
          <w:szCs w:val="24"/>
        </w:rPr>
        <w:t>о</w:t>
      </w:r>
      <w:r w:rsidRPr="008678BB">
        <w:rPr>
          <w:rFonts w:eastAsia="Times New Roman"/>
          <w:sz w:val="24"/>
          <w:szCs w:val="24"/>
        </w:rPr>
        <w:t xml:space="preserve">стоятельно оказать помощь пострадавшим и устранить повреждения. </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Защитные сооружения ГО получают различные степени разрушения  или повреждения  при  пр</w:t>
      </w:r>
      <w:r w:rsidRPr="008678BB">
        <w:rPr>
          <w:rFonts w:eastAsia="Times New Roman"/>
          <w:sz w:val="24"/>
          <w:szCs w:val="24"/>
        </w:rPr>
        <w:t>е</w:t>
      </w:r>
      <w:r w:rsidRPr="008678BB">
        <w:rPr>
          <w:rFonts w:eastAsia="Times New Roman"/>
          <w:sz w:val="24"/>
          <w:szCs w:val="24"/>
        </w:rPr>
        <w:t>вышении давления во фронте ударной волны над расчетным:</w:t>
      </w:r>
    </w:p>
    <w:p w:rsidR="00361829" w:rsidRPr="008678BB"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8678BB">
        <w:rPr>
          <w:sz w:val="24"/>
          <w:szCs w:val="24"/>
        </w:rPr>
        <w:sym w:font="Symbol" w:char="F044"/>
      </w:r>
      <w:r w:rsidRPr="008678BB">
        <w:rPr>
          <w:rFonts w:eastAsia="Times New Roman"/>
          <w:sz w:val="24"/>
          <w:szCs w:val="24"/>
        </w:rPr>
        <w:t xml:space="preserve"> Рф = 2,5</w:t>
      </w:r>
      <w:r w:rsidRPr="008678BB">
        <w:rPr>
          <w:sz w:val="24"/>
          <w:szCs w:val="24"/>
        </w:rPr>
        <w:sym w:font="Symbol" w:char="F044"/>
      </w:r>
      <w:r w:rsidRPr="008678BB">
        <w:rPr>
          <w:rFonts w:eastAsia="Times New Roman"/>
          <w:sz w:val="24"/>
          <w:szCs w:val="24"/>
        </w:rPr>
        <w:t xml:space="preserve"> Рр    - полные,</w:t>
      </w:r>
    </w:p>
    <w:p w:rsidR="00361829" w:rsidRPr="008678BB"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8678BB">
        <w:rPr>
          <w:sz w:val="24"/>
          <w:szCs w:val="24"/>
        </w:rPr>
        <w:sym w:font="Symbol" w:char="F044"/>
      </w:r>
      <w:r w:rsidRPr="008678BB">
        <w:rPr>
          <w:rFonts w:eastAsia="Times New Roman"/>
          <w:sz w:val="24"/>
          <w:szCs w:val="24"/>
        </w:rPr>
        <w:t xml:space="preserve"> Рф = 2,1</w:t>
      </w:r>
      <w:r w:rsidRPr="008678BB">
        <w:rPr>
          <w:sz w:val="24"/>
          <w:szCs w:val="24"/>
        </w:rPr>
        <w:sym w:font="Symbol" w:char="F044"/>
      </w:r>
      <w:r w:rsidRPr="008678BB">
        <w:rPr>
          <w:rFonts w:eastAsia="Times New Roman"/>
          <w:sz w:val="24"/>
          <w:szCs w:val="24"/>
        </w:rPr>
        <w:t xml:space="preserve"> Рр    - сильные,</w:t>
      </w:r>
    </w:p>
    <w:p w:rsidR="00361829" w:rsidRPr="008678BB"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8678BB">
        <w:rPr>
          <w:sz w:val="24"/>
          <w:szCs w:val="24"/>
        </w:rPr>
        <w:sym w:font="Symbol" w:char="F044"/>
      </w:r>
      <w:r w:rsidRPr="008678BB">
        <w:rPr>
          <w:rFonts w:eastAsia="Times New Roman"/>
          <w:sz w:val="24"/>
          <w:szCs w:val="24"/>
        </w:rPr>
        <w:t xml:space="preserve"> Рф = 1,7</w:t>
      </w:r>
      <w:r w:rsidRPr="008678BB">
        <w:rPr>
          <w:sz w:val="24"/>
          <w:szCs w:val="24"/>
        </w:rPr>
        <w:sym w:font="Symbol" w:char="F044"/>
      </w:r>
      <w:r w:rsidRPr="008678BB">
        <w:rPr>
          <w:rFonts w:eastAsia="Times New Roman"/>
          <w:sz w:val="24"/>
          <w:szCs w:val="24"/>
        </w:rPr>
        <w:t xml:space="preserve"> Рр    - средние,</w:t>
      </w:r>
    </w:p>
    <w:p w:rsidR="00361829" w:rsidRPr="008678BB"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8678BB">
        <w:rPr>
          <w:sz w:val="24"/>
          <w:szCs w:val="24"/>
        </w:rPr>
        <w:sym w:font="Symbol" w:char="F044"/>
      </w:r>
      <w:r w:rsidRPr="008678BB">
        <w:rPr>
          <w:rFonts w:eastAsia="Times New Roman"/>
          <w:sz w:val="24"/>
          <w:szCs w:val="24"/>
        </w:rPr>
        <w:t xml:space="preserve"> Рф = 1,4</w:t>
      </w:r>
      <w:r w:rsidRPr="008678BB">
        <w:rPr>
          <w:sz w:val="24"/>
          <w:szCs w:val="24"/>
        </w:rPr>
        <w:sym w:font="Symbol" w:char="F044"/>
      </w:r>
      <w:r w:rsidRPr="008678BB">
        <w:rPr>
          <w:rFonts w:eastAsia="Times New Roman"/>
          <w:sz w:val="24"/>
          <w:szCs w:val="24"/>
        </w:rPr>
        <w:t xml:space="preserve"> Рр    - слабые.</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 xml:space="preserve"> Потери людей, находящихся в убежищах будут составлять:</w:t>
      </w:r>
    </w:p>
    <w:p w:rsidR="00361829" w:rsidRPr="008678BB"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 при полном  разрушении - 100% безвозвратных потерь;</w:t>
      </w:r>
    </w:p>
    <w:p w:rsidR="00361829" w:rsidRPr="008678BB"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 при сильном разрушении - 75% общих потерь, из них: </w:t>
      </w:r>
    </w:p>
    <w:p w:rsidR="00361829" w:rsidRPr="008678BB" w:rsidRDefault="00361829" w:rsidP="008A0C20">
      <w:pPr>
        <w:pStyle w:val="a8"/>
        <w:numPr>
          <w:ilvl w:val="2"/>
          <w:numId w:val="153"/>
        </w:numPr>
        <w:tabs>
          <w:tab w:val="left" w:pos="1134"/>
        </w:tabs>
        <w:spacing w:after="0" w:line="240" w:lineRule="auto"/>
        <w:ind w:left="1134" w:firstLine="0"/>
        <w:jc w:val="both"/>
        <w:rPr>
          <w:rFonts w:eastAsia="Times New Roman"/>
          <w:sz w:val="24"/>
          <w:szCs w:val="24"/>
        </w:rPr>
      </w:pPr>
      <w:r w:rsidRPr="008678BB">
        <w:rPr>
          <w:rFonts w:eastAsia="Times New Roman"/>
          <w:sz w:val="24"/>
          <w:szCs w:val="24"/>
        </w:rPr>
        <w:t xml:space="preserve"> 50% - санитарные;</w:t>
      </w:r>
    </w:p>
    <w:p w:rsidR="00361829" w:rsidRPr="008678BB" w:rsidRDefault="00361829" w:rsidP="008A0C20">
      <w:pPr>
        <w:pStyle w:val="a8"/>
        <w:numPr>
          <w:ilvl w:val="2"/>
          <w:numId w:val="153"/>
        </w:numPr>
        <w:tabs>
          <w:tab w:val="left" w:pos="1134"/>
        </w:tabs>
        <w:spacing w:after="0" w:line="240" w:lineRule="auto"/>
        <w:ind w:left="1134" w:firstLine="0"/>
        <w:jc w:val="both"/>
        <w:rPr>
          <w:rFonts w:eastAsia="Times New Roman"/>
          <w:sz w:val="24"/>
          <w:szCs w:val="24"/>
        </w:rPr>
      </w:pPr>
      <w:r w:rsidRPr="008678BB">
        <w:rPr>
          <w:rFonts w:eastAsia="Times New Roman"/>
          <w:sz w:val="24"/>
          <w:szCs w:val="24"/>
        </w:rPr>
        <w:t xml:space="preserve"> 25% - безвозвратные;</w:t>
      </w:r>
    </w:p>
    <w:p w:rsidR="00361829" w:rsidRPr="008678BB"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 при среднем разрушении - 45% санитарных потерь;</w:t>
      </w:r>
    </w:p>
    <w:p w:rsidR="00361829" w:rsidRPr="008678BB"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 при слабом разрушении - 5% санитарных потерь.</w:t>
      </w:r>
    </w:p>
    <w:p w:rsidR="00361829" w:rsidRPr="008678BB" w:rsidRDefault="00361829" w:rsidP="00361829">
      <w:pPr>
        <w:tabs>
          <w:tab w:val="left" w:pos="0"/>
        </w:tabs>
        <w:spacing w:after="0"/>
        <w:jc w:val="center"/>
        <w:rPr>
          <w:rFonts w:eastAsia="Times New Roman"/>
          <w:sz w:val="24"/>
          <w:szCs w:val="24"/>
          <w:u w:val="single"/>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i/>
          <w:sz w:val="24"/>
          <w:szCs w:val="24"/>
        </w:rPr>
        <w:t>Световое излучение</w:t>
      </w:r>
      <w:r w:rsidRPr="008678BB">
        <w:rPr>
          <w:rFonts w:eastAsia="Times New Roman"/>
          <w:sz w:val="24"/>
          <w:szCs w:val="24"/>
        </w:rPr>
        <w:t xml:space="preserve"> – это электромагнитное излучение оптического диапазона в видимой уль</w:t>
      </w:r>
      <w:r w:rsidRPr="008678BB">
        <w:rPr>
          <w:rFonts w:eastAsia="Times New Roman"/>
          <w:sz w:val="24"/>
          <w:szCs w:val="24"/>
        </w:rPr>
        <w:t>т</w:t>
      </w:r>
      <w:r w:rsidRPr="008678BB">
        <w:rPr>
          <w:rFonts w:eastAsia="Times New Roman"/>
          <w:sz w:val="24"/>
          <w:szCs w:val="24"/>
        </w:rPr>
        <w:t>рафиолетовой и инфракрасной областях спектра.</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Энергия светового излучения поглощается поверхностями освещенных тел, которые при этом нагреваются. Температура нагрева зависит от многих факторов и может быть такой, что повер</w:t>
      </w:r>
      <w:r w:rsidRPr="008678BB">
        <w:rPr>
          <w:rFonts w:eastAsia="Times New Roman"/>
          <w:sz w:val="24"/>
          <w:szCs w:val="24"/>
        </w:rPr>
        <w:t>х</w:t>
      </w:r>
      <w:r w:rsidRPr="008678BB">
        <w:rPr>
          <w:rFonts w:eastAsia="Times New Roman"/>
          <w:sz w:val="24"/>
          <w:szCs w:val="24"/>
        </w:rPr>
        <w:t>ность объекта обугливается, оплавляется или воспламеняется. Световое излучение может вызвать ожоги открытых участков тела человека, а темное время суток – временное ослепление.</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Источником светового излучения является светящаяся область взрыва, состоящая из нагретых до высокой температуры конструкционных материалов боеприпаса и воздуха, при наземных взр</w:t>
      </w:r>
      <w:r w:rsidRPr="008678BB">
        <w:rPr>
          <w:rFonts w:eastAsia="Times New Roman"/>
          <w:sz w:val="24"/>
          <w:szCs w:val="24"/>
        </w:rPr>
        <w:t>ы</w:t>
      </w:r>
      <w:r w:rsidRPr="008678BB">
        <w:rPr>
          <w:rFonts w:eastAsia="Times New Roman"/>
          <w:sz w:val="24"/>
          <w:szCs w:val="24"/>
        </w:rPr>
        <w:t>вах – и испарившегося грунта. В начальный момент возникновения огненного шара температура его достигает 8000-10000</w:t>
      </w:r>
      <w:r w:rsidRPr="008678BB">
        <w:rPr>
          <w:rFonts w:eastAsia="Times New Roman"/>
          <w:sz w:val="24"/>
          <w:szCs w:val="24"/>
          <w:vertAlign w:val="superscript"/>
        </w:rPr>
        <w:t>0</w:t>
      </w:r>
      <w:r w:rsidRPr="008678BB">
        <w:rPr>
          <w:rFonts w:eastAsia="Times New Roman"/>
          <w:sz w:val="24"/>
          <w:szCs w:val="24"/>
        </w:rPr>
        <w:t>С, а затем постепенно снижается до 1000-2000</w:t>
      </w:r>
      <w:r w:rsidRPr="008678BB">
        <w:rPr>
          <w:rFonts w:eastAsia="Times New Roman"/>
          <w:sz w:val="24"/>
          <w:szCs w:val="24"/>
          <w:vertAlign w:val="superscript"/>
        </w:rPr>
        <w:t>0</w:t>
      </w:r>
      <w:r w:rsidRPr="008678BB">
        <w:rPr>
          <w:rFonts w:eastAsia="Times New Roman"/>
          <w:sz w:val="24"/>
          <w:szCs w:val="24"/>
        </w:rPr>
        <w:t>С. Время действия св</w:t>
      </w:r>
      <w:r w:rsidRPr="008678BB">
        <w:rPr>
          <w:rFonts w:eastAsia="Times New Roman"/>
          <w:sz w:val="24"/>
          <w:szCs w:val="24"/>
        </w:rPr>
        <w:t>е</w:t>
      </w:r>
      <w:r w:rsidRPr="008678BB">
        <w:rPr>
          <w:rFonts w:eastAsia="Times New Roman"/>
          <w:sz w:val="24"/>
          <w:szCs w:val="24"/>
        </w:rPr>
        <w:t>тового излучения зависит от мощности взрыва и может продолжаться от долей секунды до н</w:t>
      </w:r>
      <w:r w:rsidRPr="008678BB">
        <w:rPr>
          <w:rFonts w:eastAsia="Times New Roman"/>
          <w:sz w:val="24"/>
          <w:szCs w:val="24"/>
        </w:rPr>
        <w:t>е</w:t>
      </w:r>
      <w:r w:rsidRPr="008678BB">
        <w:rPr>
          <w:rFonts w:eastAsia="Times New Roman"/>
          <w:sz w:val="24"/>
          <w:szCs w:val="24"/>
        </w:rPr>
        <w:t>скольких секунд. Максимальные размеры светящейся области и время излучения с увеличением мощности взрыва увеличиваются.</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lastRenderedPageBreak/>
        <w:t>Энергия светового излучения поглощается п</w:t>
      </w:r>
      <w:r w:rsidRPr="008678BB">
        <w:rPr>
          <w:rFonts w:eastAsia="Times New Roman"/>
          <w:sz w:val="24"/>
          <w:szCs w:val="24"/>
        </w:rPr>
        <w:t>о</w:t>
      </w:r>
      <w:r w:rsidRPr="008678BB">
        <w:rPr>
          <w:rFonts w:eastAsia="Times New Roman"/>
          <w:sz w:val="24"/>
          <w:szCs w:val="24"/>
        </w:rPr>
        <w:t>верхностями освещенных тел, которые при этом нагреваются. Температура нагрева зависит от многих факторов и может быть такой, что п</w:t>
      </w:r>
      <w:r w:rsidRPr="008678BB">
        <w:rPr>
          <w:rFonts w:eastAsia="Times New Roman"/>
          <w:sz w:val="24"/>
          <w:szCs w:val="24"/>
        </w:rPr>
        <w:t>о</w:t>
      </w:r>
      <w:r w:rsidRPr="008678BB">
        <w:rPr>
          <w:rFonts w:eastAsia="Times New Roman"/>
          <w:sz w:val="24"/>
          <w:szCs w:val="24"/>
        </w:rPr>
        <w:t>верхность объекта обугливается, оплавляется или воспламеняется. Световое излучение может вызвать ожоги открытых участков тела человека, а темное время суток – временное ослепление.</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Степень ожогов световым излучением закрытых участков кожи зависит от характера одежды, ее цвета, плотности и толщины. Люди, одетые в свободную одежду белого цвета или других све</w:t>
      </w:r>
      <w:r w:rsidRPr="008678BB">
        <w:rPr>
          <w:rFonts w:eastAsia="Times New Roman"/>
          <w:sz w:val="24"/>
          <w:szCs w:val="24"/>
        </w:rPr>
        <w:t>т</w:t>
      </w:r>
      <w:r w:rsidRPr="008678BB">
        <w:rPr>
          <w:rFonts w:eastAsia="Times New Roman"/>
          <w:sz w:val="24"/>
          <w:szCs w:val="24"/>
        </w:rPr>
        <w:t>лых тонов, обычно меньше поражаются световым излучением, чем люди, одетые в плотно прил</w:t>
      </w:r>
      <w:r w:rsidRPr="008678BB">
        <w:rPr>
          <w:rFonts w:eastAsia="Times New Roman"/>
          <w:sz w:val="24"/>
          <w:szCs w:val="24"/>
        </w:rPr>
        <w:t>е</w:t>
      </w:r>
      <w:r w:rsidRPr="008678BB">
        <w:rPr>
          <w:rFonts w:eastAsia="Times New Roman"/>
          <w:sz w:val="24"/>
          <w:szCs w:val="24"/>
        </w:rPr>
        <w:t>гающую одежду темного цвета.</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Ожоги у людей и животных возможны также от пламени пожаров, возникающих под действием светового излучения. По данным печати, в городах Хиросима и Нагасаки примерно 50% всех смертельных случаев было вызвано ожогами, из них 20-30% - непосредственно световым излуч</w:t>
      </w:r>
      <w:r w:rsidRPr="008678BB">
        <w:rPr>
          <w:rFonts w:eastAsia="Times New Roman"/>
          <w:sz w:val="24"/>
          <w:szCs w:val="24"/>
        </w:rPr>
        <w:t>е</w:t>
      </w:r>
      <w:r w:rsidRPr="008678BB">
        <w:rPr>
          <w:rFonts w:eastAsia="Times New Roman"/>
          <w:sz w:val="24"/>
          <w:szCs w:val="24"/>
        </w:rPr>
        <w:t>нием и 70-80% - ожогами от пожаров.</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Поражение глаз человека может быть в виде:</w:t>
      </w:r>
    </w:p>
    <w:p w:rsidR="00361829" w:rsidRPr="008678BB" w:rsidRDefault="00361829" w:rsidP="008A0C20">
      <w:pPr>
        <w:numPr>
          <w:ilvl w:val="0"/>
          <w:numId w:val="32"/>
        </w:numPr>
        <w:tabs>
          <w:tab w:val="left" w:pos="0"/>
        </w:tabs>
        <w:spacing w:after="0" w:line="240" w:lineRule="auto"/>
        <w:ind w:left="0" w:firstLine="0"/>
        <w:jc w:val="both"/>
        <w:rPr>
          <w:rFonts w:eastAsia="Times New Roman"/>
          <w:sz w:val="24"/>
          <w:szCs w:val="24"/>
        </w:rPr>
      </w:pPr>
      <w:r w:rsidRPr="008678BB">
        <w:rPr>
          <w:rFonts w:eastAsia="Times New Roman"/>
          <w:sz w:val="24"/>
          <w:szCs w:val="24"/>
        </w:rPr>
        <w:t>временного ослепления, которое длится 2-5 минут в солнечный день, а ночью, когда зр</w:t>
      </w:r>
      <w:r w:rsidRPr="008678BB">
        <w:rPr>
          <w:rFonts w:eastAsia="Times New Roman"/>
          <w:sz w:val="24"/>
          <w:szCs w:val="24"/>
        </w:rPr>
        <w:t>а</w:t>
      </w:r>
      <w:r w:rsidRPr="008678BB">
        <w:rPr>
          <w:rFonts w:eastAsia="Times New Roman"/>
          <w:sz w:val="24"/>
          <w:szCs w:val="24"/>
        </w:rPr>
        <w:t>чок сильно расширен, и через него проходит больше света – до 30 минут и более;</w:t>
      </w:r>
    </w:p>
    <w:p w:rsidR="00361829" w:rsidRPr="008678BB" w:rsidRDefault="00361829" w:rsidP="008A0C20">
      <w:pPr>
        <w:numPr>
          <w:ilvl w:val="0"/>
          <w:numId w:val="32"/>
        </w:numPr>
        <w:tabs>
          <w:tab w:val="left" w:pos="0"/>
        </w:tabs>
        <w:spacing w:after="0" w:line="240" w:lineRule="auto"/>
        <w:ind w:left="0" w:firstLine="0"/>
        <w:jc w:val="both"/>
        <w:rPr>
          <w:rFonts w:eastAsia="Times New Roman"/>
          <w:sz w:val="24"/>
          <w:szCs w:val="24"/>
        </w:rPr>
      </w:pPr>
      <w:r w:rsidRPr="008678BB">
        <w:rPr>
          <w:rFonts w:eastAsia="Times New Roman"/>
          <w:sz w:val="24"/>
          <w:szCs w:val="24"/>
        </w:rPr>
        <w:t>ожоги глазного дна, возникающие на больших расстояниях при прямом взгляде на взрыв;</w:t>
      </w:r>
    </w:p>
    <w:p w:rsidR="00361829" w:rsidRPr="008678BB" w:rsidRDefault="00361829" w:rsidP="008A0C20">
      <w:pPr>
        <w:numPr>
          <w:ilvl w:val="0"/>
          <w:numId w:val="32"/>
        </w:numPr>
        <w:tabs>
          <w:tab w:val="left" w:pos="0"/>
        </w:tabs>
        <w:spacing w:after="0" w:line="240" w:lineRule="auto"/>
        <w:ind w:left="0" w:firstLine="0"/>
        <w:jc w:val="both"/>
        <w:rPr>
          <w:rFonts w:eastAsia="Times New Roman"/>
          <w:sz w:val="24"/>
          <w:szCs w:val="24"/>
        </w:rPr>
      </w:pPr>
      <w:r w:rsidRPr="008678BB">
        <w:rPr>
          <w:rFonts w:eastAsia="Times New Roman"/>
          <w:sz w:val="24"/>
          <w:szCs w:val="24"/>
        </w:rPr>
        <w:t>ожоги роговицы и век, возникающие на тех же расстояниях, что и ожоги кожи.</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При закрытых глазах временное ослепление и ожоги глазного дна исключаются.</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Защитой от светового излучения могут служить различные предметы, создающие тень, но лу</w:t>
      </w:r>
      <w:r w:rsidRPr="008678BB">
        <w:rPr>
          <w:rFonts w:eastAsia="Times New Roman"/>
          <w:sz w:val="24"/>
          <w:szCs w:val="24"/>
        </w:rPr>
        <w:t>ч</w:t>
      </w:r>
      <w:r w:rsidRPr="008678BB">
        <w:rPr>
          <w:rFonts w:eastAsia="Times New Roman"/>
          <w:sz w:val="24"/>
          <w:szCs w:val="24"/>
        </w:rPr>
        <w:t>шие результаты достигаются при использовании убежищ, укрытий.</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ab/>
      </w:r>
    </w:p>
    <w:p w:rsidR="00361829" w:rsidRPr="008678BB" w:rsidRDefault="00361829" w:rsidP="00361829">
      <w:pPr>
        <w:tabs>
          <w:tab w:val="left" w:pos="0"/>
        </w:tabs>
        <w:spacing w:after="0"/>
        <w:jc w:val="both"/>
        <w:rPr>
          <w:rFonts w:eastAsia="Times New Roman"/>
          <w:sz w:val="24"/>
          <w:szCs w:val="24"/>
        </w:rPr>
      </w:pPr>
      <w:r w:rsidRPr="008678BB">
        <w:rPr>
          <w:rFonts w:eastAsia="Times New Roman"/>
          <w:i/>
          <w:sz w:val="24"/>
          <w:szCs w:val="24"/>
        </w:rPr>
        <w:t>Проникающая радиация</w:t>
      </w:r>
      <w:r w:rsidRPr="008678BB">
        <w:rPr>
          <w:rFonts w:eastAsia="Times New Roman"/>
          <w:sz w:val="24"/>
          <w:szCs w:val="24"/>
        </w:rPr>
        <w:t xml:space="preserve"> представляет собой поток гамма-лучей и нейтронов, которые образуются в момент ядерного взрыва. Поражающее действие гамма-излучения продолжается около 15 сек., а нейтронов – в течение долей секунды. Нейтроны и гамма-лучи обладают большой проника</w:t>
      </w:r>
      <w:r w:rsidRPr="008678BB">
        <w:rPr>
          <w:rFonts w:eastAsia="Times New Roman"/>
          <w:sz w:val="24"/>
          <w:szCs w:val="24"/>
        </w:rPr>
        <w:t>ю</w:t>
      </w:r>
      <w:r w:rsidRPr="008678BB">
        <w:rPr>
          <w:rFonts w:eastAsia="Times New Roman"/>
          <w:sz w:val="24"/>
          <w:szCs w:val="24"/>
        </w:rPr>
        <w:t>щей способностью. Радиация невидима, неощутима, проникает через различные материалы, в разной степени поглощаясь ими в зависимости от их свойств. Поражение человека проникающей радиацией зависит от величины дозы облучения. При однократном облучении в дозе 100-200 бэр возникает лучевая болезнь 1-ой степени (средней тяжести); 400-600 бэр – 3-ей степени (тяжелая форма); и более 600 бэр – 4-ая степени (крайне тяжелая форма).</w:t>
      </w:r>
    </w:p>
    <w:p w:rsidR="00361829" w:rsidRPr="008678BB" w:rsidRDefault="00361829" w:rsidP="00361829">
      <w:pPr>
        <w:tabs>
          <w:tab w:val="left" w:pos="0"/>
        </w:tabs>
        <w:spacing w:after="0"/>
        <w:ind w:firstLine="567"/>
        <w:jc w:val="both"/>
        <w:rPr>
          <w:rFonts w:eastAsia="Times New Roman"/>
          <w:sz w:val="24"/>
          <w:szCs w:val="24"/>
        </w:rPr>
      </w:pPr>
      <w:r w:rsidRPr="008678BB">
        <w:rPr>
          <w:rFonts w:eastAsia="Times New Roman"/>
          <w:sz w:val="24"/>
          <w:szCs w:val="24"/>
        </w:rPr>
        <w:t>При наземных, подземных, надводных и подводных ядерных взрывах возникает радиоа</w:t>
      </w:r>
      <w:r w:rsidRPr="008678BB">
        <w:rPr>
          <w:rFonts w:eastAsia="Times New Roman"/>
          <w:sz w:val="24"/>
          <w:szCs w:val="24"/>
        </w:rPr>
        <w:t>к</w:t>
      </w:r>
      <w:r w:rsidRPr="008678BB">
        <w:rPr>
          <w:rFonts w:eastAsia="Times New Roman"/>
          <w:sz w:val="24"/>
          <w:szCs w:val="24"/>
        </w:rPr>
        <w:t>тивное загрязнение местности. Источником его являются выпавшие на поверхность земли ради</w:t>
      </w:r>
      <w:r w:rsidRPr="008678BB">
        <w:rPr>
          <w:rFonts w:eastAsia="Times New Roman"/>
          <w:sz w:val="24"/>
          <w:szCs w:val="24"/>
        </w:rPr>
        <w:t>о</w:t>
      </w:r>
      <w:r w:rsidRPr="008678BB">
        <w:rPr>
          <w:rFonts w:eastAsia="Times New Roman"/>
          <w:sz w:val="24"/>
          <w:szCs w:val="24"/>
        </w:rPr>
        <w:t xml:space="preserve">активные вещества из облака ядерного взрыва. </w:t>
      </w:r>
    </w:p>
    <w:p w:rsidR="00361829" w:rsidRPr="008678BB" w:rsidRDefault="00361829" w:rsidP="00361829">
      <w:pPr>
        <w:tabs>
          <w:tab w:val="left" w:pos="0"/>
        </w:tabs>
        <w:spacing w:after="0"/>
        <w:ind w:firstLine="567"/>
        <w:jc w:val="both"/>
        <w:rPr>
          <w:rFonts w:eastAsia="Times New Roman"/>
          <w:sz w:val="24"/>
          <w:szCs w:val="24"/>
        </w:rPr>
      </w:pPr>
      <w:r w:rsidRPr="008678BB">
        <w:rPr>
          <w:rFonts w:eastAsia="Times New Roman"/>
          <w:sz w:val="24"/>
          <w:szCs w:val="24"/>
        </w:rPr>
        <w:t xml:space="preserve">Излучение радиоактивных веществ состоит из трех видов лучей: альфа, бета и гамма. </w:t>
      </w:r>
    </w:p>
    <w:p w:rsidR="00361829" w:rsidRPr="008678BB" w:rsidRDefault="00361829" w:rsidP="00361829">
      <w:pPr>
        <w:tabs>
          <w:tab w:val="left" w:pos="0"/>
        </w:tabs>
        <w:spacing w:after="0"/>
        <w:ind w:firstLine="567"/>
        <w:jc w:val="both"/>
        <w:rPr>
          <w:rFonts w:eastAsia="Times New Roman"/>
          <w:sz w:val="24"/>
          <w:szCs w:val="24"/>
        </w:rPr>
      </w:pPr>
      <w:r w:rsidRPr="008678BB">
        <w:rPr>
          <w:rFonts w:eastAsia="Times New Roman"/>
          <w:sz w:val="24"/>
          <w:szCs w:val="24"/>
        </w:rPr>
        <w:t>Наибольшей проникающей способностью обладают гамма-лучи (в воздухе они проходят путь в несколько сот метров), меньшей – бета-частицы (несколько метров) и незначительной – альфа-частицы (несколько сантиметров). Радиоактивные вещества, постепенно оседая на повер</w:t>
      </w:r>
      <w:r w:rsidRPr="008678BB">
        <w:rPr>
          <w:rFonts w:eastAsia="Times New Roman"/>
          <w:sz w:val="24"/>
          <w:szCs w:val="24"/>
        </w:rPr>
        <w:t>х</w:t>
      </w:r>
      <w:r w:rsidRPr="008678BB">
        <w:rPr>
          <w:rFonts w:eastAsia="Times New Roman"/>
          <w:sz w:val="24"/>
          <w:szCs w:val="24"/>
        </w:rPr>
        <w:t>ности земли (воды), создают участок заражения, называемый радиоактивным следом.</w:t>
      </w:r>
    </w:p>
    <w:p w:rsidR="00361829" w:rsidRPr="008678BB" w:rsidRDefault="00361829" w:rsidP="00361829">
      <w:pPr>
        <w:tabs>
          <w:tab w:val="left" w:pos="0"/>
        </w:tabs>
        <w:spacing w:after="0"/>
        <w:ind w:firstLine="567"/>
        <w:jc w:val="both"/>
        <w:rPr>
          <w:rFonts w:eastAsia="Times New Roman"/>
          <w:sz w:val="24"/>
          <w:szCs w:val="24"/>
        </w:rPr>
      </w:pPr>
      <w:r w:rsidRPr="008678BB">
        <w:rPr>
          <w:rFonts w:eastAsia="Times New Roman"/>
          <w:sz w:val="24"/>
          <w:szCs w:val="24"/>
        </w:rPr>
        <w:t>Масштабы и степень радиоактивного заражения местности зависят от мощности и вида взрыва, особенностей конструкции боеприпаса, характера поверхности, над которой проведен взрыв, метеорологических условий и времени, прошедшего после взрыва.</w:t>
      </w:r>
    </w:p>
    <w:p w:rsidR="00361829" w:rsidRPr="008678BB" w:rsidRDefault="00361829" w:rsidP="00361829">
      <w:pPr>
        <w:tabs>
          <w:tab w:val="left" w:pos="0"/>
        </w:tabs>
        <w:spacing w:after="0"/>
        <w:ind w:firstLine="567"/>
        <w:jc w:val="both"/>
        <w:rPr>
          <w:rFonts w:eastAsia="Times New Roman"/>
          <w:sz w:val="24"/>
          <w:szCs w:val="24"/>
        </w:rPr>
      </w:pPr>
      <w:r w:rsidRPr="008678BB">
        <w:rPr>
          <w:rFonts w:eastAsia="Times New Roman"/>
          <w:sz w:val="24"/>
          <w:szCs w:val="24"/>
        </w:rPr>
        <w:t>Форма следа радиоактивного облака зависит от направления и скорости среднего ветра. Р</w:t>
      </w:r>
      <w:r w:rsidRPr="008678BB">
        <w:rPr>
          <w:rFonts w:eastAsia="Times New Roman"/>
          <w:sz w:val="24"/>
          <w:szCs w:val="24"/>
        </w:rPr>
        <w:t>а</w:t>
      </w:r>
      <w:r w:rsidRPr="008678BB">
        <w:rPr>
          <w:rFonts w:eastAsia="Times New Roman"/>
          <w:sz w:val="24"/>
          <w:szCs w:val="24"/>
        </w:rPr>
        <w:t>диоактивный след имеет форму вытянутого эллипса. В сложных метеоусловиях след может иметь различные непредсказуемые очертания. По мере удаления следа радиоактивного облака от центра взрыва степень радиоактивного заражения уменьшается. Наибольшую опасность пре</w:t>
      </w:r>
      <w:r w:rsidRPr="008678BB">
        <w:rPr>
          <w:rFonts w:eastAsia="Times New Roman"/>
          <w:sz w:val="24"/>
          <w:szCs w:val="24"/>
        </w:rPr>
        <w:t>д</w:t>
      </w:r>
      <w:r w:rsidRPr="008678BB">
        <w:rPr>
          <w:rFonts w:eastAsia="Times New Roman"/>
          <w:sz w:val="24"/>
          <w:szCs w:val="24"/>
        </w:rPr>
        <w:t xml:space="preserve">ставляет радиоактивное заражение при наземном ядерном взрыве. При воздушных ядерных </w:t>
      </w:r>
      <w:r w:rsidRPr="008678BB">
        <w:rPr>
          <w:rFonts w:eastAsia="Times New Roman"/>
          <w:sz w:val="24"/>
          <w:szCs w:val="24"/>
        </w:rPr>
        <w:lastRenderedPageBreak/>
        <w:t>взрывах опасность радиоактивного заражения незначительна, так как основная масса радиоа</w:t>
      </w:r>
      <w:r w:rsidRPr="008678BB">
        <w:rPr>
          <w:rFonts w:eastAsia="Times New Roman"/>
          <w:sz w:val="24"/>
          <w:szCs w:val="24"/>
        </w:rPr>
        <w:t>к</w:t>
      </w:r>
      <w:r w:rsidRPr="008678BB">
        <w:rPr>
          <w:rFonts w:eastAsia="Times New Roman"/>
          <w:sz w:val="24"/>
          <w:szCs w:val="24"/>
        </w:rPr>
        <w:t>тивных частиц рассеивается в атмосфере.</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Район радиоактивного заражения местности принято условно делить на 4 зоны заражения мес</w:t>
      </w:r>
      <w:r w:rsidRPr="008678BB">
        <w:rPr>
          <w:rFonts w:eastAsia="Times New Roman"/>
          <w:sz w:val="24"/>
          <w:szCs w:val="24"/>
        </w:rPr>
        <w:t>т</w:t>
      </w:r>
      <w:r w:rsidRPr="008678BB">
        <w:rPr>
          <w:rFonts w:eastAsia="Times New Roman"/>
          <w:sz w:val="24"/>
          <w:szCs w:val="24"/>
        </w:rPr>
        <w:t>ности принято условно делить на 4 зоны.</w:t>
      </w:r>
    </w:p>
    <w:p w:rsidR="00361829" w:rsidRPr="008678BB" w:rsidRDefault="00361829" w:rsidP="00361829">
      <w:pPr>
        <w:tabs>
          <w:tab w:val="left" w:pos="0"/>
        </w:tabs>
        <w:spacing w:after="0"/>
        <w:jc w:val="center"/>
        <w:rPr>
          <w:rFonts w:eastAsia="Times New Roman"/>
          <w:sz w:val="24"/>
          <w:szCs w:val="24"/>
        </w:rPr>
      </w:pPr>
      <w:r w:rsidRPr="008678BB">
        <w:rPr>
          <w:rFonts w:eastAsia="Times New Roman"/>
          <w:noProof/>
          <w:sz w:val="24"/>
          <w:szCs w:val="24"/>
        </w:rPr>
        <w:drawing>
          <wp:anchor distT="0" distB="0" distL="114300" distR="114300" simplePos="0" relativeHeight="251664384" behindDoc="0" locked="0" layoutInCell="0" allowOverlap="1">
            <wp:simplePos x="0" y="0"/>
            <wp:positionH relativeFrom="column">
              <wp:posOffset>116840</wp:posOffset>
            </wp:positionH>
            <wp:positionV relativeFrom="paragraph">
              <wp:posOffset>153035</wp:posOffset>
            </wp:positionV>
            <wp:extent cx="5083810" cy="1914525"/>
            <wp:effectExtent l="19050" t="0" r="2540" b="0"/>
            <wp:wrapSquare wrapText="bothSides"/>
            <wp:docPr id="2" name="Рисунок 50" descr="Зоны РА зара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оны РА заражения.jpg"/>
                    <pic:cNvPicPr>
                      <a:picLocks noChangeAspect="1" noChangeArrowheads="1"/>
                    </pic:cNvPicPr>
                  </pic:nvPicPr>
                  <pic:blipFill>
                    <a:blip r:embed="rId146"/>
                    <a:srcRect/>
                    <a:stretch>
                      <a:fillRect/>
                    </a:stretch>
                  </pic:blipFill>
                  <pic:spPr bwMode="auto">
                    <a:xfrm>
                      <a:off x="0" y="0"/>
                      <a:ext cx="5083810" cy="1914525"/>
                    </a:xfrm>
                    <a:prstGeom prst="rect">
                      <a:avLst/>
                    </a:prstGeom>
                    <a:noFill/>
                    <a:ln w="9525">
                      <a:noFill/>
                      <a:miter lim="800000"/>
                      <a:headEnd/>
                      <a:tailEnd/>
                    </a:ln>
                  </pic:spPr>
                </pic:pic>
              </a:graphicData>
            </a:graphic>
          </wp:anchor>
        </w:drawing>
      </w:r>
    </w:p>
    <w:p w:rsidR="00361829" w:rsidRPr="008678BB" w:rsidRDefault="00361829" w:rsidP="00361829">
      <w:pPr>
        <w:tabs>
          <w:tab w:val="left" w:pos="0"/>
        </w:tabs>
        <w:spacing w:after="0"/>
        <w:jc w:val="center"/>
        <w:rPr>
          <w:rFonts w:eastAsia="Times New Roman"/>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jc w:val="center"/>
        <w:rPr>
          <w:rFonts w:eastAsia="Times New Roman"/>
          <w:i/>
          <w:sz w:val="24"/>
          <w:szCs w:val="24"/>
        </w:rPr>
      </w:pPr>
    </w:p>
    <w:p w:rsidR="00361829" w:rsidRPr="008678BB" w:rsidRDefault="00361829" w:rsidP="00361829">
      <w:pPr>
        <w:tabs>
          <w:tab w:val="left" w:pos="0"/>
        </w:tabs>
        <w:spacing w:after="0"/>
        <w:rPr>
          <w:rFonts w:eastAsia="Times New Roman"/>
          <w:sz w:val="24"/>
          <w:szCs w:val="24"/>
        </w:rPr>
      </w:pPr>
      <w:r w:rsidRPr="008678BB">
        <w:rPr>
          <w:rFonts w:eastAsia="Times New Roman"/>
          <w:sz w:val="24"/>
          <w:szCs w:val="24"/>
        </w:rPr>
        <w:t>Рисунок 12.  Зоны радиоактивного заражения.</w:t>
      </w:r>
    </w:p>
    <w:p w:rsidR="00361829" w:rsidRPr="008678BB" w:rsidRDefault="00361829" w:rsidP="00361829">
      <w:pPr>
        <w:tabs>
          <w:tab w:val="left" w:pos="0"/>
        </w:tabs>
        <w:spacing w:after="0"/>
        <w:jc w:val="both"/>
        <w:rPr>
          <w:rFonts w:eastAsia="Times New Roman"/>
          <w:i/>
          <w:sz w:val="24"/>
          <w:szCs w:val="24"/>
        </w:rPr>
      </w:pPr>
      <w:r w:rsidRPr="008678BB">
        <w:rPr>
          <w:rFonts w:eastAsia="Times New Roman"/>
          <w:i/>
          <w:sz w:val="24"/>
          <w:szCs w:val="24"/>
        </w:rPr>
        <w:tab/>
      </w:r>
    </w:p>
    <w:p w:rsidR="00361829" w:rsidRPr="008678BB"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8678BB">
        <w:rPr>
          <w:rFonts w:eastAsia="Times New Roman"/>
          <w:sz w:val="24"/>
          <w:szCs w:val="24"/>
        </w:rPr>
        <w:t>Зона А  - умеренного заражения. Дозы излучения до полного распада РВ на внешней гр</w:t>
      </w:r>
      <w:r w:rsidRPr="008678BB">
        <w:rPr>
          <w:rFonts w:eastAsia="Times New Roman"/>
          <w:sz w:val="24"/>
          <w:szCs w:val="24"/>
        </w:rPr>
        <w:t>а</w:t>
      </w:r>
      <w:r w:rsidRPr="008678BB">
        <w:rPr>
          <w:rFonts w:eastAsia="Times New Roman"/>
          <w:sz w:val="24"/>
          <w:szCs w:val="24"/>
        </w:rPr>
        <w:t>нице зоны Д</w:t>
      </w:r>
      <w:r w:rsidRPr="008678BB">
        <w:rPr>
          <w:sz w:val="24"/>
          <w:szCs w:val="24"/>
        </w:rPr>
        <w:sym w:font="Symbol" w:char="00A5"/>
      </w:r>
      <w:r w:rsidRPr="008678BB">
        <w:rPr>
          <w:rFonts w:eastAsia="Times New Roman"/>
          <w:sz w:val="24"/>
          <w:szCs w:val="24"/>
        </w:rPr>
        <w:t xml:space="preserve"> = 400 Грей. Ее площадь составляет 70-80% площади всего следа.</w:t>
      </w:r>
    </w:p>
    <w:p w:rsidR="00361829" w:rsidRPr="008678BB"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8678BB">
        <w:rPr>
          <w:rFonts w:eastAsia="Times New Roman"/>
          <w:sz w:val="24"/>
          <w:szCs w:val="24"/>
        </w:rPr>
        <w:t>Зона Б – сильного заражения. Дозы излучения на границах Д</w:t>
      </w:r>
      <w:r w:rsidRPr="008678BB">
        <w:rPr>
          <w:sz w:val="24"/>
          <w:szCs w:val="24"/>
        </w:rPr>
        <w:sym w:font="Symbol" w:char="00A5"/>
      </w:r>
      <w:r w:rsidRPr="008678BB">
        <w:rPr>
          <w:rFonts w:eastAsia="Times New Roman"/>
          <w:sz w:val="24"/>
          <w:szCs w:val="24"/>
        </w:rPr>
        <w:t xml:space="preserve"> = 400 Грей и Д</w:t>
      </w:r>
      <w:r w:rsidRPr="008678BB">
        <w:rPr>
          <w:sz w:val="24"/>
          <w:szCs w:val="24"/>
        </w:rPr>
        <w:sym w:font="Symbol" w:char="00A5"/>
      </w:r>
      <w:r w:rsidRPr="008678BB">
        <w:rPr>
          <w:rFonts w:eastAsia="Times New Roman"/>
          <w:sz w:val="24"/>
          <w:szCs w:val="24"/>
        </w:rPr>
        <w:t xml:space="preserve"> = 1200 Грей. На долю этой зоны приходится примерно 10% площади радиоактивного следа.</w:t>
      </w:r>
    </w:p>
    <w:p w:rsidR="00361829" w:rsidRPr="008678BB"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8678BB">
        <w:rPr>
          <w:rFonts w:eastAsia="Times New Roman"/>
          <w:sz w:val="24"/>
          <w:szCs w:val="24"/>
        </w:rPr>
        <w:t>Зона В -  опасного заражения. Дозы излучения на ее внешней границе за период полного распада РВ Д</w:t>
      </w:r>
      <w:r w:rsidRPr="008678BB">
        <w:rPr>
          <w:sz w:val="24"/>
          <w:szCs w:val="24"/>
        </w:rPr>
        <w:sym w:font="Symbol" w:char="00A5"/>
      </w:r>
      <w:r w:rsidRPr="008678BB">
        <w:rPr>
          <w:rFonts w:eastAsia="Times New Roman"/>
          <w:sz w:val="24"/>
          <w:szCs w:val="24"/>
        </w:rPr>
        <w:t xml:space="preserve"> = 1200 Грей, а на внутренней Д</w:t>
      </w:r>
      <w:r w:rsidRPr="008678BB">
        <w:rPr>
          <w:sz w:val="24"/>
          <w:szCs w:val="24"/>
        </w:rPr>
        <w:sym w:font="Symbol" w:char="00A5"/>
      </w:r>
      <w:r w:rsidRPr="008678BB">
        <w:rPr>
          <w:rFonts w:eastAsia="Times New Roman"/>
          <w:sz w:val="24"/>
          <w:szCs w:val="24"/>
        </w:rPr>
        <w:t xml:space="preserve"> = 4000 Грей. Эта зона занимает примерно 8-10% площади следа облака взрыва.</w:t>
      </w:r>
    </w:p>
    <w:p w:rsidR="00361829" w:rsidRPr="008678BB"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8678BB">
        <w:rPr>
          <w:rFonts w:eastAsia="Times New Roman"/>
          <w:sz w:val="24"/>
          <w:szCs w:val="24"/>
        </w:rPr>
        <w:t>Зона Г – чрезвычайно опасного заражения. Дозы излучения по ее внешней границе за п</w:t>
      </w:r>
      <w:r w:rsidRPr="008678BB">
        <w:rPr>
          <w:rFonts w:eastAsia="Times New Roman"/>
          <w:sz w:val="24"/>
          <w:szCs w:val="24"/>
        </w:rPr>
        <w:t>е</w:t>
      </w:r>
      <w:r w:rsidRPr="008678BB">
        <w:rPr>
          <w:rFonts w:eastAsia="Times New Roman"/>
          <w:sz w:val="24"/>
          <w:szCs w:val="24"/>
        </w:rPr>
        <w:t>риод полного распада РВ Д</w:t>
      </w:r>
      <w:r w:rsidRPr="008678BB">
        <w:rPr>
          <w:sz w:val="24"/>
          <w:szCs w:val="24"/>
        </w:rPr>
        <w:sym w:font="Symbol" w:char="00A5"/>
      </w:r>
      <w:r w:rsidRPr="008678BB">
        <w:rPr>
          <w:rFonts w:eastAsia="Times New Roman"/>
          <w:sz w:val="24"/>
          <w:szCs w:val="24"/>
        </w:rPr>
        <w:t xml:space="preserve"> = 4000 Грей, а в середине зоны Д</w:t>
      </w:r>
      <w:r w:rsidRPr="008678BB">
        <w:rPr>
          <w:sz w:val="24"/>
          <w:szCs w:val="24"/>
        </w:rPr>
        <w:sym w:font="Symbol" w:char="00A5"/>
      </w:r>
      <w:r w:rsidRPr="008678BB">
        <w:rPr>
          <w:rFonts w:eastAsia="Times New Roman"/>
          <w:sz w:val="24"/>
          <w:szCs w:val="24"/>
        </w:rPr>
        <w:t xml:space="preserve"> = 7000 Грей.</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ab/>
        <w:t>Со временем уровни радиации на местности снижаются. Различают:</w:t>
      </w:r>
    </w:p>
    <w:p w:rsidR="00361829" w:rsidRPr="008678BB" w:rsidRDefault="00361829" w:rsidP="008A0C20">
      <w:pPr>
        <w:pStyle w:val="a8"/>
        <w:numPr>
          <w:ilvl w:val="0"/>
          <w:numId w:val="33"/>
        </w:numPr>
        <w:tabs>
          <w:tab w:val="left" w:pos="0"/>
        </w:tabs>
        <w:spacing w:after="0" w:line="240" w:lineRule="auto"/>
        <w:ind w:left="0" w:firstLine="0"/>
        <w:jc w:val="both"/>
        <w:rPr>
          <w:rFonts w:eastAsia="Times New Roman"/>
          <w:sz w:val="24"/>
          <w:szCs w:val="24"/>
        </w:rPr>
      </w:pPr>
      <w:r w:rsidRPr="008678BB">
        <w:rPr>
          <w:rFonts w:eastAsia="Times New Roman"/>
          <w:i/>
          <w:sz w:val="24"/>
          <w:szCs w:val="24"/>
        </w:rPr>
        <w:t>начальную</w:t>
      </w:r>
      <w:r w:rsidRPr="008678BB">
        <w:rPr>
          <w:rFonts w:eastAsia="Times New Roman"/>
          <w:sz w:val="24"/>
          <w:szCs w:val="24"/>
        </w:rPr>
        <w:t xml:space="preserve"> радиацию (альфа-, бета-, гамма-лучами, нейтронами), </w:t>
      </w:r>
    </w:p>
    <w:p w:rsidR="00361829" w:rsidRPr="008678BB" w:rsidRDefault="00361829" w:rsidP="008A0C20">
      <w:pPr>
        <w:pStyle w:val="a8"/>
        <w:numPr>
          <w:ilvl w:val="0"/>
          <w:numId w:val="33"/>
        </w:numPr>
        <w:tabs>
          <w:tab w:val="left" w:pos="0"/>
        </w:tabs>
        <w:spacing w:after="0" w:line="240" w:lineRule="auto"/>
        <w:ind w:left="0" w:firstLine="0"/>
        <w:jc w:val="both"/>
        <w:rPr>
          <w:rFonts w:eastAsia="Times New Roman"/>
          <w:sz w:val="24"/>
          <w:szCs w:val="24"/>
        </w:rPr>
      </w:pPr>
      <w:r w:rsidRPr="008678BB">
        <w:rPr>
          <w:rFonts w:eastAsia="Times New Roman"/>
          <w:i/>
          <w:sz w:val="24"/>
          <w:szCs w:val="24"/>
        </w:rPr>
        <w:t>остаточную</w:t>
      </w:r>
      <w:r w:rsidRPr="008678BB">
        <w:rPr>
          <w:rFonts w:eastAsia="Times New Roman"/>
          <w:sz w:val="24"/>
          <w:szCs w:val="24"/>
        </w:rPr>
        <w:t xml:space="preserve"> радиацию (излучения от радиоактивного облака) </w:t>
      </w:r>
    </w:p>
    <w:p w:rsidR="00361829" w:rsidRPr="008678BB" w:rsidRDefault="00361829" w:rsidP="008A0C20">
      <w:pPr>
        <w:pStyle w:val="a8"/>
        <w:numPr>
          <w:ilvl w:val="0"/>
          <w:numId w:val="33"/>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и </w:t>
      </w:r>
      <w:r w:rsidRPr="008678BB">
        <w:rPr>
          <w:rFonts w:eastAsia="Times New Roman"/>
          <w:i/>
          <w:sz w:val="24"/>
          <w:szCs w:val="24"/>
        </w:rPr>
        <w:t>наведенную</w:t>
      </w:r>
      <w:r w:rsidRPr="008678BB">
        <w:rPr>
          <w:rFonts w:eastAsia="Times New Roman"/>
          <w:sz w:val="24"/>
          <w:szCs w:val="24"/>
        </w:rPr>
        <w:t xml:space="preserve"> радиацию, образующуюся после взрыва (изотопы в воде, пище, способс</w:t>
      </w:r>
      <w:r w:rsidRPr="008678BB">
        <w:rPr>
          <w:rFonts w:eastAsia="Times New Roman"/>
          <w:sz w:val="24"/>
          <w:szCs w:val="24"/>
        </w:rPr>
        <w:t>т</w:t>
      </w:r>
      <w:r w:rsidRPr="008678BB">
        <w:rPr>
          <w:rFonts w:eastAsia="Times New Roman"/>
          <w:sz w:val="24"/>
          <w:szCs w:val="24"/>
        </w:rPr>
        <w:t xml:space="preserve">вующие развитию лучевой болезни (альфа- и бета-лучи). </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 xml:space="preserve">Таким образом, причиной радиационных поражений может быть как внешнее, так и внутреннее облучение. </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Лучевая болезнь может возникнуть у человека в результате воздействия проникающей радиации в момент ядерного взрыва и при его нахождении на загрязненной территории.</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Наименьшей дозой однократного облучения в течение 4 суток, которая может вызвать лучевую болезнь легкой степени, является доза 100 Грей, а дозу 50 Грей принято считать не вызывающей расстройства здоровья.</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 xml:space="preserve">Следующим поражающим фактором является </w:t>
      </w:r>
      <w:r w:rsidRPr="008678BB">
        <w:rPr>
          <w:rFonts w:eastAsia="Times New Roman"/>
          <w:i/>
          <w:sz w:val="24"/>
          <w:szCs w:val="24"/>
        </w:rPr>
        <w:t>электромагнитный импульс</w:t>
      </w:r>
      <w:r w:rsidRPr="008678BB">
        <w:rPr>
          <w:rFonts w:eastAsia="Times New Roman"/>
          <w:sz w:val="24"/>
          <w:szCs w:val="24"/>
          <w:u w:val="double"/>
        </w:rPr>
        <w:t>,</w:t>
      </w:r>
      <w:r w:rsidRPr="008678BB">
        <w:rPr>
          <w:rFonts w:eastAsia="Times New Roman"/>
          <w:sz w:val="24"/>
          <w:szCs w:val="24"/>
        </w:rPr>
        <w:t xml:space="preserve"> который представляет собой электрические и магнитные поля, возникающие в результате воздействия гамма-излучений на атомы окружающей среды и образования потоков электронов и положительных ионов. Пр</w:t>
      </w:r>
      <w:r w:rsidRPr="008678BB">
        <w:rPr>
          <w:rFonts w:eastAsia="Times New Roman"/>
          <w:sz w:val="24"/>
          <w:szCs w:val="24"/>
        </w:rPr>
        <w:t>о</w:t>
      </w:r>
      <w:r w:rsidRPr="008678BB">
        <w:rPr>
          <w:rFonts w:eastAsia="Times New Roman"/>
          <w:sz w:val="24"/>
          <w:szCs w:val="24"/>
        </w:rPr>
        <w:t>должительность его действия составляет несколько десятков миллисекунд.</w:t>
      </w:r>
    </w:p>
    <w:p w:rsidR="00361829" w:rsidRPr="008678BB" w:rsidRDefault="00361829" w:rsidP="00361829">
      <w:pPr>
        <w:tabs>
          <w:tab w:val="left" w:pos="0"/>
        </w:tabs>
        <w:spacing w:after="0"/>
        <w:jc w:val="both"/>
        <w:rPr>
          <w:rFonts w:eastAsia="Times New Roman"/>
          <w:noProof/>
          <w:sz w:val="24"/>
          <w:szCs w:val="24"/>
        </w:rPr>
      </w:pPr>
      <w:r w:rsidRPr="008678BB">
        <w:rPr>
          <w:rFonts w:eastAsia="Times New Roman"/>
          <w:sz w:val="24"/>
          <w:szCs w:val="24"/>
        </w:rPr>
        <w:lastRenderedPageBreak/>
        <w:t>Поражающее действие электромагнитного и</w:t>
      </w:r>
      <w:r w:rsidRPr="008678BB">
        <w:rPr>
          <w:rFonts w:eastAsia="Times New Roman"/>
          <w:sz w:val="24"/>
          <w:szCs w:val="24"/>
        </w:rPr>
        <w:t>м</w:t>
      </w:r>
      <w:r w:rsidRPr="008678BB">
        <w:rPr>
          <w:rFonts w:eastAsia="Times New Roman"/>
          <w:sz w:val="24"/>
          <w:szCs w:val="24"/>
        </w:rPr>
        <w:t>пульса обусловлено возникновением напряж</w:t>
      </w:r>
      <w:r w:rsidRPr="008678BB">
        <w:rPr>
          <w:rFonts w:eastAsia="Times New Roman"/>
          <w:sz w:val="24"/>
          <w:szCs w:val="24"/>
        </w:rPr>
        <w:t>е</w:t>
      </w:r>
      <w:r w:rsidRPr="008678BB">
        <w:rPr>
          <w:rFonts w:eastAsia="Times New Roman"/>
          <w:sz w:val="24"/>
          <w:szCs w:val="24"/>
        </w:rPr>
        <w:t>ний и токов в проводниках различной проницаемости, расположенных в воздухе, земле, на вое</w:t>
      </w:r>
      <w:r w:rsidRPr="008678BB">
        <w:rPr>
          <w:rFonts w:eastAsia="Times New Roman"/>
          <w:sz w:val="24"/>
          <w:szCs w:val="24"/>
        </w:rPr>
        <w:t>н</w:t>
      </w:r>
      <w:r w:rsidRPr="008678BB">
        <w:rPr>
          <w:rFonts w:eastAsia="Times New Roman"/>
          <w:sz w:val="24"/>
          <w:szCs w:val="24"/>
        </w:rPr>
        <w:t>ной технике и других объектах.</w:t>
      </w:r>
      <w:r w:rsidRPr="008678BB">
        <w:rPr>
          <w:rFonts w:eastAsia="Times New Roman"/>
          <w:noProof/>
          <w:sz w:val="24"/>
          <w:szCs w:val="24"/>
        </w:rPr>
        <w:t xml:space="preserve"> </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ЭМИ непосредственного действия на человека не оказывает. Приемниками ЭМИ являются пр</w:t>
      </w:r>
      <w:r w:rsidRPr="008678BB">
        <w:rPr>
          <w:rFonts w:eastAsia="Times New Roman"/>
          <w:sz w:val="24"/>
          <w:szCs w:val="24"/>
        </w:rPr>
        <w:t>о</w:t>
      </w:r>
      <w:r w:rsidRPr="008678BB">
        <w:rPr>
          <w:rFonts w:eastAsia="Times New Roman"/>
          <w:sz w:val="24"/>
          <w:szCs w:val="24"/>
        </w:rPr>
        <w:t xml:space="preserve">водящие ток тела: </w:t>
      </w:r>
    </w:p>
    <w:p w:rsidR="00361829" w:rsidRPr="008678BB"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все воздушные и подземные лини связи, </w:t>
      </w:r>
    </w:p>
    <w:p w:rsidR="00361829" w:rsidRPr="008678BB"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металлические мачты и опоры, </w:t>
      </w:r>
    </w:p>
    <w:p w:rsidR="00361829" w:rsidRPr="008678BB"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антенные устройства, </w:t>
      </w:r>
    </w:p>
    <w:p w:rsidR="00361829" w:rsidRPr="008678BB"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8678BB">
        <w:rPr>
          <w:rFonts w:eastAsia="Times New Roman"/>
          <w:sz w:val="24"/>
          <w:szCs w:val="24"/>
        </w:rPr>
        <w:t xml:space="preserve">металлические крыши и пр. </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В момент взрыва в них на доли секунды возникает импульс электрического тока и появляется разность потенциала относительно земли. Под действием этих напряжений может происходить: пробой изоляции кабелей, порча полупроводниковых приборов, а также выгорание плавких вст</w:t>
      </w:r>
      <w:r w:rsidRPr="008678BB">
        <w:rPr>
          <w:rFonts w:eastAsia="Times New Roman"/>
          <w:sz w:val="24"/>
          <w:szCs w:val="24"/>
        </w:rPr>
        <w:t>а</w:t>
      </w:r>
      <w:r w:rsidRPr="008678BB">
        <w:rPr>
          <w:rFonts w:eastAsia="Times New Roman"/>
          <w:sz w:val="24"/>
          <w:szCs w:val="24"/>
        </w:rPr>
        <w:t>вок, включенных в линии для защиты аппаратуры. Это все может представлять опасность для лиц, обслуживающих аппаратуру.</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Линии электропередачи и их оборудование, рассчитанные на напряжение десятков-сотен кил</w:t>
      </w:r>
      <w:r w:rsidRPr="008678BB">
        <w:rPr>
          <w:rFonts w:eastAsia="Times New Roman"/>
          <w:sz w:val="24"/>
          <w:szCs w:val="24"/>
        </w:rPr>
        <w:t>о</w:t>
      </w:r>
      <w:r w:rsidRPr="008678BB">
        <w:rPr>
          <w:rFonts w:eastAsia="Times New Roman"/>
          <w:sz w:val="24"/>
          <w:szCs w:val="24"/>
        </w:rPr>
        <w:t>вольт, являются устойчивыми к воздействию электромагнитного импульса.</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На кабельных и воздушных линиях, попавших в зону мощных импульсов электромагнитного и</w:t>
      </w:r>
      <w:r w:rsidRPr="008678BB">
        <w:rPr>
          <w:rFonts w:eastAsia="Times New Roman"/>
          <w:sz w:val="24"/>
          <w:szCs w:val="24"/>
        </w:rPr>
        <w:t>з</w:t>
      </w:r>
      <w:r w:rsidRPr="008678BB">
        <w:rPr>
          <w:rFonts w:eastAsia="Times New Roman"/>
          <w:sz w:val="24"/>
          <w:szCs w:val="24"/>
        </w:rPr>
        <w:t>лучения, возникают (наводятся) высокие электрические напряжения, что может вызвать повре</w:t>
      </w:r>
      <w:r w:rsidRPr="008678BB">
        <w:rPr>
          <w:rFonts w:eastAsia="Times New Roman"/>
          <w:sz w:val="24"/>
          <w:szCs w:val="24"/>
        </w:rPr>
        <w:t>ж</w:t>
      </w:r>
      <w:r w:rsidRPr="008678BB">
        <w:rPr>
          <w:rFonts w:eastAsia="Times New Roman"/>
          <w:sz w:val="24"/>
          <w:szCs w:val="24"/>
        </w:rPr>
        <w:t>дения полупроводниковых приборов и входных цепей аппаратуры на удаленных участках этих цепей.</w:t>
      </w:r>
    </w:p>
    <w:p w:rsidR="00361829" w:rsidRPr="008678BB" w:rsidRDefault="00361829" w:rsidP="00361829">
      <w:pPr>
        <w:tabs>
          <w:tab w:val="left" w:pos="0"/>
        </w:tabs>
        <w:spacing w:after="0"/>
        <w:jc w:val="both"/>
        <w:rPr>
          <w:rFonts w:eastAsia="Times New Roman"/>
          <w:sz w:val="24"/>
          <w:szCs w:val="24"/>
        </w:rPr>
      </w:pPr>
      <w:r w:rsidRPr="008678BB">
        <w:rPr>
          <w:rFonts w:eastAsia="Times New Roman"/>
          <w:sz w:val="24"/>
          <w:szCs w:val="24"/>
        </w:rPr>
        <w:t>Таким образом мы рассмотрели поражающие факторы и их воздействие на объекты и человека во время ядерного взрыва. Но и в мирное время существует опасность ЧС на ядерных объектах.</w:t>
      </w:r>
    </w:p>
    <w:p w:rsidR="00361829" w:rsidRPr="008678BB" w:rsidRDefault="00361829" w:rsidP="00361829">
      <w:pPr>
        <w:tabs>
          <w:tab w:val="left" w:pos="0"/>
        </w:tabs>
        <w:spacing w:after="0"/>
        <w:jc w:val="both"/>
        <w:rPr>
          <w:rFonts w:eastAsia="Times New Roman"/>
          <w:sz w:val="24"/>
          <w:szCs w:val="24"/>
        </w:rPr>
      </w:pPr>
    </w:p>
    <w:p w:rsidR="00361829" w:rsidRPr="008678BB" w:rsidRDefault="00361829" w:rsidP="00361829">
      <w:pPr>
        <w:tabs>
          <w:tab w:val="left" w:pos="0"/>
        </w:tabs>
        <w:spacing w:after="0"/>
        <w:rPr>
          <w:sz w:val="24"/>
          <w:szCs w:val="24"/>
        </w:rPr>
      </w:pPr>
      <w:r w:rsidRPr="008678BB">
        <w:rPr>
          <w:sz w:val="24"/>
          <w:szCs w:val="24"/>
        </w:rPr>
        <w:t xml:space="preserve">Химическое оружие и его поражающие факторы. </w:t>
      </w:r>
      <w:r w:rsidRPr="008678BB">
        <w:rPr>
          <w:i/>
          <w:sz w:val="24"/>
          <w:szCs w:val="24"/>
        </w:rPr>
        <w:t>Химическое оружие (ХО)</w:t>
      </w:r>
      <w:r w:rsidRPr="008678BB">
        <w:rPr>
          <w:sz w:val="24"/>
          <w:szCs w:val="24"/>
        </w:rPr>
        <w:t xml:space="preserve"> – один из видов ор</w:t>
      </w:r>
      <w:r w:rsidRPr="008678BB">
        <w:rPr>
          <w:sz w:val="24"/>
          <w:szCs w:val="24"/>
        </w:rPr>
        <w:t>у</w:t>
      </w:r>
      <w:r w:rsidRPr="008678BB">
        <w:rPr>
          <w:sz w:val="24"/>
          <w:szCs w:val="24"/>
        </w:rPr>
        <w:t>жия массового поражения, поражающее действие которого основано на использовании боевых токсичных химических веществ (БТХВ).</w:t>
      </w:r>
    </w:p>
    <w:p w:rsidR="00361829" w:rsidRPr="008678BB" w:rsidRDefault="00361829" w:rsidP="00361829">
      <w:pPr>
        <w:tabs>
          <w:tab w:val="left" w:pos="0"/>
        </w:tabs>
        <w:spacing w:after="0"/>
        <w:jc w:val="both"/>
        <w:rPr>
          <w:sz w:val="24"/>
          <w:szCs w:val="24"/>
        </w:rPr>
      </w:pPr>
      <w:r w:rsidRPr="008678BB">
        <w:rPr>
          <w:sz w:val="24"/>
          <w:szCs w:val="24"/>
        </w:rPr>
        <w:t>К боевым токсичным химическим веществам относятся отравляющие вещества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rsidR="00361829" w:rsidRPr="008678BB" w:rsidRDefault="00361829" w:rsidP="00361829">
      <w:pPr>
        <w:tabs>
          <w:tab w:val="left" w:pos="0"/>
        </w:tabs>
        <w:spacing w:after="0"/>
        <w:jc w:val="both"/>
        <w:rPr>
          <w:sz w:val="24"/>
          <w:szCs w:val="24"/>
        </w:rPr>
      </w:pPr>
      <w:r w:rsidRPr="008678BB">
        <w:rPr>
          <w:sz w:val="24"/>
          <w:szCs w:val="24"/>
        </w:rPr>
        <w:t>В качестве средств доставки химического оружия используется авиация, ракеты, артиллерия, средства инженерных и химических войск.</w:t>
      </w:r>
    </w:p>
    <w:p w:rsidR="00361829" w:rsidRPr="008678BB" w:rsidRDefault="00361829" w:rsidP="00361829">
      <w:pPr>
        <w:tabs>
          <w:tab w:val="left" w:pos="0"/>
        </w:tabs>
        <w:spacing w:after="0"/>
        <w:jc w:val="both"/>
        <w:rPr>
          <w:sz w:val="24"/>
          <w:szCs w:val="24"/>
        </w:rPr>
      </w:pPr>
      <w:r w:rsidRPr="008678BB">
        <w:rPr>
          <w:sz w:val="24"/>
          <w:szCs w:val="24"/>
        </w:rPr>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361829" w:rsidRPr="008678BB" w:rsidRDefault="00361829" w:rsidP="00361829">
      <w:pPr>
        <w:tabs>
          <w:tab w:val="left" w:pos="0"/>
        </w:tabs>
        <w:spacing w:after="0"/>
        <w:jc w:val="both"/>
        <w:rPr>
          <w:sz w:val="24"/>
          <w:szCs w:val="24"/>
        </w:rPr>
      </w:pPr>
      <w:r w:rsidRPr="008678BB">
        <w:rPr>
          <w:sz w:val="24"/>
          <w:szCs w:val="24"/>
        </w:rPr>
        <w:t>Поражающими факторами химического оружия являются различные виды боевого состояния БТХВ.</w:t>
      </w:r>
    </w:p>
    <w:p w:rsidR="00361829" w:rsidRPr="008678BB" w:rsidRDefault="00361829" w:rsidP="00361829">
      <w:pPr>
        <w:tabs>
          <w:tab w:val="left" w:pos="0"/>
        </w:tabs>
        <w:spacing w:after="0"/>
        <w:jc w:val="both"/>
        <w:rPr>
          <w:sz w:val="24"/>
          <w:szCs w:val="24"/>
        </w:rPr>
      </w:pPr>
      <w:r w:rsidRPr="008678BB">
        <w:rPr>
          <w:sz w:val="24"/>
          <w:szCs w:val="24"/>
        </w:rPr>
        <w:t>Виды боевого состояния: пар; аэрозоль; капли.</w:t>
      </w:r>
    </w:p>
    <w:p w:rsidR="00361829" w:rsidRPr="008678BB" w:rsidRDefault="00361829" w:rsidP="00361829">
      <w:pPr>
        <w:tabs>
          <w:tab w:val="left" w:pos="0"/>
        </w:tabs>
        <w:spacing w:after="0"/>
        <w:jc w:val="both"/>
        <w:rPr>
          <w:sz w:val="24"/>
          <w:szCs w:val="24"/>
        </w:rPr>
      </w:pPr>
      <w:r w:rsidRPr="008678BB">
        <w:rPr>
          <w:sz w:val="24"/>
          <w:szCs w:val="24"/>
        </w:rPr>
        <w:t>В боевых состояниях ОВ способны распространяться по ветру на большие расстояния, проникать в боевую технику, различные укрытия и длительное время сохранять свои поражающие свойства.</w:t>
      </w:r>
    </w:p>
    <w:p w:rsidR="00361829" w:rsidRPr="008678BB" w:rsidRDefault="00361829" w:rsidP="00361829">
      <w:pPr>
        <w:tabs>
          <w:tab w:val="left" w:pos="0"/>
        </w:tabs>
        <w:spacing w:after="0"/>
        <w:jc w:val="both"/>
        <w:rPr>
          <w:sz w:val="24"/>
          <w:szCs w:val="24"/>
        </w:rPr>
      </w:pPr>
      <w:r w:rsidRPr="008678BB">
        <w:rPr>
          <w:sz w:val="24"/>
          <w:szCs w:val="24"/>
        </w:rPr>
        <w:t>В месте взрыва боеприпасов, начиненных боевыми отравляющими веществами, образуется белое или слегка окрашенное облако дыма, тумана или пара. В случае применения ОВ с помощью в</w:t>
      </w:r>
      <w:r w:rsidRPr="008678BB">
        <w:rPr>
          <w:sz w:val="24"/>
          <w:szCs w:val="24"/>
        </w:rPr>
        <w:t>ы</w:t>
      </w:r>
      <w:r w:rsidRPr="008678BB">
        <w:rPr>
          <w:sz w:val="24"/>
          <w:szCs w:val="24"/>
        </w:rPr>
        <w:t>ливных устройств вслед за самолетом появляется быстро рассеивающаяся темная полоса, ос</w:t>
      </w:r>
      <w:r w:rsidRPr="008678BB">
        <w:rPr>
          <w:sz w:val="24"/>
          <w:szCs w:val="24"/>
        </w:rPr>
        <w:t>е</w:t>
      </w:r>
      <w:r w:rsidRPr="008678BB">
        <w:rPr>
          <w:sz w:val="24"/>
          <w:szCs w:val="24"/>
        </w:rPr>
        <w:t>дающая на землю. На поверхности земли, растений, построек ОВ оседает в виде маслянистых к</w:t>
      </w:r>
      <w:r w:rsidRPr="008678BB">
        <w:rPr>
          <w:sz w:val="24"/>
          <w:szCs w:val="24"/>
        </w:rPr>
        <w:t>а</w:t>
      </w:r>
      <w:r w:rsidRPr="008678BB">
        <w:rPr>
          <w:sz w:val="24"/>
          <w:szCs w:val="24"/>
        </w:rPr>
        <w:t>пель, пятен или подтеков.</w:t>
      </w:r>
    </w:p>
    <w:p w:rsidR="00361829" w:rsidRPr="008678BB" w:rsidRDefault="00361829" w:rsidP="00361829">
      <w:pPr>
        <w:tabs>
          <w:tab w:val="left" w:pos="0"/>
        </w:tabs>
        <w:spacing w:after="0"/>
        <w:jc w:val="both"/>
        <w:rPr>
          <w:sz w:val="24"/>
          <w:szCs w:val="24"/>
        </w:rPr>
      </w:pPr>
      <w:r w:rsidRPr="008678BB">
        <w:rPr>
          <w:sz w:val="24"/>
          <w:szCs w:val="24"/>
        </w:rPr>
        <w:t>В результате распространения на местности ОВ образуются зоны химического заражения и очаги химического поражения.</w:t>
      </w:r>
    </w:p>
    <w:p w:rsidR="00361829" w:rsidRPr="008678BB" w:rsidRDefault="00361829" w:rsidP="00361829">
      <w:pPr>
        <w:tabs>
          <w:tab w:val="left" w:pos="0"/>
        </w:tabs>
        <w:spacing w:after="0"/>
        <w:jc w:val="both"/>
        <w:rPr>
          <w:sz w:val="24"/>
          <w:szCs w:val="24"/>
        </w:rPr>
      </w:pPr>
      <w:r w:rsidRPr="008678BB">
        <w:rPr>
          <w:sz w:val="24"/>
          <w:szCs w:val="24"/>
        </w:rPr>
        <w:lastRenderedPageBreak/>
        <w:t>Зона химического заражения ОВ включает те</w:t>
      </w:r>
      <w:r w:rsidRPr="008678BB">
        <w:rPr>
          <w:sz w:val="24"/>
          <w:szCs w:val="24"/>
        </w:rPr>
        <w:t>р</w:t>
      </w:r>
      <w:r w:rsidRPr="008678BB">
        <w:rPr>
          <w:sz w:val="24"/>
          <w:szCs w:val="24"/>
        </w:rPr>
        <w:t>риторию, подвергшуюся непосредственному воздействию химического оружия противника, и территорию, над которой распространилось о</w:t>
      </w:r>
      <w:r w:rsidRPr="008678BB">
        <w:rPr>
          <w:sz w:val="24"/>
          <w:szCs w:val="24"/>
        </w:rPr>
        <w:t>б</w:t>
      </w:r>
      <w:r w:rsidRPr="008678BB">
        <w:rPr>
          <w:sz w:val="24"/>
          <w:szCs w:val="24"/>
        </w:rPr>
        <w:t>лако, зараженное ОВ, а также участок разлива АХОВ, и территория, над которой распростран</w:t>
      </w:r>
      <w:r w:rsidRPr="008678BB">
        <w:rPr>
          <w:sz w:val="24"/>
          <w:szCs w:val="24"/>
        </w:rPr>
        <w:t>и</w:t>
      </w:r>
      <w:r w:rsidRPr="008678BB">
        <w:rPr>
          <w:sz w:val="24"/>
          <w:szCs w:val="24"/>
        </w:rPr>
        <w:t>лись пары этих вещества с поражающими концентрациями. Границы зоны определяются знач</w:t>
      </w:r>
      <w:r w:rsidRPr="008678BB">
        <w:rPr>
          <w:sz w:val="24"/>
          <w:szCs w:val="24"/>
        </w:rPr>
        <w:t>е</w:t>
      </w:r>
      <w:r w:rsidRPr="008678BB">
        <w:rPr>
          <w:sz w:val="24"/>
          <w:szCs w:val="24"/>
        </w:rPr>
        <w:t>ниями пороговых токсических доз ОВ или АХОВ и зависят от размеров района применения х</w:t>
      </w:r>
      <w:r w:rsidRPr="008678BB">
        <w:rPr>
          <w:sz w:val="24"/>
          <w:szCs w:val="24"/>
        </w:rPr>
        <w:t>и</w:t>
      </w:r>
      <w:r w:rsidRPr="008678BB">
        <w:rPr>
          <w:sz w:val="24"/>
          <w:szCs w:val="24"/>
        </w:rPr>
        <w:t>мического оружия, метеорологических условий, рельефа местности.</w:t>
      </w:r>
    </w:p>
    <w:p w:rsidR="00361829" w:rsidRPr="008678BB" w:rsidRDefault="00361829" w:rsidP="00361829">
      <w:pPr>
        <w:tabs>
          <w:tab w:val="left" w:pos="0"/>
        </w:tabs>
        <w:spacing w:after="0"/>
        <w:jc w:val="both"/>
        <w:rPr>
          <w:sz w:val="24"/>
          <w:szCs w:val="24"/>
        </w:rPr>
      </w:pPr>
      <w:r w:rsidRPr="008678BB">
        <w:rPr>
          <w:sz w:val="24"/>
          <w:szCs w:val="24"/>
        </w:rPr>
        <w:t>Очаг химического поражения – это территория, в пределах которой в результате воздействия х</w:t>
      </w:r>
      <w:r w:rsidRPr="008678BB">
        <w:rPr>
          <w:sz w:val="24"/>
          <w:szCs w:val="24"/>
        </w:rPr>
        <w:t>и</w:t>
      </w:r>
      <w:r w:rsidRPr="008678BB">
        <w:rPr>
          <w:sz w:val="24"/>
          <w:szCs w:val="24"/>
        </w:rPr>
        <w:t>мического оружия произошли массовые поражения людей, сельскохозяйственных животных, растений.</w:t>
      </w:r>
    </w:p>
    <w:p w:rsidR="00361829" w:rsidRPr="008678BB" w:rsidRDefault="00361829" w:rsidP="00361829">
      <w:pPr>
        <w:tabs>
          <w:tab w:val="left" w:pos="0"/>
        </w:tabs>
        <w:spacing w:after="0"/>
        <w:jc w:val="both"/>
        <w:rPr>
          <w:sz w:val="24"/>
          <w:szCs w:val="24"/>
        </w:rPr>
      </w:pPr>
      <w:r w:rsidRPr="008678BB">
        <w:rPr>
          <w:sz w:val="24"/>
          <w:szCs w:val="24"/>
        </w:rPr>
        <w:t>Для очага химического поражения, так же как и для очага ядерного поражения, характерны ма</w:t>
      </w:r>
      <w:r w:rsidRPr="008678BB">
        <w:rPr>
          <w:sz w:val="24"/>
          <w:szCs w:val="24"/>
        </w:rPr>
        <w:t>с</w:t>
      </w:r>
      <w:r w:rsidRPr="008678BB">
        <w:rPr>
          <w:sz w:val="24"/>
          <w:szCs w:val="24"/>
        </w:rPr>
        <w:t>совость и одномоментность возникновения санитарных потерь.</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Отравляющие вещества классифицируются по трем направлениям: </w:t>
      </w:r>
    </w:p>
    <w:p w:rsidR="00361829" w:rsidRPr="008678BB" w:rsidRDefault="00361829" w:rsidP="00361829">
      <w:pPr>
        <w:tabs>
          <w:tab w:val="left" w:pos="0"/>
        </w:tabs>
        <w:spacing w:after="0"/>
        <w:jc w:val="center"/>
        <w:rPr>
          <w:i/>
          <w:sz w:val="24"/>
          <w:szCs w:val="24"/>
        </w:rPr>
      </w:pPr>
    </w:p>
    <w:p w:rsidR="00361829" w:rsidRPr="008678BB" w:rsidRDefault="00361829" w:rsidP="00361829">
      <w:pPr>
        <w:tabs>
          <w:tab w:val="left" w:pos="0"/>
        </w:tabs>
        <w:spacing w:after="0"/>
        <w:jc w:val="center"/>
        <w:rPr>
          <w:i/>
          <w:sz w:val="24"/>
          <w:szCs w:val="24"/>
        </w:rPr>
      </w:pPr>
      <w:r w:rsidRPr="008678BB">
        <w:rPr>
          <w:i/>
          <w:sz w:val="24"/>
          <w:szCs w:val="24"/>
          <w:lang w:val="en-US"/>
        </w:rPr>
        <w:t>I</w:t>
      </w:r>
      <w:r w:rsidRPr="008678BB">
        <w:rPr>
          <w:i/>
          <w:sz w:val="24"/>
          <w:szCs w:val="24"/>
        </w:rPr>
        <w:t>. По токсическому проявлению:</w:t>
      </w:r>
    </w:p>
    <w:p w:rsidR="00361829" w:rsidRPr="008678BB" w:rsidRDefault="00361829" w:rsidP="008A0C20">
      <w:pPr>
        <w:numPr>
          <w:ilvl w:val="0"/>
          <w:numId w:val="35"/>
        </w:numPr>
        <w:tabs>
          <w:tab w:val="left" w:pos="0"/>
        </w:tabs>
        <w:spacing w:after="0" w:line="240" w:lineRule="auto"/>
        <w:ind w:left="0" w:firstLine="0"/>
        <w:jc w:val="both"/>
        <w:rPr>
          <w:sz w:val="24"/>
          <w:szCs w:val="24"/>
        </w:rPr>
      </w:pPr>
      <w:r w:rsidRPr="008678BB">
        <w:rPr>
          <w:sz w:val="24"/>
          <w:szCs w:val="24"/>
        </w:rPr>
        <w:t xml:space="preserve">Нервно-паралитического действия (зарин, зоман, </w:t>
      </w:r>
      <w:r w:rsidRPr="008678BB">
        <w:rPr>
          <w:sz w:val="24"/>
          <w:szCs w:val="24"/>
          <w:lang w:val="en-US"/>
        </w:rPr>
        <w:t>V</w:t>
      </w:r>
      <w:r w:rsidRPr="008678BB">
        <w:rPr>
          <w:sz w:val="24"/>
          <w:szCs w:val="24"/>
        </w:rPr>
        <w:t>-газы).</w:t>
      </w:r>
    </w:p>
    <w:p w:rsidR="00361829" w:rsidRPr="008678BB" w:rsidRDefault="00361829" w:rsidP="008A0C20">
      <w:pPr>
        <w:numPr>
          <w:ilvl w:val="0"/>
          <w:numId w:val="35"/>
        </w:numPr>
        <w:tabs>
          <w:tab w:val="left" w:pos="0"/>
        </w:tabs>
        <w:spacing w:after="0" w:line="240" w:lineRule="auto"/>
        <w:ind w:left="0" w:firstLine="0"/>
        <w:jc w:val="both"/>
        <w:rPr>
          <w:sz w:val="24"/>
          <w:szCs w:val="24"/>
        </w:rPr>
      </w:pPr>
      <w:r w:rsidRPr="008678BB">
        <w:rPr>
          <w:sz w:val="24"/>
          <w:szCs w:val="24"/>
        </w:rPr>
        <w:t>Кожно-нарывного действия (ипртит, люизит, трихлортриэтиламин).</w:t>
      </w:r>
    </w:p>
    <w:p w:rsidR="00361829" w:rsidRPr="008678BB" w:rsidRDefault="00361829" w:rsidP="008A0C20">
      <w:pPr>
        <w:numPr>
          <w:ilvl w:val="0"/>
          <w:numId w:val="35"/>
        </w:numPr>
        <w:tabs>
          <w:tab w:val="left" w:pos="0"/>
        </w:tabs>
        <w:spacing w:after="0" w:line="240" w:lineRule="auto"/>
        <w:ind w:left="0" w:firstLine="0"/>
        <w:jc w:val="both"/>
        <w:rPr>
          <w:sz w:val="24"/>
          <w:szCs w:val="24"/>
        </w:rPr>
      </w:pPr>
      <w:r w:rsidRPr="008678BB">
        <w:rPr>
          <w:sz w:val="24"/>
          <w:szCs w:val="24"/>
        </w:rPr>
        <w:t>Удушающего действия (фосген).</w:t>
      </w:r>
    </w:p>
    <w:p w:rsidR="00361829" w:rsidRPr="008678BB" w:rsidRDefault="00361829" w:rsidP="008A0C20">
      <w:pPr>
        <w:numPr>
          <w:ilvl w:val="0"/>
          <w:numId w:val="35"/>
        </w:numPr>
        <w:tabs>
          <w:tab w:val="left" w:pos="0"/>
        </w:tabs>
        <w:spacing w:after="0" w:line="240" w:lineRule="auto"/>
        <w:ind w:left="0" w:firstLine="0"/>
        <w:jc w:val="both"/>
        <w:rPr>
          <w:sz w:val="24"/>
          <w:szCs w:val="24"/>
        </w:rPr>
      </w:pPr>
      <w:r w:rsidRPr="008678BB">
        <w:rPr>
          <w:sz w:val="24"/>
          <w:szCs w:val="24"/>
        </w:rPr>
        <w:t>Общеядовитого действия (синильная кислота, хлорциан).</w:t>
      </w:r>
    </w:p>
    <w:p w:rsidR="00361829" w:rsidRPr="008678BB" w:rsidRDefault="00361829" w:rsidP="008A0C20">
      <w:pPr>
        <w:numPr>
          <w:ilvl w:val="0"/>
          <w:numId w:val="35"/>
        </w:numPr>
        <w:tabs>
          <w:tab w:val="left" w:pos="0"/>
        </w:tabs>
        <w:spacing w:after="0" w:line="240" w:lineRule="auto"/>
        <w:ind w:left="0" w:firstLine="0"/>
        <w:jc w:val="both"/>
        <w:rPr>
          <w:sz w:val="24"/>
          <w:szCs w:val="24"/>
        </w:rPr>
      </w:pPr>
      <w:r w:rsidRPr="008678BB">
        <w:rPr>
          <w:sz w:val="24"/>
          <w:szCs w:val="24"/>
        </w:rPr>
        <w:t>Психохимического действия (В</w:t>
      </w:r>
      <w:r w:rsidRPr="008678BB">
        <w:rPr>
          <w:sz w:val="24"/>
          <w:szCs w:val="24"/>
          <w:lang w:val="en-US"/>
        </w:rPr>
        <w:t>Z</w:t>
      </w:r>
      <w:r w:rsidRPr="008678BB">
        <w:rPr>
          <w:sz w:val="24"/>
          <w:szCs w:val="24"/>
        </w:rPr>
        <w:t xml:space="preserve"> /би-зет/).</w:t>
      </w:r>
    </w:p>
    <w:p w:rsidR="00361829" w:rsidRPr="008678BB" w:rsidRDefault="00361829" w:rsidP="008A0C20">
      <w:pPr>
        <w:numPr>
          <w:ilvl w:val="0"/>
          <w:numId w:val="35"/>
        </w:numPr>
        <w:tabs>
          <w:tab w:val="left" w:pos="0"/>
        </w:tabs>
        <w:spacing w:after="0" w:line="240" w:lineRule="auto"/>
        <w:ind w:left="0" w:firstLine="0"/>
        <w:jc w:val="both"/>
        <w:rPr>
          <w:sz w:val="24"/>
          <w:szCs w:val="24"/>
        </w:rPr>
      </w:pPr>
      <w:r w:rsidRPr="008678BB">
        <w:rPr>
          <w:sz w:val="24"/>
          <w:szCs w:val="24"/>
        </w:rPr>
        <w:t>Раздражающего действия /хлорацетофенон, адамсит, Си-ЭС (С</w:t>
      </w:r>
      <w:r w:rsidRPr="008678BB">
        <w:rPr>
          <w:sz w:val="24"/>
          <w:szCs w:val="24"/>
          <w:lang w:val="en-US"/>
        </w:rPr>
        <w:t>S</w:t>
      </w:r>
      <w:r w:rsidRPr="008678BB">
        <w:rPr>
          <w:sz w:val="24"/>
          <w:szCs w:val="24"/>
        </w:rPr>
        <w:t>), Си-Ар (</w:t>
      </w:r>
      <w:r w:rsidRPr="008678BB">
        <w:rPr>
          <w:sz w:val="24"/>
          <w:szCs w:val="24"/>
          <w:lang w:val="en-US"/>
        </w:rPr>
        <w:t>CR</w:t>
      </w:r>
      <w:r w:rsidRPr="008678BB">
        <w:rPr>
          <w:sz w:val="24"/>
          <w:szCs w:val="24"/>
        </w:rPr>
        <w:t>)/.</w:t>
      </w:r>
    </w:p>
    <w:p w:rsidR="00361829" w:rsidRPr="008678BB" w:rsidRDefault="00361829" w:rsidP="00361829">
      <w:pPr>
        <w:pStyle w:val="5"/>
        <w:tabs>
          <w:tab w:val="left" w:pos="0"/>
        </w:tabs>
        <w:rPr>
          <w:i/>
          <w:szCs w:val="24"/>
        </w:rPr>
      </w:pPr>
    </w:p>
    <w:p w:rsidR="00361829" w:rsidRPr="008678BB" w:rsidRDefault="00361829" w:rsidP="00361829">
      <w:pPr>
        <w:pStyle w:val="5"/>
        <w:tabs>
          <w:tab w:val="left" w:pos="0"/>
        </w:tabs>
        <w:rPr>
          <w:i/>
          <w:szCs w:val="24"/>
        </w:rPr>
      </w:pPr>
      <w:r w:rsidRPr="008678BB">
        <w:rPr>
          <w:i/>
          <w:szCs w:val="24"/>
          <w:lang w:val="en-US"/>
        </w:rPr>
        <w:t>II</w:t>
      </w:r>
      <w:r w:rsidRPr="008678BB">
        <w:rPr>
          <w:i/>
          <w:szCs w:val="24"/>
        </w:rPr>
        <w:t>. По боевому назначению:</w:t>
      </w:r>
    </w:p>
    <w:p w:rsidR="00361829" w:rsidRPr="008678BB" w:rsidRDefault="00361829" w:rsidP="008A0C20">
      <w:pPr>
        <w:numPr>
          <w:ilvl w:val="0"/>
          <w:numId w:val="36"/>
        </w:numPr>
        <w:tabs>
          <w:tab w:val="left" w:pos="0"/>
        </w:tabs>
        <w:spacing w:after="0" w:line="240" w:lineRule="auto"/>
        <w:ind w:left="0" w:firstLine="0"/>
        <w:jc w:val="both"/>
        <w:rPr>
          <w:sz w:val="24"/>
          <w:szCs w:val="24"/>
        </w:rPr>
      </w:pPr>
      <w:r w:rsidRPr="008678BB">
        <w:rPr>
          <w:sz w:val="24"/>
          <w:szCs w:val="24"/>
        </w:rPr>
        <w:t>Смертельные – предназначаются для смертельного поражения или вывода из строя живой с</w:t>
      </w:r>
      <w:r w:rsidRPr="008678BB">
        <w:rPr>
          <w:sz w:val="24"/>
          <w:szCs w:val="24"/>
        </w:rPr>
        <w:t>и</w:t>
      </w:r>
      <w:r w:rsidRPr="008678BB">
        <w:rPr>
          <w:sz w:val="24"/>
          <w:szCs w:val="24"/>
        </w:rPr>
        <w:t>лы на длительный срок (ОВ кожно-нарывного, нервно-паралитического, общеядовитого, уд</w:t>
      </w:r>
      <w:r w:rsidRPr="008678BB">
        <w:rPr>
          <w:sz w:val="24"/>
          <w:szCs w:val="24"/>
        </w:rPr>
        <w:t>у</w:t>
      </w:r>
      <w:r w:rsidRPr="008678BB">
        <w:rPr>
          <w:sz w:val="24"/>
          <w:szCs w:val="24"/>
        </w:rPr>
        <w:t>шающего действия).</w:t>
      </w:r>
    </w:p>
    <w:p w:rsidR="00361829" w:rsidRPr="008678BB" w:rsidRDefault="00361829" w:rsidP="008A0C20">
      <w:pPr>
        <w:numPr>
          <w:ilvl w:val="0"/>
          <w:numId w:val="36"/>
        </w:numPr>
        <w:tabs>
          <w:tab w:val="left" w:pos="0"/>
        </w:tabs>
        <w:spacing w:after="0" w:line="240" w:lineRule="auto"/>
        <w:ind w:left="0" w:firstLine="0"/>
        <w:jc w:val="both"/>
        <w:rPr>
          <w:sz w:val="24"/>
          <w:szCs w:val="24"/>
        </w:rPr>
      </w:pPr>
      <w:r w:rsidRPr="008678BB">
        <w:rPr>
          <w:sz w:val="24"/>
          <w:szCs w:val="24"/>
        </w:rPr>
        <w:t>Временно выводящие из строя (ОВ психохимического действия).</w:t>
      </w:r>
    </w:p>
    <w:p w:rsidR="00361829" w:rsidRPr="008678BB" w:rsidRDefault="00361829" w:rsidP="008A0C20">
      <w:pPr>
        <w:numPr>
          <w:ilvl w:val="0"/>
          <w:numId w:val="36"/>
        </w:numPr>
        <w:tabs>
          <w:tab w:val="left" w:pos="0"/>
        </w:tabs>
        <w:spacing w:after="0" w:line="240" w:lineRule="auto"/>
        <w:ind w:left="0" w:firstLine="0"/>
        <w:jc w:val="both"/>
        <w:rPr>
          <w:sz w:val="24"/>
          <w:szCs w:val="24"/>
        </w:rPr>
      </w:pPr>
      <w:r w:rsidRPr="008678BB">
        <w:rPr>
          <w:sz w:val="24"/>
          <w:szCs w:val="24"/>
        </w:rPr>
        <w:t>Раздражающие – поражают чувствительные нервные окончания слизистых оболочек глаз и верхних дыхательных путей (ОВ раздражающего действия).</w:t>
      </w:r>
    </w:p>
    <w:p w:rsidR="00361829" w:rsidRPr="008678BB" w:rsidRDefault="00361829" w:rsidP="00361829">
      <w:pPr>
        <w:tabs>
          <w:tab w:val="left" w:pos="0"/>
        </w:tabs>
        <w:spacing w:after="0"/>
        <w:jc w:val="center"/>
        <w:rPr>
          <w:i/>
          <w:sz w:val="24"/>
          <w:szCs w:val="24"/>
        </w:rPr>
      </w:pPr>
      <w:r w:rsidRPr="008678BB">
        <w:rPr>
          <w:i/>
          <w:sz w:val="24"/>
          <w:szCs w:val="24"/>
          <w:lang w:val="en-US"/>
        </w:rPr>
        <w:t>III</w:t>
      </w:r>
      <w:r w:rsidRPr="008678BB">
        <w:rPr>
          <w:i/>
          <w:sz w:val="24"/>
          <w:szCs w:val="24"/>
        </w:rPr>
        <w:t>. По стойкости воздействия:</w:t>
      </w:r>
    </w:p>
    <w:p w:rsidR="00361829" w:rsidRPr="008678BB" w:rsidRDefault="00361829" w:rsidP="008A0C20">
      <w:pPr>
        <w:numPr>
          <w:ilvl w:val="0"/>
          <w:numId w:val="37"/>
        </w:numPr>
        <w:tabs>
          <w:tab w:val="left" w:pos="0"/>
        </w:tabs>
        <w:spacing w:after="0" w:line="240" w:lineRule="auto"/>
        <w:ind w:left="0" w:firstLine="0"/>
        <w:jc w:val="both"/>
        <w:rPr>
          <w:sz w:val="24"/>
          <w:szCs w:val="24"/>
        </w:rPr>
      </w:pPr>
      <w:r w:rsidRPr="008678BB">
        <w:rPr>
          <w:sz w:val="24"/>
          <w:szCs w:val="24"/>
        </w:rPr>
        <w:t>Стойкие, действие которых сохраняется в течение нескольких часов, суток (</w:t>
      </w:r>
      <w:r w:rsidRPr="008678BB">
        <w:rPr>
          <w:sz w:val="24"/>
          <w:szCs w:val="24"/>
          <w:lang w:val="en-US"/>
        </w:rPr>
        <w:t>VX</w:t>
      </w:r>
      <w:r w:rsidRPr="008678BB">
        <w:rPr>
          <w:sz w:val="24"/>
          <w:szCs w:val="24"/>
        </w:rPr>
        <w:t>, зоман, иприт).</w:t>
      </w:r>
    </w:p>
    <w:p w:rsidR="00361829" w:rsidRPr="008678BB" w:rsidRDefault="00361829" w:rsidP="008A0C20">
      <w:pPr>
        <w:numPr>
          <w:ilvl w:val="0"/>
          <w:numId w:val="37"/>
        </w:numPr>
        <w:tabs>
          <w:tab w:val="left" w:pos="0"/>
        </w:tabs>
        <w:spacing w:after="0" w:line="240" w:lineRule="auto"/>
        <w:ind w:left="0" w:firstLine="0"/>
        <w:jc w:val="both"/>
        <w:rPr>
          <w:sz w:val="24"/>
          <w:szCs w:val="24"/>
        </w:rPr>
      </w:pPr>
      <w:r w:rsidRPr="008678BB">
        <w:rPr>
          <w:sz w:val="24"/>
          <w:szCs w:val="24"/>
        </w:rPr>
        <w:t>Нестойкие – действие сохраняется несколько десятков минут после их проникновения.</w:t>
      </w:r>
    </w:p>
    <w:p w:rsidR="00361829" w:rsidRPr="008678BB" w:rsidRDefault="00361829" w:rsidP="00361829">
      <w:pPr>
        <w:tabs>
          <w:tab w:val="left" w:pos="0"/>
        </w:tabs>
        <w:spacing w:after="0"/>
        <w:jc w:val="both"/>
        <w:rPr>
          <w:sz w:val="24"/>
          <w:szCs w:val="24"/>
        </w:rPr>
      </w:pPr>
      <w:r w:rsidRPr="008678BB">
        <w:rPr>
          <w:sz w:val="24"/>
          <w:szCs w:val="24"/>
        </w:rPr>
        <w:tab/>
      </w:r>
    </w:p>
    <w:p w:rsidR="00361829" w:rsidRPr="008678BB" w:rsidRDefault="00361829" w:rsidP="00361829">
      <w:pPr>
        <w:tabs>
          <w:tab w:val="left" w:pos="0"/>
        </w:tabs>
        <w:spacing w:after="0"/>
        <w:jc w:val="both"/>
        <w:rPr>
          <w:sz w:val="24"/>
          <w:szCs w:val="24"/>
        </w:rPr>
      </w:pPr>
      <w:r w:rsidRPr="008678BB">
        <w:rPr>
          <w:sz w:val="24"/>
          <w:szCs w:val="24"/>
        </w:rPr>
        <w:t>В настоящее время на территории РФ скопилось огромное количество химического оружия. Его запасы составляют 40 тыс. тонн (как в виде боеприпасов, так и в резервуарах).</w:t>
      </w:r>
    </w:p>
    <w:p w:rsidR="00361829" w:rsidRPr="008678BB" w:rsidRDefault="00361829" w:rsidP="00361829">
      <w:pPr>
        <w:tabs>
          <w:tab w:val="left" w:pos="0"/>
        </w:tabs>
        <w:spacing w:after="0"/>
        <w:jc w:val="both"/>
        <w:rPr>
          <w:sz w:val="24"/>
          <w:szCs w:val="24"/>
        </w:rPr>
      </w:pPr>
      <w:r w:rsidRPr="008678BB">
        <w:rPr>
          <w:sz w:val="24"/>
          <w:szCs w:val="24"/>
        </w:rPr>
        <w:t xml:space="preserve">В 1997 г. Россия ратифицировала </w:t>
      </w:r>
      <w:r w:rsidRPr="008678BB">
        <w:rPr>
          <w:i/>
          <w:sz w:val="24"/>
          <w:szCs w:val="24"/>
        </w:rPr>
        <w:t>Конвенцию</w:t>
      </w:r>
      <w:r w:rsidRPr="008678BB">
        <w:rPr>
          <w:sz w:val="24"/>
          <w:szCs w:val="24"/>
        </w:rPr>
        <w:t xml:space="preserve"> о запрещении разработки, производства, накопл</w:t>
      </w:r>
      <w:r w:rsidRPr="008678BB">
        <w:rPr>
          <w:sz w:val="24"/>
          <w:szCs w:val="24"/>
        </w:rPr>
        <w:t>е</w:t>
      </w:r>
      <w:r w:rsidRPr="008678BB">
        <w:rPr>
          <w:sz w:val="24"/>
          <w:szCs w:val="24"/>
        </w:rPr>
        <w:t>ния и применения химического оружия и о его уничтожении.</w:t>
      </w:r>
    </w:p>
    <w:p w:rsidR="00361829" w:rsidRPr="008678BB" w:rsidRDefault="00361829" w:rsidP="00361829">
      <w:pPr>
        <w:tabs>
          <w:tab w:val="left" w:pos="0"/>
        </w:tabs>
        <w:spacing w:after="0"/>
        <w:jc w:val="both"/>
        <w:rPr>
          <w:sz w:val="24"/>
          <w:szCs w:val="24"/>
        </w:rPr>
      </w:pPr>
      <w:r w:rsidRPr="008678BB">
        <w:rPr>
          <w:sz w:val="24"/>
          <w:szCs w:val="24"/>
        </w:rPr>
        <w:t>Существуют следующие методы уничтожения химического оружия: простой перевод в атмосф</w:t>
      </w:r>
      <w:r w:rsidRPr="008678BB">
        <w:rPr>
          <w:sz w:val="24"/>
          <w:szCs w:val="24"/>
        </w:rPr>
        <w:t>е</w:t>
      </w:r>
      <w:r w:rsidRPr="008678BB">
        <w:rPr>
          <w:sz w:val="24"/>
          <w:szCs w:val="24"/>
        </w:rPr>
        <w:t>ру; открытое сжигание; полевая нейтрализация; захоронение на полигонах; затопление в океане.</w:t>
      </w:r>
    </w:p>
    <w:p w:rsidR="00361829" w:rsidRPr="008678BB" w:rsidRDefault="00361829" w:rsidP="00361829">
      <w:pPr>
        <w:tabs>
          <w:tab w:val="left" w:pos="0"/>
        </w:tabs>
        <w:spacing w:after="0"/>
        <w:jc w:val="both"/>
        <w:rPr>
          <w:sz w:val="24"/>
          <w:szCs w:val="24"/>
        </w:rPr>
      </w:pPr>
      <w:r w:rsidRPr="008678BB">
        <w:rPr>
          <w:sz w:val="24"/>
          <w:szCs w:val="24"/>
        </w:rPr>
        <w:t>В конвенции же записано, что не должны применяться такие методы, как сжигание химического оружия на открытом воздухе и затопление его в океане.</w:t>
      </w:r>
    </w:p>
    <w:p w:rsidR="00361829" w:rsidRPr="008678BB" w:rsidRDefault="00361829" w:rsidP="00361829">
      <w:pPr>
        <w:tabs>
          <w:tab w:val="left" w:pos="0"/>
        </w:tabs>
        <w:spacing w:after="0"/>
        <w:jc w:val="both"/>
        <w:rPr>
          <w:sz w:val="24"/>
          <w:szCs w:val="24"/>
        </w:rPr>
      </w:pPr>
      <w:r w:rsidRPr="008678BB">
        <w:rPr>
          <w:sz w:val="24"/>
          <w:szCs w:val="24"/>
        </w:rPr>
        <w:t>Надо отметить, что в России разработаны перспективные методики уничтожения химического оружия – это методы нейтрализации:</w:t>
      </w:r>
    </w:p>
    <w:p w:rsidR="00361829" w:rsidRPr="008678BB" w:rsidRDefault="00361829" w:rsidP="008A0C20">
      <w:pPr>
        <w:numPr>
          <w:ilvl w:val="0"/>
          <w:numId w:val="38"/>
        </w:numPr>
        <w:tabs>
          <w:tab w:val="left" w:pos="0"/>
        </w:tabs>
        <w:spacing w:after="0" w:line="240" w:lineRule="auto"/>
        <w:ind w:left="0" w:firstLine="0"/>
        <w:jc w:val="both"/>
        <w:rPr>
          <w:sz w:val="24"/>
          <w:szCs w:val="24"/>
        </w:rPr>
      </w:pPr>
      <w:r w:rsidRPr="008678BB">
        <w:rPr>
          <w:sz w:val="24"/>
          <w:szCs w:val="24"/>
        </w:rPr>
        <w:t>с последующим сжиганием на месте или на другом объекте;</w:t>
      </w:r>
    </w:p>
    <w:p w:rsidR="00361829" w:rsidRPr="008678BB" w:rsidRDefault="00361829" w:rsidP="008A0C20">
      <w:pPr>
        <w:numPr>
          <w:ilvl w:val="0"/>
          <w:numId w:val="38"/>
        </w:numPr>
        <w:tabs>
          <w:tab w:val="left" w:pos="0"/>
        </w:tabs>
        <w:spacing w:after="0" w:line="240" w:lineRule="auto"/>
        <w:ind w:left="0" w:firstLine="0"/>
        <w:jc w:val="both"/>
        <w:rPr>
          <w:sz w:val="24"/>
          <w:szCs w:val="24"/>
        </w:rPr>
      </w:pPr>
      <w:r w:rsidRPr="008678BB">
        <w:rPr>
          <w:sz w:val="24"/>
          <w:szCs w:val="24"/>
        </w:rPr>
        <w:t>с последующим окислением в среде влажного воздуха и биологической обработкой;</w:t>
      </w:r>
    </w:p>
    <w:p w:rsidR="00361829" w:rsidRPr="008678BB" w:rsidRDefault="00361829" w:rsidP="008A0C20">
      <w:pPr>
        <w:numPr>
          <w:ilvl w:val="0"/>
          <w:numId w:val="38"/>
        </w:numPr>
        <w:tabs>
          <w:tab w:val="left" w:pos="0"/>
        </w:tabs>
        <w:spacing w:after="0" w:line="240" w:lineRule="auto"/>
        <w:ind w:left="0" w:firstLine="0"/>
        <w:jc w:val="both"/>
        <w:rPr>
          <w:sz w:val="24"/>
          <w:szCs w:val="24"/>
        </w:rPr>
      </w:pPr>
      <w:r w:rsidRPr="008678BB">
        <w:rPr>
          <w:sz w:val="24"/>
          <w:szCs w:val="24"/>
        </w:rPr>
        <w:t>с последующим окислением водой, находящейся в сверхкритическом состоянии;</w:t>
      </w:r>
    </w:p>
    <w:p w:rsidR="00361829" w:rsidRPr="008678BB" w:rsidRDefault="00361829" w:rsidP="008A0C20">
      <w:pPr>
        <w:numPr>
          <w:ilvl w:val="0"/>
          <w:numId w:val="38"/>
        </w:numPr>
        <w:tabs>
          <w:tab w:val="left" w:pos="0"/>
        </w:tabs>
        <w:spacing w:after="0" w:line="240" w:lineRule="auto"/>
        <w:ind w:left="0" w:firstLine="0"/>
        <w:jc w:val="both"/>
        <w:rPr>
          <w:sz w:val="24"/>
          <w:szCs w:val="24"/>
        </w:rPr>
      </w:pPr>
      <w:r w:rsidRPr="008678BB">
        <w:rPr>
          <w:sz w:val="24"/>
          <w:szCs w:val="24"/>
        </w:rPr>
        <w:t>с последующей биологической обработкой.</w:t>
      </w:r>
    </w:p>
    <w:p w:rsidR="00361829" w:rsidRPr="008678BB" w:rsidRDefault="00361829" w:rsidP="00361829">
      <w:pPr>
        <w:pStyle w:val="ad"/>
        <w:tabs>
          <w:tab w:val="left" w:pos="0"/>
        </w:tabs>
        <w:rPr>
          <w:b w:val="0"/>
        </w:rPr>
      </w:pPr>
    </w:p>
    <w:p w:rsidR="00361829" w:rsidRPr="008678BB" w:rsidRDefault="00361829" w:rsidP="00361829">
      <w:pPr>
        <w:pStyle w:val="ad"/>
        <w:tabs>
          <w:tab w:val="left" w:pos="0"/>
        </w:tabs>
        <w:rPr>
          <w:b w:val="0"/>
        </w:rPr>
      </w:pPr>
      <w:r w:rsidRPr="008678BB">
        <w:rPr>
          <w:b w:val="0"/>
        </w:rPr>
        <w:lastRenderedPageBreak/>
        <w:t>Данные методы были впервые использованы еще в 1987 году на полигоне в Шихане. С их помощью за 10 лет было уничтожено 4 тыс. боеприпасов с общей массой отравляющих в</w:t>
      </w:r>
      <w:r w:rsidRPr="008678BB">
        <w:rPr>
          <w:b w:val="0"/>
        </w:rPr>
        <w:t>е</w:t>
      </w:r>
      <w:r w:rsidRPr="008678BB">
        <w:rPr>
          <w:b w:val="0"/>
        </w:rPr>
        <w:t>ществ 280 тонн.</w:t>
      </w:r>
    </w:p>
    <w:p w:rsidR="00361829" w:rsidRPr="008678BB" w:rsidRDefault="00361829" w:rsidP="00361829">
      <w:pPr>
        <w:pStyle w:val="ad"/>
        <w:tabs>
          <w:tab w:val="left" w:pos="0"/>
        </w:tabs>
        <w:rPr>
          <w:b w:val="0"/>
        </w:rPr>
      </w:pPr>
    </w:p>
    <w:p w:rsidR="00361829" w:rsidRPr="008678BB" w:rsidRDefault="00361829" w:rsidP="00361829">
      <w:pPr>
        <w:pStyle w:val="6"/>
        <w:tabs>
          <w:tab w:val="left" w:pos="0"/>
        </w:tabs>
        <w:jc w:val="both"/>
        <w:rPr>
          <w:b w:val="0"/>
          <w:sz w:val="24"/>
          <w:szCs w:val="24"/>
        </w:rPr>
      </w:pPr>
      <w:r w:rsidRPr="008678BB">
        <w:rPr>
          <w:b w:val="0"/>
          <w:i/>
          <w:sz w:val="24"/>
          <w:szCs w:val="24"/>
        </w:rPr>
        <w:t>Биологическое оружие и его свойства.</w:t>
      </w:r>
      <w:r w:rsidRPr="008678BB">
        <w:rPr>
          <w:b w:val="0"/>
          <w:sz w:val="24"/>
          <w:szCs w:val="24"/>
        </w:rPr>
        <w:t xml:space="preserve"> </w:t>
      </w:r>
      <w:r w:rsidRPr="008678BB">
        <w:rPr>
          <w:b w:val="0"/>
          <w:i/>
          <w:sz w:val="24"/>
          <w:szCs w:val="24"/>
        </w:rPr>
        <w:t>Биологическое оружие (БО)</w:t>
      </w:r>
      <w:r w:rsidRPr="008678BB">
        <w:rPr>
          <w:b w:val="0"/>
          <w:sz w:val="24"/>
          <w:szCs w:val="24"/>
        </w:rPr>
        <w:t xml:space="preserve"> - это специальные боеприп</w:t>
      </w:r>
      <w:r w:rsidRPr="008678BB">
        <w:rPr>
          <w:b w:val="0"/>
          <w:sz w:val="24"/>
          <w:szCs w:val="24"/>
        </w:rPr>
        <w:t>а</w:t>
      </w:r>
      <w:r w:rsidRPr="008678BB">
        <w:rPr>
          <w:b w:val="0"/>
          <w:sz w:val="24"/>
          <w:szCs w:val="24"/>
        </w:rPr>
        <w:t xml:space="preserve">сы и боевые приборы со средствами доставки, снаряженные биологическими средствами (БС). </w:t>
      </w:r>
    </w:p>
    <w:p w:rsidR="00361829" w:rsidRPr="008678BB" w:rsidRDefault="00361829" w:rsidP="00361829">
      <w:pPr>
        <w:tabs>
          <w:tab w:val="left" w:pos="0"/>
        </w:tabs>
        <w:spacing w:after="0"/>
        <w:jc w:val="both"/>
        <w:rPr>
          <w:i/>
          <w:sz w:val="24"/>
          <w:szCs w:val="24"/>
        </w:rPr>
      </w:pPr>
      <w:r w:rsidRPr="008678BB">
        <w:rPr>
          <w:i/>
          <w:sz w:val="24"/>
          <w:szCs w:val="24"/>
        </w:rPr>
        <w:t xml:space="preserve">Назначение: </w:t>
      </w:r>
    </w:p>
    <w:p w:rsidR="00361829" w:rsidRPr="008678BB" w:rsidRDefault="00361829" w:rsidP="008A0C20">
      <w:pPr>
        <w:numPr>
          <w:ilvl w:val="0"/>
          <w:numId w:val="41"/>
        </w:numPr>
        <w:tabs>
          <w:tab w:val="left" w:pos="0"/>
        </w:tabs>
        <w:spacing w:after="0" w:line="240" w:lineRule="auto"/>
        <w:ind w:left="0" w:firstLine="709"/>
        <w:jc w:val="both"/>
        <w:rPr>
          <w:sz w:val="24"/>
          <w:szCs w:val="24"/>
        </w:rPr>
      </w:pPr>
      <w:r w:rsidRPr="008678BB">
        <w:rPr>
          <w:sz w:val="24"/>
          <w:szCs w:val="24"/>
        </w:rPr>
        <w:t xml:space="preserve">Массовое поражение живой силы противника, с/х животных и посевов.  </w:t>
      </w:r>
    </w:p>
    <w:p w:rsidR="00361829" w:rsidRPr="008678BB" w:rsidRDefault="00361829" w:rsidP="008A0C20">
      <w:pPr>
        <w:numPr>
          <w:ilvl w:val="0"/>
          <w:numId w:val="42"/>
        </w:numPr>
        <w:tabs>
          <w:tab w:val="left" w:pos="0"/>
        </w:tabs>
        <w:spacing w:after="0" w:line="240" w:lineRule="auto"/>
        <w:ind w:left="0" w:firstLine="709"/>
        <w:jc w:val="both"/>
        <w:rPr>
          <w:sz w:val="24"/>
          <w:szCs w:val="24"/>
        </w:rPr>
      </w:pPr>
      <w:r w:rsidRPr="008678BB">
        <w:rPr>
          <w:sz w:val="24"/>
          <w:szCs w:val="24"/>
        </w:rPr>
        <w:t>Уничтожение или порча некоторых видов военных материалов и снаряжений.</w:t>
      </w:r>
    </w:p>
    <w:p w:rsidR="00361829" w:rsidRPr="008678BB" w:rsidRDefault="00361829" w:rsidP="00361829">
      <w:pPr>
        <w:tabs>
          <w:tab w:val="left" w:pos="0"/>
        </w:tabs>
        <w:spacing w:after="0"/>
        <w:jc w:val="both"/>
        <w:rPr>
          <w:sz w:val="24"/>
          <w:szCs w:val="24"/>
        </w:rPr>
      </w:pPr>
      <w:r w:rsidRPr="008678BB">
        <w:rPr>
          <w:i/>
          <w:sz w:val="24"/>
          <w:szCs w:val="24"/>
        </w:rPr>
        <w:t xml:space="preserve">Основа БО </w:t>
      </w:r>
      <w:r w:rsidRPr="008678BB">
        <w:rPr>
          <w:sz w:val="24"/>
          <w:szCs w:val="24"/>
        </w:rPr>
        <w:t>- биологические средства (БС).</w:t>
      </w:r>
    </w:p>
    <w:p w:rsidR="00361829" w:rsidRPr="008678BB" w:rsidRDefault="00361829" w:rsidP="00361829">
      <w:pPr>
        <w:tabs>
          <w:tab w:val="left" w:pos="0"/>
        </w:tabs>
        <w:spacing w:after="0"/>
        <w:jc w:val="both"/>
        <w:rPr>
          <w:sz w:val="24"/>
          <w:szCs w:val="24"/>
        </w:rPr>
      </w:pPr>
      <w:r w:rsidRPr="008678BB">
        <w:rPr>
          <w:i/>
          <w:sz w:val="24"/>
          <w:szCs w:val="24"/>
        </w:rPr>
        <w:t>Поражающее действие БО</w:t>
      </w:r>
      <w:r w:rsidRPr="008678BB">
        <w:rPr>
          <w:sz w:val="24"/>
          <w:szCs w:val="24"/>
        </w:rPr>
        <w:t xml:space="preserve"> основано на использовании, в первую очередь, болезнетворных свойств патогенных микробов и токсичных продуктов их жизнедеятельности. Попав в организм человека (животных) в ничтожно малых количествах, болезнетворные микробы и их токсины в</w:t>
      </w:r>
      <w:r w:rsidRPr="008678BB">
        <w:rPr>
          <w:sz w:val="24"/>
          <w:szCs w:val="24"/>
        </w:rPr>
        <w:t>ы</w:t>
      </w:r>
      <w:r w:rsidRPr="008678BB">
        <w:rPr>
          <w:sz w:val="24"/>
          <w:szCs w:val="24"/>
        </w:rPr>
        <w:t>зывают крайне тяжелые инфекционные заболевания (интоксикации), заканчивающиеся при о</w:t>
      </w:r>
      <w:r w:rsidRPr="008678BB">
        <w:rPr>
          <w:sz w:val="24"/>
          <w:szCs w:val="24"/>
        </w:rPr>
        <w:t>т</w:t>
      </w:r>
      <w:r w:rsidRPr="008678BB">
        <w:rPr>
          <w:sz w:val="24"/>
          <w:szCs w:val="24"/>
        </w:rPr>
        <w:t>сутствии лечения смертельным исходом.</w:t>
      </w:r>
    </w:p>
    <w:p w:rsidR="00361829" w:rsidRPr="008678BB" w:rsidRDefault="00361829" w:rsidP="00361829">
      <w:pPr>
        <w:tabs>
          <w:tab w:val="left" w:pos="0"/>
        </w:tabs>
        <w:spacing w:after="0"/>
        <w:jc w:val="both"/>
        <w:rPr>
          <w:sz w:val="24"/>
          <w:szCs w:val="24"/>
        </w:rPr>
      </w:pPr>
      <w:r w:rsidRPr="008678BB">
        <w:rPr>
          <w:sz w:val="24"/>
          <w:szCs w:val="24"/>
        </w:rPr>
        <w:t>Далее руководитель занятия обращает внимание слушателей на особенности биологического оружия.</w:t>
      </w:r>
      <w:r w:rsidRPr="008678BB">
        <w:rPr>
          <w:sz w:val="24"/>
          <w:szCs w:val="24"/>
        </w:rPr>
        <w:tab/>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i/>
          <w:sz w:val="24"/>
          <w:szCs w:val="24"/>
        </w:rPr>
      </w:pPr>
      <w:r w:rsidRPr="008678BB">
        <w:rPr>
          <w:i/>
          <w:sz w:val="24"/>
          <w:szCs w:val="24"/>
        </w:rPr>
        <w:t xml:space="preserve">Особенности БО: </w:t>
      </w:r>
    </w:p>
    <w:p w:rsidR="00361829" w:rsidRPr="008678BB" w:rsidRDefault="00361829" w:rsidP="008A0C20">
      <w:pPr>
        <w:pStyle w:val="a8"/>
        <w:numPr>
          <w:ilvl w:val="0"/>
          <w:numId w:val="43"/>
        </w:numPr>
        <w:tabs>
          <w:tab w:val="left" w:pos="0"/>
        </w:tabs>
        <w:spacing w:after="0" w:line="240" w:lineRule="auto"/>
        <w:ind w:left="0" w:firstLine="709"/>
        <w:jc w:val="both"/>
        <w:rPr>
          <w:i/>
          <w:sz w:val="24"/>
          <w:szCs w:val="24"/>
        </w:rPr>
      </w:pPr>
      <w:r w:rsidRPr="008678BB">
        <w:rPr>
          <w:sz w:val="24"/>
          <w:szCs w:val="24"/>
        </w:rPr>
        <w:t>Наличие инкубационного (скрытого) периода заболевания</w:t>
      </w:r>
      <w:r w:rsidRPr="008678BB">
        <w:rPr>
          <w:i/>
          <w:sz w:val="24"/>
          <w:szCs w:val="24"/>
        </w:rPr>
        <w:t xml:space="preserve"> (от 2-х до 5 суток).</w:t>
      </w:r>
      <w:r w:rsidRPr="008678BB">
        <w:rPr>
          <w:sz w:val="24"/>
          <w:szCs w:val="24"/>
        </w:rPr>
        <w:t xml:space="preserve"> П</w:t>
      </w:r>
      <w:r w:rsidRPr="008678BB">
        <w:rPr>
          <w:sz w:val="24"/>
          <w:szCs w:val="24"/>
        </w:rPr>
        <w:t>о</w:t>
      </w:r>
      <w:r w:rsidRPr="008678BB">
        <w:rPr>
          <w:sz w:val="24"/>
          <w:szCs w:val="24"/>
        </w:rPr>
        <w:t>раженный человек еще какое-то время сохраняет работоспособность (боеспособность), не подо</w:t>
      </w:r>
      <w:r w:rsidRPr="008678BB">
        <w:rPr>
          <w:sz w:val="24"/>
          <w:szCs w:val="24"/>
        </w:rPr>
        <w:t>з</w:t>
      </w:r>
      <w:r w:rsidRPr="008678BB">
        <w:rPr>
          <w:sz w:val="24"/>
          <w:szCs w:val="24"/>
        </w:rPr>
        <w:t xml:space="preserve">ревая о случившемся. Психологическое воздействие (страх). </w:t>
      </w:r>
    </w:p>
    <w:p w:rsidR="00361829" w:rsidRPr="008678BB" w:rsidRDefault="00361829" w:rsidP="008A0C20">
      <w:pPr>
        <w:pStyle w:val="a8"/>
        <w:numPr>
          <w:ilvl w:val="0"/>
          <w:numId w:val="43"/>
        </w:numPr>
        <w:tabs>
          <w:tab w:val="left" w:pos="0"/>
        </w:tabs>
        <w:spacing w:after="0" w:line="240" w:lineRule="auto"/>
        <w:ind w:left="0" w:firstLine="709"/>
        <w:jc w:val="both"/>
        <w:rPr>
          <w:i/>
          <w:sz w:val="24"/>
          <w:szCs w:val="24"/>
        </w:rPr>
      </w:pPr>
      <w:r w:rsidRPr="008678BB">
        <w:rPr>
          <w:sz w:val="24"/>
          <w:szCs w:val="24"/>
        </w:rPr>
        <w:t>Вспышки заболеваний эпидемий, повлекшие массовую гибель людей, способны вызвать повсеместный страх, создать панические настроения, дезорганизовать жизнедеятел</w:t>
      </w:r>
      <w:r w:rsidRPr="008678BB">
        <w:rPr>
          <w:sz w:val="24"/>
          <w:szCs w:val="24"/>
        </w:rPr>
        <w:t>ь</w:t>
      </w:r>
      <w:r w:rsidRPr="008678BB">
        <w:rPr>
          <w:sz w:val="24"/>
          <w:szCs w:val="24"/>
        </w:rPr>
        <w:t>ность населения (боеспособность войск).</w:t>
      </w:r>
    </w:p>
    <w:p w:rsidR="00361829" w:rsidRPr="008678BB" w:rsidRDefault="00361829" w:rsidP="00361829">
      <w:pPr>
        <w:tabs>
          <w:tab w:val="left" w:pos="0"/>
        </w:tabs>
        <w:jc w:val="both"/>
        <w:rPr>
          <w:i/>
          <w:sz w:val="24"/>
          <w:szCs w:val="24"/>
        </w:rPr>
      </w:pPr>
    </w:p>
    <w:p w:rsidR="00361829" w:rsidRPr="008678BB" w:rsidRDefault="00361829" w:rsidP="00361829">
      <w:pPr>
        <w:tabs>
          <w:tab w:val="left" w:pos="0"/>
        </w:tabs>
        <w:jc w:val="both"/>
        <w:rPr>
          <w:i/>
          <w:sz w:val="24"/>
          <w:szCs w:val="24"/>
        </w:rPr>
      </w:pPr>
      <w:r w:rsidRPr="008678BB">
        <w:rPr>
          <w:i/>
          <w:sz w:val="24"/>
          <w:szCs w:val="24"/>
        </w:rPr>
        <w:t>Классификация биологических средств:</w:t>
      </w:r>
    </w:p>
    <w:p w:rsidR="00361829" w:rsidRPr="008678BB" w:rsidRDefault="00361829" w:rsidP="008A0C20">
      <w:pPr>
        <w:numPr>
          <w:ilvl w:val="0"/>
          <w:numId w:val="39"/>
        </w:numPr>
        <w:tabs>
          <w:tab w:val="left" w:pos="0"/>
        </w:tabs>
        <w:spacing w:after="0" w:line="240" w:lineRule="auto"/>
        <w:ind w:left="0" w:firstLine="709"/>
        <w:jc w:val="both"/>
        <w:rPr>
          <w:sz w:val="24"/>
          <w:szCs w:val="24"/>
        </w:rPr>
      </w:pPr>
      <w:r w:rsidRPr="008678BB">
        <w:rPr>
          <w:sz w:val="24"/>
          <w:szCs w:val="24"/>
        </w:rPr>
        <w:t>Патогенные (болезнетворные) микроорганизмы.</w:t>
      </w:r>
    </w:p>
    <w:p w:rsidR="00361829" w:rsidRPr="008678BB" w:rsidRDefault="00361829" w:rsidP="008A0C20">
      <w:pPr>
        <w:numPr>
          <w:ilvl w:val="0"/>
          <w:numId w:val="40"/>
        </w:numPr>
        <w:tabs>
          <w:tab w:val="left" w:pos="0"/>
        </w:tabs>
        <w:spacing w:after="0" w:line="240" w:lineRule="auto"/>
        <w:ind w:left="0" w:firstLine="709"/>
        <w:jc w:val="both"/>
        <w:rPr>
          <w:sz w:val="24"/>
          <w:szCs w:val="24"/>
        </w:rPr>
      </w:pPr>
      <w:r w:rsidRPr="008678BB">
        <w:rPr>
          <w:sz w:val="24"/>
          <w:szCs w:val="24"/>
        </w:rPr>
        <w:t>Микробные токсины (или бактериальные токсины: продукты жизнедеятельности нек</w:t>
      </w:r>
      <w:r w:rsidRPr="008678BB">
        <w:rPr>
          <w:sz w:val="24"/>
          <w:szCs w:val="24"/>
        </w:rPr>
        <w:t>о</w:t>
      </w:r>
      <w:r w:rsidRPr="008678BB">
        <w:rPr>
          <w:sz w:val="24"/>
          <w:szCs w:val="24"/>
        </w:rPr>
        <w:t>торых организмов).</w:t>
      </w:r>
    </w:p>
    <w:p w:rsidR="00361829" w:rsidRPr="008678BB" w:rsidRDefault="00361829" w:rsidP="008A0C20">
      <w:pPr>
        <w:numPr>
          <w:ilvl w:val="0"/>
          <w:numId w:val="40"/>
        </w:numPr>
        <w:tabs>
          <w:tab w:val="left" w:pos="0"/>
        </w:tabs>
        <w:spacing w:after="0" w:line="240" w:lineRule="auto"/>
        <w:ind w:left="0" w:firstLine="709"/>
        <w:jc w:val="both"/>
        <w:rPr>
          <w:sz w:val="24"/>
          <w:szCs w:val="24"/>
        </w:rPr>
      </w:pPr>
      <w:r w:rsidRPr="008678BB">
        <w:rPr>
          <w:sz w:val="24"/>
          <w:szCs w:val="24"/>
        </w:rPr>
        <w:t>Возбудители болезней растений и животных.</w:t>
      </w:r>
    </w:p>
    <w:p w:rsidR="00361829" w:rsidRPr="008678BB" w:rsidRDefault="00361829" w:rsidP="008A0C20">
      <w:pPr>
        <w:numPr>
          <w:ilvl w:val="0"/>
          <w:numId w:val="40"/>
        </w:numPr>
        <w:tabs>
          <w:tab w:val="left" w:pos="0"/>
        </w:tabs>
        <w:spacing w:after="0" w:line="240" w:lineRule="auto"/>
        <w:ind w:left="0" w:firstLine="709"/>
        <w:jc w:val="both"/>
        <w:rPr>
          <w:sz w:val="24"/>
          <w:szCs w:val="24"/>
        </w:rPr>
      </w:pPr>
      <w:r w:rsidRPr="008678BB">
        <w:rPr>
          <w:sz w:val="24"/>
          <w:szCs w:val="24"/>
        </w:rPr>
        <w:t>Насекомые.</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i/>
          <w:sz w:val="24"/>
          <w:szCs w:val="24"/>
        </w:rPr>
      </w:pPr>
      <w:r w:rsidRPr="008678BB">
        <w:rPr>
          <w:i/>
          <w:sz w:val="24"/>
          <w:szCs w:val="24"/>
        </w:rPr>
        <w:t>Патогенные микроорганизмы:</w:t>
      </w:r>
    </w:p>
    <w:p w:rsidR="00361829" w:rsidRPr="008678BB" w:rsidRDefault="00361829" w:rsidP="00361829">
      <w:pPr>
        <w:tabs>
          <w:tab w:val="left" w:pos="0"/>
        </w:tabs>
        <w:spacing w:after="0"/>
        <w:jc w:val="both"/>
        <w:rPr>
          <w:sz w:val="24"/>
          <w:szCs w:val="24"/>
        </w:rPr>
      </w:pPr>
      <w:r w:rsidRPr="008678BB">
        <w:rPr>
          <w:sz w:val="24"/>
          <w:szCs w:val="24"/>
        </w:rPr>
        <w:t xml:space="preserve"> </w:t>
      </w:r>
      <w:r w:rsidRPr="008678BB">
        <w:rPr>
          <w:i/>
          <w:sz w:val="24"/>
          <w:szCs w:val="24"/>
        </w:rPr>
        <w:t>Бактерии -</w:t>
      </w:r>
      <w:r w:rsidRPr="008678BB">
        <w:rPr>
          <w:sz w:val="24"/>
          <w:szCs w:val="24"/>
        </w:rPr>
        <w:t xml:space="preserve"> одноклеточные организмы, гибнут при Т&gt;60</w:t>
      </w:r>
      <w:r w:rsidRPr="008678BB">
        <w:rPr>
          <w:sz w:val="24"/>
          <w:szCs w:val="24"/>
          <w:vertAlign w:val="superscript"/>
        </w:rPr>
        <w:t>о</w:t>
      </w:r>
      <w:r w:rsidRPr="008678BB">
        <w:rPr>
          <w:sz w:val="24"/>
          <w:szCs w:val="24"/>
          <w:lang w:val="en-US"/>
        </w:rPr>
        <w:t>C</w:t>
      </w:r>
      <w:r w:rsidRPr="008678BB">
        <w:rPr>
          <w:sz w:val="24"/>
          <w:szCs w:val="24"/>
        </w:rPr>
        <w:t xml:space="preserve"> и от солнечных лучей   (вызывают заболевания - чума, сибирская язва, сап, легионеллез /болезнь “Легионеров”/);</w:t>
      </w:r>
    </w:p>
    <w:p w:rsidR="00361829" w:rsidRPr="008678BB" w:rsidRDefault="00361829" w:rsidP="00361829">
      <w:pPr>
        <w:tabs>
          <w:tab w:val="left" w:pos="0"/>
        </w:tabs>
        <w:spacing w:after="0"/>
        <w:jc w:val="both"/>
        <w:rPr>
          <w:sz w:val="24"/>
          <w:szCs w:val="24"/>
        </w:rPr>
      </w:pPr>
      <w:r w:rsidRPr="008678BB">
        <w:rPr>
          <w:i/>
          <w:sz w:val="24"/>
          <w:szCs w:val="24"/>
        </w:rPr>
        <w:t xml:space="preserve">Вирусы </w:t>
      </w:r>
      <w:r w:rsidRPr="008678BB">
        <w:rPr>
          <w:sz w:val="24"/>
          <w:szCs w:val="24"/>
        </w:rPr>
        <w:t>не имеют клеточной структуры, размножаются только в живых клетках. Плохо переносят солнечный свет, ультрафиолетовое излучение, действие дезинфицирующих средств (формалин, хлорамин). Гибнут при температуре &gt; 60</w:t>
      </w:r>
      <w:r w:rsidRPr="008678BB">
        <w:rPr>
          <w:sz w:val="24"/>
          <w:szCs w:val="24"/>
          <w:vertAlign w:val="superscript"/>
        </w:rPr>
        <w:t>о</w:t>
      </w:r>
      <w:r w:rsidRPr="008678BB">
        <w:rPr>
          <w:sz w:val="24"/>
          <w:szCs w:val="24"/>
        </w:rPr>
        <w:t>С  (вызывают заболевания как  натуральная оспа, тр</w:t>
      </w:r>
      <w:r w:rsidRPr="008678BB">
        <w:rPr>
          <w:sz w:val="24"/>
          <w:szCs w:val="24"/>
        </w:rPr>
        <w:t>о</w:t>
      </w:r>
      <w:r w:rsidRPr="008678BB">
        <w:rPr>
          <w:sz w:val="24"/>
          <w:szCs w:val="24"/>
        </w:rPr>
        <w:t>пическая  лихорадка, ящур, клещевой  весенне-летний энцефалит);</w:t>
      </w:r>
    </w:p>
    <w:p w:rsidR="00361829" w:rsidRPr="008678BB" w:rsidRDefault="00361829" w:rsidP="00361829">
      <w:pPr>
        <w:tabs>
          <w:tab w:val="left" w:pos="0"/>
        </w:tabs>
        <w:spacing w:after="0"/>
        <w:jc w:val="both"/>
        <w:rPr>
          <w:sz w:val="24"/>
          <w:szCs w:val="24"/>
        </w:rPr>
      </w:pPr>
      <w:r w:rsidRPr="008678BB">
        <w:rPr>
          <w:i/>
          <w:sz w:val="24"/>
          <w:szCs w:val="24"/>
        </w:rPr>
        <w:t>Риккетсии -</w:t>
      </w:r>
      <w:r w:rsidRPr="008678BB">
        <w:rPr>
          <w:sz w:val="24"/>
          <w:szCs w:val="24"/>
        </w:rPr>
        <w:t xml:space="preserve"> бактериоподобные микроорганизмы, размножаются внутри живых тканей, не обр</w:t>
      </w:r>
      <w:r w:rsidRPr="008678BB">
        <w:rPr>
          <w:sz w:val="24"/>
          <w:szCs w:val="24"/>
        </w:rPr>
        <w:t>а</w:t>
      </w:r>
      <w:r w:rsidRPr="008678BB">
        <w:rPr>
          <w:sz w:val="24"/>
          <w:szCs w:val="24"/>
        </w:rPr>
        <w:t>зуют спор, но устойчивы к высушиванию и замораживанию (вызывают заболевания - сыпной тиф, пятнистая лихорадка скалистых гор);</w:t>
      </w:r>
    </w:p>
    <w:p w:rsidR="00361829" w:rsidRPr="008678BB" w:rsidRDefault="00361829" w:rsidP="00361829">
      <w:pPr>
        <w:tabs>
          <w:tab w:val="left" w:pos="0"/>
        </w:tabs>
        <w:spacing w:after="0"/>
        <w:jc w:val="both"/>
        <w:rPr>
          <w:sz w:val="24"/>
          <w:szCs w:val="24"/>
        </w:rPr>
      </w:pPr>
      <w:r w:rsidRPr="008678BB">
        <w:rPr>
          <w:i/>
          <w:sz w:val="24"/>
          <w:szCs w:val="24"/>
        </w:rPr>
        <w:t>Грибки -</w:t>
      </w:r>
      <w:r w:rsidRPr="008678BB">
        <w:rPr>
          <w:sz w:val="24"/>
          <w:szCs w:val="24"/>
        </w:rPr>
        <w:t xml:space="preserve"> микроорганизмы растительного происхождения, имеют более сложное строение (чем бактерии). Устойчивы к высушиванию, к воздействию солнечных лучей и дезинфицирующих  растворов (вызывают заболевания - гистоплазмоз, глубокие микозы, кокцидиодомикоз).</w:t>
      </w:r>
    </w:p>
    <w:p w:rsidR="00361829" w:rsidRPr="008678BB" w:rsidRDefault="00361829" w:rsidP="00361829">
      <w:pPr>
        <w:pStyle w:val="8"/>
        <w:tabs>
          <w:tab w:val="left" w:pos="0"/>
        </w:tabs>
        <w:jc w:val="both"/>
        <w:rPr>
          <w:rFonts w:ascii="Times New Roman" w:hAnsi="Times New Roman"/>
        </w:rPr>
      </w:pPr>
      <w:r w:rsidRPr="008678BB">
        <w:rPr>
          <w:rFonts w:ascii="Times New Roman" w:hAnsi="Times New Roman"/>
        </w:rPr>
        <w:lastRenderedPageBreak/>
        <w:t>Бактериальные токсины</w:t>
      </w:r>
      <w:r w:rsidRPr="008678BB">
        <w:rPr>
          <w:rFonts w:ascii="Times New Roman" w:hAnsi="Times New Roman"/>
          <w:i w:val="0"/>
        </w:rPr>
        <w:t xml:space="preserve"> </w:t>
      </w:r>
      <w:r w:rsidRPr="008678BB">
        <w:rPr>
          <w:rFonts w:ascii="Times New Roman" w:hAnsi="Times New Roman"/>
        </w:rPr>
        <w:t>(продукты жизнедеятельности некоторых микрооргани</w:t>
      </w:r>
      <w:r w:rsidRPr="008678BB">
        <w:rPr>
          <w:rFonts w:ascii="Times New Roman" w:hAnsi="Times New Roman"/>
        </w:rPr>
        <w:t>з</w:t>
      </w:r>
      <w:r w:rsidRPr="008678BB">
        <w:rPr>
          <w:rFonts w:ascii="Times New Roman" w:hAnsi="Times New Roman"/>
        </w:rPr>
        <w:t>мов)</w:t>
      </w:r>
    </w:p>
    <w:p w:rsidR="00361829" w:rsidRPr="008678BB" w:rsidRDefault="00361829" w:rsidP="008A0C20">
      <w:pPr>
        <w:pStyle w:val="a8"/>
        <w:numPr>
          <w:ilvl w:val="0"/>
          <w:numId w:val="44"/>
        </w:numPr>
        <w:tabs>
          <w:tab w:val="left" w:pos="0"/>
        </w:tabs>
        <w:spacing w:after="0" w:line="240" w:lineRule="auto"/>
        <w:ind w:left="0" w:firstLine="0"/>
        <w:jc w:val="both"/>
        <w:rPr>
          <w:sz w:val="24"/>
          <w:szCs w:val="24"/>
        </w:rPr>
      </w:pPr>
      <w:r w:rsidRPr="008678BB">
        <w:rPr>
          <w:sz w:val="24"/>
          <w:szCs w:val="24"/>
        </w:rPr>
        <w:t>А. Ботулинический токсин.</w:t>
      </w:r>
    </w:p>
    <w:p w:rsidR="00361829" w:rsidRPr="008678BB" w:rsidRDefault="00361829" w:rsidP="008A0C20">
      <w:pPr>
        <w:pStyle w:val="a8"/>
        <w:numPr>
          <w:ilvl w:val="0"/>
          <w:numId w:val="44"/>
        </w:numPr>
        <w:tabs>
          <w:tab w:val="left" w:pos="0"/>
        </w:tabs>
        <w:spacing w:after="0" w:line="240" w:lineRule="auto"/>
        <w:ind w:left="0" w:firstLine="0"/>
        <w:jc w:val="both"/>
        <w:rPr>
          <w:i/>
          <w:sz w:val="24"/>
          <w:szCs w:val="24"/>
        </w:rPr>
      </w:pPr>
      <w:r w:rsidRPr="008678BB">
        <w:rPr>
          <w:sz w:val="24"/>
          <w:szCs w:val="24"/>
        </w:rPr>
        <w:t xml:space="preserve">Б. Стафилококковый энтеротоксин  (высокотоксичны). </w:t>
      </w:r>
    </w:p>
    <w:p w:rsidR="00361829" w:rsidRPr="008678BB" w:rsidRDefault="00361829" w:rsidP="00361829">
      <w:pPr>
        <w:pStyle w:val="a8"/>
        <w:tabs>
          <w:tab w:val="left" w:pos="0"/>
        </w:tabs>
        <w:ind w:left="0"/>
        <w:jc w:val="both"/>
        <w:rPr>
          <w:sz w:val="24"/>
          <w:szCs w:val="24"/>
        </w:rPr>
      </w:pPr>
      <w:r w:rsidRPr="008678BB">
        <w:rPr>
          <w:sz w:val="24"/>
          <w:szCs w:val="24"/>
        </w:rPr>
        <w:t>В настоящее время бактериальные токсины  относятся к высоко токсичным О В.</w:t>
      </w:r>
    </w:p>
    <w:p w:rsidR="00361829" w:rsidRPr="008678BB" w:rsidRDefault="00361829" w:rsidP="00361829">
      <w:pPr>
        <w:tabs>
          <w:tab w:val="left" w:pos="0"/>
        </w:tabs>
        <w:spacing w:after="0"/>
        <w:jc w:val="both"/>
        <w:rPr>
          <w:sz w:val="24"/>
          <w:szCs w:val="24"/>
        </w:rPr>
      </w:pPr>
      <w:r w:rsidRPr="008678BB">
        <w:rPr>
          <w:i/>
          <w:sz w:val="24"/>
          <w:szCs w:val="24"/>
        </w:rPr>
        <w:t>Ботулинический токсин (А) -</w:t>
      </w:r>
      <w:r w:rsidRPr="008678BB">
        <w:rPr>
          <w:sz w:val="24"/>
          <w:szCs w:val="24"/>
        </w:rPr>
        <w:t xml:space="preserve"> наиболее токсичное из всех современных смертельных  отравля</w:t>
      </w:r>
      <w:r w:rsidRPr="008678BB">
        <w:rPr>
          <w:sz w:val="24"/>
          <w:szCs w:val="24"/>
        </w:rPr>
        <w:t>ю</w:t>
      </w:r>
      <w:r w:rsidRPr="008678BB">
        <w:rPr>
          <w:sz w:val="24"/>
          <w:szCs w:val="24"/>
        </w:rPr>
        <w:t xml:space="preserve">щих веществ. Представляет  белое кристаллическое вещество с периодом скрытого действия 30-36 часов. Хорошо переносит высокие температуры и давление. Вызывает заболевания: </w:t>
      </w:r>
      <w:r w:rsidRPr="008678BB">
        <w:rPr>
          <w:i/>
          <w:sz w:val="24"/>
          <w:szCs w:val="24"/>
        </w:rPr>
        <w:t>ботулизм, столбняк</w:t>
      </w:r>
      <w:r w:rsidRPr="008678BB">
        <w:rPr>
          <w:sz w:val="24"/>
          <w:szCs w:val="24"/>
        </w:rPr>
        <w:t>. Признаки поражения: - головная боль;  - слабость; - ослабление зрения; - двоение в глазах.</w:t>
      </w:r>
    </w:p>
    <w:p w:rsidR="00361829" w:rsidRPr="008678BB" w:rsidRDefault="00361829" w:rsidP="00361829">
      <w:pPr>
        <w:tabs>
          <w:tab w:val="left" w:pos="0"/>
        </w:tabs>
        <w:spacing w:after="0"/>
        <w:jc w:val="both"/>
        <w:rPr>
          <w:sz w:val="24"/>
          <w:szCs w:val="24"/>
        </w:rPr>
      </w:pPr>
      <w:r w:rsidRPr="008678BB">
        <w:rPr>
          <w:sz w:val="24"/>
          <w:szCs w:val="24"/>
        </w:rPr>
        <w:t>В этой связи необходимо подчеркнуть, что наиболее возможными и опасными видами бактери</w:t>
      </w:r>
      <w:r w:rsidRPr="008678BB">
        <w:rPr>
          <w:sz w:val="24"/>
          <w:szCs w:val="24"/>
        </w:rPr>
        <w:t>о</w:t>
      </w:r>
      <w:r w:rsidRPr="008678BB">
        <w:rPr>
          <w:sz w:val="24"/>
          <w:szCs w:val="24"/>
        </w:rPr>
        <w:t xml:space="preserve">логических средств считаются возбудители следующих тяжелых инфекционных заболеваний: </w:t>
      </w:r>
    </w:p>
    <w:p w:rsidR="00361829" w:rsidRPr="008678BB" w:rsidRDefault="00361829" w:rsidP="008A0C20">
      <w:pPr>
        <w:pStyle w:val="a8"/>
        <w:numPr>
          <w:ilvl w:val="0"/>
          <w:numId w:val="45"/>
        </w:numPr>
        <w:tabs>
          <w:tab w:val="left" w:pos="0"/>
        </w:tabs>
        <w:spacing w:after="0" w:line="240" w:lineRule="auto"/>
        <w:ind w:left="0" w:firstLine="0"/>
        <w:jc w:val="both"/>
        <w:rPr>
          <w:sz w:val="24"/>
          <w:szCs w:val="24"/>
        </w:rPr>
      </w:pPr>
      <w:r w:rsidRPr="008678BB">
        <w:rPr>
          <w:sz w:val="24"/>
          <w:szCs w:val="24"/>
        </w:rPr>
        <w:t>из вирусов (натуральная оспа, желтая лихорадка, бешенство);</w:t>
      </w:r>
    </w:p>
    <w:p w:rsidR="00361829" w:rsidRPr="008678BB" w:rsidRDefault="00361829" w:rsidP="008A0C20">
      <w:pPr>
        <w:pStyle w:val="a8"/>
        <w:numPr>
          <w:ilvl w:val="0"/>
          <w:numId w:val="45"/>
        </w:numPr>
        <w:tabs>
          <w:tab w:val="left" w:pos="0"/>
        </w:tabs>
        <w:spacing w:after="0" w:line="240" w:lineRule="auto"/>
        <w:ind w:left="0" w:firstLine="0"/>
        <w:jc w:val="both"/>
        <w:rPr>
          <w:sz w:val="24"/>
          <w:szCs w:val="24"/>
        </w:rPr>
      </w:pPr>
      <w:r w:rsidRPr="008678BB">
        <w:rPr>
          <w:sz w:val="24"/>
          <w:szCs w:val="24"/>
        </w:rPr>
        <w:t xml:space="preserve">из бактерий (сибирская язва, чума, туляремия, мелиоидоз); </w:t>
      </w:r>
    </w:p>
    <w:p w:rsidR="00361829" w:rsidRPr="008678BB" w:rsidRDefault="00361829" w:rsidP="008A0C20">
      <w:pPr>
        <w:pStyle w:val="a8"/>
        <w:numPr>
          <w:ilvl w:val="0"/>
          <w:numId w:val="45"/>
        </w:numPr>
        <w:tabs>
          <w:tab w:val="left" w:pos="0"/>
        </w:tabs>
        <w:spacing w:after="0" w:line="240" w:lineRule="auto"/>
        <w:ind w:left="0" w:firstLine="0"/>
        <w:jc w:val="both"/>
        <w:rPr>
          <w:sz w:val="24"/>
          <w:szCs w:val="24"/>
        </w:rPr>
      </w:pPr>
      <w:r w:rsidRPr="008678BB">
        <w:rPr>
          <w:sz w:val="24"/>
          <w:szCs w:val="24"/>
        </w:rPr>
        <w:t xml:space="preserve">из риккетсий (сыпной тиф); </w:t>
      </w:r>
    </w:p>
    <w:p w:rsidR="00361829" w:rsidRPr="008678BB" w:rsidRDefault="00361829" w:rsidP="008A0C20">
      <w:pPr>
        <w:pStyle w:val="a8"/>
        <w:numPr>
          <w:ilvl w:val="0"/>
          <w:numId w:val="45"/>
        </w:numPr>
        <w:tabs>
          <w:tab w:val="left" w:pos="0"/>
        </w:tabs>
        <w:spacing w:after="0" w:line="240" w:lineRule="auto"/>
        <w:ind w:left="0" w:firstLine="0"/>
        <w:jc w:val="both"/>
        <w:rPr>
          <w:sz w:val="24"/>
          <w:szCs w:val="24"/>
        </w:rPr>
      </w:pPr>
      <w:r w:rsidRPr="008678BB">
        <w:rPr>
          <w:sz w:val="24"/>
          <w:szCs w:val="24"/>
        </w:rPr>
        <w:t xml:space="preserve">из грибков (гистоплазмоз); </w:t>
      </w:r>
    </w:p>
    <w:p w:rsidR="00361829" w:rsidRPr="008678BB" w:rsidRDefault="00361829" w:rsidP="008A0C20">
      <w:pPr>
        <w:pStyle w:val="a8"/>
        <w:numPr>
          <w:ilvl w:val="0"/>
          <w:numId w:val="45"/>
        </w:numPr>
        <w:tabs>
          <w:tab w:val="left" w:pos="0"/>
        </w:tabs>
        <w:spacing w:after="0" w:line="240" w:lineRule="auto"/>
        <w:ind w:left="0" w:firstLine="0"/>
        <w:jc w:val="both"/>
        <w:rPr>
          <w:sz w:val="24"/>
          <w:szCs w:val="24"/>
        </w:rPr>
      </w:pPr>
      <w:r w:rsidRPr="008678BB">
        <w:rPr>
          <w:sz w:val="24"/>
          <w:szCs w:val="24"/>
        </w:rPr>
        <w:t>из токсинов (ботулинический токсин и стафилококковый энтеротоксин).</w:t>
      </w:r>
    </w:p>
    <w:p w:rsidR="00361829" w:rsidRPr="008678BB" w:rsidRDefault="00361829" w:rsidP="00361829">
      <w:pPr>
        <w:tabs>
          <w:tab w:val="left" w:pos="0"/>
        </w:tabs>
        <w:spacing w:after="0"/>
        <w:jc w:val="both"/>
        <w:rPr>
          <w:i/>
          <w:sz w:val="24"/>
          <w:szCs w:val="24"/>
        </w:rPr>
      </w:pPr>
    </w:p>
    <w:p w:rsidR="00361829" w:rsidRPr="008678BB" w:rsidRDefault="00361829" w:rsidP="00361829">
      <w:pPr>
        <w:tabs>
          <w:tab w:val="left" w:pos="0"/>
        </w:tabs>
        <w:spacing w:after="0"/>
        <w:jc w:val="both"/>
        <w:rPr>
          <w:i/>
          <w:sz w:val="24"/>
          <w:szCs w:val="24"/>
        </w:rPr>
      </w:pPr>
      <w:r w:rsidRPr="008678BB">
        <w:rPr>
          <w:i/>
          <w:sz w:val="24"/>
          <w:szCs w:val="24"/>
        </w:rPr>
        <w:t>Поражение сельскохозяйственных  культур:</w:t>
      </w:r>
    </w:p>
    <w:p w:rsidR="00361829" w:rsidRPr="008678BB" w:rsidRDefault="00361829" w:rsidP="008A0C20">
      <w:pPr>
        <w:numPr>
          <w:ilvl w:val="0"/>
          <w:numId w:val="46"/>
        </w:numPr>
        <w:tabs>
          <w:tab w:val="left" w:pos="0"/>
        </w:tabs>
        <w:spacing w:after="0" w:line="240" w:lineRule="auto"/>
        <w:ind w:left="0" w:firstLine="0"/>
        <w:jc w:val="both"/>
        <w:rPr>
          <w:sz w:val="24"/>
          <w:szCs w:val="24"/>
        </w:rPr>
      </w:pPr>
      <w:r w:rsidRPr="008678BB">
        <w:rPr>
          <w:sz w:val="24"/>
          <w:szCs w:val="24"/>
        </w:rPr>
        <w:t>возбудители стеблевой ржавчины пшеницы;</w:t>
      </w:r>
    </w:p>
    <w:p w:rsidR="00361829" w:rsidRPr="008678BB" w:rsidRDefault="00361829" w:rsidP="008A0C20">
      <w:pPr>
        <w:numPr>
          <w:ilvl w:val="0"/>
          <w:numId w:val="46"/>
        </w:numPr>
        <w:tabs>
          <w:tab w:val="left" w:pos="0"/>
        </w:tabs>
        <w:spacing w:after="0" w:line="240" w:lineRule="auto"/>
        <w:ind w:left="0" w:firstLine="0"/>
        <w:jc w:val="both"/>
        <w:rPr>
          <w:sz w:val="24"/>
          <w:szCs w:val="24"/>
        </w:rPr>
      </w:pPr>
      <w:r w:rsidRPr="008678BB">
        <w:rPr>
          <w:sz w:val="24"/>
          <w:szCs w:val="24"/>
        </w:rPr>
        <w:t xml:space="preserve">фитофтороз картофеля и др. </w:t>
      </w:r>
    </w:p>
    <w:p w:rsidR="00361829" w:rsidRPr="008678BB" w:rsidRDefault="00361829" w:rsidP="00361829">
      <w:pPr>
        <w:tabs>
          <w:tab w:val="left" w:pos="0"/>
        </w:tabs>
        <w:spacing w:after="0"/>
        <w:jc w:val="both"/>
        <w:rPr>
          <w:sz w:val="24"/>
          <w:szCs w:val="24"/>
        </w:rPr>
      </w:pPr>
      <w:r w:rsidRPr="008678BB">
        <w:rPr>
          <w:sz w:val="24"/>
          <w:szCs w:val="24"/>
        </w:rPr>
        <w:t>Есть микроорганизмы, способные в определенных условиях вызывать:</w:t>
      </w:r>
    </w:p>
    <w:p w:rsidR="00361829" w:rsidRPr="008678BB" w:rsidRDefault="00361829" w:rsidP="008A0C20">
      <w:pPr>
        <w:numPr>
          <w:ilvl w:val="0"/>
          <w:numId w:val="47"/>
        </w:numPr>
        <w:tabs>
          <w:tab w:val="left" w:pos="0"/>
        </w:tabs>
        <w:spacing w:after="0" w:line="240" w:lineRule="auto"/>
        <w:ind w:left="0" w:firstLine="0"/>
        <w:jc w:val="both"/>
        <w:rPr>
          <w:sz w:val="24"/>
          <w:szCs w:val="24"/>
        </w:rPr>
      </w:pPr>
      <w:r w:rsidRPr="008678BB">
        <w:rPr>
          <w:sz w:val="24"/>
          <w:szCs w:val="24"/>
        </w:rPr>
        <w:t>быстрое разложение нефтепродуктов;</w:t>
      </w:r>
    </w:p>
    <w:p w:rsidR="00361829" w:rsidRPr="008678BB" w:rsidRDefault="00361829" w:rsidP="008A0C20">
      <w:pPr>
        <w:numPr>
          <w:ilvl w:val="0"/>
          <w:numId w:val="47"/>
        </w:numPr>
        <w:tabs>
          <w:tab w:val="left" w:pos="0"/>
        </w:tabs>
        <w:spacing w:after="0" w:line="240" w:lineRule="auto"/>
        <w:ind w:left="0" w:firstLine="0"/>
        <w:jc w:val="both"/>
        <w:rPr>
          <w:i/>
          <w:sz w:val="24"/>
          <w:szCs w:val="24"/>
        </w:rPr>
      </w:pPr>
      <w:r w:rsidRPr="008678BB">
        <w:rPr>
          <w:sz w:val="24"/>
          <w:szCs w:val="24"/>
        </w:rPr>
        <w:t>изоляционных материалов;</w:t>
      </w:r>
    </w:p>
    <w:p w:rsidR="00361829" w:rsidRPr="008678BB" w:rsidRDefault="00361829" w:rsidP="008A0C20">
      <w:pPr>
        <w:numPr>
          <w:ilvl w:val="0"/>
          <w:numId w:val="47"/>
        </w:numPr>
        <w:tabs>
          <w:tab w:val="left" w:pos="0"/>
        </w:tabs>
        <w:spacing w:after="0" w:line="240" w:lineRule="auto"/>
        <w:ind w:left="0" w:firstLine="0"/>
        <w:jc w:val="both"/>
        <w:rPr>
          <w:i/>
          <w:sz w:val="24"/>
          <w:szCs w:val="24"/>
        </w:rPr>
      </w:pPr>
      <w:r w:rsidRPr="008678BB">
        <w:rPr>
          <w:sz w:val="24"/>
          <w:szCs w:val="24"/>
        </w:rPr>
        <w:t xml:space="preserve">ускорение коррозии металлов;      </w:t>
      </w:r>
    </w:p>
    <w:p w:rsidR="00361829" w:rsidRPr="008678BB" w:rsidRDefault="00361829" w:rsidP="008A0C20">
      <w:pPr>
        <w:numPr>
          <w:ilvl w:val="0"/>
          <w:numId w:val="47"/>
        </w:numPr>
        <w:tabs>
          <w:tab w:val="left" w:pos="0"/>
        </w:tabs>
        <w:spacing w:after="0" w:line="240" w:lineRule="auto"/>
        <w:ind w:left="0" w:firstLine="0"/>
        <w:jc w:val="both"/>
        <w:rPr>
          <w:i/>
          <w:sz w:val="24"/>
          <w:szCs w:val="24"/>
        </w:rPr>
      </w:pPr>
      <w:r w:rsidRPr="008678BB">
        <w:rPr>
          <w:sz w:val="24"/>
          <w:szCs w:val="24"/>
        </w:rPr>
        <w:t>окисление места спайки электрических схем, что выводит из строя сложное электронное и оптическое оборудование.</w:t>
      </w:r>
    </w:p>
    <w:p w:rsidR="00361829" w:rsidRPr="008678BB" w:rsidRDefault="00361829" w:rsidP="00361829">
      <w:pPr>
        <w:tabs>
          <w:tab w:val="left" w:pos="0"/>
        </w:tabs>
        <w:jc w:val="both"/>
        <w:rPr>
          <w:sz w:val="24"/>
          <w:szCs w:val="24"/>
        </w:rPr>
      </w:pPr>
      <w:r w:rsidRPr="008678BB">
        <w:rPr>
          <w:i/>
          <w:sz w:val="24"/>
          <w:szCs w:val="24"/>
        </w:rPr>
        <w:t xml:space="preserve">Насекомые </w:t>
      </w:r>
      <w:r w:rsidRPr="008678BB">
        <w:rPr>
          <w:sz w:val="24"/>
          <w:szCs w:val="24"/>
        </w:rPr>
        <w:t>- вредители с/х культур (преднамеренное уничтожение посевов зерновых и технич</w:t>
      </w:r>
      <w:r w:rsidRPr="008678BB">
        <w:rPr>
          <w:sz w:val="24"/>
          <w:szCs w:val="24"/>
        </w:rPr>
        <w:t>е</w:t>
      </w:r>
      <w:r w:rsidRPr="008678BB">
        <w:rPr>
          <w:sz w:val="24"/>
          <w:szCs w:val="24"/>
        </w:rPr>
        <w:t xml:space="preserve">ских культур). </w:t>
      </w:r>
      <w:r w:rsidRPr="008678BB">
        <w:rPr>
          <w:sz w:val="24"/>
          <w:szCs w:val="24"/>
        </w:rPr>
        <w:tab/>
        <w:t>К ним относят: колорадский жук (картофельный); саранча, чёрный усач, с</w:t>
      </w:r>
      <w:r w:rsidRPr="008678BB">
        <w:rPr>
          <w:sz w:val="24"/>
          <w:szCs w:val="24"/>
        </w:rPr>
        <w:t>и</w:t>
      </w:r>
      <w:r w:rsidRPr="008678BB">
        <w:rPr>
          <w:sz w:val="24"/>
          <w:szCs w:val="24"/>
        </w:rPr>
        <w:t>бирский шелкопряд и др;</w:t>
      </w:r>
    </w:p>
    <w:p w:rsidR="00361829" w:rsidRPr="008678BB" w:rsidRDefault="00361829" w:rsidP="00361829">
      <w:pPr>
        <w:pStyle w:val="af"/>
        <w:tabs>
          <w:tab w:val="left" w:pos="0"/>
        </w:tabs>
        <w:rPr>
          <w:rFonts w:ascii="Times New Roman" w:hAnsi="Times New Roman"/>
        </w:rPr>
      </w:pPr>
      <w:r w:rsidRPr="008678BB">
        <w:rPr>
          <w:rFonts w:ascii="Times New Roman" w:hAnsi="Times New Roman"/>
        </w:rPr>
        <w:t>Обычные средства нападения, их поражающие факторы.</w:t>
      </w:r>
      <w:r w:rsidRPr="008678BB">
        <w:rPr>
          <w:rFonts w:ascii="Times New Roman" w:hAnsi="Times New Roman"/>
          <w:i/>
        </w:rPr>
        <w:t xml:space="preserve"> Обычные средства поражения</w:t>
      </w:r>
      <w:r w:rsidRPr="008678BB">
        <w:rPr>
          <w:rFonts w:ascii="Times New Roman" w:hAnsi="Times New Roman"/>
        </w:rPr>
        <w:t xml:space="preserve"> (ОСП) предназначены для поражения малоразмерных и рассредоточенных по площади целей. Основными поражающими факторами обычных боеприпасов являются:</w:t>
      </w:r>
    </w:p>
    <w:p w:rsidR="00361829" w:rsidRPr="008678BB" w:rsidRDefault="00361829" w:rsidP="008A0C20">
      <w:pPr>
        <w:pStyle w:val="25"/>
        <w:numPr>
          <w:ilvl w:val="0"/>
          <w:numId w:val="52"/>
        </w:numPr>
        <w:tabs>
          <w:tab w:val="left" w:pos="0"/>
        </w:tabs>
        <w:ind w:left="0" w:firstLine="0"/>
        <w:rPr>
          <w:szCs w:val="24"/>
        </w:rPr>
      </w:pPr>
      <w:r w:rsidRPr="008678BB">
        <w:rPr>
          <w:szCs w:val="24"/>
        </w:rPr>
        <w:t>ударное  (пробивное)  действие;</w:t>
      </w:r>
    </w:p>
    <w:p w:rsidR="00361829" w:rsidRPr="008678BB" w:rsidRDefault="00361829" w:rsidP="008A0C20">
      <w:pPr>
        <w:pStyle w:val="25"/>
        <w:numPr>
          <w:ilvl w:val="0"/>
          <w:numId w:val="52"/>
        </w:numPr>
        <w:tabs>
          <w:tab w:val="left" w:pos="0"/>
        </w:tabs>
        <w:ind w:left="0" w:firstLine="0"/>
        <w:rPr>
          <w:szCs w:val="24"/>
        </w:rPr>
      </w:pPr>
      <w:r w:rsidRPr="008678BB">
        <w:rPr>
          <w:szCs w:val="24"/>
        </w:rPr>
        <w:t>местное  действие взрыва (действие продуктов взрыва);</w:t>
      </w:r>
    </w:p>
    <w:p w:rsidR="00361829" w:rsidRPr="008678BB" w:rsidRDefault="00361829" w:rsidP="008A0C20">
      <w:pPr>
        <w:pStyle w:val="25"/>
        <w:numPr>
          <w:ilvl w:val="0"/>
          <w:numId w:val="52"/>
        </w:numPr>
        <w:tabs>
          <w:tab w:val="left" w:pos="0"/>
        </w:tabs>
        <w:ind w:left="0" w:firstLine="0"/>
        <w:rPr>
          <w:szCs w:val="24"/>
        </w:rPr>
      </w:pPr>
      <w:r w:rsidRPr="008678BB">
        <w:rPr>
          <w:szCs w:val="24"/>
        </w:rPr>
        <w:t>воздушная ударная волна;</w:t>
      </w:r>
    </w:p>
    <w:p w:rsidR="00361829" w:rsidRPr="008678BB" w:rsidRDefault="00361829" w:rsidP="008A0C20">
      <w:pPr>
        <w:pStyle w:val="25"/>
        <w:numPr>
          <w:ilvl w:val="0"/>
          <w:numId w:val="52"/>
        </w:numPr>
        <w:tabs>
          <w:tab w:val="left" w:pos="0"/>
        </w:tabs>
        <w:ind w:left="0" w:firstLine="0"/>
        <w:rPr>
          <w:szCs w:val="24"/>
        </w:rPr>
      </w:pPr>
      <w:r w:rsidRPr="008678BB">
        <w:rPr>
          <w:szCs w:val="24"/>
        </w:rPr>
        <w:t>осколки;</w:t>
      </w:r>
    </w:p>
    <w:p w:rsidR="00361829" w:rsidRPr="008678BB" w:rsidRDefault="00361829" w:rsidP="008A0C20">
      <w:pPr>
        <w:pStyle w:val="25"/>
        <w:numPr>
          <w:ilvl w:val="0"/>
          <w:numId w:val="52"/>
        </w:numPr>
        <w:tabs>
          <w:tab w:val="left" w:pos="0"/>
        </w:tabs>
        <w:ind w:left="0" w:firstLine="0"/>
        <w:rPr>
          <w:szCs w:val="24"/>
        </w:rPr>
      </w:pPr>
      <w:r w:rsidRPr="008678BB">
        <w:rPr>
          <w:szCs w:val="24"/>
        </w:rPr>
        <w:t>огневое воздействие;</w:t>
      </w:r>
    </w:p>
    <w:p w:rsidR="00361829" w:rsidRPr="008678BB" w:rsidRDefault="00361829" w:rsidP="008A0C20">
      <w:pPr>
        <w:pStyle w:val="25"/>
        <w:numPr>
          <w:ilvl w:val="0"/>
          <w:numId w:val="52"/>
        </w:numPr>
        <w:tabs>
          <w:tab w:val="left" w:pos="0"/>
        </w:tabs>
        <w:ind w:left="0" w:firstLine="0"/>
        <w:rPr>
          <w:szCs w:val="24"/>
        </w:rPr>
      </w:pPr>
      <w:r w:rsidRPr="008678BB">
        <w:rPr>
          <w:szCs w:val="24"/>
        </w:rPr>
        <w:t>токсическое воздействие.</w:t>
      </w:r>
    </w:p>
    <w:p w:rsidR="00361829" w:rsidRPr="008678BB" w:rsidRDefault="00361829" w:rsidP="00361829">
      <w:pPr>
        <w:pStyle w:val="25"/>
        <w:tabs>
          <w:tab w:val="left" w:pos="0"/>
        </w:tabs>
        <w:rPr>
          <w:szCs w:val="24"/>
        </w:rPr>
      </w:pPr>
      <w:r w:rsidRPr="008678BB">
        <w:rPr>
          <w:szCs w:val="24"/>
        </w:rPr>
        <w:t xml:space="preserve"> </w:t>
      </w:r>
    </w:p>
    <w:p w:rsidR="00361829" w:rsidRPr="008678BB" w:rsidRDefault="00361829" w:rsidP="00361829">
      <w:pPr>
        <w:pStyle w:val="25"/>
        <w:tabs>
          <w:tab w:val="left" w:pos="0"/>
        </w:tabs>
        <w:rPr>
          <w:szCs w:val="24"/>
        </w:rPr>
      </w:pPr>
      <w:r w:rsidRPr="008678BB">
        <w:rPr>
          <w:i/>
          <w:szCs w:val="24"/>
        </w:rPr>
        <w:t>Ударное (пробивное)  действие</w:t>
      </w:r>
      <w:r w:rsidRPr="008678BB">
        <w:rPr>
          <w:szCs w:val="24"/>
        </w:rPr>
        <w:t xml:space="preserve"> заключается в пробивании преграды или проникании в нее на некоторую глубину.</w:t>
      </w:r>
    </w:p>
    <w:p w:rsidR="00361829" w:rsidRPr="008678BB" w:rsidRDefault="00361829" w:rsidP="00361829">
      <w:pPr>
        <w:pStyle w:val="25"/>
        <w:tabs>
          <w:tab w:val="left" w:pos="0"/>
        </w:tabs>
        <w:rPr>
          <w:szCs w:val="24"/>
        </w:rPr>
      </w:pPr>
      <w:r w:rsidRPr="008678BB">
        <w:rPr>
          <w:i/>
          <w:szCs w:val="24"/>
        </w:rPr>
        <w:t>Местное действие</w:t>
      </w:r>
      <w:r w:rsidRPr="008678BB">
        <w:rPr>
          <w:szCs w:val="24"/>
        </w:rPr>
        <w:t xml:space="preserve">  взрыва характеризуется образованием взрывной воронки и разруш</w:t>
      </w:r>
      <w:r w:rsidRPr="008678BB">
        <w:rPr>
          <w:szCs w:val="24"/>
        </w:rPr>
        <w:t>е</w:t>
      </w:r>
      <w:r w:rsidRPr="008678BB">
        <w:rPr>
          <w:szCs w:val="24"/>
        </w:rPr>
        <w:t>нием материала вблизи места взрыва.</w:t>
      </w:r>
    </w:p>
    <w:p w:rsidR="00361829" w:rsidRPr="008678BB" w:rsidRDefault="00361829" w:rsidP="00361829">
      <w:pPr>
        <w:pStyle w:val="25"/>
        <w:tabs>
          <w:tab w:val="left" w:pos="0"/>
        </w:tabs>
        <w:rPr>
          <w:szCs w:val="24"/>
        </w:rPr>
      </w:pPr>
      <w:r w:rsidRPr="008678BB">
        <w:rPr>
          <w:i/>
          <w:szCs w:val="24"/>
        </w:rPr>
        <w:t>Воздушная ударная волна</w:t>
      </w:r>
      <w:r w:rsidRPr="008678BB">
        <w:rPr>
          <w:szCs w:val="24"/>
        </w:rPr>
        <w:t xml:space="preserve"> действует по аналогии с взрывами ВВ и ГВС.</w:t>
      </w:r>
    </w:p>
    <w:p w:rsidR="00361829" w:rsidRPr="008678BB" w:rsidRDefault="00361829" w:rsidP="00361829">
      <w:pPr>
        <w:pStyle w:val="25"/>
        <w:tabs>
          <w:tab w:val="left" w:pos="0"/>
        </w:tabs>
        <w:rPr>
          <w:szCs w:val="24"/>
        </w:rPr>
      </w:pPr>
      <w:r w:rsidRPr="008678BB">
        <w:rPr>
          <w:i/>
          <w:szCs w:val="24"/>
        </w:rPr>
        <w:t>Осколки</w:t>
      </w:r>
      <w:r w:rsidRPr="008678BB">
        <w:rPr>
          <w:szCs w:val="24"/>
        </w:rPr>
        <w:t xml:space="preserve">  поражают незащищенных людей и животных.</w:t>
      </w:r>
    </w:p>
    <w:p w:rsidR="00361829" w:rsidRPr="008678BB" w:rsidRDefault="00361829" w:rsidP="00361829">
      <w:pPr>
        <w:pStyle w:val="25"/>
        <w:tabs>
          <w:tab w:val="left" w:pos="0"/>
        </w:tabs>
        <w:rPr>
          <w:szCs w:val="24"/>
        </w:rPr>
      </w:pPr>
      <w:r w:rsidRPr="008678BB">
        <w:rPr>
          <w:i/>
          <w:szCs w:val="24"/>
        </w:rPr>
        <w:lastRenderedPageBreak/>
        <w:t>Огневое воздействие</w:t>
      </w:r>
      <w:r w:rsidRPr="008678BB">
        <w:rPr>
          <w:szCs w:val="24"/>
        </w:rPr>
        <w:t xml:space="preserve"> приводит к возни</w:t>
      </w:r>
      <w:r w:rsidRPr="008678BB">
        <w:rPr>
          <w:szCs w:val="24"/>
        </w:rPr>
        <w:t>к</w:t>
      </w:r>
      <w:r w:rsidRPr="008678BB">
        <w:rPr>
          <w:szCs w:val="24"/>
        </w:rPr>
        <w:t>новению очагов пожаров в районе взрыва и в</w:t>
      </w:r>
      <w:r w:rsidRPr="008678BB">
        <w:rPr>
          <w:szCs w:val="24"/>
        </w:rPr>
        <w:t>ы</w:t>
      </w:r>
      <w:r w:rsidRPr="008678BB">
        <w:rPr>
          <w:szCs w:val="24"/>
        </w:rPr>
        <w:t>делению различных веществ вредных для организма  человека, в чем и заключается токсическое воздействие.</w:t>
      </w:r>
    </w:p>
    <w:p w:rsidR="00361829" w:rsidRPr="008678BB" w:rsidRDefault="00361829" w:rsidP="00361829">
      <w:pPr>
        <w:pStyle w:val="25"/>
        <w:tabs>
          <w:tab w:val="left" w:pos="0"/>
        </w:tabs>
        <w:rPr>
          <w:i/>
          <w:szCs w:val="24"/>
        </w:rPr>
      </w:pPr>
    </w:p>
    <w:p w:rsidR="00361829" w:rsidRPr="008678BB" w:rsidRDefault="00361829" w:rsidP="00361829">
      <w:pPr>
        <w:tabs>
          <w:tab w:val="left" w:pos="0"/>
        </w:tabs>
        <w:jc w:val="both"/>
        <w:rPr>
          <w:i/>
          <w:sz w:val="24"/>
          <w:szCs w:val="24"/>
        </w:rPr>
      </w:pPr>
      <w:r w:rsidRPr="008678BB">
        <w:rPr>
          <w:i/>
          <w:sz w:val="24"/>
          <w:szCs w:val="24"/>
        </w:rPr>
        <w:t>«Обычное» оружие.</w:t>
      </w:r>
    </w:p>
    <w:p w:rsidR="00361829" w:rsidRPr="008678BB" w:rsidRDefault="00361829" w:rsidP="00361829">
      <w:pPr>
        <w:tabs>
          <w:tab w:val="left" w:pos="0"/>
        </w:tabs>
        <w:spacing w:after="0"/>
        <w:jc w:val="both"/>
        <w:rPr>
          <w:sz w:val="24"/>
          <w:szCs w:val="24"/>
        </w:rPr>
      </w:pPr>
      <w:r w:rsidRPr="008678BB">
        <w:rPr>
          <w:sz w:val="24"/>
          <w:szCs w:val="24"/>
        </w:rPr>
        <w:t xml:space="preserve">1. </w:t>
      </w:r>
      <w:r w:rsidRPr="008678BB">
        <w:rPr>
          <w:i/>
          <w:sz w:val="24"/>
          <w:szCs w:val="24"/>
        </w:rPr>
        <w:t>Осколочные боеприпасы</w:t>
      </w:r>
      <w:r w:rsidRPr="008678BB">
        <w:rPr>
          <w:sz w:val="24"/>
          <w:szCs w:val="24"/>
        </w:rPr>
        <w:t xml:space="preserve"> (поражение людей). Шариковые бомбы (начинены шариками диаме</w:t>
      </w:r>
      <w:r w:rsidRPr="008678BB">
        <w:rPr>
          <w:sz w:val="24"/>
          <w:szCs w:val="24"/>
        </w:rPr>
        <w:t>т</w:t>
      </w:r>
      <w:r w:rsidRPr="008678BB">
        <w:rPr>
          <w:sz w:val="24"/>
          <w:szCs w:val="24"/>
        </w:rPr>
        <w:t xml:space="preserve">ром 2-3 мм или другими колюще-режущими предметами (кубиками, шрапнелью, гвоздями и т. д.). </w:t>
      </w:r>
      <w:r w:rsidRPr="008678BB">
        <w:rPr>
          <w:sz w:val="24"/>
          <w:szCs w:val="24"/>
        </w:rPr>
        <w:tab/>
        <w:t>Применяют с помощью авиации. Бомбы укладывают в кассеты. Кассета, не долетая до п</w:t>
      </w:r>
      <w:r w:rsidRPr="008678BB">
        <w:rPr>
          <w:sz w:val="24"/>
          <w:szCs w:val="24"/>
        </w:rPr>
        <w:t>о</w:t>
      </w:r>
      <w:r w:rsidRPr="008678BB">
        <w:rPr>
          <w:sz w:val="24"/>
          <w:szCs w:val="24"/>
        </w:rPr>
        <w:t>верхности земли (еще в полете), раскрывается, а малые бомбы разлетаются веером и взрываются на площади около 250 тыс. кв. м (500 х 500). Радиус действия каждой бомбочки до 15 м.</w:t>
      </w:r>
    </w:p>
    <w:p w:rsidR="00361829" w:rsidRPr="008678BB" w:rsidRDefault="00361829" w:rsidP="00361829">
      <w:pPr>
        <w:tabs>
          <w:tab w:val="left" w:pos="0"/>
        </w:tabs>
        <w:spacing w:after="0"/>
        <w:jc w:val="both"/>
        <w:rPr>
          <w:sz w:val="24"/>
          <w:szCs w:val="24"/>
        </w:rPr>
      </w:pPr>
      <w:r w:rsidRPr="008678BB">
        <w:rPr>
          <w:sz w:val="24"/>
          <w:szCs w:val="24"/>
        </w:rPr>
        <w:t xml:space="preserve">2. </w:t>
      </w:r>
      <w:r w:rsidRPr="008678BB">
        <w:rPr>
          <w:i/>
          <w:sz w:val="24"/>
          <w:szCs w:val="24"/>
        </w:rPr>
        <w:t>Фугасные боеприпасы</w:t>
      </w:r>
      <w:r w:rsidRPr="008678BB">
        <w:rPr>
          <w:sz w:val="24"/>
          <w:szCs w:val="24"/>
        </w:rPr>
        <w:t xml:space="preserve">. </w:t>
      </w:r>
      <w:r w:rsidRPr="008678BB">
        <w:rPr>
          <w:sz w:val="24"/>
          <w:szCs w:val="24"/>
        </w:rPr>
        <w:tab/>
        <w:t>Применяются для: разрушения зданий и сооружений (жилые, пр</w:t>
      </w:r>
      <w:r w:rsidRPr="008678BB">
        <w:rPr>
          <w:sz w:val="24"/>
          <w:szCs w:val="24"/>
        </w:rPr>
        <w:t>о</w:t>
      </w:r>
      <w:r w:rsidRPr="008678BB">
        <w:rPr>
          <w:sz w:val="24"/>
          <w:szCs w:val="24"/>
        </w:rPr>
        <w:t xml:space="preserve">мышленные, административные); поражения техники; поражения людей. </w:t>
      </w:r>
      <w:r w:rsidRPr="008678BB">
        <w:rPr>
          <w:sz w:val="24"/>
          <w:szCs w:val="24"/>
        </w:rPr>
        <w:tab/>
        <w:t>Поражающие факт</w:t>
      </w:r>
      <w:r w:rsidRPr="008678BB">
        <w:rPr>
          <w:sz w:val="24"/>
          <w:szCs w:val="24"/>
        </w:rPr>
        <w:t>о</w:t>
      </w:r>
      <w:r w:rsidRPr="008678BB">
        <w:rPr>
          <w:sz w:val="24"/>
          <w:szCs w:val="24"/>
        </w:rPr>
        <w:t xml:space="preserve">ры: ударная волна и осколки. </w:t>
      </w:r>
    </w:p>
    <w:p w:rsidR="00361829" w:rsidRPr="008678BB" w:rsidRDefault="00361829" w:rsidP="00361829">
      <w:pPr>
        <w:tabs>
          <w:tab w:val="left" w:pos="0"/>
        </w:tabs>
        <w:spacing w:after="0"/>
        <w:jc w:val="both"/>
        <w:rPr>
          <w:sz w:val="24"/>
          <w:szCs w:val="24"/>
        </w:rPr>
      </w:pPr>
      <w:r w:rsidRPr="008678BB">
        <w:rPr>
          <w:i/>
          <w:sz w:val="24"/>
          <w:szCs w:val="24"/>
        </w:rPr>
        <w:t>Защита</w:t>
      </w:r>
      <w:r w:rsidRPr="008678BB">
        <w:rPr>
          <w:sz w:val="24"/>
          <w:szCs w:val="24"/>
        </w:rPr>
        <w:t xml:space="preserve">: убежища; укрытия, перекрытые щели; складки местности (оврага, лощины); колодцы коллекторов.  </w:t>
      </w:r>
    </w:p>
    <w:p w:rsidR="00361829" w:rsidRPr="008678BB" w:rsidRDefault="00361829" w:rsidP="00361829">
      <w:pPr>
        <w:tabs>
          <w:tab w:val="left" w:pos="0"/>
        </w:tabs>
        <w:spacing w:after="0"/>
        <w:jc w:val="both"/>
        <w:rPr>
          <w:sz w:val="24"/>
          <w:szCs w:val="24"/>
        </w:rPr>
      </w:pPr>
      <w:r w:rsidRPr="008678BB">
        <w:rPr>
          <w:sz w:val="24"/>
          <w:szCs w:val="24"/>
        </w:rPr>
        <w:t xml:space="preserve">3. </w:t>
      </w:r>
      <w:r w:rsidRPr="008678BB">
        <w:rPr>
          <w:i/>
          <w:sz w:val="24"/>
          <w:szCs w:val="24"/>
        </w:rPr>
        <w:t>Кумулятивные боеприпасы</w:t>
      </w:r>
      <w:r w:rsidRPr="008678BB">
        <w:rPr>
          <w:sz w:val="24"/>
          <w:szCs w:val="24"/>
        </w:rPr>
        <w:t xml:space="preserve"> (поражение бронированных целей).  Принцип действия основан на прожигании преграды мощной струей продуктов детонации взрывчатых веществ (ВВ). Пор</w:t>
      </w:r>
      <w:r w:rsidRPr="008678BB">
        <w:rPr>
          <w:sz w:val="24"/>
          <w:szCs w:val="24"/>
        </w:rPr>
        <w:t>а</w:t>
      </w:r>
      <w:r w:rsidRPr="008678BB">
        <w:rPr>
          <w:sz w:val="24"/>
          <w:szCs w:val="24"/>
        </w:rPr>
        <w:t>жающие факторы: высокая температура (6-7тыс. градусов); избыточное давление (5-6 тыс кг/см</w:t>
      </w:r>
      <w:r w:rsidRPr="008678BB">
        <w:rPr>
          <w:sz w:val="24"/>
          <w:szCs w:val="24"/>
          <w:vertAlign w:val="superscript"/>
        </w:rPr>
        <w:t>2</w:t>
      </w:r>
      <w:r w:rsidRPr="008678BB">
        <w:rPr>
          <w:sz w:val="24"/>
          <w:szCs w:val="24"/>
        </w:rPr>
        <w:t xml:space="preserve"> = 500-600 тыс кПа). В момент взрыва ВВ продукты детонации фокусируются в виде кумуляти</w:t>
      </w:r>
      <w:r w:rsidRPr="008678BB">
        <w:rPr>
          <w:sz w:val="24"/>
          <w:szCs w:val="24"/>
        </w:rPr>
        <w:t>в</w:t>
      </w:r>
      <w:r w:rsidRPr="008678BB">
        <w:rPr>
          <w:sz w:val="24"/>
          <w:szCs w:val="24"/>
        </w:rPr>
        <w:t>ной струи (что достигается за счет кумулятивной выемки параболической формы на боеприпасе). Кумулятивная струя способна прожигать отверстия в броневых перекрытиях толщиной в н</w:t>
      </w:r>
      <w:r w:rsidRPr="008678BB">
        <w:rPr>
          <w:sz w:val="24"/>
          <w:szCs w:val="24"/>
        </w:rPr>
        <w:t>е</w:t>
      </w:r>
      <w:r w:rsidRPr="008678BB">
        <w:rPr>
          <w:sz w:val="24"/>
          <w:szCs w:val="24"/>
        </w:rPr>
        <w:t>сколько десятков сантиметров и вызывать пожары.</w:t>
      </w:r>
    </w:p>
    <w:p w:rsidR="00361829" w:rsidRPr="008678BB" w:rsidRDefault="00361829" w:rsidP="00361829">
      <w:pPr>
        <w:tabs>
          <w:tab w:val="left" w:pos="0"/>
        </w:tabs>
        <w:spacing w:after="0"/>
        <w:jc w:val="both"/>
        <w:rPr>
          <w:sz w:val="24"/>
          <w:szCs w:val="24"/>
        </w:rPr>
      </w:pPr>
      <w:r w:rsidRPr="008678BB">
        <w:rPr>
          <w:i/>
          <w:sz w:val="24"/>
          <w:szCs w:val="24"/>
        </w:rPr>
        <w:t>Защита:</w:t>
      </w:r>
      <w:r w:rsidRPr="008678BB">
        <w:rPr>
          <w:sz w:val="24"/>
          <w:szCs w:val="24"/>
        </w:rPr>
        <w:t xml:space="preserve"> установка защитных экранов из различных материалов, расположенных на расстоянии 15-20 см от основной конструкции. В этом случае вся энергия струи расходуется на прожигание экрана, а основная конструкция остается целой.</w:t>
      </w:r>
    </w:p>
    <w:p w:rsidR="00361829" w:rsidRPr="008678BB" w:rsidRDefault="00361829" w:rsidP="00361829">
      <w:pPr>
        <w:tabs>
          <w:tab w:val="left" w:pos="0"/>
        </w:tabs>
        <w:spacing w:after="0"/>
        <w:jc w:val="both"/>
        <w:rPr>
          <w:sz w:val="24"/>
          <w:szCs w:val="24"/>
        </w:rPr>
      </w:pPr>
      <w:r w:rsidRPr="008678BB">
        <w:rPr>
          <w:sz w:val="24"/>
          <w:szCs w:val="24"/>
        </w:rPr>
        <w:t xml:space="preserve">4. </w:t>
      </w:r>
      <w:r w:rsidRPr="008678BB">
        <w:rPr>
          <w:i/>
          <w:sz w:val="24"/>
          <w:szCs w:val="24"/>
        </w:rPr>
        <w:t>Бетонобойные боеприпасы</w:t>
      </w:r>
      <w:r w:rsidRPr="008678BB">
        <w:rPr>
          <w:sz w:val="24"/>
          <w:szCs w:val="24"/>
        </w:rPr>
        <w:t>. Применяются для: поражения железобетонных конструкций выс</w:t>
      </w:r>
      <w:r w:rsidRPr="008678BB">
        <w:rPr>
          <w:sz w:val="24"/>
          <w:szCs w:val="24"/>
        </w:rPr>
        <w:t>о</w:t>
      </w:r>
      <w:r w:rsidRPr="008678BB">
        <w:rPr>
          <w:sz w:val="24"/>
          <w:szCs w:val="24"/>
        </w:rPr>
        <w:t>кой прочности; разрушения взлетно-посадочных аэродромов. Боеприпас имеет: два заряда (кум</w:t>
      </w:r>
      <w:r w:rsidRPr="008678BB">
        <w:rPr>
          <w:sz w:val="24"/>
          <w:szCs w:val="24"/>
        </w:rPr>
        <w:t>у</w:t>
      </w:r>
      <w:r w:rsidRPr="008678BB">
        <w:rPr>
          <w:sz w:val="24"/>
          <w:szCs w:val="24"/>
        </w:rPr>
        <w:t>лятивный и фугасный); два детонатора. Принцип действия: при встрече с преградой срабатывает детонатор мгновенного действия, который подрывает кумулятивный заряд (для прожигания пр</w:t>
      </w:r>
      <w:r w:rsidRPr="008678BB">
        <w:rPr>
          <w:sz w:val="24"/>
          <w:szCs w:val="24"/>
        </w:rPr>
        <w:t>е</w:t>
      </w:r>
      <w:r w:rsidRPr="008678BB">
        <w:rPr>
          <w:sz w:val="24"/>
          <w:szCs w:val="24"/>
        </w:rPr>
        <w:t>пятствия). Чуть позже, с некоторой задержкой (после прохождения боеприпаса через перекр</w:t>
      </w:r>
      <w:r w:rsidRPr="008678BB">
        <w:rPr>
          <w:sz w:val="24"/>
          <w:szCs w:val="24"/>
        </w:rPr>
        <w:t>ы</w:t>
      </w:r>
      <w:r w:rsidRPr="008678BB">
        <w:rPr>
          <w:sz w:val="24"/>
          <w:szCs w:val="24"/>
        </w:rPr>
        <w:t>тие), срабатывает второй детонатор, подрывающий фугасный заряд, который и вызывает осно</w:t>
      </w:r>
      <w:r w:rsidRPr="008678BB">
        <w:rPr>
          <w:sz w:val="24"/>
          <w:szCs w:val="24"/>
        </w:rPr>
        <w:t>в</w:t>
      </w:r>
      <w:r w:rsidRPr="008678BB">
        <w:rPr>
          <w:sz w:val="24"/>
          <w:szCs w:val="24"/>
        </w:rPr>
        <w:t xml:space="preserve">ное разрушение объекта. </w:t>
      </w:r>
    </w:p>
    <w:p w:rsidR="00361829" w:rsidRPr="008678BB" w:rsidRDefault="00361829" w:rsidP="00361829">
      <w:pPr>
        <w:tabs>
          <w:tab w:val="left" w:pos="0"/>
        </w:tabs>
        <w:spacing w:after="0"/>
        <w:jc w:val="both"/>
        <w:rPr>
          <w:sz w:val="24"/>
          <w:szCs w:val="24"/>
        </w:rPr>
      </w:pPr>
      <w:r w:rsidRPr="008678BB">
        <w:rPr>
          <w:sz w:val="24"/>
          <w:szCs w:val="24"/>
        </w:rPr>
        <w:t xml:space="preserve">5. </w:t>
      </w:r>
      <w:r w:rsidRPr="008678BB">
        <w:rPr>
          <w:i/>
          <w:sz w:val="24"/>
          <w:szCs w:val="24"/>
        </w:rPr>
        <w:t>Зажигательные боеприпасы</w:t>
      </w:r>
      <w:r w:rsidRPr="008678BB">
        <w:rPr>
          <w:sz w:val="24"/>
          <w:szCs w:val="24"/>
        </w:rPr>
        <w:t>. Применяются: для поражения людей; уничтожения огнем зданий, сооружений, промышленных объектов, населенных пунктов, подвижного состава, складов. В з</w:t>
      </w:r>
      <w:r w:rsidRPr="008678BB">
        <w:rPr>
          <w:sz w:val="24"/>
          <w:szCs w:val="24"/>
        </w:rPr>
        <w:t>а</w:t>
      </w:r>
      <w:r w:rsidRPr="008678BB">
        <w:rPr>
          <w:sz w:val="24"/>
          <w:szCs w:val="24"/>
        </w:rPr>
        <w:t xml:space="preserve">висимости от основы зажигательные боеприпасы подразделяют на группы: </w:t>
      </w:r>
    </w:p>
    <w:p w:rsidR="00361829" w:rsidRPr="008678BB" w:rsidRDefault="00361829" w:rsidP="008A0C20">
      <w:pPr>
        <w:pStyle w:val="a8"/>
        <w:numPr>
          <w:ilvl w:val="0"/>
          <w:numId w:val="48"/>
        </w:numPr>
        <w:tabs>
          <w:tab w:val="left" w:pos="0"/>
        </w:tabs>
        <w:spacing w:after="0" w:line="240" w:lineRule="auto"/>
        <w:ind w:left="0" w:firstLine="0"/>
        <w:jc w:val="both"/>
        <w:rPr>
          <w:sz w:val="24"/>
          <w:szCs w:val="24"/>
        </w:rPr>
      </w:pPr>
      <w:r w:rsidRPr="008678BB">
        <w:rPr>
          <w:sz w:val="24"/>
          <w:szCs w:val="24"/>
        </w:rPr>
        <w:t xml:space="preserve">напалмы – зажигательные смеси на основе нефтепродуктов; </w:t>
      </w:r>
    </w:p>
    <w:p w:rsidR="00361829" w:rsidRPr="008678BB" w:rsidRDefault="00361829" w:rsidP="008A0C20">
      <w:pPr>
        <w:pStyle w:val="a8"/>
        <w:numPr>
          <w:ilvl w:val="0"/>
          <w:numId w:val="48"/>
        </w:numPr>
        <w:tabs>
          <w:tab w:val="left" w:pos="0"/>
        </w:tabs>
        <w:spacing w:after="0" w:line="240" w:lineRule="auto"/>
        <w:ind w:left="0" w:firstLine="0"/>
        <w:jc w:val="both"/>
        <w:rPr>
          <w:sz w:val="24"/>
          <w:szCs w:val="24"/>
        </w:rPr>
      </w:pPr>
      <w:r w:rsidRPr="008678BB">
        <w:rPr>
          <w:sz w:val="24"/>
          <w:szCs w:val="24"/>
        </w:rPr>
        <w:t xml:space="preserve">пирогели – на основе металлизированных зажигательных смесей; </w:t>
      </w:r>
    </w:p>
    <w:p w:rsidR="00361829" w:rsidRPr="008678BB" w:rsidRDefault="00361829" w:rsidP="008A0C20">
      <w:pPr>
        <w:pStyle w:val="a8"/>
        <w:numPr>
          <w:ilvl w:val="0"/>
          <w:numId w:val="48"/>
        </w:numPr>
        <w:tabs>
          <w:tab w:val="left" w:pos="0"/>
        </w:tabs>
        <w:spacing w:after="0" w:line="240" w:lineRule="auto"/>
        <w:ind w:left="0" w:firstLine="0"/>
        <w:jc w:val="both"/>
        <w:rPr>
          <w:sz w:val="24"/>
          <w:szCs w:val="24"/>
        </w:rPr>
      </w:pPr>
      <w:r w:rsidRPr="008678BB">
        <w:rPr>
          <w:sz w:val="24"/>
          <w:szCs w:val="24"/>
        </w:rPr>
        <w:t xml:space="preserve">термиты и термические составы; </w:t>
      </w:r>
    </w:p>
    <w:p w:rsidR="00361829" w:rsidRPr="008678BB" w:rsidRDefault="00361829" w:rsidP="008A0C20">
      <w:pPr>
        <w:pStyle w:val="a8"/>
        <w:numPr>
          <w:ilvl w:val="0"/>
          <w:numId w:val="48"/>
        </w:numPr>
        <w:tabs>
          <w:tab w:val="left" w:pos="0"/>
        </w:tabs>
        <w:spacing w:after="0" w:line="240" w:lineRule="auto"/>
        <w:ind w:left="0" w:firstLine="0"/>
        <w:jc w:val="both"/>
        <w:rPr>
          <w:sz w:val="24"/>
          <w:szCs w:val="24"/>
        </w:rPr>
      </w:pPr>
      <w:r w:rsidRPr="008678BB">
        <w:rPr>
          <w:sz w:val="24"/>
          <w:szCs w:val="24"/>
        </w:rPr>
        <w:t xml:space="preserve">обычный и пластифицированный фосфор. </w:t>
      </w:r>
    </w:p>
    <w:p w:rsidR="00361829" w:rsidRPr="008678BB" w:rsidRDefault="00361829" w:rsidP="00361829">
      <w:pPr>
        <w:pStyle w:val="a8"/>
        <w:tabs>
          <w:tab w:val="left" w:pos="0"/>
        </w:tabs>
        <w:ind w:left="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6. </w:t>
      </w:r>
      <w:r w:rsidRPr="008678BB">
        <w:rPr>
          <w:i/>
          <w:sz w:val="24"/>
          <w:szCs w:val="24"/>
        </w:rPr>
        <w:t>Боеприпасы объемного взрыва</w:t>
      </w:r>
      <w:r w:rsidRPr="008678BB">
        <w:rPr>
          <w:sz w:val="24"/>
          <w:szCs w:val="24"/>
        </w:rPr>
        <w:t xml:space="preserve"> (вакуумная бомба). Поражающий фактор -  мощная ударная волна (до 100 кПа) на расстоянии 100 м от эпицентра. Занимает промежуточные (по мощности) положения между ядерными и обычными (фугасными) боеприпасами. Принцип действия: жи</w:t>
      </w:r>
      <w:r w:rsidRPr="008678BB">
        <w:rPr>
          <w:sz w:val="24"/>
          <w:szCs w:val="24"/>
        </w:rPr>
        <w:t>д</w:t>
      </w:r>
      <w:r w:rsidRPr="008678BB">
        <w:rPr>
          <w:sz w:val="24"/>
          <w:szCs w:val="24"/>
        </w:rPr>
        <w:t>кое топливо, обладающее высокой теплотворной способностью (окись этилена, перекись уксу</w:t>
      </w:r>
      <w:r w:rsidRPr="008678BB">
        <w:rPr>
          <w:sz w:val="24"/>
          <w:szCs w:val="24"/>
        </w:rPr>
        <w:t>с</w:t>
      </w:r>
      <w:r w:rsidRPr="008678BB">
        <w:rPr>
          <w:sz w:val="24"/>
          <w:szCs w:val="24"/>
        </w:rPr>
        <w:t>ной кислоты, пропилнитрит) при взрыве разбрызгивается по территории, испаряется, смешивае</w:t>
      </w:r>
      <w:r w:rsidRPr="008678BB">
        <w:rPr>
          <w:sz w:val="24"/>
          <w:szCs w:val="24"/>
        </w:rPr>
        <w:t>т</w:t>
      </w:r>
      <w:r w:rsidRPr="008678BB">
        <w:rPr>
          <w:sz w:val="24"/>
          <w:szCs w:val="24"/>
        </w:rPr>
        <w:t xml:space="preserve">ся с кислородом воздуха и образует топливно-воздушную взрывоопасную смесь, которая, являясь </w:t>
      </w:r>
      <w:r w:rsidRPr="008678BB">
        <w:rPr>
          <w:sz w:val="24"/>
          <w:szCs w:val="24"/>
        </w:rPr>
        <w:lastRenderedPageBreak/>
        <w:t>тяжелее воздуха, заполняет все пониженные места, затекая в негерметичные помещения. Образуется облако диаметром 30 м и высотой 2-3 м, после чего смесь, с некоторой задержкой времени, подрывается специальными детонаторами, которые предварительно разбрасываются в места ра</w:t>
      </w:r>
      <w:r w:rsidRPr="008678BB">
        <w:rPr>
          <w:sz w:val="24"/>
          <w:szCs w:val="24"/>
        </w:rPr>
        <w:t>з</w:t>
      </w:r>
      <w:r w:rsidRPr="008678BB">
        <w:rPr>
          <w:sz w:val="24"/>
          <w:szCs w:val="24"/>
        </w:rPr>
        <w:t>лива жидкого топлива. Температура – 2500-3000</w:t>
      </w:r>
      <w:r w:rsidRPr="008678BB">
        <w:rPr>
          <w:sz w:val="24"/>
          <w:szCs w:val="24"/>
          <w:vertAlign w:val="superscript"/>
        </w:rPr>
        <w:t>0</w:t>
      </w:r>
      <w:r w:rsidRPr="008678BB">
        <w:rPr>
          <w:sz w:val="24"/>
          <w:szCs w:val="24"/>
        </w:rPr>
        <w:t>С, избыточное давление – 100 кПа. В момент взрыва внутри облака образуется относительная пустота. Это действие можно сравнить со взр</w:t>
      </w:r>
      <w:r w:rsidRPr="008678BB">
        <w:rPr>
          <w:sz w:val="24"/>
          <w:szCs w:val="24"/>
        </w:rPr>
        <w:t>ы</w:t>
      </w:r>
      <w:r w:rsidRPr="008678BB">
        <w:rPr>
          <w:sz w:val="24"/>
          <w:szCs w:val="24"/>
        </w:rPr>
        <w:t xml:space="preserve">вом оболочки шара с откаченным воздухом.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7. </w:t>
      </w:r>
      <w:r w:rsidRPr="008678BB">
        <w:rPr>
          <w:i/>
          <w:sz w:val="24"/>
          <w:szCs w:val="24"/>
        </w:rPr>
        <w:t>Высокоточное оружие:</w:t>
      </w:r>
    </w:p>
    <w:p w:rsidR="00361829" w:rsidRPr="008678BB" w:rsidRDefault="00361829" w:rsidP="00361829">
      <w:pPr>
        <w:tabs>
          <w:tab w:val="left" w:pos="0"/>
        </w:tabs>
        <w:spacing w:after="0"/>
        <w:jc w:val="both"/>
        <w:rPr>
          <w:sz w:val="24"/>
          <w:szCs w:val="24"/>
        </w:rPr>
      </w:pPr>
      <w:r w:rsidRPr="008678BB">
        <w:rPr>
          <w:i/>
          <w:sz w:val="24"/>
          <w:szCs w:val="24"/>
        </w:rPr>
        <w:t xml:space="preserve">а) разведывательно-ударные комплексы (РУК). </w:t>
      </w:r>
      <w:r w:rsidRPr="008678BB">
        <w:rPr>
          <w:sz w:val="24"/>
          <w:szCs w:val="24"/>
        </w:rPr>
        <w:t xml:space="preserve">Служат для гарантированного поражения хорошо защищенных объектов (прочных и малоразмерных) минимальными средствами. </w:t>
      </w:r>
      <w:r w:rsidRPr="008678BB">
        <w:rPr>
          <w:sz w:val="24"/>
          <w:szCs w:val="24"/>
        </w:rPr>
        <w:tab/>
        <w:t>РУК объедин</w:t>
      </w:r>
      <w:r w:rsidRPr="008678BB">
        <w:rPr>
          <w:sz w:val="24"/>
          <w:szCs w:val="24"/>
        </w:rPr>
        <w:t>я</w:t>
      </w:r>
      <w:r w:rsidRPr="008678BB">
        <w:rPr>
          <w:sz w:val="24"/>
          <w:szCs w:val="24"/>
        </w:rPr>
        <w:t>ет в себе поражающие средства (самолеты, ракеты с боеголовками самонаведения, которые сп</w:t>
      </w:r>
      <w:r w:rsidRPr="008678BB">
        <w:rPr>
          <w:sz w:val="24"/>
          <w:szCs w:val="24"/>
        </w:rPr>
        <w:t>о</w:t>
      </w:r>
      <w:r w:rsidRPr="008678BB">
        <w:rPr>
          <w:sz w:val="24"/>
          <w:szCs w:val="24"/>
        </w:rPr>
        <w:t xml:space="preserve">собны производить селекцию целей) и технические средства, обеспечивающие их применение (средства связи, разведки, связи навигации, системы управления, обработки информации и т. д.). </w:t>
      </w:r>
      <w:r w:rsidRPr="008678BB">
        <w:rPr>
          <w:sz w:val="24"/>
          <w:szCs w:val="24"/>
        </w:rPr>
        <w:tab/>
        <w:t>РУК имеют автоматизированную систему наведения и управления боеприпаса (практич</w:t>
      </w:r>
      <w:r w:rsidRPr="008678BB">
        <w:rPr>
          <w:sz w:val="24"/>
          <w:szCs w:val="24"/>
        </w:rPr>
        <w:t>е</w:t>
      </w:r>
      <w:r w:rsidRPr="008678BB">
        <w:rPr>
          <w:sz w:val="24"/>
          <w:szCs w:val="24"/>
        </w:rPr>
        <w:t>ски без участия человека);</w:t>
      </w:r>
    </w:p>
    <w:p w:rsidR="00361829" w:rsidRPr="008678BB" w:rsidRDefault="00361829" w:rsidP="00361829">
      <w:pPr>
        <w:tabs>
          <w:tab w:val="left" w:pos="0"/>
        </w:tabs>
        <w:spacing w:after="0"/>
        <w:jc w:val="both"/>
        <w:rPr>
          <w:sz w:val="24"/>
          <w:szCs w:val="24"/>
        </w:rPr>
      </w:pPr>
      <w:r w:rsidRPr="008678BB">
        <w:rPr>
          <w:i/>
          <w:sz w:val="24"/>
          <w:szCs w:val="24"/>
        </w:rPr>
        <w:t xml:space="preserve">б) УАБ – управляемые авиационные  бомбы. </w:t>
      </w:r>
      <w:r w:rsidRPr="008678BB">
        <w:rPr>
          <w:sz w:val="24"/>
          <w:szCs w:val="24"/>
        </w:rPr>
        <w:tab/>
        <w:t>УАБ имеют свою систему управления и небол</w:t>
      </w:r>
      <w:r w:rsidRPr="008678BB">
        <w:rPr>
          <w:sz w:val="24"/>
          <w:szCs w:val="24"/>
        </w:rPr>
        <w:t>ь</w:t>
      </w:r>
      <w:r w:rsidRPr="008678BB">
        <w:rPr>
          <w:sz w:val="24"/>
          <w:szCs w:val="24"/>
        </w:rPr>
        <w:t>шие крылья. По назначению они подразделяются на: бетонобойные; бронебойные; противота</w:t>
      </w:r>
      <w:r w:rsidRPr="008678BB">
        <w:rPr>
          <w:sz w:val="24"/>
          <w:szCs w:val="24"/>
        </w:rPr>
        <w:t>н</w:t>
      </w:r>
      <w:r w:rsidRPr="008678BB">
        <w:rPr>
          <w:sz w:val="24"/>
          <w:szCs w:val="24"/>
        </w:rPr>
        <w:t>ковые; кассетные. Самолет, не доходя до цели, сбрасывает бомбу, и далее пилот с помощью си</w:t>
      </w:r>
      <w:r w:rsidRPr="008678BB">
        <w:rPr>
          <w:sz w:val="24"/>
          <w:szCs w:val="24"/>
        </w:rPr>
        <w:t>с</w:t>
      </w:r>
      <w:r w:rsidRPr="008678BB">
        <w:rPr>
          <w:sz w:val="24"/>
          <w:szCs w:val="24"/>
        </w:rPr>
        <w:t>тем радио и телевидения (телеуправления) наводит бомбу на цель. Таким образом, резюмируя все вышесказанное, можно сделать вывод о том, что и обычные (современные) средства поражения обладают достаточной разрушающей и поражающей силой.</w:t>
      </w:r>
    </w:p>
    <w:p w:rsidR="00361829" w:rsidRPr="008678BB" w:rsidRDefault="00361829" w:rsidP="00361829">
      <w:pPr>
        <w:pStyle w:val="25"/>
        <w:tabs>
          <w:tab w:val="left" w:pos="0"/>
        </w:tabs>
        <w:ind w:firstLine="0"/>
        <w:rPr>
          <w:szCs w:val="24"/>
        </w:rPr>
      </w:pPr>
      <w:r w:rsidRPr="008678BB">
        <w:rPr>
          <w:szCs w:val="24"/>
        </w:rPr>
        <w:tab/>
        <w:t>Степень разрушения зданий и сооружений будет зависеть от характеристики зданий, к</w:t>
      </w:r>
      <w:r w:rsidRPr="008678BB">
        <w:rPr>
          <w:szCs w:val="24"/>
        </w:rPr>
        <w:t>а</w:t>
      </w:r>
      <w:r w:rsidRPr="008678BB">
        <w:rPr>
          <w:szCs w:val="24"/>
        </w:rPr>
        <w:t xml:space="preserve">либра и количества боеприпасов. </w:t>
      </w:r>
    </w:p>
    <w:p w:rsidR="00361829" w:rsidRPr="008678BB" w:rsidRDefault="00361829" w:rsidP="00361829">
      <w:pPr>
        <w:pStyle w:val="25"/>
        <w:tabs>
          <w:tab w:val="left" w:pos="0"/>
        </w:tabs>
        <w:ind w:firstLine="0"/>
        <w:rPr>
          <w:szCs w:val="24"/>
        </w:rPr>
      </w:pPr>
      <w:r w:rsidRPr="008678BB">
        <w:rPr>
          <w:szCs w:val="24"/>
        </w:rPr>
        <w:t>При взрыве боеприпаса вблизи здания:</w:t>
      </w:r>
    </w:p>
    <w:p w:rsidR="00361829" w:rsidRPr="008678BB" w:rsidRDefault="00361829" w:rsidP="008A0C20">
      <w:pPr>
        <w:pStyle w:val="25"/>
        <w:numPr>
          <w:ilvl w:val="0"/>
          <w:numId w:val="53"/>
        </w:numPr>
        <w:tabs>
          <w:tab w:val="left" w:pos="0"/>
        </w:tabs>
        <w:ind w:left="0" w:firstLine="0"/>
        <w:rPr>
          <w:szCs w:val="24"/>
        </w:rPr>
      </w:pPr>
      <w:r w:rsidRPr="008678BB">
        <w:rPr>
          <w:szCs w:val="24"/>
        </w:rPr>
        <w:t>здание получает полные разрушения,  если  Sр</w:t>
      </w:r>
      <w:r w:rsidRPr="008678BB">
        <w:rPr>
          <w:szCs w:val="24"/>
        </w:rPr>
        <w:sym w:font="Symbol" w:char="F0B3"/>
      </w:r>
      <w:r w:rsidRPr="008678BB">
        <w:rPr>
          <w:szCs w:val="24"/>
        </w:rPr>
        <w:t>0,5 S</w:t>
      </w:r>
      <w:r w:rsidRPr="008678BB">
        <w:rPr>
          <w:szCs w:val="24"/>
          <w:vertAlign w:val="subscript"/>
        </w:rPr>
        <w:t>3</w:t>
      </w:r>
      <w:r w:rsidRPr="008678BB">
        <w:rPr>
          <w:szCs w:val="24"/>
        </w:rPr>
        <w:t>;</w:t>
      </w:r>
    </w:p>
    <w:p w:rsidR="00361829" w:rsidRPr="008678BB" w:rsidRDefault="00361829" w:rsidP="008A0C20">
      <w:pPr>
        <w:pStyle w:val="25"/>
        <w:numPr>
          <w:ilvl w:val="0"/>
          <w:numId w:val="53"/>
        </w:numPr>
        <w:tabs>
          <w:tab w:val="left" w:pos="0"/>
        </w:tabs>
        <w:ind w:left="0" w:firstLine="0"/>
        <w:rPr>
          <w:szCs w:val="24"/>
        </w:rPr>
      </w:pPr>
      <w:r w:rsidRPr="008678BB">
        <w:rPr>
          <w:szCs w:val="24"/>
        </w:rPr>
        <w:t>здание получает сильные разрушения, если  Sр = (0,3</w:t>
      </w:r>
      <w:r w:rsidRPr="008678BB">
        <w:rPr>
          <w:szCs w:val="24"/>
        </w:rPr>
        <w:sym w:font="Symbol" w:char="F0B8"/>
      </w:r>
      <w:r w:rsidRPr="008678BB">
        <w:rPr>
          <w:szCs w:val="24"/>
        </w:rPr>
        <w:t>0,5) S</w:t>
      </w:r>
      <w:r w:rsidRPr="008678BB">
        <w:rPr>
          <w:szCs w:val="24"/>
          <w:vertAlign w:val="subscript"/>
        </w:rPr>
        <w:t>3</w:t>
      </w:r>
      <w:r w:rsidRPr="008678BB">
        <w:rPr>
          <w:szCs w:val="24"/>
        </w:rPr>
        <w:t>;</w:t>
      </w:r>
    </w:p>
    <w:p w:rsidR="00361829" w:rsidRPr="008678BB" w:rsidRDefault="00361829" w:rsidP="008A0C20">
      <w:pPr>
        <w:pStyle w:val="25"/>
        <w:numPr>
          <w:ilvl w:val="0"/>
          <w:numId w:val="53"/>
        </w:numPr>
        <w:tabs>
          <w:tab w:val="left" w:pos="0"/>
        </w:tabs>
        <w:ind w:left="0" w:firstLine="0"/>
        <w:rPr>
          <w:szCs w:val="24"/>
        </w:rPr>
      </w:pPr>
      <w:r w:rsidRPr="008678BB">
        <w:rPr>
          <w:szCs w:val="24"/>
        </w:rPr>
        <w:t xml:space="preserve">здание получает средние разрушения, если Sр = (0,2 </w:t>
      </w:r>
      <w:r w:rsidRPr="008678BB">
        <w:rPr>
          <w:szCs w:val="24"/>
        </w:rPr>
        <w:sym w:font="Symbol" w:char="F0B8"/>
      </w:r>
      <w:r w:rsidRPr="008678BB">
        <w:rPr>
          <w:szCs w:val="24"/>
        </w:rPr>
        <w:t xml:space="preserve"> 0,3) S</w:t>
      </w:r>
      <w:r w:rsidRPr="008678BB">
        <w:rPr>
          <w:szCs w:val="24"/>
          <w:vertAlign w:val="subscript"/>
        </w:rPr>
        <w:t>3</w:t>
      </w:r>
      <w:r w:rsidRPr="008678BB">
        <w:rPr>
          <w:szCs w:val="24"/>
        </w:rPr>
        <w:t>;</w:t>
      </w:r>
    </w:p>
    <w:p w:rsidR="00361829" w:rsidRPr="008678BB" w:rsidRDefault="00361829" w:rsidP="008A0C20">
      <w:pPr>
        <w:pStyle w:val="25"/>
        <w:numPr>
          <w:ilvl w:val="0"/>
          <w:numId w:val="53"/>
        </w:numPr>
        <w:tabs>
          <w:tab w:val="left" w:pos="0"/>
        </w:tabs>
        <w:ind w:left="0" w:firstLine="0"/>
        <w:rPr>
          <w:szCs w:val="24"/>
        </w:rPr>
      </w:pPr>
      <w:r w:rsidRPr="008678BB">
        <w:rPr>
          <w:szCs w:val="24"/>
        </w:rPr>
        <w:t>здание получает слабые разрушения,  если Sр &lt; 0,2 S</w:t>
      </w:r>
      <w:r w:rsidRPr="008678BB">
        <w:rPr>
          <w:szCs w:val="24"/>
          <w:vertAlign w:val="subscript"/>
        </w:rPr>
        <w:t xml:space="preserve">3, </w:t>
      </w:r>
      <w:r w:rsidRPr="008678BB">
        <w:rPr>
          <w:szCs w:val="24"/>
        </w:rPr>
        <w:t xml:space="preserve">а также при взрыве боеприпаса на расстоянии:  </w:t>
      </w:r>
    </w:p>
    <w:p w:rsidR="00361829" w:rsidRPr="008678BB" w:rsidRDefault="00361829" w:rsidP="00361829">
      <w:pPr>
        <w:pStyle w:val="25"/>
        <w:tabs>
          <w:tab w:val="left" w:pos="0"/>
        </w:tabs>
        <w:jc w:val="center"/>
        <w:rPr>
          <w:szCs w:val="24"/>
        </w:rPr>
      </w:pPr>
      <w:r w:rsidRPr="008678BB">
        <w:rPr>
          <w:position w:val="-14"/>
          <w:szCs w:val="24"/>
        </w:rPr>
        <w:object w:dxaOrig="1540" w:dyaOrig="420">
          <v:shape id="_x0000_i1087" type="#_x0000_t75" style="width:99.25pt;height:27.25pt" o:ole="" fillcolor="window">
            <v:imagedata r:id="rId147" o:title=""/>
          </v:shape>
          <o:OLEObject Type="Embed" ProgID="Equation.3" ShapeID="_x0000_i1087" DrawAspect="Content" ObjectID="_1508604608" r:id="rId148"/>
        </w:object>
      </w:r>
      <w:r w:rsidRPr="008678BB">
        <w:rPr>
          <w:szCs w:val="24"/>
        </w:rPr>
        <w:t xml:space="preserve">                                                                                (5.1.1)  </w:t>
      </w:r>
    </w:p>
    <w:p w:rsidR="00361829" w:rsidRPr="008678BB" w:rsidRDefault="00361829" w:rsidP="00361829">
      <w:pPr>
        <w:pStyle w:val="25"/>
        <w:tabs>
          <w:tab w:val="left" w:pos="0"/>
        </w:tabs>
        <w:rPr>
          <w:szCs w:val="24"/>
        </w:rPr>
      </w:pPr>
      <w:r w:rsidRPr="008678BB">
        <w:rPr>
          <w:szCs w:val="24"/>
        </w:rPr>
        <w:t xml:space="preserve"> где:     </w:t>
      </w:r>
    </w:p>
    <w:p w:rsidR="00361829" w:rsidRPr="008678BB" w:rsidRDefault="00361829" w:rsidP="00361829">
      <w:pPr>
        <w:pStyle w:val="25"/>
        <w:tabs>
          <w:tab w:val="left" w:pos="0"/>
        </w:tabs>
        <w:ind w:firstLine="0"/>
        <w:rPr>
          <w:i/>
          <w:szCs w:val="24"/>
        </w:rPr>
      </w:pPr>
      <w:r w:rsidRPr="008678BB">
        <w:rPr>
          <w:i/>
          <w:szCs w:val="24"/>
        </w:rPr>
        <w:t>Sр  - площадь   разрушения (м</w:t>
      </w:r>
      <w:r w:rsidRPr="008678BB">
        <w:rPr>
          <w:i/>
          <w:szCs w:val="24"/>
          <w:vertAlign w:val="superscript"/>
        </w:rPr>
        <w:t>2</w:t>
      </w:r>
      <w:r w:rsidRPr="008678BB">
        <w:rPr>
          <w:i/>
          <w:szCs w:val="24"/>
        </w:rPr>
        <w:t>);     S</w:t>
      </w:r>
      <w:r w:rsidRPr="008678BB">
        <w:rPr>
          <w:i/>
          <w:szCs w:val="24"/>
          <w:vertAlign w:val="subscript"/>
        </w:rPr>
        <w:t>3</w:t>
      </w:r>
      <w:r w:rsidRPr="008678BB">
        <w:rPr>
          <w:i/>
          <w:szCs w:val="24"/>
        </w:rPr>
        <w:t xml:space="preserve">  - площадь здания в плане (м</w:t>
      </w:r>
      <w:r w:rsidRPr="008678BB">
        <w:rPr>
          <w:i/>
          <w:szCs w:val="24"/>
          <w:vertAlign w:val="superscript"/>
        </w:rPr>
        <w:t>2</w:t>
      </w:r>
      <w:r w:rsidRPr="008678BB">
        <w:rPr>
          <w:i/>
          <w:szCs w:val="24"/>
        </w:rPr>
        <w:t>);</w:t>
      </w:r>
    </w:p>
    <w:p w:rsidR="00361829" w:rsidRPr="008678BB" w:rsidRDefault="00361829" w:rsidP="00361829">
      <w:pPr>
        <w:pStyle w:val="25"/>
        <w:tabs>
          <w:tab w:val="left" w:pos="0"/>
        </w:tabs>
        <w:ind w:firstLine="0"/>
        <w:rPr>
          <w:i/>
          <w:szCs w:val="24"/>
        </w:rPr>
      </w:pPr>
    </w:p>
    <w:p w:rsidR="00361829" w:rsidRPr="008678BB" w:rsidRDefault="00361829" w:rsidP="00361829">
      <w:pPr>
        <w:pStyle w:val="25"/>
        <w:tabs>
          <w:tab w:val="left" w:pos="0"/>
        </w:tabs>
        <w:jc w:val="center"/>
        <w:rPr>
          <w:szCs w:val="24"/>
        </w:rPr>
      </w:pPr>
      <w:r w:rsidRPr="008678BB">
        <w:rPr>
          <w:position w:val="-12"/>
          <w:szCs w:val="24"/>
        </w:rPr>
        <w:object w:dxaOrig="1480" w:dyaOrig="360">
          <v:shape id="_x0000_i1088" type="#_x0000_t75" style="width:95.35pt;height:23.35pt" o:ole="" fillcolor="window">
            <v:imagedata r:id="rId149" o:title=""/>
          </v:shape>
          <o:OLEObject Type="Embed" ProgID="Equation.3" ShapeID="_x0000_i1088" DrawAspect="Content" ObjectID="_1508604609" r:id="rId150"/>
        </w:object>
      </w:r>
      <w:r w:rsidRPr="008678BB">
        <w:rPr>
          <w:szCs w:val="24"/>
        </w:rPr>
        <w:t xml:space="preserve"> ,                                                                                  (3.1.2)</w:t>
      </w:r>
    </w:p>
    <w:p w:rsidR="00361829" w:rsidRPr="008678BB" w:rsidRDefault="00361829" w:rsidP="00361829">
      <w:pPr>
        <w:pStyle w:val="25"/>
        <w:tabs>
          <w:tab w:val="left" w:pos="0"/>
        </w:tabs>
        <w:jc w:val="center"/>
        <w:rPr>
          <w:szCs w:val="24"/>
        </w:rPr>
      </w:pPr>
    </w:p>
    <w:p w:rsidR="00361829" w:rsidRPr="008678BB" w:rsidRDefault="00361829" w:rsidP="00361829">
      <w:pPr>
        <w:pStyle w:val="25"/>
        <w:tabs>
          <w:tab w:val="left" w:pos="0"/>
        </w:tabs>
        <w:ind w:firstLine="0"/>
        <w:rPr>
          <w:i/>
          <w:szCs w:val="24"/>
        </w:rPr>
      </w:pPr>
      <w:r w:rsidRPr="008678BB">
        <w:rPr>
          <w:szCs w:val="24"/>
        </w:rPr>
        <w:t xml:space="preserve">здесь:     </w:t>
      </w:r>
      <w:r w:rsidRPr="008678BB">
        <w:rPr>
          <w:i/>
          <w:szCs w:val="24"/>
        </w:rPr>
        <w:t>С - вес заряда ВВ (в основном применяется тританол);К</w:t>
      </w:r>
      <w:r w:rsidRPr="008678BB">
        <w:rPr>
          <w:i/>
          <w:szCs w:val="24"/>
          <w:vertAlign w:val="subscript"/>
        </w:rPr>
        <w:t>эф</w:t>
      </w:r>
      <w:r w:rsidRPr="008678BB">
        <w:rPr>
          <w:i/>
          <w:szCs w:val="24"/>
        </w:rPr>
        <w:t xml:space="preserve"> - коэффициент эффективн</w:t>
      </w:r>
      <w:r w:rsidRPr="008678BB">
        <w:rPr>
          <w:i/>
          <w:szCs w:val="24"/>
        </w:rPr>
        <w:t>о</w:t>
      </w:r>
      <w:r w:rsidRPr="008678BB">
        <w:rPr>
          <w:i/>
          <w:szCs w:val="24"/>
        </w:rPr>
        <w:t>сти ВВ (тританола) по отношению к тротилу, (для тританола К</w:t>
      </w:r>
      <w:r w:rsidRPr="008678BB">
        <w:rPr>
          <w:i/>
          <w:szCs w:val="24"/>
          <w:vertAlign w:val="subscript"/>
        </w:rPr>
        <w:t>эф</w:t>
      </w:r>
      <w:r w:rsidRPr="008678BB">
        <w:rPr>
          <w:i/>
          <w:szCs w:val="24"/>
        </w:rPr>
        <w:t xml:space="preserve"> =1,53).</w:t>
      </w:r>
    </w:p>
    <w:p w:rsidR="00361829" w:rsidRPr="008678BB" w:rsidRDefault="00361829" w:rsidP="00361829">
      <w:pPr>
        <w:pStyle w:val="25"/>
        <w:tabs>
          <w:tab w:val="left" w:pos="0"/>
        </w:tabs>
        <w:rPr>
          <w:szCs w:val="24"/>
        </w:rPr>
      </w:pPr>
      <w:r w:rsidRPr="008678BB">
        <w:rPr>
          <w:szCs w:val="24"/>
        </w:rPr>
        <w:t xml:space="preserve">    </w:t>
      </w:r>
    </w:p>
    <w:p w:rsidR="00361829" w:rsidRPr="008678BB" w:rsidRDefault="00361829" w:rsidP="00361829">
      <w:pPr>
        <w:pStyle w:val="25"/>
        <w:tabs>
          <w:tab w:val="left" w:pos="0"/>
        </w:tabs>
        <w:rPr>
          <w:szCs w:val="24"/>
        </w:rPr>
      </w:pPr>
      <w:r w:rsidRPr="008678BB">
        <w:rPr>
          <w:szCs w:val="24"/>
        </w:rPr>
        <w:t xml:space="preserve"> При прямом попадании боеприпаса здания получают:</w:t>
      </w:r>
    </w:p>
    <w:p w:rsidR="00361829" w:rsidRPr="008678BB" w:rsidRDefault="00361829" w:rsidP="008A0C20">
      <w:pPr>
        <w:pStyle w:val="25"/>
        <w:numPr>
          <w:ilvl w:val="0"/>
          <w:numId w:val="49"/>
        </w:numPr>
        <w:tabs>
          <w:tab w:val="left" w:pos="0"/>
        </w:tabs>
        <w:ind w:left="0" w:firstLine="0"/>
        <w:rPr>
          <w:szCs w:val="24"/>
        </w:rPr>
      </w:pPr>
      <w:r w:rsidRPr="008678BB">
        <w:rPr>
          <w:szCs w:val="24"/>
        </w:rPr>
        <w:t xml:space="preserve">полные разрушения - если 50 </w:t>
      </w:r>
      <w:r w:rsidRPr="008678BB">
        <w:rPr>
          <w:szCs w:val="24"/>
        </w:rPr>
        <w:sym w:font="Symbol" w:char="F0B8"/>
      </w:r>
      <w:r w:rsidRPr="008678BB">
        <w:rPr>
          <w:szCs w:val="24"/>
        </w:rPr>
        <w:t>100% строительного объема здания  разрушено, или 2Rр &gt; 0,5L;</w:t>
      </w:r>
    </w:p>
    <w:p w:rsidR="00361829" w:rsidRPr="008678BB" w:rsidRDefault="00361829" w:rsidP="008A0C20">
      <w:pPr>
        <w:pStyle w:val="25"/>
        <w:numPr>
          <w:ilvl w:val="0"/>
          <w:numId w:val="49"/>
        </w:numPr>
        <w:tabs>
          <w:tab w:val="left" w:pos="0"/>
        </w:tabs>
        <w:ind w:left="0" w:firstLine="0"/>
        <w:rPr>
          <w:szCs w:val="24"/>
        </w:rPr>
      </w:pPr>
      <w:r w:rsidRPr="008678BB">
        <w:rPr>
          <w:szCs w:val="24"/>
        </w:rPr>
        <w:t>сильные разрушения - если 30</w:t>
      </w:r>
      <w:r w:rsidRPr="008678BB">
        <w:rPr>
          <w:szCs w:val="24"/>
        </w:rPr>
        <w:sym w:font="Symbol" w:char="F0B8"/>
      </w:r>
      <w:r w:rsidRPr="008678BB">
        <w:rPr>
          <w:szCs w:val="24"/>
        </w:rPr>
        <w:t>50% строительного объема здания  разрушено, или  2Rр  = (0,3</w:t>
      </w:r>
      <w:r w:rsidRPr="008678BB">
        <w:rPr>
          <w:szCs w:val="24"/>
        </w:rPr>
        <w:sym w:font="Symbol" w:char="F0B8"/>
      </w:r>
      <w:r w:rsidRPr="008678BB">
        <w:rPr>
          <w:szCs w:val="24"/>
        </w:rPr>
        <w:t>0,5)L;</w:t>
      </w:r>
    </w:p>
    <w:p w:rsidR="00361829" w:rsidRPr="008678BB" w:rsidRDefault="00361829" w:rsidP="008A0C20">
      <w:pPr>
        <w:pStyle w:val="25"/>
        <w:numPr>
          <w:ilvl w:val="0"/>
          <w:numId w:val="49"/>
        </w:numPr>
        <w:tabs>
          <w:tab w:val="left" w:pos="0"/>
        </w:tabs>
        <w:ind w:left="0" w:firstLine="0"/>
        <w:rPr>
          <w:szCs w:val="24"/>
        </w:rPr>
      </w:pPr>
      <w:r w:rsidRPr="008678BB">
        <w:rPr>
          <w:szCs w:val="24"/>
        </w:rPr>
        <w:t>средние разрушения - если 20</w:t>
      </w:r>
      <w:r w:rsidRPr="008678BB">
        <w:rPr>
          <w:szCs w:val="24"/>
        </w:rPr>
        <w:sym w:font="Symbol" w:char="F0B8"/>
      </w:r>
      <w:r w:rsidRPr="008678BB">
        <w:rPr>
          <w:szCs w:val="24"/>
        </w:rPr>
        <w:t>30% строительного объема здания  разрушено, или 2Rр  = (0,2</w:t>
      </w:r>
      <w:r w:rsidRPr="008678BB">
        <w:rPr>
          <w:szCs w:val="24"/>
        </w:rPr>
        <w:sym w:font="Symbol" w:char="F0B8"/>
      </w:r>
      <w:r w:rsidRPr="008678BB">
        <w:rPr>
          <w:szCs w:val="24"/>
        </w:rPr>
        <w:t>0,З)L;</w:t>
      </w:r>
    </w:p>
    <w:p w:rsidR="00361829" w:rsidRPr="008678BB" w:rsidRDefault="00361829" w:rsidP="008A0C20">
      <w:pPr>
        <w:pStyle w:val="25"/>
        <w:numPr>
          <w:ilvl w:val="0"/>
          <w:numId w:val="49"/>
        </w:numPr>
        <w:tabs>
          <w:tab w:val="left" w:pos="0"/>
        </w:tabs>
        <w:ind w:left="0" w:firstLine="0"/>
        <w:rPr>
          <w:szCs w:val="24"/>
        </w:rPr>
      </w:pPr>
      <w:r w:rsidRPr="008678BB">
        <w:rPr>
          <w:szCs w:val="24"/>
        </w:rPr>
        <w:t>слабые разрушения - если разрушено менее  20%  строительного  объема здания, или 2Rр &lt; 0,2 L  .</w:t>
      </w:r>
    </w:p>
    <w:p w:rsidR="00361829" w:rsidRPr="008678BB" w:rsidRDefault="00361829" w:rsidP="00361829">
      <w:pPr>
        <w:pStyle w:val="25"/>
        <w:tabs>
          <w:tab w:val="left" w:pos="0"/>
        </w:tabs>
        <w:ind w:firstLine="0"/>
        <w:rPr>
          <w:i/>
          <w:szCs w:val="24"/>
        </w:rPr>
      </w:pPr>
      <w:r w:rsidRPr="008678BB">
        <w:rPr>
          <w:i/>
          <w:szCs w:val="24"/>
        </w:rPr>
        <w:t xml:space="preserve"> где: Rр - радиус разрушения, м; L - максимальный размер здания, м.</w:t>
      </w:r>
    </w:p>
    <w:p w:rsidR="00361829" w:rsidRPr="008678BB" w:rsidRDefault="00361829" w:rsidP="00361829">
      <w:pPr>
        <w:pStyle w:val="25"/>
        <w:tabs>
          <w:tab w:val="left" w:pos="0"/>
        </w:tabs>
        <w:rPr>
          <w:szCs w:val="24"/>
        </w:rPr>
      </w:pPr>
      <w:r w:rsidRPr="008678BB">
        <w:rPr>
          <w:szCs w:val="24"/>
        </w:rPr>
        <w:lastRenderedPageBreak/>
        <w:t xml:space="preserve">     </w:t>
      </w:r>
    </w:p>
    <w:p w:rsidR="00361829" w:rsidRPr="008678BB" w:rsidRDefault="00361829" w:rsidP="00361829">
      <w:pPr>
        <w:pStyle w:val="25"/>
        <w:tabs>
          <w:tab w:val="left" w:pos="0"/>
        </w:tabs>
        <w:rPr>
          <w:szCs w:val="24"/>
        </w:rPr>
      </w:pPr>
      <w:r w:rsidRPr="008678BB">
        <w:rPr>
          <w:szCs w:val="24"/>
        </w:rPr>
        <w:t xml:space="preserve">При взрыве обычного боеприпаса,  за пределами  местного  действия взрыва образуется воздушная ударная волна, которая по мере удаления от центра взрыва превращается в звуковую волну. </w:t>
      </w:r>
    </w:p>
    <w:p w:rsidR="00361829" w:rsidRPr="008678BB" w:rsidRDefault="00361829" w:rsidP="00361829">
      <w:pPr>
        <w:pStyle w:val="25"/>
        <w:tabs>
          <w:tab w:val="left" w:pos="0"/>
        </w:tabs>
        <w:rPr>
          <w:szCs w:val="24"/>
        </w:rPr>
      </w:pPr>
      <w:r w:rsidRPr="008678BB">
        <w:rPr>
          <w:szCs w:val="24"/>
        </w:rPr>
        <w:t>Эффективность воздействия  воздушной ударной волны обычного боеприпаса на прегр</w:t>
      </w:r>
      <w:r w:rsidRPr="008678BB">
        <w:rPr>
          <w:szCs w:val="24"/>
        </w:rPr>
        <w:t>а</w:t>
      </w:r>
      <w:r w:rsidRPr="008678BB">
        <w:rPr>
          <w:szCs w:val="24"/>
        </w:rPr>
        <w:t xml:space="preserve">ду, значительно меньше эффективности воздушной  ударной волны ядерного взрыва, при такой же величине избыточного давления. </w:t>
      </w:r>
    </w:p>
    <w:p w:rsidR="00361829" w:rsidRPr="008678BB" w:rsidRDefault="00361829" w:rsidP="00361829">
      <w:pPr>
        <w:pStyle w:val="25"/>
        <w:tabs>
          <w:tab w:val="left" w:pos="0"/>
        </w:tabs>
        <w:rPr>
          <w:szCs w:val="24"/>
        </w:rPr>
      </w:pPr>
      <w:r w:rsidRPr="008678BB">
        <w:rPr>
          <w:szCs w:val="24"/>
        </w:rPr>
        <w:t>При взрыве боеприпасов объемного взрыва избыточное давление в зоне детонации может достигать 20-30 кгс/см</w:t>
      </w:r>
      <w:r w:rsidRPr="008678BB">
        <w:rPr>
          <w:szCs w:val="24"/>
          <w:vertAlign w:val="superscript"/>
        </w:rPr>
        <w:t>2</w:t>
      </w:r>
      <w:r w:rsidRPr="008678BB">
        <w:rPr>
          <w:szCs w:val="24"/>
        </w:rPr>
        <w:t>, а воздушная ударная волна по эффективности ее воздействия на элеме</w:t>
      </w:r>
      <w:r w:rsidRPr="008678BB">
        <w:rPr>
          <w:szCs w:val="24"/>
        </w:rPr>
        <w:t>н</w:t>
      </w:r>
      <w:r w:rsidRPr="008678BB">
        <w:rPr>
          <w:szCs w:val="24"/>
        </w:rPr>
        <w:t>ты зданий и сооружений, вполне сравнима с ударной волной ядерного взрыва.</w:t>
      </w:r>
    </w:p>
    <w:p w:rsidR="00361829" w:rsidRPr="008678BB" w:rsidRDefault="00361829" w:rsidP="00361829">
      <w:pPr>
        <w:pStyle w:val="25"/>
        <w:tabs>
          <w:tab w:val="left" w:pos="0"/>
        </w:tabs>
        <w:rPr>
          <w:szCs w:val="24"/>
        </w:rPr>
      </w:pPr>
    </w:p>
    <w:p w:rsidR="00361829" w:rsidRPr="008678BB" w:rsidRDefault="00361829" w:rsidP="00361829">
      <w:pPr>
        <w:tabs>
          <w:tab w:val="left" w:pos="0"/>
        </w:tabs>
        <w:jc w:val="both"/>
        <w:rPr>
          <w:sz w:val="24"/>
          <w:szCs w:val="24"/>
        </w:rPr>
      </w:pPr>
      <w:r w:rsidRPr="008678BB">
        <w:rPr>
          <w:sz w:val="24"/>
          <w:szCs w:val="24"/>
        </w:rPr>
        <w:t>Общая характеристика новых видов оружия массового поражения. Оружие на новых физических принципах.</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sz w:val="24"/>
          <w:szCs w:val="24"/>
        </w:rPr>
        <w:t xml:space="preserve">Под оружием </w:t>
      </w:r>
      <w:r w:rsidRPr="008678BB">
        <w:rPr>
          <w:rFonts w:eastAsia="TimesNewRomanPS-BoldMT"/>
          <w:bCs/>
          <w:i/>
          <w:sz w:val="24"/>
          <w:szCs w:val="24"/>
        </w:rPr>
        <w:t>на новых физических принципах</w:t>
      </w:r>
      <w:r w:rsidRPr="008678BB">
        <w:rPr>
          <w:rFonts w:eastAsia="TimesNewRomanPS-BoldMT"/>
          <w:bCs/>
          <w:sz w:val="24"/>
          <w:szCs w:val="24"/>
        </w:rPr>
        <w:t xml:space="preserve"> </w:t>
      </w:r>
      <w:r w:rsidRPr="008678BB">
        <w:rPr>
          <w:rFonts w:eastAsia="TimesNewRomanPSMT"/>
          <w:sz w:val="24"/>
          <w:szCs w:val="24"/>
        </w:rPr>
        <w:t>понимаются такие виды оружия, в котором для п</w:t>
      </w:r>
      <w:r w:rsidRPr="008678BB">
        <w:rPr>
          <w:rFonts w:eastAsia="TimesNewRomanPSMT"/>
          <w:sz w:val="24"/>
          <w:szCs w:val="24"/>
        </w:rPr>
        <w:t>о</w:t>
      </w:r>
      <w:r w:rsidRPr="008678BB">
        <w:rPr>
          <w:rFonts w:eastAsia="TimesNewRomanPSMT"/>
          <w:sz w:val="24"/>
          <w:szCs w:val="24"/>
        </w:rPr>
        <w:t>ражения противника реализуются новые или ранее не использовавшиеся физические, химич</w:t>
      </w:r>
      <w:r w:rsidRPr="008678BB">
        <w:rPr>
          <w:rFonts w:eastAsia="TimesNewRomanPSMT"/>
          <w:sz w:val="24"/>
          <w:szCs w:val="24"/>
        </w:rPr>
        <w:t>е</w:t>
      </w:r>
      <w:r w:rsidRPr="008678BB">
        <w:rPr>
          <w:rFonts w:eastAsia="TimesNewRomanPSMT"/>
          <w:sz w:val="24"/>
          <w:szCs w:val="24"/>
        </w:rPr>
        <w:t xml:space="preserve">ские, биологические и другие принципы действия. Те из этих видов оружия, которые приводят к созданию очагов массового поражения, называют «Нетрадиционными видами ОМП». </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MT"/>
          <w:sz w:val="24"/>
          <w:szCs w:val="24"/>
        </w:rPr>
        <w:t xml:space="preserve">Нетрадиционные виды ОМП делят на 4 группы: </w:t>
      </w:r>
    </w:p>
    <w:p w:rsidR="00361829" w:rsidRPr="008678BB"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8678BB">
        <w:rPr>
          <w:rFonts w:eastAsia="TimesNewRomanPSMT"/>
          <w:sz w:val="24"/>
          <w:szCs w:val="24"/>
        </w:rPr>
        <w:t xml:space="preserve">Лучевое оружие. </w:t>
      </w:r>
    </w:p>
    <w:p w:rsidR="00361829" w:rsidRPr="008678BB"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8678BB">
        <w:rPr>
          <w:rFonts w:eastAsia="TimesNewRomanPSMT"/>
          <w:sz w:val="24"/>
          <w:szCs w:val="24"/>
        </w:rPr>
        <w:t xml:space="preserve">Биохимическое оружие. </w:t>
      </w:r>
    </w:p>
    <w:p w:rsidR="00361829" w:rsidRPr="008678BB"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8678BB">
        <w:rPr>
          <w:rFonts w:eastAsia="TimesNewRomanPSMT"/>
          <w:sz w:val="24"/>
          <w:szCs w:val="24"/>
        </w:rPr>
        <w:t xml:space="preserve">Несмертельное  оружие. </w:t>
      </w:r>
    </w:p>
    <w:p w:rsidR="00361829" w:rsidRPr="008678BB"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8678BB">
        <w:rPr>
          <w:rFonts w:eastAsia="TimesNewRomanPSMT"/>
          <w:sz w:val="24"/>
          <w:szCs w:val="24"/>
        </w:rPr>
        <w:t>Геофизическое оружие</w:t>
      </w:r>
    </w:p>
    <w:p w:rsidR="00361829" w:rsidRPr="008678BB" w:rsidRDefault="00361829" w:rsidP="00361829">
      <w:pPr>
        <w:autoSpaceDE w:val="0"/>
        <w:autoSpaceDN w:val="0"/>
        <w:adjustRightInd w:val="0"/>
        <w:spacing w:after="0"/>
        <w:jc w:val="both"/>
        <w:rPr>
          <w:rFonts w:eastAsia="TimesNewRomanPS-BoldMT"/>
          <w:bCs/>
          <w:sz w:val="24"/>
          <w:szCs w:val="24"/>
        </w:rPr>
      </w:pPr>
    </w:p>
    <w:p w:rsidR="00361829" w:rsidRPr="008678BB" w:rsidRDefault="00361829" w:rsidP="00361829">
      <w:pPr>
        <w:autoSpaceDE w:val="0"/>
        <w:autoSpaceDN w:val="0"/>
        <w:adjustRightInd w:val="0"/>
        <w:spacing w:after="0"/>
        <w:jc w:val="center"/>
        <w:rPr>
          <w:rFonts w:eastAsia="TimesNewRomanPS-BoldMT"/>
          <w:bCs/>
          <w:sz w:val="24"/>
          <w:szCs w:val="24"/>
        </w:rPr>
      </w:pPr>
      <w:r w:rsidRPr="008678BB">
        <w:rPr>
          <w:rFonts w:eastAsia="TimesNewRomanPS-BoldMT"/>
          <w:bCs/>
          <w:noProof/>
          <w:sz w:val="24"/>
          <w:szCs w:val="24"/>
        </w:rPr>
        <w:drawing>
          <wp:inline distT="0" distB="0" distL="0" distR="0">
            <wp:extent cx="5090583" cy="1783762"/>
            <wp:effectExtent l="19050" t="0" r="0" b="0"/>
            <wp:docPr id="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a:srcRect l="12501" t="58915" r="12448" b="22534"/>
                    <a:stretch>
                      <a:fillRect/>
                    </a:stretch>
                  </pic:blipFill>
                  <pic:spPr bwMode="auto">
                    <a:xfrm>
                      <a:off x="0" y="0"/>
                      <a:ext cx="5101445" cy="1787568"/>
                    </a:xfrm>
                    <a:prstGeom prst="rect">
                      <a:avLst/>
                    </a:prstGeom>
                    <a:noFill/>
                    <a:ln w="9525">
                      <a:noFill/>
                      <a:miter lim="800000"/>
                      <a:headEnd/>
                      <a:tailEnd/>
                    </a:ln>
                  </pic:spPr>
                </pic:pic>
              </a:graphicData>
            </a:graphic>
          </wp:inline>
        </w:drawing>
      </w:r>
    </w:p>
    <w:p w:rsidR="00361829" w:rsidRPr="008678BB" w:rsidRDefault="00361829" w:rsidP="00361829">
      <w:pPr>
        <w:autoSpaceDE w:val="0"/>
        <w:autoSpaceDN w:val="0"/>
        <w:adjustRightInd w:val="0"/>
        <w:spacing w:after="0"/>
        <w:jc w:val="center"/>
        <w:rPr>
          <w:rFonts w:eastAsia="TimesNewRomanPS-BoldMT"/>
          <w:bCs/>
          <w:noProof/>
          <w:sz w:val="24"/>
          <w:szCs w:val="24"/>
        </w:rPr>
      </w:pPr>
    </w:p>
    <w:p w:rsidR="00361829" w:rsidRPr="008678BB" w:rsidRDefault="00361829" w:rsidP="00361829">
      <w:pPr>
        <w:autoSpaceDE w:val="0"/>
        <w:autoSpaceDN w:val="0"/>
        <w:adjustRightInd w:val="0"/>
        <w:spacing w:after="0"/>
        <w:jc w:val="both"/>
        <w:rPr>
          <w:rFonts w:eastAsia="TimesNewRomanPS-BoldMT"/>
          <w:bCs/>
          <w:sz w:val="24"/>
          <w:szCs w:val="24"/>
        </w:rPr>
      </w:pPr>
      <w:r w:rsidRPr="008678BB">
        <w:rPr>
          <w:rFonts w:eastAsia="TimesNewRomanPS-BoldMT"/>
          <w:bCs/>
          <w:sz w:val="24"/>
          <w:szCs w:val="24"/>
        </w:rPr>
        <w:t>Рисунок   13. Нетрадиционные виды ОМП</w:t>
      </w:r>
    </w:p>
    <w:p w:rsidR="00361829" w:rsidRPr="008678BB" w:rsidRDefault="00361829" w:rsidP="00361829">
      <w:pPr>
        <w:autoSpaceDE w:val="0"/>
        <w:autoSpaceDN w:val="0"/>
        <w:adjustRightInd w:val="0"/>
        <w:spacing w:after="0"/>
        <w:jc w:val="both"/>
        <w:rPr>
          <w:rFonts w:eastAsia="TimesNewRomanPS-BoldMT"/>
          <w:bCs/>
          <w:sz w:val="24"/>
          <w:szCs w:val="24"/>
        </w:rPr>
      </w:pP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sz w:val="24"/>
          <w:szCs w:val="24"/>
        </w:rPr>
        <w:t xml:space="preserve">Лучевое оружие. </w:t>
      </w:r>
      <w:r w:rsidRPr="008678BB">
        <w:rPr>
          <w:rFonts w:eastAsia="TimesNewRomanPSMT"/>
          <w:sz w:val="24"/>
          <w:szCs w:val="24"/>
        </w:rPr>
        <w:t>Под лучевым оружием будем понимать совокупность устройств,   поражающее действие которых основано на использовании остронаправленных лучей электромагнитной эне</w:t>
      </w:r>
      <w:r w:rsidRPr="008678BB">
        <w:rPr>
          <w:rFonts w:eastAsia="TimesNewRomanPSMT"/>
          <w:sz w:val="24"/>
          <w:szCs w:val="24"/>
        </w:rPr>
        <w:t>р</w:t>
      </w:r>
      <w:r w:rsidRPr="008678BB">
        <w:rPr>
          <w:rFonts w:eastAsia="TimesNewRomanPSMT"/>
          <w:sz w:val="24"/>
          <w:szCs w:val="24"/>
        </w:rPr>
        <w:t>гии, концентрированного пучка элементарных частиц, либо источников ионизирующих излуч</w:t>
      </w:r>
      <w:r w:rsidRPr="008678BB">
        <w:rPr>
          <w:rFonts w:eastAsia="TimesNewRomanPSMT"/>
          <w:sz w:val="24"/>
          <w:szCs w:val="24"/>
        </w:rPr>
        <w:t>е</w:t>
      </w:r>
      <w:r w:rsidRPr="008678BB">
        <w:rPr>
          <w:rFonts w:eastAsia="TimesNewRomanPSMT"/>
          <w:sz w:val="24"/>
          <w:szCs w:val="24"/>
        </w:rPr>
        <w:t>ний.</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sz w:val="24"/>
          <w:szCs w:val="24"/>
        </w:rPr>
        <w:t xml:space="preserve">К лучевому оружию </w:t>
      </w:r>
      <w:r w:rsidRPr="008678BB">
        <w:rPr>
          <w:rFonts w:eastAsia="TimesNewRomanPSMT"/>
          <w:sz w:val="24"/>
          <w:szCs w:val="24"/>
        </w:rPr>
        <w:t>относим:</w:t>
      </w:r>
    </w:p>
    <w:p w:rsidR="00361829" w:rsidRPr="008678BB" w:rsidRDefault="00361829" w:rsidP="008A0C20">
      <w:pPr>
        <w:pStyle w:val="a8"/>
        <w:numPr>
          <w:ilvl w:val="0"/>
          <w:numId w:val="117"/>
        </w:numPr>
        <w:autoSpaceDE w:val="0"/>
        <w:autoSpaceDN w:val="0"/>
        <w:adjustRightInd w:val="0"/>
        <w:spacing w:after="0" w:line="240" w:lineRule="auto"/>
        <w:ind w:left="0" w:firstLine="0"/>
        <w:jc w:val="both"/>
        <w:rPr>
          <w:rFonts w:eastAsia="TimesNewRomanPSMT"/>
          <w:sz w:val="24"/>
          <w:szCs w:val="24"/>
        </w:rPr>
      </w:pPr>
      <w:r w:rsidRPr="008678BB">
        <w:rPr>
          <w:rFonts w:eastAsia="TimesNewRomanPS-BoldMT"/>
          <w:bCs/>
          <w:i/>
          <w:iCs/>
          <w:sz w:val="24"/>
          <w:szCs w:val="24"/>
        </w:rPr>
        <w:t xml:space="preserve">  </w:t>
      </w:r>
      <w:r w:rsidRPr="008678BB">
        <w:rPr>
          <w:rFonts w:eastAsia="TimesNewRomanPS-BoldMT"/>
          <w:bCs/>
          <w:iCs/>
          <w:sz w:val="24"/>
          <w:szCs w:val="24"/>
        </w:rPr>
        <w:t>Лазерное оружие</w:t>
      </w:r>
      <w:r w:rsidRPr="008678BB">
        <w:rPr>
          <w:rFonts w:eastAsia="TimesNewRomanPS-BoldMT"/>
          <w:bCs/>
          <w:i/>
          <w:iCs/>
          <w:sz w:val="24"/>
          <w:szCs w:val="24"/>
        </w:rPr>
        <w:t xml:space="preserve"> </w:t>
      </w:r>
      <w:r w:rsidRPr="008678BB">
        <w:rPr>
          <w:rFonts w:eastAsia="TimesNewRomanPSMT"/>
          <w:sz w:val="24"/>
          <w:szCs w:val="24"/>
        </w:rPr>
        <w:t>как оружие массового поражения применяется для создания очагов массового ослепления. Поражающее действие лазерного оружия достигается в результате  нагр</w:t>
      </w:r>
      <w:r w:rsidRPr="008678BB">
        <w:rPr>
          <w:rFonts w:eastAsia="TimesNewRomanPSMT"/>
          <w:sz w:val="24"/>
          <w:szCs w:val="24"/>
        </w:rPr>
        <w:t>е</w:t>
      </w:r>
      <w:r w:rsidRPr="008678BB">
        <w:rPr>
          <w:rFonts w:eastAsia="TimesNewRomanPSMT"/>
          <w:sz w:val="24"/>
          <w:szCs w:val="24"/>
        </w:rPr>
        <w:t>вания до высоких температур материалов объекта, их расплавления и испарения, повреждения сверхчувствительных элементов, ослепления людей и нанесения им термических поражений. В тумане, при выпадении дождя и снега, а также в условиях задымленности и запыленности атм</w:t>
      </w:r>
      <w:r w:rsidRPr="008678BB">
        <w:rPr>
          <w:rFonts w:eastAsia="TimesNewRomanPSMT"/>
          <w:sz w:val="24"/>
          <w:szCs w:val="24"/>
        </w:rPr>
        <w:t>о</w:t>
      </w:r>
      <w:r w:rsidRPr="008678BB">
        <w:rPr>
          <w:rFonts w:eastAsia="TimesNewRomanPSMT"/>
          <w:sz w:val="24"/>
          <w:szCs w:val="24"/>
        </w:rPr>
        <w:t xml:space="preserve">сферы поражающее действие лазерного луча существенно снижается. </w:t>
      </w:r>
    </w:p>
    <w:p w:rsidR="00361829" w:rsidRPr="008678BB" w:rsidRDefault="00361829" w:rsidP="008A0C20">
      <w:pPr>
        <w:pStyle w:val="a8"/>
        <w:numPr>
          <w:ilvl w:val="0"/>
          <w:numId w:val="117"/>
        </w:numPr>
        <w:autoSpaceDE w:val="0"/>
        <w:autoSpaceDN w:val="0"/>
        <w:adjustRightInd w:val="0"/>
        <w:spacing w:after="0" w:line="240" w:lineRule="auto"/>
        <w:ind w:left="0" w:firstLine="0"/>
        <w:jc w:val="both"/>
        <w:rPr>
          <w:rFonts w:eastAsia="TimesNewRomanPSMT"/>
          <w:sz w:val="24"/>
          <w:szCs w:val="24"/>
        </w:rPr>
      </w:pPr>
      <w:r w:rsidRPr="008678BB">
        <w:rPr>
          <w:rFonts w:eastAsia="TimesNewRomanPS-BoldMT"/>
          <w:bCs/>
          <w:iCs/>
          <w:sz w:val="24"/>
          <w:szCs w:val="24"/>
        </w:rPr>
        <w:t xml:space="preserve">  Ускорительное оружие</w:t>
      </w:r>
      <w:r w:rsidRPr="008678BB">
        <w:rPr>
          <w:rFonts w:eastAsia="TimesNewRomanPS-BoldMT"/>
          <w:bCs/>
          <w:i/>
          <w:iCs/>
          <w:sz w:val="24"/>
          <w:szCs w:val="24"/>
        </w:rPr>
        <w:t xml:space="preserve"> </w:t>
      </w:r>
      <w:r w:rsidRPr="008678BB">
        <w:rPr>
          <w:rFonts w:eastAsia="TimesNewRomanPSMT"/>
          <w:sz w:val="24"/>
          <w:szCs w:val="24"/>
        </w:rPr>
        <w:t>поражает пучком частиц (электронов, протонов и т.п.). Пор</w:t>
      </w:r>
      <w:r w:rsidRPr="008678BB">
        <w:rPr>
          <w:rFonts w:eastAsia="TimesNewRomanPSMT"/>
          <w:sz w:val="24"/>
          <w:szCs w:val="24"/>
        </w:rPr>
        <w:t>а</w:t>
      </w:r>
      <w:r w:rsidRPr="008678BB">
        <w:rPr>
          <w:rFonts w:eastAsia="TimesNewRomanPSMT"/>
          <w:sz w:val="24"/>
          <w:szCs w:val="24"/>
        </w:rPr>
        <w:t xml:space="preserve">жающим фактором ускорительного оружия является высокоточный остронаправленный пучок </w:t>
      </w:r>
      <w:r w:rsidRPr="008678BB">
        <w:rPr>
          <w:rFonts w:eastAsia="TimesNewRomanPSMT"/>
          <w:sz w:val="24"/>
          <w:szCs w:val="24"/>
        </w:rPr>
        <w:lastRenderedPageBreak/>
        <w:t>заряженных или нейтральных частиц (электр</w:t>
      </w:r>
      <w:r w:rsidRPr="008678BB">
        <w:rPr>
          <w:rFonts w:eastAsia="TimesNewRomanPSMT"/>
          <w:sz w:val="24"/>
          <w:szCs w:val="24"/>
        </w:rPr>
        <w:t>о</w:t>
      </w:r>
      <w:r w:rsidRPr="008678BB">
        <w:rPr>
          <w:rFonts w:eastAsia="TimesNewRomanPSMT"/>
          <w:sz w:val="24"/>
          <w:szCs w:val="24"/>
        </w:rPr>
        <w:t>нов, протонов, нейтронов и др.), разогнанных до больших скоростей. Мощный поток энергии создает на объекте механические ударные н</w:t>
      </w:r>
      <w:r w:rsidRPr="008678BB">
        <w:rPr>
          <w:rFonts w:eastAsia="TimesNewRomanPSMT"/>
          <w:sz w:val="24"/>
          <w:szCs w:val="24"/>
        </w:rPr>
        <w:t>а</w:t>
      </w:r>
      <w:r w:rsidRPr="008678BB">
        <w:rPr>
          <w:rFonts w:eastAsia="TimesNewRomanPSMT"/>
          <w:sz w:val="24"/>
          <w:szCs w:val="24"/>
        </w:rPr>
        <w:t>грузки, интенсивное тепловое воздействие, а также инициирует коротковолновое электромагни</w:t>
      </w:r>
      <w:r w:rsidRPr="008678BB">
        <w:rPr>
          <w:rFonts w:eastAsia="TimesNewRomanPSMT"/>
          <w:sz w:val="24"/>
          <w:szCs w:val="24"/>
        </w:rPr>
        <w:t>т</w:t>
      </w:r>
      <w:r w:rsidRPr="008678BB">
        <w:rPr>
          <w:rFonts w:eastAsia="TimesNewRomanPSMT"/>
          <w:sz w:val="24"/>
          <w:szCs w:val="24"/>
        </w:rPr>
        <w:t>ное (рентгеновское) излучение.  Применение ускорительного оружия отличается мгновенностью и внезапностью действия, всепогодностью, мгновенностью процессов разрушения (повреждения) и вывода объекта из строя. Боевые комплексы лазерного и ускорительного оружия могут созд</w:t>
      </w:r>
      <w:r w:rsidRPr="008678BB">
        <w:rPr>
          <w:rFonts w:eastAsia="TimesNewRomanPSMT"/>
          <w:sz w:val="24"/>
          <w:szCs w:val="24"/>
        </w:rPr>
        <w:t>а</w:t>
      </w:r>
      <w:r w:rsidRPr="008678BB">
        <w:rPr>
          <w:rFonts w:eastAsia="TimesNewRomanPSMT"/>
          <w:sz w:val="24"/>
          <w:szCs w:val="24"/>
        </w:rPr>
        <w:t>ваться в вариантах наземного, морского и космического базирования. Действуя из космоса, оно создает очаги массового поражения людей, животных и растительности.</w:t>
      </w:r>
    </w:p>
    <w:p w:rsidR="00361829" w:rsidRPr="008678BB" w:rsidRDefault="00361829" w:rsidP="008A0C20">
      <w:pPr>
        <w:pStyle w:val="a8"/>
        <w:numPr>
          <w:ilvl w:val="0"/>
          <w:numId w:val="117"/>
        </w:numPr>
        <w:autoSpaceDE w:val="0"/>
        <w:autoSpaceDN w:val="0"/>
        <w:adjustRightInd w:val="0"/>
        <w:spacing w:after="0" w:line="240" w:lineRule="auto"/>
        <w:ind w:left="0" w:firstLine="0"/>
        <w:jc w:val="both"/>
        <w:rPr>
          <w:rFonts w:eastAsia="TimesNewRomanPSMT"/>
          <w:sz w:val="24"/>
          <w:szCs w:val="24"/>
        </w:rPr>
      </w:pPr>
      <w:r w:rsidRPr="008678BB">
        <w:rPr>
          <w:rFonts w:eastAsia="TimesNewRomanPSMT"/>
          <w:bCs/>
          <w:i/>
          <w:iCs/>
          <w:sz w:val="24"/>
          <w:szCs w:val="24"/>
        </w:rPr>
        <w:t xml:space="preserve">  </w:t>
      </w:r>
      <w:r w:rsidRPr="008678BB">
        <w:rPr>
          <w:rFonts w:eastAsia="TimesNewRomanPSMT"/>
          <w:bCs/>
          <w:iCs/>
          <w:sz w:val="24"/>
          <w:szCs w:val="24"/>
        </w:rPr>
        <w:t>Действие радиологического оружия</w:t>
      </w:r>
      <w:r w:rsidRPr="008678BB">
        <w:rPr>
          <w:rFonts w:eastAsia="TimesNewRomanPSMT"/>
          <w:bCs/>
          <w:i/>
          <w:iCs/>
          <w:sz w:val="24"/>
          <w:szCs w:val="24"/>
        </w:rPr>
        <w:t xml:space="preserve"> </w:t>
      </w:r>
      <w:r w:rsidRPr="008678BB">
        <w:rPr>
          <w:rFonts w:eastAsia="TimesNewRomanPSMT"/>
          <w:sz w:val="24"/>
          <w:szCs w:val="24"/>
        </w:rPr>
        <w:t>основано на использовании боевых радиоактивных веществ (порошков или растворов веществ, содержащих в своем составе радиоактивные изот</w:t>
      </w:r>
      <w:r w:rsidRPr="008678BB">
        <w:rPr>
          <w:rFonts w:eastAsia="TimesNewRomanPSMT"/>
          <w:sz w:val="24"/>
          <w:szCs w:val="24"/>
        </w:rPr>
        <w:t>о</w:t>
      </w:r>
      <w:r w:rsidRPr="008678BB">
        <w:rPr>
          <w:rFonts w:eastAsia="TimesNewRomanPSMT"/>
          <w:sz w:val="24"/>
          <w:szCs w:val="24"/>
        </w:rPr>
        <w:t>пы). Эффект радиологического оружия проявился при применении снарядов с сердечниками из обедненного урана в ходе операции «Буря в пустыне» и войны в Югославии. Основным источн</w:t>
      </w:r>
      <w:r w:rsidRPr="008678BB">
        <w:rPr>
          <w:rFonts w:eastAsia="TimesNewRomanPSMT"/>
          <w:sz w:val="24"/>
          <w:szCs w:val="24"/>
        </w:rPr>
        <w:t>и</w:t>
      </w:r>
      <w:r w:rsidRPr="008678BB">
        <w:rPr>
          <w:rFonts w:eastAsia="TimesNewRomanPSMT"/>
          <w:sz w:val="24"/>
          <w:szCs w:val="24"/>
        </w:rPr>
        <w:t>ком боевых радиоактивных веществ служат отходы, образовавшиеся при работе ядерных реакт</w:t>
      </w:r>
      <w:r w:rsidRPr="008678BB">
        <w:rPr>
          <w:rFonts w:eastAsia="TimesNewRomanPSMT"/>
          <w:sz w:val="24"/>
          <w:szCs w:val="24"/>
        </w:rPr>
        <w:t>о</w:t>
      </w:r>
      <w:r w:rsidRPr="008678BB">
        <w:rPr>
          <w:rFonts w:eastAsia="TimesNewRomanPSMT"/>
          <w:sz w:val="24"/>
          <w:szCs w:val="24"/>
        </w:rPr>
        <w:t>ров. Следствием действия радиологического оружия на людей является развитие у них лучевой болезни, а также локальное поражение отдельных частей и органов тела. Применение боевых р</w:t>
      </w:r>
      <w:r w:rsidRPr="008678BB">
        <w:rPr>
          <w:rFonts w:eastAsia="TimesNewRomanPSMT"/>
          <w:sz w:val="24"/>
          <w:szCs w:val="24"/>
        </w:rPr>
        <w:t>а</w:t>
      </w:r>
      <w:r w:rsidRPr="008678BB">
        <w:rPr>
          <w:rFonts w:eastAsia="TimesNewRomanPSMT"/>
          <w:sz w:val="24"/>
          <w:szCs w:val="24"/>
        </w:rPr>
        <w:t>диоактивных веществ может осуществляться с помощью авиационных бомб, распылительных авиационных приборов, беспилотных самолетов, крылатых ракет и других средств.</w:t>
      </w:r>
    </w:p>
    <w:p w:rsidR="00361829" w:rsidRPr="008678BB" w:rsidRDefault="00361829" w:rsidP="00361829">
      <w:pPr>
        <w:autoSpaceDE w:val="0"/>
        <w:autoSpaceDN w:val="0"/>
        <w:adjustRightInd w:val="0"/>
        <w:spacing w:after="0"/>
        <w:ind w:firstLine="567"/>
        <w:jc w:val="both"/>
        <w:rPr>
          <w:rFonts w:eastAsia="TimesNewRomanPSMT"/>
          <w:bCs/>
          <w:sz w:val="24"/>
          <w:szCs w:val="24"/>
        </w:rPr>
      </w:pP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MT"/>
          <w:bCs/>
          <w:sz w:val="24"/>
          <w:szCs w:val="24"/>
        </w:rPr>
        <w:t xml:space="preserve"> Биохимическое оружие. </w:t>
      </w:r>
      <w:r w:rsidRPr="008678BB">
        <w:rPr>
          <w:rFonts w:eastAsia="TimesNewRomanPSMT"/>
          <w:sz w:val="24"/>
          <w:szCs w:val="24"/>
        </w:rPr>
        <w:t>К биохимическому оружию относят:</w:t>
      </w:r>
    </w:p>
    <w:p w:rsidR="00361829" w:rsidRPr="008678BB" w:rsidRDefault="00361829" w:rsidP="008A0C20">
      <w:pPr>
        <w:pStyle w:val="a8"/>
        <w:numPr>
          <w:ilvl w:val="0"/>
          <w:numId w:val="119"/>
        </w:numPr>
        <w:autoSpaceDE w:val="0"/>
        <w:autoSpaceDN w:val="0"/>
        <w:adjustRightInd w:val="0"/>
        <w:spacing w:after="0" w:line="240" w:lineRule="auto"/>
        <w:ind w:left="0" w:firstLine="0"/>
        <w:jc w:val="both"/>
        <w:rPr>
          <w:rFonts w:eastAsia="TimesNewRomanPSMT"/>
          <w:sz w:val="24"/>
          <w:szCs w:val="24"/>
        </w:rPr>
      </w:pPr>
      <w:r w:rsidRPr="008678BB">
        <w:rPr>
          <w:rFonts w:eastAsia="TimesNewRomanPSMT"/>
          <w:sz w:val="24"/>
          <w:szCs w:val="24"/>
        </w:rPr>
        <w:t xml:space="preserve"> </w:t>
      </w:r>
      <w:r w:rsidRPr="008678BB">
        <w:rPr>
          <w:rFonts w:eastAsia="TimesNewRomanPSMT"/>
          <w:i/>
          <w:sz w:val="24"/>
          <w:szCs w:val="24"/>
        </w:rPr>
        <w:t>Гормональное оружие</w:t>
      </w:r>
      <w:r w:rsidRPr="008678BB">
        <w:rPr>
          <w:rFonts w:eastAsia="TimesNewRomanPSMT"/>
          <w:sz w:val="24"/>
          <w:szCs w:val="24"/>
        </w:rPr>
        <w:t>. В его основе лежит использование эндогенных биорегуляторов или их структурных модификаций. В результате развития биотехнологии стало возможно микр</w:t>
      </w:r>
      <w:r w:rsidRPr="008678BB">
        <w:rPr>
          <w:rFonts w:eastAsia="TimesNewRomanPSMT"/>
          <w:sz w:val="24"/>
          <w:szCs w:val="24"/>
        </w:rPr>
        <w:t>о</w:t>
      </w:r>
      <w:r w:rsidRPr="008678BB">
        <w:rPr>
          <w:rFonts w:eastAsia="TimesNewRomanPSMT"/>
          <w:sz w:val="24"/>
          <w:szCs w:val="24"/>
        </w:rPr>
        <w:t>биологическое производство человеческих эндогенных биорегуляторов. Биорегуляторов в орг</w:t>
      </w:r>
      <w:r w:rsidRPr="008678BB">
        <w:rPr>
          <w:rFonts w:eastAsia="TimesNewRomanPSMT"/>
          <w:sz w:val="24"/>
          <w:szCs w:val="24"/>
        </w:rPr>
        <w:t>а</w:t>
      </w:r>
      <w:r w:rsidRPr="008678BB">
        <w:rPr>
          <w:rFonts w:eastAsia="TimesNewRomanPSMT"/>
          <w:sz w:val="24"/>
          <w:szCs w:val="24"/>
        </w:rPr>
        <w:t>низме человека около 10 тысяч, они находятся в микроколичествах, пг/г ткани (1пикограмм = 10-12 г) и контролируют внутриклеточные процессы обмена веществ. Под их контролем находится психическое состояние, температура, давление и др. При дисбалансе биорегуляторов наступают расстройства, приводящие к потере работоспособности и даже смерти.</w:t>
      </w:r>
    </w:p>
    <w:p w:rsidR="00361829" w:rsidRPr="008678BB"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8678BB">
        <w:rPr>
          <w:rFonts w:eastAsia="TimesNewRomanPS-BoldMT"/>
          <w:bCs/>
          <w:i/>
          <w:sz w:val="24"/>
          <w:szCs w:val="24"/>
        </w:rPr>
        <w:t>Генное оружие</w:t>
      </w:r>
      <w:r w:rsidRPr="008678BB">
        <w:rPr>
          <w:rFonts w:eastAsia="TimesNewRomanPS-BoldMT"/>
          <w:bCs/>
          <w:sz w:val="24"/>
          <w:szCs w:val="24"/>
        </w:rPr>
        <w:t xml:space="preserve"> </w:t>
      </w:r>
      <w:r w:rsidRPr="008678BB">
        <w:rPr>
          <w:rFonts w:eastAsia="TimesNewRomanPSMT"/>
          <w:sz w:val="24"/>
          <w:szCs w:val="24"/>
        </w:rPr>
        <w:t>основано на использовании вирусных инфекционных нуклеиновых кислот, которые, попадая в клетки тканей человека, синтезируют вирусы и тем самым вызывают инфе</w:t>
      </w:r>
      <w:r w:rsidRPr="008678BB">
        <w:rPr>
          <w:rFonts w:eastAsia="TimesNewRomanPSMT"/>
          <w:sz w:val="24"/>
          <w:szCs w:val="24"/>
        </w:rPr>
        <w:t>к</w:t>
      </w:r>
      <w:r w:rsidRPr="008678BB">
        <w:rPr>
          <w:rFonts w:eastAsia="TimesNewRomanPSMT"/>
          <w:sz w:val="24"/>
          <w:szCs w:val="24"/>
        </w:rPr>
        <w:t>ционные болезни. Бурное развитие такой области биотехнологии, как генная инженерия, открыло возможность направленно модифицировать свойства существующих микроорганизмов и даже создавать совершенно новые их виды. Используя методы обмена генетической информацией, появилась реальная возможность получать штаммы микроорганизмов, имеющие измененную а</w:t>
      </w:r>
      <w:r w:rsidRPr="008678BB">
        <w:rPr>
          <w:rFonts w:eastAsia="TimesNewRomanPSMT"/>
          <w:sz w:val="24"/>
          <w:szCs w:val="24"/>
        </w:rPr>
        <w:t>н</w:t>
      </w:r>
      <w:r w:rsidRPr="008678BB">
        <w:rPr>
          <w:rFonts w:eastAsia="TimesNewRomanPSMT"/>
          <w:sz w:val="24"/>
          <w:szCs w:val="24"/>
        </w:rPr>
        <w:t xml:space="preserve">тигенную структуру и отличительные свойства: повышенную вирулентность, устойчивость к действиям внешних факторов и лекарственных препаратов. </w:t>
      </w:r>
    </w:p>
    <w:p w:rsidR="00361829" w:rsidRPr="008678BB" w:rsidRDefault="00361829" w:rsidP="00361829">
      <w:pPr>
        <w:pStyle w:val="a8"/>
        <w:autoSpaceDE w:val="0"/>
        <w:autoSpaceDN w:val="0"/>
        <w:adjustRightInd w:val="0"/>
        <w:ind w:left="0"/>
        <w:jc w:val="both"/>
        <w:rPr>
          <w:rFonts w:eastAsia="TimesNewRomanPSMT"/>
          <w:sz w:val="24"/>
          <w:szCs w:val="24"/>
        </w:rPr>
      </w:pPr>
      <w:r w:rsidRPr="008678BB">
        <w:rPr>
          <w:rFonts w:eastAsia="TimesNewRomanPSMT"/>
          <w:sz w:val="24"/>
          <w:szCs w:val="24"/>
        </w:rPr>
        <w:t>Кроме того, разработанные методы микроинкапсулирования биоагентов позволяют значительно увеличить аэробиологическую стабильность наиболее мелких частиц биологического аэрозоля и обеспечить более глубокое проникновение их в органы дыхания, а отсюда и более высокую ст</w:t>
      </w:r>
      <w:r w:rsidRPr="008678BB">
        <w:rPr>
          <w:rFonts w:eastAsia="TimesNewRomanPSMT"/>
          <w:sz w:val="24"/>
          <w:szCs w:val="24"/>
        </w:rPr>
        <w:t>е</w:t>
      </w:r>
      <w:r w:rsidRPr="008678BB">
        <w:rPr>
          <w:rFonts w:eastAsia="TimesNewRomanPSMT"/>
          <w:sz w:val="24"/>
          <w:szCs w:val="24"/>
        </w:rPr>
        <w:t>пень поражения. Это открывает возможность использовать в качестве оружия инкапсулирова</w:t>
      </w:r>
      <w:r w:rsidRPr="008678BB">
        <w:rPr>
          <w:rFonts w:eastAsia="TimesNewRomanPSMT"/>
          <w:sz w:val="24"/>
          <w:szCs w:val="24"/>
        </w:rPr>
        <w:t>н</w:t>
      </w:r>
      <w:r w:rsidRPr="008678BB">
        <w:rPr>
          <w:rFonts w:eastAsia="TimesNewRomanPSMT"/>
          <w:sz w:val="24"/>
          <w:szCs w:val="24"/>
        </w:rPr>
        <w:t>ный генетический материал – вирусные инфекционные нуклеиновые кислоты, которые, попадая в клетки тканей человека (животных), заставляют их синтезировать вирусные частицы и тем с</w:t>
      </w:r>
      <w:r w:rsidRPr="008678BB">
        <w:rPr>
          <w:rFonts w:eastAsia="TimesNewRomanPSMT"/>
          <w:sz w:val="24"/>
          <w:szCs w:val="24"/>
        </w:rPr>
        <w:t>а</w:t>
      </w:r>
      <w:r w:rsidRPr="008678BB">
        <w:rPr>
          <w:rFonts w:eastAsia="TimesNewRomanPSMT"/>
          <w:sz w:val="24"/>
          <w:szCs w:val="24"/>
        </w:rPr>
        <w:t>мым вызывают инфекционное заболевание.</w:t>
      </w:r>
    </w:p>
    <w:p w:rsidR="00361829" w:rsidRPr="008678BB"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8678BB">
        <w:rPr>
          <w:rFonts w:eastAsia="TimesNewRomanPS-BoldMT"/>
          <w:bCs/>
          <w:i/>
          <w:sz w:val="24"/>
          <w:szCs w:val="24"/>
        </w:rPr>
        <w:t>Этническое оружие</w:t>
      </w:r>
      <w:r w:rsidRPr="008678BB">
        <w:rPr>
          <w:rFonts w:eastAsia="TimesNewRomanPS-BoldMT"/>
          <w:bCs/>
          <w:sz w:val="24"/>
          <w:szCs w:val="24"/>
        </w:rPr>
        <w:t xml:space="preserve">. </w:t>
      </w:r>
      <w:r w:rsidRPr="008678BB">
        <w:rPr>
          <w:rFonts w:eastAsia="TimesNewRomanPSMT"/>
          <w:sz w:val="24"/>
          <w:szCs w:val="24"/>
        </w:rPr>
        <w:t>Является разновидностью биологического оружия. Обладает избир</w:t>
      </w:r>
      <w:r w:rsidRPr="008678BB">
        <w:rPr>
          <w:rFonts w:eastAsia="TimesNewRomanPSMT"/>
          <w:sz w:val="24"/>
          <w:szCs w:val="24"/>
        </w:rPr>
        <w:t>а</w:t>
      </w:r>
      <w:r w:rsidRPr="008678BB">
        <w:rPr>
          <w:rFonts w:eastAsia="TimesNewRomanPSMT"/>
          <w:sz w:val="24"/>
          <w:szCs w:val="24"/>
        </w:rPr>
        <w:t>тельной способностью поражения отдельных этнических групп. Примером является заболевание «кокцидиозная гранулема» вызывающая у белых смертность лишь 5%, а у негров – до 60%.</w:t>
      </w:r>
    </w:p>
    <w:p w:rsidR="00361829" w:rsidRPr="008678BB" w:rsidRDefault="00361829" w:rsidP="00361829">
      <w:pPr>
        <w:autoSpaceDE w:val="0"/>
        <w:autoSpaceDN w:val="0"/>
        <w:adjustRightInd w:val="0"/>
        <w:spacing w:after="0"/>
        <w:jc w:val="both"/>
        <w:rPr>
          <w:rFonts w:eastAsia="TimesNewRomanPS-BoldMT"/>
          <w:bCs/>
          <w:sz w:val="24"/>
          <w:szCs w:val="24"/>
        </w:rPr>
      </w:pP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sz w:val="24"/>
          <w:szCs w:val="24"/>
        </w:rPr>
        <w:t xml:space="preserve">Несмертельное оружие. </w:t>
      </w:r>
      <w:r w:rsidRPr="008678BB">
        <w:rPr>
          <w:rFonts w:eastAsia="TimesNewRomanPSMT"/>
          <w:sz w:val="24"/>
          <w:szCs w:val="24"/>
        </w:rPr>
        <w:t xml:space="preserve">Из всех типов несмертельного оружия массовые поражения вызывают радиочастотное, акустическое и иммобилизирующее оружие. </w:t>
      </w:r>
    </w:p>
    <w:p w:rsidR="00361829" w:rsidRPr="008678BB"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8678BB">
        <w:rPr>
          <w:rFonts w:eastAsia="TimesNewRomanPSMT"/>
          <w:bCs/>
          <w:i/>
          <w:iCs/>
          <w:sz w:val="24"/>
          <w:szCs w:val="24"/>
        </w:rPr>
        <w:t xml:space="preserve"> Радиочастотное оружие </w:t>
      </w:r>
      <w:r w:rsidRPr="008678BB">
        <w:rPr>
          <w:rFonts w:eastAsia="TimesNewRomanPSMT"/>
          <w:sz w:val="24"/>
          <w:szCs w:val="24"/>
        </w:rPr>
        <w:t>поражает мозг и сердце электромагнитным излучением свер</w:t>
      </w:r>
      <w:r w:rsidRPr="008678BB">
        <w:rPr>
          <w:rFonts w:eastAsia="TimesNewRomanPSMT"/>
          <w:sz w:val="24"/>
          <w:szCs w:val="24"/>
        </w:rPr>
        <w:t>х</w:t>
      </w:r>
      <w:r w:rsidRPr="008678BB">
        <w:rPr>
          <w:rFonts w:eastAsia="TimesNewRomanPSMT"/>
          <w:sz w:val="24"/>
          <w:szCs w:val="24"/>
        </w:rPr>
        <w:t>высокой или чрезвычайно низкой частоты электромагнитные излучения сверхвысокой или чре</w:t>
      </w:r>
      <w:r w:rsidRPr="008678BB">
        <w:rPr>
          <w:rFonts w:eastAsia="TimesNewRomanPSMT"/>
          <w:sz w:val="24"/>
          <w:szCs w:val="24"/>
        </w:rPr>
        <w:t>з</w:t>
      </w:r>
      <w:r w:rsidRPr="008678BB">
        <w:rPr>
          <w:rFonts w:eastAsia="TimesNewRomanPSMT"/>
          <w:sz w:val="24"/>
          <w:szCs w:val="24"/>
        </w:rPr>
        <w:t>вычайно низкой частот. Диапазон сверхчастот находится в пределах от 300 мГц до 30 ГГц, а чрезвычайно низких составляет менее 100 Гц. Объектом поражения радиочастотного оружия я</w:t>
      </w:r>
      <w:r w:rsidRPr="008678BB">
        <w:rPr>
          <w:rFonts w:eastAsia="TimesNewRomanPSMT"/>
          <w:sz w:val="24"/>
          <w:szCs w:val="24"/>
        </w:rPr>
        <w:t>в</w:t>
      </w:r>
      <w:r w:rsidRPr="008678BB">
        <w:rPr>
          <w:rFonts w:eastAsia="TimesNewRomanPSMT"/>
          <w:sz w:val="24"/>
          <w:szCs w:val="24"/>
        </w:rPr>
        <w:lastRenderedPageBreak/>
        <w:t>ляются люди, у которых поражаются мозг, сердце, центральная нервная система, эндо</w:t>
      </w:r>
      <w:r w:rsidRPr="008678BB">
        <w:rPr>
          <w:rFonts w:eastAsia="TimesNewRomanPSMT"/>
          <w:sz w:val="24"/>
          <w:szCs w:val="24"/>
        </w:rPr>
        <w:t>к</w:t>
      </w:r>
      <w:r w:rsidRPr="008678BB">
        <w:rPr>
          <w:rFonts w:eastAsia="TimesNewRomanPSMT"/>
          <w:sz w:val="24"/>
          <w:szCs w:val="24"/>
        </w:rPr>
        <w:t>ринная система, система кровообращения, а также психика. Комплексы радиочастотного оружия могут быть наземного, воздушного и космического базирования.</w:t>
      </w:r>
    </w:p>
    <w:p w:rsidR="00361829" w:rsidRPr="008678BB"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8678BB">
        <w:rPr>
          <w:rFonts w:eastAsia="TimesNewRomanPSMT"/>
          <w:bCs/>
          <w:i/>
          <w:iCs/>
          <w:sz w:val="24"/>
          <w:szCs w:val="24"/>
        </w:rPr>
        <w:t xml:space="preserve"> Акустическое оружие </w:t>
      </w:r>
      <w:r w:rsidRPr="008678BB">
        <w:rPr>
          <w:rFonts w:eastAsia="TimesNewRomanPSMT"/>
          <w:sz w:val="24"/>
          <w:szCs w:val="24"/>
        </w:rPr>
        <w:t>поражает инфразвуковым излучением. Они вызывают панику или потерю сознания. Акустическое оружие представляет собой средства массового поражения, о</w:t>
      </w:r>
      <w:r w:rsidRPr="008678BB">
        <w:rPr>
          <w:rFonts w:eastAsia="TimesNewRomanPSMT"/>
          <w:sz w:val="24"/>
          <w:szCs w:val="24"/>
        </w:rPr>
        <w:t>с</w:t>
      </w:r>
      <w:r w:rsidRPr="008678BB">
        <w:rPr>
          <w:rFonts w:eastAsia="TimesNewRomanPSMT"/>
          <w:sz w:val="24"/>
          <w:szCs w:val="24"/>
        </w:rPr>
        <w:t>нованные на использовании направленного излучения мощных инфразвуковых колебаний с ча</w:t>
      </w:r>
      <w:r w:rsidRPr="008678BB">
        <w:rPr>
          <w:rFonts w:eastAsia="TimesNewRomanPSMT"/>
          <w:sz w:val="24"/>
          <w:szCs w:val="24"/>
        </w:rPr>
        <w:t>с</w:t>
      </w:r>
      <w:r w:rsidRPr="008678BB">
        <w:rPr>
          <w:rFonts w:eastAsia="TimesNewRomanPSMT"/>
          <w:sz w:val="24"/>
          <w:szCs w:val="24"/>
        </w:rPr>
        <w:t>тотой ниже 16 Гц. Такие колебания воздействуют на центральную нервную систему и пищевар</w:t>
      </w:r>
      <w:r w:rsidRPr="008678BB">
        <w:rPr>
          <w:rFonts w:eastAsia="TimesNewRomanPSMT"/>
          <w:sz w:val="24"/>
          <w:szCs w:val="24"/>
        </w:rPr>
        <w:t>и</w:t>
      </w:r>
      <w:r w:rsidRPr="008678BB">
        <w:rPr>
          <w:rFonts w:eastAsia="TimesNewRomanPSMT"/>
          <w:sz w:val="24"/>
          <w:szCs w:val="24"/>
        </w:rPr>
        <w:t>тельные органы человека, вызывают головную боль, болевые ощущения во внутренних органах, нарушают ритм дыхания. Инфразвуковое оружие обладает также психотропным действием на человека, вызывает потерю контроля над собой, чувство страха и паники. Для генерирования и</w:t>
      </w:r>
      <w:r w:rsidRPr="008678BB">
        <w:rPr>
          <w:rFonts w:eastAsia="TimesNewRomanPSMT"/>
          <w:sz w:val="24"/>
          <w:szCs w:val="24"/>
        </w:rPr>
        <w:t>н</w:t>
      </w:r>
      <w:r w:rsidRPr="008678BB">
        <w:rPr>
          <w:rFonts w:eastAsia="TimesNewRomanPSMT"/>
          <w:sz w:val="24"/>
          <w:szCs w:val="24"/>
        </w:rPr>
        <w:t>фразвука возможно использование реактивных двигателей, снабженных резонаторами и отраж</w:t>
      </w:r>
      <w:r w:rsidRPr="008678BB">
        <w:rPr>
          <w:rFonts w:eastAsia="TimesNewRomanPSMT"/>
          <w:sz w:val="24"/>
          <w:szCs w:val="24"/>
        </w:rPr>
        <w:t>а</w:t>
      </w:r>
      <w:r w:rsidRPr="008678BB">
        <w:rPr>
          <w:rFonts w:eastAsia="TimesNewRomanPSMT"/>
          <w:sz w:val="24"/>
          <w:szCs w:val="24"/>
        </w:rPr>
        <w:t xml:space="preserve">телями звука, а также других акустических генераторов. </w:t>
      </w:r>
    </w:p>
    <w:p w:rsidR="00361829" w:rsidRPr="008678BB" w:rsidRDefault="00361829" w:rsidP="00361829">
      <w:pPr>
        <w:pStyle w:val="a8"/>
        <w:autoSpaceDE w:val="0"/>
        <w:autoSpaceDN w:val="0"/>
        <w:adjustRightInd w:val="0"/>
        <w:ind w:left="567" w:firstLine="567"/>
        <w:jc w:val="both"/>
        <w:rPr>
          <w:rFonts w:eastAsia="TimesNewRomanPSMT"/>
          <w:sz w:val="24"/>
          <w:szCs w:val="24"/>
        </w:rPr>
      </w:pPr>
      <w:r w:rsidRPr="008678BB">
        <w:rPr>
          <w:rFonts w:eastAsia="TimesNewRomanPSMT"/>
          <w:sz w:val="24"/>
          <w:szCs w:val="24"/>
        </w:rPr>
        <w:t>Акустическое оружие, может быть применено для вывода из строя обслуживающего персонала объектов экономики. Доставка его планируется с помощью крылатых и балл</w:t>
      </w:r>
      <w:r w:rsidRPr="008678BB">
        <w:rPr>
          <w:rFonts w:eastAsia="TimesNewRomanPSMT"/>
          <w:sz w:val="24"/>
          <w:szCs w:val="24"/>
        </w:rPr>
        <w:t>и</w:t>
      </w:r>
      <w:r w:rsidRPr="008678BB">
        <w:rPr>
          <w:rFonts w:eastAsia="TimesNewRomanPSMT"/>
          <w:sz w:val="24"/>
          <w:szCs w:val="24"/>
        </w:rPr>
        <w:t>стических ракет с последующим выбрасыванием его на парашютах, просто сбрасыванием на землю или проникновением внутрь объектов. Поражение людей при этом связано с и</w:t>
      </w:r>
      <w:r w:rsidRPr="008678BB">
        <w:rPr>
          <w:rFonts w:eastAsia="TimesNewRomanPSMT"/>
          <w:sz w:val="24"/>
          <w:szCs w:val="24"/>
        </w:rPr>
        <w:t>с</w:t>
      </w:r>
      <w:r w:rsidRPr="008678BB">
        <w:rPr>
          <w:rFonts w:eastAsia="TimesNewRomanPSMT"/>
          <w:sz w:val="24"/>
          <w:szCs w:val="24"/>
        </w:rPr>
        <w:t>пользованием инфранизких частот. Носителями такого оружия могут быть и космические средства.</w:t>
      </w:r>
    </w:p>
    <w:p w:rsidR="00361829" w:rsidRPr="008678BB"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8678BB">
        <w:rPr>
          <w:rFonts w:eastAsia="TimesNewRomanPSMT"/>
          <w:bCs/>
          <w:i/>
          <w:iCs/>
          <w:sz w:val="24"/>
          <w:szCs w:val="24"/>
        </w:rPr>
        <w:t xml:space="preserve"> Иммобилизирующее оружие </w:t>
      </w:r>
      <w:r w:rsidRPr="008678BB">
        <w:rPr>
          <w:rFonts w:eastAsia="TimesNewRomanPSMT"/>
          <w:sz w:val="24"/>
          <w:szCs w:val="24"/>
        </w:rPr>
        <w:t>включает вещества, при вдыхании которых человек теряет двигательную активность или засыпает. Иммобилизирующие рецептуры по своему воздействию разделяются на:</w:t>
      </w:r>
    </w:p>
    <w:p w:rsidR="00361829" w:rsidRPr="008678BB" w:rsidRDefault="00361829" w:rsidP="008A0C20">
      <w:pPr>
        <w:pStyle w:val="a8"/>
        <w:numPr>
          <w:ilvl w:val="0"/>
          <w:numId w:val="118"/>
        </w:numPr>
        <w:autoSpaceDE w:val="0"/>
        <w:autoSpaceDN w:val="0"/>
        <w:adjustRightInd w:val="0"/>
        <w:spacing w:after="0" w:line="240" w:lineRule="auto"/>
        <w:ind w:firstLine="0"/>
        <w:jc w:val="both"/>
        <w:rPr>
          <w:rFonts w:eastAsia="TimesNewRomanPSMT"/>
          <w:sz w:val="24"/>
          <w:szCs w:val="24"/>
        </w:rPr>
      </w:pPr>
      <w:r w:rsidRPr="008678BB">
        <w:rPr>
          <w:rFonts w:eastAsia="TimesNewRomanPSMT"/>
          <w:sz w:val="24"/>
          <w:szCs w:val="24"/>
        </w:rPr>
        <w:t xml:space="preserve">ирританты, раздражающие слизистую оболочку дыхательных путей и глаз; </w:t>
      </w:r>
    </w:p>
    <w:p w:rsidR="00361829" w:rsidRPr="008678BB" w:rsidRDefault="00361829" w:rsidP="008A0C20">
      <w:pPr>
        <w:pStyle w:val="a8"/>
        <w:numPr>
          <w:ilvl w:val="0"/>
          <w:numId w:val="118"/>
        </w:numPr>
        <w:autoSpaceDE w:val="0"/>
        <w:autoSpaceDN w:val="0"/>
        <w:adjustRightInd w:val="0"/>
        <w:spacing w:after="0" w:line="240" w:lineRule="auto"/>
        <w:ind w:firstLine="0"/>
        <w:jc w:val="both"/>
        <w:rPr>
          <w:rFonts w:eastAsia="TimesNewRomanPSMT"/>
          <w:sz w:val="24"/>
          <w:szCs w:val="24"/>
        </w:rPr>
      </w:pPr>
      <w:r w:rsidRPr="008678BB">
        <w:rPr>
          <w:rFonts w:eastAsia="TimesNewRomanPSMT"/>
          <w:sz w:val="24"/>
          <w:szCs w:val="24"/>
        </w:rPr>
        <w:t xml:space="preserve">физиканты, отключающие скелетную и гладкую мускулатуру; </w:t>
      </w:r>
    </w:p>
    <w:p w:rsidR="00361829" w:rsidRPr="008678BB" w:rsidRDefault="00361829" w:rsidP="008A0C20">
      <w:pPr>
        <w:pStyle w:val="a8"/>
        <w:numPr>
          <w:ilvl w:val="0"/>
          <w:numId w:val="118"/>
        </w:numPr>
        <w:autoSpaceDE w:val="0"/>
        <w:autoSpaceDN w:val="0"/>
        <w:adjustRightInd w:val="0"/>
        <w:spacing w:after="0" w:line="240" w:lineRule="auto"/>
        <w:ind w:firstLine="0"/>
        <w:jc w:val="both"/>
        <w:rPr>
          <w:rFonts w:eastAsia="TimesNewRomanPSMT"/>
          <w:sz w:val="24"/>
          <w:szCs w:val="24"/>
        </w:rPr>
      </w:pPr>
      <w:r w:rsidRPr="008678BB">
        <w:rPr>
          <w:rFonts w:eastAsia="TimesNewRomanPSMT"/>
          <w:sz w:val="24"/>
          <w:szCs w:val="24"/>
        </w:rPr>
        <w:t xml:space="preserve">психотомиметики, оказывающие психотропное воздействие. </w:t>
      </w:r>
    </w:p>
    <w:p w:rsidR="00361829" w:rsidRPr="008678BB" w:rsidRDefault="00361829" w:rsidP="00361829">
      <w:pPr>
        <w:autoSpaceDE w:val="0"/>
        <w:autoSpaceDN w:val="0"/>
        <w:adjustRightInd w:val="0"/>
        <w:spacing w:after="0"/>
        <w:ind w:firstLine="567"/>
        <w:jc w:val="both"/>
        <w:rPr>
          <w:rFonts w:eastAsia="TimesNewRomanPSMT"/>
          <w:sz w:val="24"/>
          <w:szCs w:val="24"/>
        </w:rPr>
      </w:pPr>
      <w:r w:rsidRPr="008678BB">
        <w:rPr>
          <w:rFonts w:eastAsia="TimesNewRomanPSMT"/>
          <w:sz w:val="24"/>
          <w:szCs w:val="24"/>
        </w:rPr>
        <w:t>Отдельные представители указанных групп обладают высоким быстродействие (секунды, минуты) и длительным периодом поражения (часы).</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MT"/>
          <w:sz w:val="24"/>
          <w:szCs w:val="24"/>
        </w:rPr>
        <w:t xml:space="preserve">При прямом попадании </w:t>
      </w:r>
      <w:r w:rsidRPr="008678BB">
        <w:rPr>
          <w:rFonts w:eastAsia="TimesNewRomanPSMT"/>
          <w:i/>
          <w:sz w:val="24"/>
          <w:szCs w:val="24"/>
        </w:rPr>
        <w:t>ирритантов</w:t>
      </w:r>
      <w:r w:rsidRPr="008678BB">
        <w:rPr>
          <w:rFonts w:eastAsia="TimesNewRomanPSMT"/>
          <w:sz w:val="24"/>
          <w:szCs w:val="24"/>
        </w:rPr>
        <w:t xml:space="preserve"> на слизистые оболочки их действие развивается за время, измеряемое секундами. Они вызывают обильное слезотечение, жжение в носоглотке, сильный кашель, чихание и загрудинные боли. При повышенных концентрациях ирританта в воздухе во</w:t>
      </w:r>
      <w:r w:rsidRPr="008678BB">
        <w:rPr>
          <w:rFonts w:eastAsia="TimesNewRomanPSMT"/>
          <w:sz w:val="24"/>
          <w:szCs w:val="24"/>
        </w:rPr>
        <w:t>з</w:t>
      </w:r>
      <w:r w:rsidRPr="008678BB">
        <w:rPr>
          <w:rFonts w:eastAsia="TimesNewRomanPSMT"/>
          <w:sz w:val="24"/>
          <w:szCs w:val="24"/>
        </w:rPr>
        <w:t>можен ожог легких и носовое кровотечение, покраснение кожи с нетерпимой болью. Поражение средней тяжести за счет воздействия ирритантов, не опасное для жизни, вызывает потерю сп</w:t>
      </w:r>
      <w:r w:rsidRPr="008678BB">
        <w:rPr>
          <w:rFonts w:eastAsia="TimesNewRomanPSMT"/>
          <w:sz w:val="24"/>
          <w:szCs w:val="24"/>
        </w:rPr>
        <w:t>о</w:t>
      </w:r>
      <w:r w:rsidRPr="008678BB">
        <w:rPr>
          <w:rFonts w:eastAsia="TimesNewRomanPSMT"/>
          <w:sz w:val="24"/>
          <w:szCs w:val="24"/>
        </w:rPr>
        <w:t>собности человека к активным действиям не более чем на шестьдесят минут</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i/>
          <w:sz w:val="24"/>
          <w:szCs w:val="24"/>
        </w:rPr>
        <w:t>Физиканты</w:t>
      </w:r>
      <w:r w:rsidRPr="008678BB">
        <w:rPr>
          <w:rFonts w:eastAsia="TimesNewRomanPSMT"/>
          <w:sz w:val="24"/>
          <w:szCs w:val="24"/>
        </w:rPr>
        <w:t>, попадая в организм различными путями, в том числе и с вдыхаемым воздухом, в</w:t>
      </w:r>
      <w:r w:rsidRPr="008678BB">
        <w:rPr>
          <w:rFonts w:eastAsia="TimesNewRomanPSMT"/>
          <w:sz w:val="24"/>
          <w:szCs w:val="24"/>
        </w:rPr>
        <w:t>ы</w:t>
      </w:r>
      <w:r w:rsidRPr="008678BB">
        <w:rPr>
          <w:rFonts w:eastAsia="TimesNewRomanPSMT"/>
          <w:sz w:val="24"/>
          <w:szCs w:val="24"/>
        </w:rPr>
        <w:t>зывают обратимые физиологические и физические последствия. Для использования в качестве веществ иммобилизирующего воздействия на человека наибольший интерес представляют на</w:t>
      </w:r>
      <w:r w:rsidRPr="008678BB">
        <w:rPr>
          <w:rFonts w:eastAsia="TimesNewRomanPSMT"/>
          <w:sz w:val="24"/>
          <w:szCs w:val="24"/>
        </w:rPr>
        <w:t>р</w:t>
      </w:r>
      <w:r w:rsidRPr="008678BB">
        <w:rPr>
          <w:rFonts w:eastAsia="TimesNewRomanPSMT"/>
          <w:sz w:val="24"/>
          <w:szCs w:val="24"/>
        </w:rPr>
        <w:t>котические анальгетики и эметики.</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i/>
          <w:sz w:val="24"/>
          <w:szCs w:val="24"/>
        </w:rPr>
        <w:t>Анальгетики</w:t>
      </w:r>
      <w:r w:rsidRPr="008678BB">
        <w:rPr>
          <w:rFonts w:eastAsia="TimesNewRomanPS-BoldMT"/>
          <w:bCs/>
          <w:sz w:val="24"/>
          <w:szCs w:val="24"/>
        </w:rPr>
        <w:t xml:space="preserve"> </w:t>
      </w:r>
      <w:r w:rsidRPr="008678BB">
        <w:rPr>
          <w:rFonts w:eastAsia="TimesNewRomanPSMT"/>
          <w:sz w:val="24"/>
          <w:szCs w:val="24"/>
        </w:rPr>
        <w:t>обладают обездвиживающим действием. Их применение нокаутирующе действует на человека, который спустя уже несколько минут (инкубационный период) после контакта с в</w:t>
      </w:r>
      <w:r w:rsidRPr="008678BB">
        <w:rPr>
          <w:rFonts w:eastAsia="TimesNewRomanPSMT"/>
          <w:sz w:val="24"/>
          <w:szCs w:val="24"/>
        </w:rPr>
        <w:t>е</w:t>
      </w:r>
      <w:r w:rsidRPr="008678BB">
        <w:rPr>
          <w:rFonts w:eastAsia="TimesNewRomanPSMT"/>
          <w:sz w:val="24"/>
          <w:szCs w:val="24"/>
        </w:rPr>
        <w:t>ществом через вдыхаемый воздух и кровь утрачивает способность к передвижению и к другим активным действиям. В тяжелых случаях отравления люди впадают в бессознательное состояние. Группу наркотических анальгетиков образуют производные морфина и фентанила.</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i/>
          <w:sz w:val="24"/>
          <w:szCs w:val="24"/>
        </w:rPr>
        <w:t>Эметики</w:t>
      </w:r>
      <w:r w:rsidRPr="008678BB">
        <w:rPr>
          <w:rFonts w:eastAsia="TimesNewRomanPS-BoldMT"/>
          <w:bCs/>
          <w:sz w:val="24"/>
          <w:szCs w:val="24"/>
        </w:rPr>
        <w:t xml:space="preserve"> </w:t>
      </w:r>
      <w:r w:rsidRPr="008678BB">
        <w:rPr>
          <w:rFonts w:eastAsia="TimesNewRomanPSMT"/>
          <w:sz w:val="24"/>
          <w:szCs w:val="24"/>
        </w:rPr>
        <w:t>– физиологически активные вещества, которые при попадании в организм разными п</w:t>
      </w:r>
      <w:r w:rsidRPr="008678BB">
        <w:rPr>
          <w:rFonts w:eastAsia="TimesNewRomanPSMT"/>
          <w:sz w:val="24"/>
          <w:szCs w:val="24"/>
        </w:rPr>
        <w:t>у</w:t>
      </w:r>
      <w:r w:rsidRPr="008678BB">
        <w:rPr>
          <w:rFonts w:eastAsia="TimesNewRomanPSMT"/>
          <w:sz w:val="24"/>
          <w:szCs w:val="24"/>
        </w:rPr>
        <w:t>тями вызывают скоротечную неуемную рвоту.</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BoldMT"/>
          <w:bCs/>
          <w:sz w:val="24"/>
          <w:szCs w:val="24"/>
        </w:rPr>
        <w:t xml:space="preserve"> Геофизическое оружие. </w:t>
      </w:r>
      <w:r w:rsidRPr="008678BB">
        <w:rPr>
          <w:rFonts w:eastAsia="TimesNewRomanPS-BoldMT"/>
          <w:bCs/>
          <w:i/>
          <w:sz w:val="24"/>
          <w:szCs w:val="24"/>
        </w:rPr>
        <w:t>Геофизическое оружие</w:t>
      </w:r>
      <w:r w:rsidRPr="008678BB">
        <w:rPr>
          <w:rFonts w:eastAsia="TimesNewRomanPS-BoldMT"/>
          <w:bCs/>
          <w:sz w:val="24"/>
          <w:szCs w:val="24"/>
        </w:rPr>
        <w:t xml:space="preserve"> </w:t>
      </w:r>
      <w:r w:rsidRPr="008678BB">
        <w:rPr>
          <w:rFonts w:eastAsia="TimesNewRomanPSMT"/>
          <w:sz w:val="24"/>
          <w:szCs w:val="24"/>
        </w:rPr>
        <w:t>– это совокупность различных средств позв</w:t>
      </w:r>
      <w:r w:rsidRPr="008678BB">
        <w:rPr>
          <w:rFonts w:eastAsia="TimesNewRomanPSMT"/>
          <w:sz w:val="24"/>
          <w:szCs w:val="24"/>
        </w:rPr>
        <w:t>о</w:t>
      </w:r>
      <w:r w:rsidRPr="008678BB">
        <w:rPr>
          <w:rFonts w:eastAsia="TimesNewRomanPSMT"/>
          <w:sz w:val="24"/>
          <w:szCs w:val="24"/>
        </w:rPr>
        <w:t>ляющих использовать в военных целях разрушительные силы неживой природы путем искусс</w:t>
      </w:r>
      <w:r w:rsidRPr="008678BB">
        <w:rPr>
          <w:rFonts w:eastAsia="TimesNewRomanPSMT"/>
          <w:sz w:val="24"/>
          <w:szCs w:val="24"/>
        </w:rPr>
        <w:t>т</w:t>
      </w:r>
      <w:r w:rsidRPr="008678BB">
        <w:rPr>
          <w:rFonts w:eastAsia="TimesNewRomanPSMT"/>
          <w:sz w:val="24"/>
          <w:szCs w:val="24"/>
        </w:rPr>
        <w:t>венно вызываемых стихийных бедствий.</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MT"/>
          <w:sz w:val="24"/>
          <w:szCs w:val="24"/>
        </w:rPr>
        <w:t>Возможные способы активного воздействия на геофизические процессы предусматривают созд</w:t>
      </w:r>
      <w:r w:rsidRPr="008678BB">
        <w:rPr>
          <w:rFonts w:eastAsia="TimesNewRomanPSMT"/>
          <w:sz w:val="24"/>
          <w:szCs w:val="24"/>
        </w:rPr>
        <w:t>а</w:t>
      </w:r>
      <w:r w:rsidRPr="008678BB">
        <w:rPr>
          <w:rFonts w:eastAsia="TimesNewRomanPSMT"/>
          <w:sz w:val="24"/>
          <w:szCs w:val="24"/>
        </w:rPr>
        <w:t>ние в сейсмоопасных районах искусственных землетрясений, мощных приливных волн типа ц</w:t>
      </w:r>
      <w:r w:rsidRPr="008678BB">
        <w:rPr>
          <w:rFonts w:eastAsia="TimesNewRomanPSMT"/>
          <w:sz w:val="24"/>
          <w:szCs w:val="24"/>
        </w:rPr>
        <w:t>у</w:t>
      </w:r>
      <w:r w:rsidRPr="008678BB">
        <w:rPr>
          <w:rFonts w:eastAsia="TimesNewRomanPSMT"/>
          <w:sz w:val="24"/>
          <w:szCs w:val="24"/>
        </w:rPr>
        <w:lastRenderedPageBreak/>
        <w:t>нами на побережье морей и океанов, ураганов, горных обвалов, снежных лавин, оползней, с</w:t>
      </w:r>
      <w:r w:rsidRPr="008678BB">
        <w:rPr>
          <w:rFonts w:eastAsia="TimesNewRomanPSMT"/>
          <w:sz w:val="24"/>
          <w:szCs w:val="24"/>
        </w:rPr>
        <w:t>е</w:t>
      </w:r>
      <w:r w:rsidRPr="008678BB">
        <w:rPr>
          <w:rFonts w:eastAsia="TimesNewRomanPSMT"/>
          <w:sz w:val="24"/>
          <w:szCs w:val="24"/>
        </w:rPr>
        <w:t>левых потоков и т.п. явлений. Действуя на процессы в нижних слоях атмосферы, можно вызвать обильные осадки или их отсутствие.</w:t>
      </w:r>
    </w:p>
    <w:p w:rsidR="00361829" w:rsidRPr="008678BB" w:rsidRDefault="00361829" w:rsidP="00361829">
      <w:pPr>
        <w:autoSpaceDE w:val="0"/>
        <w:autoSpaceDN w:val="0"/>
        <w:adjustRightInd w:val="0"/>
        <w:spacing w:after="0"/>
        <w:jc w:val="both"/>
        <w:rPr>
          <w:rFonts w:eastAsia="TimesNewRomanPSMT"/>
          <w:sz w:val="24"/>
          <w:szCs w:val="24"/>
        </w:rPr>
      </w:pPr>
      <w:r w:rsidRPr="008678BB">
        <w:rPr>
          <w:rFonts w:eastAsia="TimesNewRomanPSMT"/>
          <w:sz w:val="24"/>
          <w:szCs w:val="24"/>
        </w:rPr>
        <w:t>Воздействие на ионосферу может нарушить радиосвязь и радиолокацию, на озоновый слой пр</w:t>
      </w:r>
      <w:r w:rsidRPr="008678BB">
        <w:rPr>
          <w:rFonts w:eastAsia="TimesNewRomanPSMT"/>
          <w:sz w:val="24"/>
          <w:szCs w:val="24"/>
        </w:rPr>
        <w:t>и</w:t>
      </w:r>
      <w:r w:rsidRPr="008678BB">
        <w:rPr>
          <w:rFonts w:eastAsia="TimesNewRomanPSMT"/>
          <w:sz w:val="24"/>
          <w:szCs w:val="24"/>
        </w:rPr>
        <w:t>вести к губительному действию космических лучей и ультрафиолетового излучения солнца, со</w:t>
      </w:r>
      <w:r w:rsidRPr="008678BB">
        <w:rPr>
          <w:rFonts w:eastAsia="TimesNewRomanPSMT"/>
          <w:sz w:val="24"/>
          <w:szCs w:val="24"/>
        </w:rPr>
        <w:t>з</w:t>
      </w:r>
      <w:r w:rsidRPr="008678BB">
        <w:rPr>
          <w:rFonts w:eastAsia="TimesNewRomanPSMT"/>
          <w:sz w:val="24"/>
          <w:szCs w:val="24"/>
        </w:rPr>
        <w:t>дание заторов на реках вызвать наводнение и т.д. Для воздействия на природные процессы могут использоваться химические вещества (йодистое серебро, твердая углекислота, карбамид, угол</w:t>
      </w:r>
      <w:r w:rsidRPr="008678BB">
        <w:rPr>
          <w:rFonts w:eastAsia="TimesNewRomanPSMT"/>
          <w:sz w:val="24"/>
          <w:szCs w:val="24"/>
        </w:rPr>
        <w:t>ь</w:t>
      </w:r>
      <w:r w:rsidRPr="008678BB">
        <w:rPr>
          <w:rFonts w:eastAsia="TimesNewRomanPSMT"/>
          <w:sz w:val="24"/>
          <w:szCs w:val="24"/>
        </w:rPr>
        <w:t>ная пыль, соединения брома, фтора и другие), мощные генераторы электромагнитных излучений, тепловые генераторы и другие технические устройства. Однако наиболее эффективным средс</w:t>
      </w:r>
      <w:r w:rsidRPr="008678BB">
        <w:rPr>
          <w:rFonts w:eastAsia="TimesNewRomanPSMT"/>
          <w:sz w:val="24"/>
          <w:szCs w:val="24"/>
        </w:rPr>
        <w:t>т</w:t>
      </w:r>
      <w:r w:rsidRPr="008678BB">
        <w:rPr>
          <w:rFonts w:eastAsia="TimesNewRomanPSMT"/>
          <w:sz w:val="24"/>
          <w:szCs w:val="24"/>
        </w:rPr>
        <w:t>вом воздействия на геофизические процессы является ядерное оружие, применение которого наиболее надежно обеспечивает вышеуказанные эффекты.</w:t>
      </w:r>
    </w:p>
    <w:p w:rsidR="00361829" w:rsidRPr="008678BB" w:rsidRDefault="00361829" w:rsidP="00361829">
      <w:pPr>
        <w:autoSpaceDE w:val="0"/>
        <w:autoSpaceDN w:val="0"/>
        <w:adjustRightInd w:val="0"/>
        <w:spacing w:after="0"/>
        <w:rPr>
          <w:rFonts w:eastAsia="TimesNewRomanPSMT"/>
          <w:sz w:val="24"/>
          <w:szCs w:val="24"/>
        </w:rPr>
      </w:pPr>
      <w:r w:rsidRPr="008678BB">
        <w:rPr>
          <w:rFonts w:eastAsia="TimesNewRomanPSMT"/>
          <w:sz w:val="24"/>
          <w:szCs w:val="24"/>
        </w:rPr>
        <w:t>Геофизическое оружие можно условно разделить на:</w:t>
      </w:r>
    </w:p>
    <w:p w:rsidR="00361829" w:rsidRPr="008678BB" w:rsidRDefault="00361829" w:rsidP="008A0C20">
      <w:pPr>
        <w:pStyle w:val="a8"/>
        <w:numPr>
          <w:ilvl w:val="0"/>
          <w:numId w:val="120"/>
        </w:numPr>
        <w:autoSpaceDE w:val="0"/>
        <w:autoSpaceDN w:val="0"/>
        <w:adjustRightInd w:val="0"/>
        <w:spacing w:after="0" w:line="240" w:lineRule="auto"/>
        <w:ind w:left="0" w:firstLine="0"/>
        <w:rPr>
          <w:rFonts w:eastAsia="TimesNewRomanPSMT"/>
          <w:sz w:val="24"/>
          <w:szCs w:val="24"/>
        </w:rPr>
      </w:pPr>
      <w:r w:rsidRPr="008678BB">
        <w:rPr>
          <w:rFonts w:eastAsia="TimesNewRomanPSMT"/>
          <w:bCs/>
          <w:i/>
          <w:iCs/>
          <w:sz w:val="24"/>
          <w:szCs w:val="24"/>
        </w:rPr>
        <w:t xml:space="preserve">Сейсмическое оружие. </w:t>
      </w:r>
      <w:r w:rsidRPr="008678BB">
        <w:rPr>
          <w:rFonts w:eastAsia="TimesNewRomanPSMT"/>
          <w:sz w:val="24"/>
          <w:szCs w:val="24"/>
        </w:rPr>
        <w:t>Применение сейсмического оружия заключается в создании земл</w:t>
      </w:r>
      <w:r w:rsidRPr="008678BB">
        <w:rPr>
          <w:rFonts w:eastAsia="TimesNewRomanPSMT"/>
          <w:sz w:val="24"/>
          <w:szCs w:val="24"/>
        </w:rPr>
        <w:t>е</w:t>
      </w:r>
      <w:r w:rsidRPr="008678BB">
        <w:rPr>
          <w:rFonts w:eastAsia="TimesNewRomanPSMT"/>
          <w:sz w:val="24"/>
          <w:szCs w:val="24"/>
        </w:rPr>
        <w:t>трясений, ураганов, обвалов и т.п.</w:t>
      </w:r>
    </w:p>
    <w:p w:rsidR="00361829" w:rsidRPr="008678BB" w:rsidRDefault="00361829" w:rsidP="008A0C20">
      <w:pPr>
        <w:pStyle w:val="a8"/>
        <w:numPr>
          <w:ilvl w:val="0"/>
          <w:numId w:val="120"/>
        </w:numPr>
        <w:autoSpaceDE w:val="0"/>
        <w:autoSpaceDN w:val="0"/>
        <w:adjustRightInd w:val="0"/>
        <w:spacing w:after="0" w:line="240" w:lineRule="auto"/>
        <w:ind w:left="0" w:firstLine="0"/>
        <w:rPr>
          <w:rFonts w:eastAsia="TimesNewRomanPSMT"/>
          <w:sz w:val="24"/>
          <w:szCs w:val="24"/>
        </w:rPr>
      </w:pPr>
      <w:r w:rsidRPr="008678BB">
        <w:rPr>
          <w:rFonts w:eastAsia="TimesNewRomanPSMT"/>
          <w:bCs/>
          <w:i/>
          <w:iCs/>
          <w:sz w:val="24"/>
          <w:szCs w:val="24"/>
        </w:rPr>
        <w:t>Климатическое оружие</w:t>
      </w:r>
      <w:r w:rsidRPr="008678BB">
        <w:rPr>
          <w:rFonts w:eastAsia="TimesNewRomanPSMT"/>
          <w:sz w:val="24"/>
          <w:szCs w:val="24"/>
        </w:rPr>
        <w:t>. Применение климатического оружия приводит к выпадению обильных осадков, изменению температурного режима, засухе. Эффект климатического оружия проявился во время</w:t>
      </w:r>
      <w:r w:rsidRPr="008678BB">
        <w:rPr>
          <w:rFonts w:eastAsia="TimesNewRomanPS-BoldMT"/>
          <w:sz w:val="24"/>
          <w:szCs w:val="24"/>
        </w:rPr>
        <w:t xml:space="preserve"> </w:t>
      </w:r>
      <w:r w:rsidRPr="008678BB">
        <w:rPr>
          <w:rFonts w:eastAsia="TimesNewRomanPSMT"/>
          <w:sz w:val="24"/>
          <w:szCs w:val="24"/>
        </w:rPr>
        <w:t>ракет и авиации в атмосферу было выделено большое количество углекисл</w:t>
      </w:r>
      <w:r w:rsidRPr="008678BB">
        <w:rPr>
          <w:rFonts w:eastAsia="TimesNewRomanPSMT"/>
          <w:sz w:val="24"/>
          <w:szCs w:val="24"/>
        </w:rPr>
        <w:t>о</w:t>
      </w:r>
      <w:r w:rsidRPr="008678BB">
        <w:rPr>
          <w:rFonts w:eastAsia="TimesNewRomanPSMT"/>
          <w:sz w:val="24"/>
          <w:szCs w:val="24"/>
        </w:rPr>
        <w:t>го газа, что изменило климат в Европе и Средиземноморских странах.</w:t>
      </w:r>
    </w:p>
    <w:p w:rsidR="00361829" w:rsidRPr="008678BB" w:rsidRDefault="00361829" w:rsidP="008A0C20">
      <w:pPr>
        <w:pStyle w:val="a8"/>
        <w:numPr>
          <w:ilvl w:val="0"/>
          <w:numId w:val="120"/>
        </w:numPr>
        <w:autoSpaceDE w:val="0"/>
        <w:autoSpaceDN w:val="0"/>
        <w:adjustRightInd w:val="0"/>
        <w:spacing w:after="0" w:line="240" w:lineRule="auto"/>
        <w:ind w:left="0" w:firstLine="0"/>
        <w:rPr>
          <w:rFonts w:eastAsia="TimesNewRomanPSMT"/>
          <w:sz w:val="24"/>
          <w:szCs w:val="24"/>
        </w:rPr>
      </w:pPr>
      <w:r w:rsidRPr="008678BB">
        <w:rPr>
          <w:rFonts w:eastAsia="TimesNewRomanPSMT"/>
          <w:bCs/>
          <w:i/>
          <w:iCs/>
          <w:sz w:val="24"/>
          <w:szCs w:val="24"/>
        </w:rPr>
        <w:t xml:space="preserve">Ионосферное оружие </w:t>
      </w:r>
      <w:r w:rsidRPr="008678BB">
        <w:rPr>
          <w:rFonts w:eastAsia="TimesNewRomanPSMT"/>
          <w:sz w:val="24"/>
          <w:szCs w:val="24"/>
        </w:rPr>
        <w:t>создает искусственные магнитные бури и полярные сияния, разр</w:t>
      </w:r>
      <w:r w:rsidRPr="008678BB">
        <w:rPr>
          <w:rFonts w:eastAsia="TimesNewRomanPSMT"/>
          <w:sz w:val="24"/>
          <w:szCs w:val="24"/>
        </w:rPr>
        <w:t>у</w:t>
      </w:r>
      <w:r w:rsidRPr="008678BB">
        <w:rPr>
          <w:rFonts w:eastAsia="TimesNewRomanPSMT"/>
          <w:sz w:val="24"/>
          <w:szCs w:val="24"/>
        </w:rPr>
        <w:t>шает озонный слой в атмосфере. Из-за того, что в ходе Югославской войны было произведено 25 тысяч самолето-вылетов на большой высоте, нарушение озонного слоя произошло над всей Е</w:t>
      </w:r>
      <w:r w:rsidRPr="008678BB">
        <w:rPr>
          <w:rFonts w:eastAsia="TimesNewRomanPSMT"/>
          <w:sz w:val="24"/>
          <w:szCs w:val="24"/>
        </w:rPr>
        <w:t>в</w:t>
      </w:r>
      <w:r w:rsidRPr="008678BB">
        <w:rPr>
          <w:rFonts w:eastAsia="TimesNewRomanPSMT"/>
          <w:sz w:val="24"/>
          <w:szCs w:val="24"/>
        </w:rPr>
        <w:t xml:space="preserve">ропой.  </w:t>
      </w:r>
    </w:p>
    <w:p w:rsidR="00361829" w:rsidRPr="008678BB" w:rsidRDefault="00361829" w:rsidP="00361829">
      <w:pPr>
        <w:pStyle w:val="a6"/>
        <w:tabs>
          <w:tab w:val="clear" w:pos="4677"/>
          <w:tab w:val="clear" w:pos="9355"/>
          <w:tab w:val="left" w:pos="0"/>
        </w:tabs>
        <w:jc w:val="both"/>
        <w:rPr>
          <w:caps/>
          <w:sz w:val="24"/>
          <w:szCs w:val="24"/>
        </w:rPr>
      </w:pPr>
    </w:p>
    <w:p w:rsidR="00361829" w:rsidRPr="008678BB" w:rsidRDefault="00361829" w:rsidP="00361829">
      <w:pPr>
        <w:pStyle w:val="a6"/>
        <w:tabs>
          <w:tab w:val="clear" w:pos="4677"/>
          <w:tab w:val="clear" w:pos="9355"/>
          <w:tab w:val="left" w:pos="0"/>
        </w:tabs>
        <w:jc w:val="both"/>
        <w:rPr>
          <w:caps/>
          <w:sz w:val="24"/>
          <w:szCs w:val="24"/>
        </w:rPr>
      </w:pPr>
    </w:p>
    <w:p w:rsidR="00361829" w:rsidRPr="008678BB" w:rsidRDefault="00361829" w:rsidP="00361829">
      <w:pPr>
        <w:pStyle w:val="a6"/>
        <w:tabs>
          <w:tab w:val="clear" w:pos="4677"/>
          <w:tab w:val="clear" w:pos="9355"/>
          <w:tab w:val="left" w:pos="0"/>
        </w:tabs>
        <w:jc w:val="both"/>
        <w:rPr>
          <w:caps/>
          <w:sz w:val="24"/>
          <w:szCs w:val="24"/>
        </w:rPr>
      </w:pPr>
      <w:r w:rsidRPr="008678BB">
        <w:rPr>
          <w:caps/>
          <w:sz w:val="24"/>
          <w:szCs w:val="24"/>
        </w:rPr>
        <w:t xml:space="preserve"> Прогнозирование и оценка последствий  ЧС</w:t>
      </w:r>
      <w:r w:rsidRPr="008678BB">
        <w:rPr>
          <w:sz w:val="24"/>
          <w:szCs w:val="24"/>
        </w:rPr>
        <w:t xml:space="preserve">. </w:t>
      </w:r>
      <w:r w:rsidRPr="008678BB">
        <w:rPr>
          <w:caps/>
          <w:sz w:val="24"/>
          <w:szCs w:val="24"/>
        </w:rPr>
        <w:t>Зоны потенциального уще</w:t>
      </w:r>
      <w:r w:rsidRPr="008678BB">
        <w:rPr>
          <w:caps/>
          <w:sz w:val="24"/>
          <w:szCs w:val="24"/>
        </w:rPr>
        <w:t>р</w:t>
      </w:r>
      <w:r w:rsidRPr="008678BB">
        <w:rPr>
          <w:caps/>
          <w:sz w:val="24"/>
          <w:szCs w:val="24"/>
        </w:rPr>
        <w:t>ба, потенциальной опасности и потенциального риска -6 ч</w:t>
      </w:r>
    </w:p>
    <w:p w:rsidR="00361829" w:rsidRPr="008678BB" w:rsidRDefault="00361829" w:rsidP="00361829">
      <w:pPr>
        <w:tabs>
          <w:tab w:val="left" w:pos="0"/>
        </w:tabs>
        <w:spacing w:after="0"/>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Методы прогнозирования последствий ЧС развиты применительно к ЧС как техногенного, так и природного характера.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Исторически первыми развивались методы прогнозирования последствий аварий и катас</w:t>
      </w:r>
      <w:r w:rsidRPr="008678BB">
        <w:rPr>
          <w:sz w:val="24"/>
          <w:szCs w:val="24"/>
        </w:rPr>
        <w:t>т</w:t>
      </w:r>
      <w:r w:rsidRPr="008678BB">
        <w:rPr>
          <w:sz w:val="24"/>
          <w:szCs w:val="24"/>
        </w:rPr>
        <w:t>роф. Их основой явились методы оценки последствий применения оружия массового поражения, которые наиболее интенсивно развивались начиная с 50-х годов XX века — после появления ядерного оружия. Методы прогнозирования последствий стихийных бедствий развиваются в п</w:t>
      </w:r>
      <w:r w:rsidRPr="008678BB">
        <w:rPr>
          <w:sz w:val="24"/>
          <w:szCs w:val="24"/>
        </w:rPr>
        <w:t>о</w:t>
      </w:r>
      <w:r w:rsidRPr="008678BB">
        <w:rPr>
          <w:sz w:val="24"/>
          <w:szCs w:val="24"/>
        </w:rPr>
        <w:t xml:space="preserve">следние десятилетия.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Методы оценки и прогнозирования последствий ЧС по времени проведения можно разд</w:t>
      </w:r>
      <w:r w:rsidRPr="008678BB">
        <w:rPr>
          <w:sz w:val="24"/>
          <w:szCs w:val="24"/>
        </w:rPr>
        <w:t>е</w:t>
      </w:r>
      <w:r w:rsidRPr="008678BB">
        <w:rPr>
          <w:sz w:val="24"/>
          <w:szCs w:val="24"/>
        </w:rPr>
        <w:t>лить на две группы:</w:t>
      </w:r>
    </w:p>
    <w:p w:rsidR="00361829" w:rsidRPr="008678BB" w:rsidRDefault="00361829" w:rsidP="008A0C20">
      <w:pPr>
        <w:pStyle w:val="a8"/>
        <w:numPr>
          <w:ilvl w:val="0"/>
          <w:numId w:val="161"/>
        </w:numPr>
        <w:autoSpaceDE w:val="0"/>
        <w:autoSpaceDN w:val="0"/>
        <w:adjustRightInd w:val="0"/>
        <w:spacing w:after="0" w:line="240" w:lineRule="auto"/>
        <w:ind w:left="0" w:firstLine="0"/>
        <w:jc w:val="both"/>
        <w:rPr>
          <w:sz w:val="24"/>
          <w:szCs w:val="24"/>
        </w:rPr>
      </w:pPr>
      <w:r w:rsidRPr="008678BB">
        <w:rPr>
          <w:sz w:val="24"/>
          <w:szCs w:val="24"/>
        </w:rPr>
        <w:t>методы, основанные на априорных (предполагаемых) оценках, полученных с помощью теоретических моделей и аналогий;</w:t>
      </w:r>
    </w:p>
    <w:p w:rsidR="00361829" w:rsidRPr="008678BB" w:rsidRDefault="00361829" w:rsidP="008A0C20">
      <w:pPr>
        <w:pStyle w:val="a8"/>
        <w:numPr>
          <w:ilvl w:val="0"/>
          <w:numId w:val="161"/>
        </w:numPr>
        <w:autoSpaceDE w:val="0"/>
        <w:autoSpaceDN w:val="0"/>
        <w:adjustRightInd w:val="0"/>
        <w:spacing w:after="0" w:line="240" w:lineRule="auto"/>
        <w:ind w:left="0" w:firstLine="0"/>
        <w:jc w:val="both"/>
        <w:rPr>
          <w:sz w:val="24"/>
          <w:szCs w:val="24"/>
        </w:rPr>
      </w:pPr>
      <w:r w:rsidRPr="008678BB">
        <w:rPr>
          <w:sz w:val="24"/>
          <w:szCs w:val="24"/>
        </w:rPr>
        <w:t>методы, основанные на апостериорных оценках (оценки последствий уже произошедшей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По используемой исходной информации методы прогнозирования последствий делят на:</w:t>
      </w:r>
    </w:p>
    <w:p w:rsidR="00361829" w:rsidRPr="008678BB" w:rsidRDefault="00361829" w:rsidP="008A0C20">
      <w:pPr>
        <w:pStyle w:val="a8"/>
        <w:numPr>
          <w:ilvl w:val="0"/>
          <w:numId w:val="138"/>
        </w:numPr>
        <w:autoSpaceDE w:val="0"/>
        <w:autoSpaceDN w:val="0"/>
        <w:adjustRightInd w:val="0"/>
        <w:spacing w:after="0" w:line="240" w:lineRule="auto"/>
        <w:ind w:left="0" w:firstLine="0"/>
        <w:jc w:val="both"/>
        <w:rPr>
          <w:sz w:val="24"/>
          <w:szCs w:val="24"/>
        </w:rPr>
      </w:pPr>
      <w:r w:rsidRPr="008678BB">
        <w:rPr>
          <w:sz w:val="24"/>
          <w:szCs w:val="24"/>
        </w:rPr>
        <w:t xml:space="preserve"> экспериментальные, основанные на обработке данных произошедших ЧС;</w:t>
      </w:r>
    </w:p>
    <w:p w:rsidR="00361829" w:rsidRPr="008678BB" w:rsidRDefault="00361829" w:rsidP="008A0C20">
      <w:pPr>
        <w:pStyle w:val="a8"/>
        <w:numPr>
          <w:ilvl w:val="0"/>
          <w:numId w:val="138"/>
        </w:numPr>
        <w:autoSpaceDE w:val="0"/>
        <w:autoSpaceDN w:val="0"/>
        <w:adjustRightInd w:val="0"/>
        <w:spacing w:after="0" w:line="240" w:lineRule="auto"/>
        <w:ind w:left="0" w:firstLine="0"/>
        <w:jc w:val="both"/>
        <w:rPr>
          <w:sz w:val="24"/>
          <w:szCs w:val="24"/>
        </w:rPr>
      </w:pPr>
      <w:r w:rsidRPr="008678BB">
        <w:rPr>
          <w:sz w:val="24"/>
          <w:szCs w:val="24"/>
        </w:rPr>
        <w:t xml:space="preserve"> расчетно-экспериментальные, когда имеющиеся статистические данные  обрабатывают с помощью математических моделей;</w:t>
      </w:r>
    </w:p>
    <w:p w:rsidR="00361829" w:rsidRPr="008678BB" w:rsidRDefault="00361829" w:rsidP="008A0C20">
      <w:pPr>
        <w:pStyle w:val="a8"/>
        <w:numPr>
          <w:ilvl w:val="0"/>
          <w:numId w:val="138"/>
        </w:numPr>
        <w:autoSpaceDE w:val="0"/>
        <w:autoSpaceDN w:val="0"/>
        <w:adjustRightInd w:val="0"/>
        <w:spacing w:after="0" w:line="240" w:lineRule="auto"/>
        <w:ind w:left="0" w:firstLine="0"/>
        <w:jc w:val="both"/>
        <w:rPr>
          <w:sz w:val="24"/>
          <w:szCs w:val="24"/>
        </w:rPr>
      </w:pPr>
      <w:r w:rsidRPr="008678BB">
        <w:rPr>
          <w:sz w:val="24"/>
          <w:szCs w:val="24"/>
        </w:rPr>
        <w:t xml:space="preserve"> расчетные, основанные на использовании только математических моделей.</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Априорные оценки последствий ЧС различают по времени проведения и назначению:</w:t>
      </w:r>
    </w:p>
    <w:p w:rsidR="00361829" w:rsidRPr="008678BB" w:rsidRDefault="00361829" w:rsidP="008A0C20">
      <w:pPr>
        <w:pStyle w:val="a8"/>
        <w:numPr>
          <w:ilvl w:val="0"/>
          <w:numId w:val="139"/>
        </w:numPr>
        <w:autoSpaceDE w:val="0"/>
        <w:autoSpaceDN w:val="0"/>
        <w:adjustRightInd w:val="0"/>
        <w:spacing w:after="0" w:line="240" w:lineRule="auto"/>
        <w:ind w:left="0" w:firstLine="0"/>
        <w:jc w:val="both"/>
        <w:rPr>
          <w:sz w:val="24"/>
          <w:szCs w:val="24"/>
        </w:rPr>
      </w:pPr>
      <w:r w:rsidRPr="008678BB">
        <w:rPr>
          <w:sz w:val="24"/>
          <w:szCs w:val="24"/>
        </w:rPr>
        <w:t xml:space="preserve"> заблаговременные оценки для различных сценариев инициирования стихийных бедствий и катастроф, проводимые в интересах планирования мероприятий по смягчению последствий ЧС </w:t>
      </w:r>
      <w:r w:rsidRPr="008678BB">
        <w:rPr>
          <w:sz w:val="24"/>
          <w:szCs w:val="24"/>
        </w:rPr>
        <w:lastRenderedPageBreak/>
        <w:t>(создания запасов материальных средств, по</w:t>
      </w:r>
      <w:r w:rsidRPr="008678BB">
        <w:rPr>
          <w:sz w:val="24"/>
          <w:szCs w:val="24"/>
        </w:rPr>
        <w:t>д</w:t>
      </w:r>
      <w:r w:rsidRPr="008678BB">
        <w:rPr>
          <w:sz w:val="24"/>
          <w:szCs w:val="24"/>
        </w:rPr>
        <w:t>готовки аварийно-спасательных формирований, разработки планов действий в случае ЧС, обучения руководителей, специалистов и населения действиям в условиях ЧС);</w:t>
      </w:r>
    </w:p>
    <w:p w:rsidR="00361829" w:rsidRPr="008678BB" w:rsidRDefault="00361829" w:rsidP="008A0C20">
      <w:pPr>
        <w:pStyle w:val="a8"/>
        <w:numPr>
          <w:ilvl w:val="0"/>
          <w:numId w:val="139"/>
        </w:numPr>
        <w:autoSpaceDE w:val="0"/>
        <w:autoSpaceDN w:val="0"/>
        <w:adjustRightInd w:val="0"/>
        <w:spacing w:after="0" w:line="240" w:lineRule="auto"/>
        <w:ind w:left="0" w:firstLine="0"/>
        <w:jc w:val="both"/>
        <w:rPr>
          <w:sz w:val="24"/>
          <w:szCs w:val="24"/>
        </w:rPr>
      </w:pPr>
      <w:r w:rsidRPr="008678BB">
        <w:rPr>
          <w:sz w:val="24"/>
          <w:szCs w:val="24"/>
        </w:rPr>
        <w:t xml:space="preserve"> оперативные оценки по информации о произошедших опасных природных явлениях, ав</w:t>
      </w:r>
      <w:r w:rsidRPr="008678BB">
        <w:rPr>
          <w:sz w:val="24"/>
          <w:szCs w:val="24"/>
        </w:rPr>
        <w:t>а</w:t>
      </w:r>
      <w:r w:rsidRPr="008678BB">
        <w:rPr>
          <w:sz w:val="24"/>
          <w:szCs w:val="24"/>
        </w:rPr>
        <w:t>риях и катастрофах, проводимые в целях адекватного оперативного реагирования в интересах смягчения последствий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С целью определения влияния поражающих факторов источников чрезвычайных ситуаций на жизнедеятельность населения, работу объектов экономики  и действия сил ликвидации чре</w:t>
      </w:r>
      <w:r w:rsidRPr="008678BB">
        <w:rPr>
          <w:sz w:val="24"/>
          <w:szCs w:val="24"/>
        </w:rPr>
        <w:t>з</w:t>
      </w:r>
      <w:r w:rsidRPr="008678BB">
        <w:rPr>
          <w:sz w:val="24"/>
          <w:szCs w:val="24"/>
        </w:rPr>
        <w:t>вычайных ситуаций, обоснования и принятия мер защиты осуществляется прогнозирование и оценка обстановки, складывающейся при ЧС.</w:t>
      </w:r>
    </w:p>
    <w:p w:rsidR="00361829" w:rsidRPr="008678BB" w:rsidRDefault="00361829" w:rsidP="00361829">
      <w:pPr>
        <w:autoSpaceDE w:val="0"/>
        <w:autoSpaceDN w:val="0"/>
        <w:adjustRightInd w:val="0"/>
        <w:spacing w:after="0"/>
        <w:ind w:firstLine="567"/>
        <w:jc w:val="both"/>
        <w:rPr>
          <w:i/>
          <w:sz w:val="24"/>
          <w:szCs w:val="24"/>
        </w:rPr>
      </w:pPr>
    </w:p>
    <w:p w:rsidR="00361829" w:rsidRPr="008678BB" w:rsidRDefault="00361829" w:rsidP="00361829">
      <w:pPr>
        <w:autoSpaceDE w:val="0"/>
        <w:autoSpaceDN w:val="0"/>
        <w:adjustRightInd w:val="0"/>
        <w:spacing w:after="0"/>
        <w:ind w:firstLine="567"/>
        <w:jc w:val="both"/>
        <w:rPr>
          <w:i/>
          <w:sz w:val="24"/>
          <w:szCs w:val="24"/>
        </w:rPr>
      </w:pPr>
    </w:p>
    <w:p w:rsidR="00361829" w:rsidRPr="008678BB" w:rsidRDefault="00361829" w:rsidP="00361829">
      <w:pPr>
        <w:pBdr>
          <w:top w:val="single" w:sz="4" w:space="1" w:color="auto"/>
          <w:left w:val="single" w:sz="4" w:space="4" w:color="auto"/>
          <w:bottom w:val="single" w:sz="4" w:space="1" w:color="auto"/>
          <w:right w:val="single" w:sz="4" w:space="4" w:color="auto"/>
        </w:pBdr>
        <w:autoSpaceDE w:val="0"/>
        <w:autoSpaceDN w:val="0"/>
        <w:adjustRightInd w:val="0"/>
        <w:spacing w:after="0"/>
        <w:ind w:firstLine="567"/>
        <w:jc w:val="both"/>
        <w:rPr>
          <w:i/>
          <w:sz w:val="24"/>
          <w:szCs w:val="24"/>
        </w:rPr>
      </w:pPr>
      <w:r w:rsidRPr="008678BB">
        <w:rPr>
          <w:i/>
          <w:sz w:val="24"/>
          <w:szCs w:val="24"/>
        </w:rPr>
        <w:t>Под оценкой и прогнозированием обстановки понимается:</w:t>
      </w:r>
    </w:p>
    <w:p w:rsidR="00361829" w:rsidRPr="008678BB" w:rsidRDefault="00361829" w:rsidP="008A0C20">
      <w:pPr>
        <w:pStyle w:val="a8"/>
        <w:numPr>
          <w:ilvl w:val="0"/>
          <w:numId w:val="14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firstLine="0"/>
        <w:jc w:val="both"/>
        <w:rPr>
          <w:sz w:val="24"/>
          <w:szCs w:val="24"/>
        </w:rPr>
      </w:pPr>
      <w:r w:rsidRPr="008678BB">
        <w:rPr>
          <w:sz w:val="24"/>
          <w:szCs w:val="24"/>
        </w:rPr>
        <w:t xml:space="preserve">сбор и обработка исходных данных о чрезвычайных ситуациях, определение размеров зон чрезвычайных ситуаций и нанесение их на карту (план); </w:t>
      </w:r>
    </w:p>
    <w:p w:rsidR="00361829" w:rsidRPr="008678BB" w:rsidRDefault="00361829" w:rsidP="008A0C20">
      <w:pPr>
        <w:pStyle w:val="a8"/>
        <w:numPr>
          <w:ilvl w:val="0"/>
          <w:numId w:val="14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firstLine="0"/>
        <w:jc w:val="both"/>
        <w:rPr>
          <w:sz w:val="24"/>
          <w:szCs w:val="24"/>
        </w:rPr>
      </w:pPr>
      <w:r w:rsidRPr="008678BB">
        <w:rPr>
          <w:sz w:val="24"/>
          <w:szCs w:val="24"/>
        </w:rPr>
        <w:t>определение влияния поражающих факторов источников ЧС на работу объектов эконом</w:t>
      </w:r>
      <w:r w:rsidRPr="008678BB">
        <w:rPr>
          <w:sz w:val="24"/>
          <w:szCs w:val="24"/>
        </w:rPr>
        <w:t>и</w:t>
      </w:r>
      <w:r w:rsidRPr="008678BB">
        <w:rPr>
          <w:sz w:val="24"/>
          <w:szCs w:val="24"/>
        </w:rPr>
        <w:t>ки, жизнедеятельность населения и действия сил ликвидации чрезвычайных ситуаций.</w:t>
      </w:r>
    </w:p>
    <w:p w:rsidR="00361829" w:rsidRPr="008678BB" w:rsidRDefault="00361829" w:rsidP="00361829">
      <w:pPr>
        <w:autoSpaceDE w:val="0"/>
        <w:autoSpaceDN w:val="0"/>
        <w:adjustRightInd w:val="0"/>
        <w:spacing w:after="0"/>
        <w:ind w:firstLine="426"/>
        <w:jc w:val="both"/>
        <w:rPr>
          <w:sz w:val="24"/>
          <w:szCs w:val="24"/>
        </w:rPr>
      </w:pPr>
    </w:p>
    <w:p w:rsidR="00361829" w:rsidRPr="008678BB" w:rsidRDefault="00361829" w:rsidP="00361829">
      <w:pPr>
        <w:autoSpaceDE w:val="0"/>
        <w:autoSpaceDN w:val="0"/>
        <w:adjustRightInd w:val="0"/>
        <w:spacing w:after="0"/>
        <w:ind w:firstLine="426"/>
        <w:jc w:val="both"/>
        <w:rPr>
          <w:sz w:val="24"/>
          <w:szCs w:val="24"/>
        </w:rPr>
      </w:pPr>
      <w:r w:rsidRPr="008678BB">
        <w:rPr>
          <w:sz w:val="24"/>
          <w:szCs w:val="24"/>
        </w:rPr>
        <w:t>На основе оценки решаются задачи по выбору оптимальных вариантов действий сил ликв</w:t>
      </w:r>
      <w:r w:rsidRPr="008678BB">
        <w:rPr>
          <w:sz w:val="24"/>
          <w:szCs w:val="24"/>
        </w:rPr>
        <w:t>и</w:t>
      </w:r>
      <w:r w:rsidRPr="008678BB">
        <w:rPr>
          <w:sz w:val="24"/>
          <w:szCs w:val="24"/>
        </w:rPr>
        <w:t>дации чрезвычайных ситуаций, работе объектов экономики и жизнедеятельности населения, к</w:t>
      </w:r>
      <w:r w:rsidRPr="008678BB">
        <w:rPr>
          <w:sz w:val="24"/>
          <w:szCs w:val="24"/>
        </w:rPr>
        <w:t>о</w:t>
      </w:r>
      <w:r w:rsidRPr="008678BB">
        <w:rPr>
          <w:sz w:val="24"/>
          <w:szCs w:val="24"/>
        </w:rPr>
        <w:t>торые обеспечивают максимальное снижение потерь.</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Классификация задач оценки и прогноза последствий ЧС по заблаговременности их пров</w:t>
      </w:r>
      <w:r w:rsidRPr="008678BB">
        <w:rPr>
          <w:sz w:val="24"/>
          <w:szCs w:val="24"/>
        </w:rPr>
        <w:t>е</w:t>
      </w:r>
      <w:r w:rsidRPr="008678BB">
        <w:rPr>
          <w:sz w:val="24"/>
          <w:szCs w:val="24"/>
        </w:rPr>
        <w:t>дения и комплексу учитываемых неопределенных факторов приведена на рисунке  ___:</w:t>
      </w:r>
    </w:p>
    <w:p w:rsidR="00361829" w:rsidRPr="008678BB" w:rsidRDefault="00361829" w:rsidP="00361829">
      <w:pPr>
        <w:autoSpaceDE w:val="0"/>
        <w:autoSpaceDN w:val="0"/>
        <w:adjustRightInd w:val="0"/>
        <w:spacing w:after="0"/>
        <w:ind w:firstLine="567"/>
        <w:jc w:val="both"/>
        <w:rPr>
          <w:i/>
          <w:iCs/>
          <w:sz w:val="24"/>
          <w:szCs w:val="24"/>
        </w:rPr>
      </w:pPr>
      <w:r w:rsidRPr="008678BB">
        <w:rPr>
          <w:i/>
          <w:iCs/>
          <w:noProof/>
          <w:sz w:val="24"/>
          <w:szCs w:val="24"/>
        </w:rPr>
        <w:drawing>
          <wp:inline distT="0" distB="0" distL="0" distR="0">
            <wp:extent cx="5325682" cy="2846231"/>
            <wp:effectExtent l="19050" t="0" r="8318" b="0"/>
            <wp:docPr id="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2"/>
                    <a:srcRect t="3475"/>
                    <a:stretch>
                      <a:fillRect/>
                    </a:stretch>
                  </pic:blipFill>
                  <pic:spPr bwMode="auto">
                    <a:xfrm>
                      <a:off x="0" y="0"/>
                      <a:ext cx="5335603" cy="2851533"/>
                    </a:xfrm>
                    <a:prstGeom prst="rect">
                      <a:avLst/>
                    </a:prstGeom>
                    <a:noFill/>
                    <a:ln w="9525">
                      <a:noFill/>
                      <a:miter lim="800000"/>
                      <a:headEnd/>
                      <a:tailEnd/>
                    </a:ln>
                  </pic:spPr>
                </pic:pic>
              </a:graphicData>
            </a:graphic>
          </wp:inline>
        </w:drawing>
      </w:r>
    </w:p>
    <w:p w:rsidR="00361829" w:rsidRPr="008678BB" w:rsidRDefault="00361829" w:rsidP="00361829">
      <w:pPr>
        <w:autoSpaceDE w:val="0"/>
        <w:autoSpaceDN w:val="0"/>
        <w:adjustRightInd w:val="0"/>
        <w:spacing w:after="0"/>
        <w:ind w:firstLine="567"/>
        <w:jc w:val="both"/>
        <w:rPr>
          <w:iCs/>
          <w:sz w:val="24"/>
          <w:szCs w:val="24"/>
        </w:rPr>
      </w:pPr>
      <w:r w:rsidRPr="008678BB">
        <w:rPr>
          <w:iCs/>
          <w:sz w:val="24"/>
          <w:szCs w:val="24"/>
        </w:rPr>
        <w:t>Рисунок  14. Классы задач оценки и прогноза ЧС</w:t>
      </w:r>
    </w:p>
    <w:p w:rsidR="00361829" w:rsidRPr="008678BB" w:rsidRDefault="00361829" w:rsidP="00361829">
      <w:pPr>
        <w:autoSpaceDE w:val="0"/>
        <w:autoSpaceDN w:val="0"/>
        <w:adjustRightInd w:val="0"/>
        <w:spacing w:after="0"/>
        <w:ind w:firstLine="567"/>
        <w:jc w:val="both"/>
        <w:rPr>
          <w:i/>
          <w:iCs/>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Оценка риска ЧС на рассматриваемой территории проводится периодически (при составл</w:t>
      </w:r>
      <w:r w:rsidRPr="008678BB">
        <w:rPr>
          <w:sz w:val="24"/>
          <w:szCs w:val="24"/>
        </w:rPr>
        <w:t>е</w:t>
      </w:r>
      <w:r w:rsidRPr="008678BB">
        <w:rPr>
          <w:sz w:val="24"/>
          <w:szCs w:val="24"/>
        </w:rPr>
        <w:t>нии или корректировке паспортов безопасности территорий, при декларировании безопасности потенциально опасных объектов и в других случаях) в интересах управления риском. При оценке риска все основные влияющие факторы являются неопределенными, и используются их оцено</w:t>
      </w:r>
      <w:r w:rsidRPr="008678BB">
        <w:rPr>
          <w:sz w:val="24"/>
          <w:szCs w:val="24"/>
        </w:rPr>
        <w:t>ч</w:t>
      </w:r>
      <w:r w:rsidRPr="008678BB">
        <w:rPr>
          <w:sz w:val="24"/>
          <w:szCs w:val="24"/>
        </w:rPr>
        <w:t>ные значения.</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Оценка риска состоит в оценке повторяемости ЧС и предполагаемого ущерба от них.</w:t>
      </w:r>
    </w:p>
    <w:p w:rsidR="00361829" w:rsidRPr="008678BB" w:rsidRDefault="00361829" w:rsidP="00361829">
      <w:pPr>
        <w:autoSpaceDE w:val="0"/>
        <w:autoSpaceDN w:val="0"/>
        <w:adjustRightInd w:val="0"/>
        <w:spacing w:after="0"/>
        <w:ind w:firstLine="567"/>
        <w:jc w:val="both"/>
        <w:rPr>
          <w:i/>
          <w:iCs/>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lastRenderedPageBreak/>
        <w:t>При проведении анализа риска</w:t>
      </w:r>
      <w:r w:rsidRPr="008678BB">
        <w:rPr>
          <w:rStyle w:val="afd"/>
          <w:sz w:val="24"/>
          <w:szCs w:val="24"/>
        </w:rPr>
        <w:footnoteReference w:id="21"/>
      </w:r>
      <w:r w:rsidRPr="008678BB">
        <w:rPr>
          <w:sz w:val="24"/>
          <w:szCs w:val="24"/>
        </w:rPr>
        <w:t xml:space="preserve"> определяются различные сценарии аварий.</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Каждому сценарию аварии предписывается своя частота реализации (</w:t>
      </w:r>
      <w:r w:rsidRPr="008678BB">
        <w:rPr>
          <w:sz w:val="24"/>
          <w:szCs w:val="24"/>
        </w:rPr>
        <w:sym w:font="Symbol" w:char="F06C"/>
      </w:r>
      <w:r w:rsidRPr="008678BB">
        <w:rPr>
          <w:sz w:val="24"/>
          <w:szCs w:val="24"/>
        </w:rPr>
        <w:t>, 1/год) и вероятн</w:t>
      </w:r>
      <w:r w:rsidRPr="008678BB">
        <w:rPr>
          <w:sz w:val="24"/>
          <w:szCs w:val="24"/>
        </w:rPr>
        <w:t>о</w:t>
      </w:r>
      <w:r w:rsidRPr="008678BB">
        <w:rPr>
          <w:sz w:val="24"/>
          <w:szCs w:val="24"/>
        </w:rPr>
        <w:t>стная зона поражения (Р(х,у)), которая рассчитывается исходя из физических процессов протек</w:t>
      </w:r>
      <w:r w:rsidRPr="008678BB">
        <w:rPr>
          <w:sz w:val="24"/>
          <w:szCs w:val="24"/>
        </w:rPr>
        <w:t>а</w:t>
      </w:r>
      <w:r w:rsidRPr="008678BB">
        <w:rPr>
          <w:sz w:val="24"/>
          <w:szCs w:val="24"/>
        </w:rPr>
        <w:t>ния аварий и характеристики негативного воздействия на человека или другие субъекты возде</w:t>
      </w:r>
      <w:r w:rsidRPr="008678BB">
        <w:rPr>
          <w:sz w:val="24"/>
          <w:szCs w:val="24"/>
        </w:rPr>
        <w:t>й</w:t>
      </w:r>
      <w:r w:rsidRPr="008678BB">
        <w:rPr>
          <w:sz w:val="24"/>
          <w:szCs w:val="24"/>
        </w:rPr>
        <w:t xml:space="preserve">ствия. </w:t>
      </w:r>
    </w:p>
    <w:p w:rsidR="00361829" w:rsidRPr="008678BB" w:rsidRDefault="00361829" w:rsidP="00361829">
      <w:pPr>
        <w:pStyle w:val="a8"/>
        <w:autoSpaceDE w:val="0"/>
        <w:autoSpaceDN w:val="0"/>
        <w:adjustRightInd w:val="0"/>
        <w:jc w:val="both"/>
        <w:rPr>
          <w:sz w:val="24"/>
          <w:szCs w:val="24"/>
        </w:rPr>
      </w:pPr>
      <w:r w:rsidRPr="008678BB">
        <w:rPr>
          <w:sz w:val="24"/>
          <w:szCs w:val="24"/>
        </w:rPr>
        <w:t>К числу основных расчетных показателей риска относятся:</w:t>
      </w:r>
    </w:p>
    <w:p w:rsidR="00361829" w:rsidRPr="008678BB" w:rsidRDefault="00361829" w:rsidP="008A0C20">
      <w:pPr>
        <w:pStyle w:val="a8"/>
        <w:numPr>
          <w:ilvl w:val="1"/>
          <w:numId w:val="185"/>
        </w:numPr>
        <w:autoSpaceDE w:val="0"/>
        <w:autoSpaceDN w:val="0"/>
        <w:adjustRightInd w:val="0"/>
        <w:spacing w:after="0" w:line="240" w:lineRule="auto"/>
        <w:ind w:left="0" w:firstLine="0"/>
        <w:rPr>
          <w:sz w:val="24"/>
          <w:szCs w:val="24"/>
        </w:rPr>
      </w:pPr>
      <w:r w:rsidRPr="008678BB">
        <w:rPr>
          <w:sz w:val="24"/>
          <w:szCs w:val="24"/>
        </w:rPr>
        <w:t>индивидуальный риск;</w:t>
      </w:r>
    </w:p>
    <w:p w:rsidR="00361829" w:rsidRPr="008678BB" w:rsidRDefault="00361829" w:rsidP="008A0C20">
      <w:pPr>
        <w:pStyle w:val="a8"/>
        <w:numPr>
          <w:ilvl w:val="1"/>
          <w:numId w:val="185"/>
        </w:numPr>
        <w:autoSpaceDE w:val="0"/>
        <w:autoSpaceDN w:val="0"/>
        <w:adjustRightInd w:val="0"/>
        <w:spacing w:after="0" w:line="240" w:lineRule="auto"/>
        <w:ind w:left="0" w:firstLine="0"/>
        <w:rPr>
          <w:sz w:val="24"/>
          <w:szCs w:val="24"/>
        </w:rPr>
      </w:pPr>
      <w:r w:rsidRPr="008678BB">
        <w:rPr>
          <w:sz w:val="24"/>
          <w:szCs w:val="24"/>
        </w:rPr>
        <w:t>коллективный риск;</w:t>
      </w:r>
    </w:p>
    <w:p w:rsidR="00361829" w:rsidRPr="008678BB" w:rsidRDefault="00361829" w:rsidP="008A0C20">
      <w:pPr>
        <w:pStyle w:val="a8"/>
        <w:numPr>
          <w:ilvl w:val="1"/>
          <w:numId w:val="185"/>
        </w:numPr>
        <w:autoSpaceDE w:val="0"/>
        <w:autoSpaceDN w:val="0"/>
        <w:adjustRightInd w:val="0"/>
        <w:spacing w:after="0" w:line="240" w:lineRule="auto"/>
        <w:ind w:left="0" w:firstLine="0"/>
        <w:rPr>
          <w:sz w:val="24"/>
          <w:szCs w:val="24"/>
        </w:rPr>
      </w:pPr>
      <w:r w:rsidRPr="008678BB">
        <w:rPr>
          <w:sz w:val="24"/>
          <w:szCs w:val="24"/>
        </w:rPr>
        <w:t>социальный риск;</w:t>
      </w:r>
    </w:p>
    <w:p w:rsidR="00361829" w:rsidRPr="008678BB" w:rsidRDefault="00361829" w:rsidP="008A0C20">
      <w:pPr>
        <w:pStyle w:val="a8"/>
        <w:numPr>
          <w:ilvl w:val="1"/>
          <w:numId w:val="185"/>
        </w:numPr>
        <w:autoSpaceDE w:val="0"/>
        <w:autoSpaceDN w:val="0"/>
        <w:adjustRightInd w:val="0"/>
        <w:spacing w:after="0" w:line="240" w:lineRule="auto"/>
        <w:ind w:left="0" w:firstLine="0"/>
        <w:rPr>
          <w:sz w:val="24"/>
          <w:szCs w:val="24"/>
        </w:rPr>
      </w:pPr>
      <w:r w:rsidRPr="008678BB">
        <w:rPr>
          <w:sz w:val="24"/>
          <w:szCs w:val="24"/>
        </w:rPr>
        <w:t>материальный риск;</w:t>
      </w:r>
    </w:p>
    <w:p w:rsidR="00361829" w:rsidRPr="008678BB" w:rsidRDefault="00361829" w:rsidP="008A0C20">
      <w:pPr>
        <w:pStyle w:val="a8"/>
        <w:numPr>
          <w:ilvl w:val="1"/>
          <w:numId w:val="185"/>
        </w:numPr>
        <w:autoSpaceDE w:val="0"/>
        <w:autoSpaceDN w:val="0"/>
        <w:adjustRightInd w:val="0"/>
        <w:spacing w:after="0" w:line="240" w:lineRule="auto"/>
        <w:ind w:left="0" w:firstLine="0"/>
        <w:rPr>
          <w:sz w:val="24"/>
          <w:szCs w:val="24"/>
        </w:rPr>
      </w:pPr>
      <w:r w:rsidRPr="008678BB">
        <w:rPr>
          <w:sz w:val="24"/>
          <w:szCs w:val="24"/>
        </w:rPr>
        <w:t>экономический риск.</w:t>
      </w:r>
    </w:p>
    <w:p w:rsidR="00361829" w:rsidRPr="008678BB" w:rsidRDefault="00361829" w:rsidP="00361829">
      <w:pPr>
        <w:autoSpaceDE w:val="0"/>
        <w:autoSpaceDN w:val="0"/>
        <w:adjustRightInd w:val="0"/>
        <w:spacing w:after="0"/>
        <w:rPr>
          <w:sz w:val="24"/>
          <w:szCs w:val="24"/>
        </w:rPr>
      </w:pP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 xml:space="preserve">Физический смысл </w:t>
      </w:r>
      <w:r w:rsidRPr="008678BB">
        <w:rPr>
          <w:bCs/>
          <w:i/>
          <w:iCs/>
          <w:sz w:val="24"/>
          <w:szCs w:val="24"/>
        </w:rPr>
        <w:t xml:space="preserve">индивидуального риска </w:t>
      </w:r>
      <w:r w:rsidRPr="008678BB">
        <w:rPr>
          <w:sz w:val="24"/>
          <w:szCs w:val="24"/>
        </w:rPr>
        <w:t>может быть представлен как частота поражения отдельного человека в результате воздействия всей совокупности исследуемых факторов  опа</w:t>
      </w:r>
      <w:r w:rsidRPr="008678BB">
        <w:rPr>
          <w:sz w:val="24"/>
          <w:szCs w:val="24"/>
        </w:rPr>
        <w:t>с</w:t>
      </w:r>
      <w:r w:rsidRPr="008678BB">
        <w:rPr>
          <w:sz w:val="24"/>
          <w:szCs w:val="24"/>
        </w:rPr>
        <w:t xml:space="preserve">ности в рассматриваемой точке пространства. </w:t>
      </w: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Индивидуальный риск, являющийся функцией, определяемой  на поверхности, прилега</w:t>
      </w:r>
      <w:r w:rsidRPr="008678BB">
        <w:rPr>
          <w:sz w:val="24"/>
          <w:szCs w:val="24"/>
        </w:rPr>
        <w:t>ю</w:t>
      </w:r>
      <w:r w:rsidRPr="008678BB">
        <w:rPr>
          <w:sz w:val="24"/>
          <w:szCs w:val="24"/>
        </w:rPr>
        <w:t>щей к опасному объекту, рассчитывается по формуле</w:t>
      </w:r>
    </w:p>
    <w:p w:rsidR="00361829" w:rsidRPr="008678BB" w:rsidRDefault="00361829" w:rsidP="00361829">
      <w:pPr>
        <w:autoSpaceDE w:val="0"/>
        <w:autoSpaceDN w:val="0"/>
        <w:adjustRightInd w:val="0"/>
        <w:spacing w:after="0"/>
        <w:rPr>
          <w:sz w:val="24"/>
          <w:szCs w:val="24"/>
        </w:rPr>
      </w:pPr>
    </w:p>
    <w:p w:rsidR="00361829" w:rsidRPr="008678BB" w:rsidRDefault="00361829" w:rsidP="00361829">
      <w:pPr>
        <w:autoSpaceDE w:val="0"/>
        <w:autoSpaceDN w:val="0"/>
        <w:adjustRightInd w:val="0"/>
        <w:spacing w:after="0"/>
        <w:jc w:val="center"/>
        <w:rPr>
          <w:sz w:val="24"/>
          <w:szCs w:val="24"/>
        </w:rPr>
      </w:pPr>
      <w:r w:rsidRPr="008678BB">
        <w:rPr>
          <w:noProof/>
          <w:sz w:val="24"/>
          <w:szCs w:val="24"/>
        </w:rPr>
        <w:drawing>
          <wp:inline distT="0" distB="0" distL="0" distR="0">
            <wp:extent cx="2196982" cy="35983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3"/>
                    <a:srcRect/>
                    <a:stretch>
                      <a:fillRect/>
                    </a:stretch>
                  </pic:blipFill>
                  <pic:spPr bwMode="auto">
                    <a:xfrm>
                      <a:off x="0" y="0"/>
                      <a:ext cx="2191782" cy="358978"/>
                    </a:xfrm>
                    <a:prstGeom prst="rect">
                      <a:avLst/>
                    </a:prstGeom>
                    <a:noFill/>
                    <a:ln w="9525">
                      <a:noFill/>
                      <a:miter lim="800000"/>
                      <a:headEnd/>
                      <a:tailEnd/>
                    </a:ln>
                  </pic:spPr>
                </pic:pic>
              </a:graphicData>
            </a:graphic>
          </wp:inline>
        </w:drawing>
      </w:r>
      <w:r w:rsidRPr="008678BB">
        <w:rPr>
          <w:sz w:val="24"/>
          <w:szCs w:val="24"/>
        </w:rPr>
        <w:t xml:space="preserve">                                   (6.1.1)</w:t>
      </w:r>
    </w:p>
    <w:p w:rsidR="00361829" w:rsidRPr="008678BB" w:rsidRDefault="00361829" w:rsidP="00361829">
      <w:pPr>
        <w:autoSpaceDE w:val="0"/>
        <w:autoSpaceDN w:val="0"/>
        <w:adjustRightInd w:val="0"/>
        <w:spacing w:after="0"/>
        <w:jc w:val="center"/>
        <w:rPr>
          <w:sz w:val="24"/>
          <w:szCs w:val="24"/>
        </w:rPr>
      </w:pPr>
    </w:p>
    <w:p w:rsidR="00361829" w:rsidRPr="008678BB" w:rsidRDefault="00361829" w:rsidP="00361829">
      <w:pPr>
        <w:autoSpaceDE w:val="0"/>
        <w:autoSpaceDN w:val="0"/>
        <w:adjustRightInd w:val="0"/>
        <w:spacing w:after="0"/>
        <w:rPr>
          <w:i/>
          <w:sz w:val="24"/>
          <w:szCs w:val="24"/>
        </w:rPr>
      </w:pPr>
      <w:r w:rsidRPr="008678BB">
        <w:rPr>
          <w:i/>
          <w:sz w:val="24"/>
          <w:szCs w:val="24"/>
        </w:rPr>
        <w:t xml:space="preserve">где: </w:t>
      </w:r>
      <w:r w:rsidRPr="008678BB">
        <w:rPr>
          <w:i/>
          <w:iCs/>
          <w:sz w:val="24"/>
          <w:szCs w:val="24"/>
        </w:rPr>
        <w:t xml:space="preserve">_i </w:t>
      </w:r>
      <w:r w:rsidRPr="008678BB">
        <w:rPr>
          <w:i/>
          <w:sz w:val="24"/>
          <w:szCs w:val="24"/>
        </w:rPr>
        <w:t xml:space="preserve">– частота реализации </w:t>
      </w:r>
      <w:r w:rsidRPr="008678BB">
        <w:rPr>
          <w:i/>
          <w:iCs/>
          <w:sz w:val="24"/>
          <w:szCs w:val="24"/>
        </w:rPr>
        <w:t>i</w:t>
      </w:r>
      <w:r w:rsidRPr="008678BB">
        <w:rPr>
          <w:i/>
          <w:sz w:val="24"/>
          <w:szCs w:val="24"/>
        </w:rPr>
        <w:t xml:space="preserve">-го сценария; </w:t>
      </w:r>
      <w:r w:rsidRPr="008678BB">
        <w:rPr>
          <w:i/>
          <w:iCs/>
          <w:sz w:val="24"/>
          <w:szCs w:val="24"/>
        </w:rPr>
        <w:t>Eij</w:t>
      </w:r>
      <w:r w:rsidRPr="008678BB">
        <w:rPr>
          <w:i/>
          <w:sz w:val="24"/>
          <w:szCs w:val="24"/>
        </w:rPr>
        <w:t>(</w:t>
      </w:r>
      <w:r w:rsidRPr="008678BB">
        <w:rPr>
          <w:i/>
          <w:iCs/>
          <w:sz w:val="24"/>
          <w:szCs w:val="24"/>
        </w:rPr>
        <w:t>x</w:t>
      </w:r>
      <w:r w:rsidRPr="008678BB">
        <w:rPr>
          <w:i/>
          <w:sz w:val="24"/>
          <w:szCs w:val="24"/>
        </w:rPr>
        <w:t xml:space="preserve">, </w:t>
      </w:r>
      <w:r w:rsidRPr="008678BB">
        <w:rPr>
          <w:i/>
          <w:iCs/>
          <w:sz w:val="24"/>
          <w:szCs w:val="24"/>
        </w:rPr>
        <w:t>y</w:t>
      </w:r>
      <w:r w:rsidRPr="008678BB">
        <w:rPr>
          <w:i/>
          <w:sz w:val="24"/>
          <w:szCs w:val="24"/>
        </w:rPr>
        <w:t xml:space="preserve">) – вероятность реализации </w:t>
      </w:r>
      <w:r w:rsidRPr="008678BB">
        <w:rPr>
          <w:i/>
          <w:iCs/>
          <w:sz w:val="24"/>
          <w:szCs w:val="24"/>
        </w:rPr>
        <w:t>j</w:t>
      </w:r>
      <w:r w:rsidRPr="008678BB">
        <w:rPr>
          <w:i/>
          <w:sz w:val="24"/>
          <w:szCs w:val="24"/>
        </w:rPr>
        <w:t>-го механизма воздействия в точке (</w:t>
      </w:r>
      <w:r w:rsidRPr="008678BB">
        <w:rPr>
          <w:i/>
          <w:iCs/>
          <w:sz w:val="24"/>
          <w:szCs w:val="24"/>
        </w:rPr>
        <w:t>x, y</w:t>
      </w:r>
      <w:r w:rsidRPr="008678BB">
        <w:rPr>
          <w:i/>
          <w:sz w:val="24"/>
          <w:szCs w:val="24"/>
        </w:rPr>
        <w:t xml:space="preserve">) для </w:t>
      </w:r>
      <w:r w:rsidRPr="008678BB">
        <w:rPr>
          <w:i/>
          <w:iCs/>
          <w:sz w:val="24"/>
          <w:szCs w:val="24"/>
        </w:rPr>
        <w:t>i</w:t>
      </w:r>
      <w:r w:rsidRPr="008678BB">
        <w:rPr>
          <w:i/>
          <w:sz w:val="24"/>
          <w:szCs w:val="24"/>
        </w:rPr>
        <w:t xml:space="preserve">-го сценария; </w:t>
      </w:r>
      <w:r w:rsidRPr="008678BB">
        <w:rPr>
          <w:i/>
          <w:iCs/>
          <w:sz w:val="24"/>
          <w:szCs w:val="24"/>
        </w:rPr>
        <w:t xml:space="preserve">Pj </w:t>
      </w:r>
      <w:r w:rsidRPr="008678BB">
        <w:rPr>
          <w:i/>
          <w:sz w:val="24"/>
          <w:szCs w:val="24"/>
        </w:rPr>
        <w:t xml:space="preserve">– вероятность поражения при реализации </w:t>
      </w:r>
      <w:r w:rsidRPr="008678BB">
        <w:rPr>
          <w:i/>
          <w:iCs/>
          <w:sz w:val="24"/>
          <w:szCs w:val="24"/>
        </w:rPr>
        <w:t>j</w:t>
      </w:r>
      <w:r w:rsidRPr="008678BB">
        <w:rPr>
          <w:i/>
          <w:sz w:val="24"/>
          <w:szCs w:val="24"/>
        </w:rPr>
        <w:t>-го  механизма воздействия.</w:t>
      </w:r>
    </w:p>
    <w:p w:rsidR="00361829" w:rsidRPr="008678BB" w:rsidRDefault="00361829" w:rsidP="00361829">
      <w:pPr>
        <w:autoSpaceDE w:val="0"/>
        <w:autoSpaceDN w:val="0"/>
        <w:adjustRightInd w:val="0"/>
        <w:spacing w:after="0"/>
        <w:rPr>
          <w:i/>
          <w:sz w:val="24"/>
          <w:szCs w:val="24"/>
        </w:rPr>
      </w:pPr>
    </w:p>
    <w:p w:rsidR="00361829" w:rsidRPr="008678BB" w:rsidRDefault="00361829" w:rsidP="00361829">
      <w:pPr>
        <w:autoSpaceDE w:val="0"/>
        <w:autoSpaceDN w:val="0"/>
        <w:adjustRightInd w:val="0"/>
        <w:spacing w:after="0"/>
        <w:rPr>
          <w:sz w:val="24"/>
          <w:szCs w:val="24"/>
        </w:rPr>
      </w:pPr>
      <w:r w:rsidRPr="008678BB">
        <w:rPr>
          <w:sz w:val="24"/>
          <w:szCs w:val="24"/>
        </w:rPr>
        <w:t xml:space="preserve">Через </w:t>
      </w:r>
      <w:r w:rsidRPr="008678BB">
        <w:rPr>
          <w:bCs/>
          <w:i/>
          <w:iCs/>
          <w:sz w:val="24"/>
          <w:szCs w:val="24"/>
        </w:rPr>
        <w:t xml:space="preserve">индивидуальный риск </w:t>
      </w:r>
      <w:r w:rsidRPr="008678BB">
        <w:rPr>
          <w:sz w:val="24"/>
          <w:szCs w:val="24"/>
        </w:rPr>
        <w:t xml:space="preserve">может быть выражен </w:t>
      </w:r>
      <w:r w:rsidRPr="008678BB">
        <w:rPr>
          <w:bCs/>
          <w:i/>
          <w:iCs/>
          <w:sz w:val="24"/>
          <w:szCs w:val="24"/>
        </w:rPr>
        <w:t>коллективный риск</w:t>
      </w:r>
      <w:r w:rsidRPr="008678BB">
        <w:rPr>
          <w:sz w:val="24"/>
          <w:szCs w:val="24"/>
        </w:rPr>
        <w:t>:</w:t>
      </w:r>
    </w:p>
    <w:p w:rsidR="00361829" w:rsidRPr="008678BB" w:rsidRDefault="00361829" w:rsidP="00361829">
      <w:pPr>
        <w:autoSpaceDE w:val="0"/>
        <w:autoSpaceDN w:val="0"/>
        <w:adjustRightInd w:val="0"/>
        <w:spacing w:after="0"/>
        <w:rPr>
          <w:sz w:val="24"/>
          <w:szCs w:val="24"/>
        </w:rPr>
      </w:pPr>
    </w:p>
    <w:p w:rsidR="00361829" w:rsidRPr="008678BB" w:rsidRDefault="00361829" w:rsidP="00361829">
      <w:pPr>
        <w:autoSpaceDE w:val="0"/>
        <w:autoSpaceDN w:val="0"/>
        <w:adjustRightInd w:val="0"/>
        <w:spacing w:after="0"/>
        <w:jc w:val="center"/>
        <w:rPr>
          <w:sz w:val="24"/>
          <w:szCs w:val="24"/>
        </w:rPr>
      </w:pPr>
      <w:r w:rsidRPr="008678BB">
        <w:rPr>
          <w:noProof/>
          <w:sz w:val="24"/>
          <w:szCs w:val="24"/>
        </w:rPr>
        <w:drawing>
          <wp:inline distT="0" distB="0" distL="0" distR="0">
            <wp:extent cx="2233409" cy="40463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4"/>
                    <a:srcRect/>
                    <a:stretch>
                      <a:fillRect/>
                    </a:stretch>
                  </pic:blipFill>
                  <pic:spPr bwMode="auto">
                    <a:xfrm>
                      <a:off x="0" y="0"/>
                      <a:ext cx="2234202" cy="404779"/>
                    </a:xfrm>
                    <a:prstGeom prst="rect">
                      <a:avLst/>
                    </a:prstGeom>
                    <a:noFill/>
                    <a:ln w="9525">
                      <a:noFill/>
                      <a:miter lim="800000"/>
                      <a:headEnd/>
                      <a:tailEnd/>
                    </a:ln>
                  </pic:spPr>
                </pic:pic>
              </a:graphicData>
            </a:graphic>
          </wp:inline>
        </w:drawing>
      </w:r>
      <w:r w:rsidRPr="008678BB">
        <w:rPr>
          <w:sz w:val="24"/>
          <w:szCs w:val="24"/>
        </w:rPr>
        <w:t xml:space="preserve">                                    (6.1.2)</w:t>
      </w:r>
    </w:p>
    <w:p w:rsidR="00361829" w:rsidRPr="008678BB" w:rsidRDefault="00361829" w:rsidP="00361829">
      <w:pPr>
        <w:autoSpaceDE w:val="0"/>
        <w:autoSpaceDN w:val="0"/>
        <w:adjustRightInd w:val="0"/>
        <w:spacing w:after="0"/>
        <w:rPr>
          <w:i/>
          <w:sz w:val="24"/>
          <w:szCs w:val="24"/>
        </w:rPr>
      </w:pPr>
      <w:r w:rsidRPr="008678BB">
        <w:rPr>
          <w:i/>
          <w:sz w:val="24"/>
          <w:szCs w:val="24"/>
        </w:rPr>
        <w:t xml:space="preserve">где </w:t>
      </w:r>
      <w:r w:rsidRPr="008678BB">
        <w:rPr>
          <w:i/>
          <w:iCs/>
          <w:sz w:val="24"/>
          <w:szCs w:val="24"/>
        </w:rPr>
        <w:t>N</w:t>
      </w:r>
      <w:r w:rsidRPr="008678BB">
        <w:rPr>
          <w:i/>
          <w:sz w:val="24"/>
          <w:szCs w:val="24"/>
        </w:rPr>
        <w:t>(</w:t>
      </w:r>
      <w:r w:rsidRPr="008678BB">
        <w:rPr>
          <w:i/>
          <w:iCs/>
          <w:sz w:val="24"/>
          <w:szCs w:val="24"/>
        </w:rPr>
        <w:t>x, y</w:t>
      </w:r>
      <w:r w:rsidRPr="008678BB">
        <w:rPr>
          <w:i/>
          <w:sz w:val="24"/>
          <w:szCs w:val="24"/>
        </w:rPr>
        <w:t>) – плотность распределения населения и/или персонала по поверхности, прилегающей к опасному объекту.</w:t>
      </w:r>
    </w:p>
    <w:p w:rsidR="00361829" w:rsidRPr="008678BB" w:rsidRDefault="00361829" w:rsidP="00361829">
      <w:pPr>
        <w:autoSpaceDE w:val="0"/>
        <w:autoSpaceDN w:val="0"/>
        <w:adjustRightInd w:val="0"/>
        <w:spacing w:after="0"/>
        <w:ind w:firstLine="708"/>
        <w:rPr>
          <w:sz w:val="24"/>
          <w:szCs w:val="24"/>
        </w:rPr>
      </w:pPr>
    </w:p>
    <w:p w:rsidR="00361829" w:rsidRPr="008678BB" w:rsidRDefault="00361829" w:rsidP="00361829">
      <w:pPr>
        <w:autoSpaceDE w:val="0"/>
        <w:autoSpaceDN w:val="0"/>
        <w:adjustRightInd w:val="0"/>
        <w:spacing w:after="0"/>
        <w:ind w:firstLine="708"/>
        <w:rPr>
          <w:sz w:val="24"/>
          <w:szCs w:val="24"/>
        </w:rPr>
      </w:pPr>
      <w:r w:rsidRPr="008678BB">
        <w:rPr>
          <w:sz w:val="24"/>
          <w:szCs w:val="24"/>
        </w:rPr>
        <w:t xml:space="preserve">Вероятность реализации события </w:t>
      </w:r>
      <w:r w:rsidRPr="008678BB">
        <w:rPr>
          <w:i/>
          <w:iCs/>
          <w:sz w:val="24"/>
          <w:szCs w:val="24"/>
        </w:rPr>
        <w:t xml:space="preserve">pi </w:t>
      </w:r>
      <w:r w:rsidRPr="008678BB">
        <w:rPr>
          <w:sz w:val="24"/>
          <w:szCs w:val="24"/>
        </w:rPr>
        <w:t xml:space="preserve">за рассматриваемый период времени </w:t>
      </w:r>
      <w:r w:rsidRPr="008678BB">
        <w:rPr>
          <w:i/>
          <w:iCs/>
          <w:sz w:val="24"/>
          <w:szCs w:val="24"/>
        </w:rPr>
        <w:t xml:space="preserve">t </w:t>
      </w:r>
      <w:r w:rsidRPr="008678BB">
        <w:rPr>
          <w:sz w:val="24"/>
          <w:szCs w:val="24"/>
        </w:rPr>
        <w:t xml:space="preserve">может быть связана с частотой реализации этого события </w:t>
      </w:r>
      <w:r w:rsidRPr="008678BB">
        <w:rPr>
          <w:i/>
          <w:iCs/>
          <w:sz w:val="24"/>
          <w:szCs w:val="24"/>
        </w:rPr>
        <w:t xml:space="preserve">_i </w:t>
      </w:r>
      <w:r w:rsidRPr="008678BB">
        <w:rPr>
          <w:sz w:val="24"/>
          <w:szCs w:val="24"/>
        </w:rPr>
        <w:t xml:space="preserve">(при выполнении условия </w:t>
      </w:r>
      <w:r w:rsidRPr="008678BB">
        <w:rPr>
          <w:i/>
          <w:iCs/>
          <w:sz w:val="24"/>
          <w:szCs w:val="24"/>
        </w:rPr>
        <w:t xml:space="preserve">_i t </w:t>
      </w:r>
      <w:r w:rsidRPr="008678BB">
        <w:rPr>
          <w:rFonts w:eastAsia="TT3C46O00"/>
          <w:sz w:val="24"/>
          <w:szCs w:val="24"/>
        </w:rPr>
        <w:t xml:space="preserve">≤ </w:t>
      </w:r>
      <w:r w:rsidRPr="008678BB">
        <w:rPr>
          <w:sz w:val="24"/>
          <w:szCs w:val="24"/>
        </w:rPr>
        <w:t>0,01) достаточно просто:</w:t>
      </w:r>
    </w:p>
    <w:p w:rsidR="00361829" w:rsidRPr="008678BB" w:rsidRDefault="00361829" w:rsidP="00361829">
      <w:pPr>
        <w:autoSpaceDE w:val="0"/>
        <w:autoSpaceDN w:val="0"/>
        <w:adjustRightInd w:val="0"/>
        <w:spacing w:after="0"/>
        <w:jc w:val="center"/>
        <w:rPr>
          <w:sz w:val="24"/>
          <w:szCs w:val="24"/>
        </w:rPr>
      </w:pPr>
      <w:r w:rsidRPr="008678BB">
        <w:rPr>
          <w:noProof/>
          <w:sz w:val="24"/>
          <w:szCs w:val="24"/>
        </w:rPr>
        <w:drawing>
          <wp:inline distT="0" distB="0" distL="0" distR="0">
            <wp:extent cx="975915" cy="320511"/>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5"/>
                    <a:srcRect/>
                    <a:stretch>
                      <a:fillRect/>
                    </a:stretch>
                  </pic:blipFill>
                  <pic:spPr bwMode="auto">
                    <a:xfrm>
                      <a:off x="0" y="0"/>
                      <a:ext cx="976689" cy="320765"/>
                    </a:xfrm>
                    <a:prstGeom prst="rect">
                      <a:avLst/>
                    </a:prstGeom>
                    <a:noFill/>
                    <a:ln w="9525">
                      <a:noFill/>
                      <a:miter lim="800000"/>
                      <a:headEnd/>
                      <a:tailEnd/>
                    </a:ln>
                  </pic:spPr>
                </pic:pic>
              </a:graphicData>
            </a:graphic>
          </wp:inline>
        </w:drawing>
      </w:r>
      <w:r w:rsidRPr="008678BB">
        <w:rPr>
          <w:sz w:val="24"/>
          <w:szCs w:val="24"/>
        </w:rPr>
        <w:t xml:space="preserve">                                                                     (6.1.3)</w:t>
      </w:r>
    </w:p>
    <w:p w:rsidR="00361829" w:rsidRPr="008678BB" w:rsidRDefault="00361829" w:rsidP="00361829">
      <w:pPr>
        <w:autoSpaceDE w:val="0"/>
        <w:autoSpaceDN w:val="0"/>
        <w:adjustRightInd w:val="0"/>
        <w:spacing w:after="0"/>
        <w:rPr>
          <w:sz w:val="24"/>
          <w:szCs w:val="24"/>
        </w:rPr>
      </w:pPr>
      <w:r w:rsidRPr="008678BB">
        <w:rPr>
          <w:bCs/>
          <w:i/>
          <w:iCs/>
          <w:sz w:val="24"/>
          <w:szCs w:val="24"/>
        </w:rPr>
        <w:t xml:space="preserve">Коллективный риск </w:t>
      </w:r>
      <w:r w:rsidRPr="008678BB">
        <w:rPr>
          <w:sz w:val="24"/>
          <w:szCs w:val="24"/>
        </w:rPr>
        <w:t>поэтому, по сути, является математическим ожиданием дискретной случа</w:t>
      </w:r>
      <w:r w:rsidRPr="008678BB">
        <w:rPr>
          <w:sz w:val="24"/>
          <w:szCs w:val="24"/>
        </w:rPr>
        <w:t>й</w:t>
      </w:r>
      <w:r w:rsidRPr="008678BB">
        <w:rPr>
          <w:sz w:val="24"/>
          <w:szCs w:val="24"/>
        </w:rPr>
        <w:t xml:space="preserve">ной величины людских потерь </w:t>
      </w:r>
      <w:r w:rsidRPr="008678BB">
        <w:rPr>
          <w:i/>
          <w:iCs/>
          <w:sz w:val="24"/>
          <w:szCs w:val="24"/>
        </w:rPr>
        <w:t xml:space="preserve">N </w:t>
      </w:r>
      <w:r w:rsidRPr="008678BB">
        <w:rPr>
          <w:sz w:val="24"/>
          <w:szCs w:val="24"/>
        </w:rPr>
        <w:t>и может быть рассчитан как:</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center"/>
        <w:rPr>
          <w:sz w:val="24"/>
          <w:szCs w:val="24"/>
        </w:rPr>
      </w:pPr>
      <w:r w:rsidRPr="008678BB">
        <w:rPr>
          <w:noProof/>
          <w:sz w:val="24"/>
          <w:szCs w:val="24"/>
        </w:rPr>
        <w:drawing>
          <wp:inline distT="0" distB="0" distL="0" distR="0">
            <wp:extent cx="1072678" cy="414779"/>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6"/>
                    <a:srcRect/>
                    <a:stretch>
                      <a:fillRect/>
                    </a:stretch>
                  </pic:blipFill>
                  <pic:spPr bwMode="auto">
                    <a:xfrm>
                      <a:off x="0" y="0"/>
                      <a:ext cx="1073215" cy="414987"/>
                    </a:xfrm>
                    <a:prstGeom prst="rect">
                      <a:avLst/>
                    </a:prstGeom>
                    <a:noFill/>
                    <a:ln w="9525">
                      <a:noFill/>
                      <a:miter lim="800000"/>
                      <a:headEnd/>
                      <a:tailEnd/>
                    </a:ln>
                  </pic:spPr>
                </pic:pic>
              </a:graphicData>
            </a:graphic>
          </wp:inline>
        </w:drawing>
      </w:r>
      <w:r w:rsidRPr="008678BB">
        <w:rPr>
          <w:sz w:val="24"/>
          <w:szCs w:val="24"/>
        </w:rPr>
        <w:t xml:space="preserve">                                                         (6.1.4)</w:t>
      </w:r>
    </w:p>
    <w:p w:rsidR="00361829" w:rsidRPr="008678BB" w:rsidRDefault="00361829" w:rsidP="00361829">
      <w:pPr>
        <w:autoSpaceDE w:val="0"/>
        <w:autoSpaceDN w:val="0"/>
        <w:adjustRightInd w:val="0"/>
        <w:spacing w:after="0"/>
        <w:rPr>
          <w:i/>
          <w:sz w:val="24"/>
          <w:szCs w:val="24"/>
        </w:rPr>
      </w:pPr>
      <w:r w:rsidRPr="008678BB">
        <w:rPr>
          <w:i/>
          <w:sz w:val="24"/>
          <w:szCs w:val="24"/>
        </w:rPr>
        <w:t xml:space="preserve">где </w:t>
      </w:r>
      <w:r w:rsidRPr="008678BB">
        <w:rPr>
          <w:i/>
          <w:iCs/>
          <w:sz w:val="24"/>
          <w:szCs w:val="24"/>
        </w:rPr>
        <w:t xml:space="preserve">ni </w:t>
      </w:r>
      <w:r w:rsidRPr="008678BB">
        <w:rPr>
          <w:i/>
          <w:sz w:val="24"/>
          <w:szCs w:val="24"/>
        </w:rPr>
        <w:t xml:space="preserve">— значение величины людских потерь при реализации </w:t>
      </w:r>
      <w:r w:rsidRPr="008678BB">
        <w:rPr>
          <w:i/>
          <w:iCs/>
          <w:sz w:val="24"/>
          <w:szCs w:val="24"/>
        </w:rPr>
        <w:t>i</w:t>
      </w:r>
      <w:r w:rsidRPr="008678BB">
        <w:rPr>
          <w:i/>
          <w:sz w:val="24"/>
          <w:szCs w:val="24"/>
        </w:rPr>
        <w:t xml:space="preserve">-го сценария аварийной ситуации из </w:t>
      </w:r>
      <w:r w:rsidRPr="008678BB">
        <w:rPr>
          <w:i/>
          <w:iCs/>
          <w:sz w:val="24"/>
          <w:szCs w:val="24"/>
        </w:rPr>
        <w:t xml:space="preserve">k </w:t>
      </w:r>
      <w:r w:rsidRPr="008678BB">
        <w:rPr>
          <w:i/>
          <w:sz w:val="24"/>
          <w:szCs w:val="24"/>
        </w:rPr>
        <w:t xml:space="preserve">возможных, который может осуществиться с вероятностью, равной </w:t>
      </w:r>
      <w:r w:rsidRPr="008678BB">
        <w:rPr>
          <w:i/>
          <w:iCs/>
          <w:sz w:val="24"/>
          <w:szCs w:val="24"/>
        </w:rPr>
        <w:t>pi</w:t>
      </w:r>
      <w:r w:rsidRPr="008678BB">
        <w:rPr>
          <w:i/>
          <w:sz w:val="24"/>
          <w:szCs w:val="24"/>
        </w:rPr>
        <w:t>.</w:t>
      </w:r>
    </w:p>
    <w:p w:rsidR="00361829" w:rsidRPr="008678BB" w:rsidRDefault="00361829" w:rsidP="00361829">
      <w:pPr>
        <w:autoSpaceDE w:val="0"/>
        <w:autoSpaceDN w:val="0"/>
        <w:adjustRightInd w:val="0"/>
        <w:spacing w:after="0"/>
        <w:rPr>
          <w:sz w:val="24"/>
          <w:szCs w:val="24"/>
        </w:rPr>
      </w:pPr>
    </w:p>
    <w:p w:rsidR="00361829" w:rsidRPr="008678BB" w:rsidRDefault="00361829" w:rsidP="00361829">
      <w:pPr>
        <w:autoSpaceDE w:val="0"/>
        <w:autoSpaceDN w:val="0"/>
        <w:adjustRightInd w:val="0"/>
        <w:spacing w:after="0"/>
        <w:rPr>
          <w:sz w:val="24"/>
          <w:szCs w:val="24"/>
        </w:rPr>
      </w:pPr>
      <w:r w:rsidRPr="008678BB">
        <w:rPr>
          <w:sz w:val="24"/>
          <w:szCs w:val="24"/>
        </w:rPr>
        <w:t xml:space="preserve">По аналогии с </w:t>
      </w:r>
      <w:r w:rsidRPr="008678BB">
        <w:rPr>
          <w:bCs/>
          <w:i/>
          <w:iCs/>
          <w:sz w:val="24"/>
          <w:szCs w:val="24"/>
        </w:rPr>
        <w:t xml:space="preserve">коллективным риском </w:t>
      </w:r>
      <w:r w:rsidRPr="008678BB">
        <w:rPr>
          <w:sz w:val="24"/>
          <w:szCs w:val="24"/>
        </w:rPr>
        <w:t xml:space="preserve">определяется  </w:t>
      </w:r>
      <w:r w:rsidRPr="008678BB">
        <w:rPr>
          <w:bCs/>
          <w:i/>
          <w:iCs/>
          <w:sz w:val="24"/>
          <w:szCs w:val="24"/>
        </w:rPr>
        <w:t xml:space="preserve">материальный риск </w:t>
      </w:r>
      <w:r w:rsidRPr="008678BB">
        <w:rPr>
          <w:sz w:val="24"/>
          <w:szCs w:val="24"/>
        </w:rPr>
        <w:t>(математическое ожид</w:t>
      </w:r>
      <w:r w:rsidRPr="008678BB">
        <w:rPr>
          <w:sz w:val="24"/>
          <w:szCs w:val="24"/>
        </w:rPr>
        <w:t>а</w:t>
      </w:r>
      <w:r w:rsidRPr="008678BB">
        <w:rPr>
          <w:sz w:val="24"/>
          <w:szCs w:val="24"/>
        </w:rPr>
        <w:t xml:space="preserve">ние дискретной случайной величины материального ущерба </w:t>
      </w:r>
      <w:r w:rsidRPr="008678BB">
        <w:rPr>
          <w:i/>
          <w:iCs/>
          <w:sz w:val="24"/>
          <w:szCs w:val="24"/>
        </w:rPr>
        <w:t>G)</w:t>
      </w:r>
      <w:r w:rsidRPr="008678BB">
        <w:rPr>
          <w:sz w:val="24"/>
          <w:szCs w:val="24"/>
        </w:rPr>
        <w:t>, который рассчитывается как:</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center"/>
        <w:rPr>
          <w:sz w:val="24"/>
          <w:szCs w:val="24"/>
        </w:rPr>
      </w:pPr>
      <w:r w:rsidRPr="008678BB">
        <w:rPr>
          <w:noProof/>
          <w:sz w:val="24"/>
          <w:szCs w:val="24"/>
        </w:rPr>
        <w:drawing>
          <wp:inline distT="0" distB="0" distL="0" distR="0">
            <wp:extent cx="1053801" cy="386499"/>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7"/>
                    <a:srcRect/>
                    <a:stretch>
                      <a:fillRect/>
                    </a:stretch>
                  </pic:blipFill>
                  <pic:spPr bwMode="auto">
                    <a:xfrm>
                      <a:off x="0" y="0"/>
                      <a:ext cx="1054025" cy="386581"/>
                    </a:xfrm>
                    <a:prstGeom prst="rect">
                      <a:avLst/>
                    </a:prstGeom>
                    <a:noFill/>
                    <a:ln w="9525">
                      <a:noFill/>
                      <a:miter lim="800000"/>
                      <a:headEnd/>
                      <a:tailEnd/>
                    </a:ln>
                  </pic:spPr>
                </pic:pic>
              </a:graphicData>
            </a:graphic>
          </wp:inline>
        </w:drawing>
      </w:r>
      <w:r w:rsidRPr="008678BB">
        <w:rPr>
          <w:sz w:val="24"/>
          <w:szCs w:val="24"/>
        </w:rPr>
        <w:t xml:space="preserve">                                                          (6.1.5)</w:t>
      </w:r>
    </w:p>
    <w:p w:rsidR="00361829" w:rsidRPr="008678BB" w:rsidRDefault="00361829" w:rsidP="00361829">
      <w:pPr>
        <w:autoSpaceDE w:val="0"/>
        <w:autoSpaceDN w:val="0"/>
        <w:adjustRightInd w:val="0"/>
        <w:spacing w:after="0"/>
        <w:rPr>
          <w:i/>
          <w:sz w:val="24"/>
          <w:szCs w:val="24"/>
        </w:rPr>
      </w:pPr>
      <w:r w:rsidRPr="008678BB">
        <w:rPr>
          <w:i/>
          <w:sz w:val="24"/>
          <w:szCs w:val="24"/>
        </w:rPr>
        <w:t xml:space="preserve">где </w:t>
      </w:r>
      <w:r w:rsidRPr="008678BB">
        <w:rPr>
          <w:i/>
          <w:iCs/>
          <w:sz w:val="24"/>
          <w:szCs w:val="24"/>
        </w:rPr>
        <w:t xml:space="preserve">gi </w:t>
      </w:r>
      <w:r w:rsidRPr="008678BB">
        <w:rPr>
          <w:i/>
          <w:sz w:val="24"/>
          <w:szCs w:val="24"/>
        </w:rPr>
        <w:t xml:space="preserve">— значение стоимостной оценки материального     ущерба при реализации </w:t>
      </w:r>
      <w:r w:rsidRPr="008678BB">
        <w:rPr>
          <w:i/>
          <w:iCs/>
          <w:sz w:val="24"/>
          <w:szCs w:val="24"/>
        </w:rPr>
        <w:t>i</w:t>
      </w:r>
      <w:r w:rsidRPr="008678BB">
        <w:rPr>
          <w:i/>
          <w:sz w:val="24"/>
          <w:szCs w:val="24"/>
        </w:rPr>
        <w:t xml:space="preserve">-го сценария аварийной ситуации, который может осуществиться с вероятностью, равной </w:t>
      </w:r>
      <w:r w:rsidRPr="008678BB">
        <w:rPr>
          <w:i/>
          <w:iCs/>
          <w:sz w:val="24"/>
          <w:szCs w:val="24"/>
        </w:rPr>
        <w:t>pi</w:t>
      </w:r>
      <w:r w:rsidRPr="008678BB">
        <w:rPr>
          <w:i/>
          <w:sz w:val="24"/>
          <w:szCs w:val="24"/>
        </w:rPr>
        <w:t>.</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Для получения поля </w:t>
      </w:r>
      <w:r w:rsidRPr="008678BB">
        <w:rPr>
          <w:i/>
          <w:sz w:val="24"/>
          <w:szCs w:val="24"/>
        </w:rPr>
        <w:t>потенциального территориального риска</w:t>
      </w:r>
      <w:r w:rsidRPr="008678BB">
        <w:rPr>
          <w:sz w:val="24"/>
          <w:szCs w:val="24"/>
        </w:rPr>
        <w:t xml:space="preserve"> R(x,y) проводится суммир</w:t>
      </w:r>
      <w:r w:rsidRPr="008678BB">
        <w:rPr>
          <w:sz w:val="24"/>
          <w:szCs w:val="24"/>
        </w:rPr>
        <w:t>о</w:t>
      </w:r>
      <w:r w:rsidRPr="008678BB">
        <w:rPr>
          <w:sz w:val="24"/>
          <w:szCs w:val="24"/>
        </w:rPr>
        <w:t xml:space="preserve">вание всех вероятностных зон поражения с учетом частоты их реализации на рассматриваемой территории (в предположении малости произведения  </w:t>
      </w:r>
      <w:r w:rsidRPr="008678BB">
        <w:rPr>
          <w:noProof/>
          <w:sz w:val="24"/>
          <w:szCs w:val="24"/>
          <w:vertAlign w:val="subscript"/>
        </w:rPr>
        <w:drawing>
          <wp:inline distT="0" distB="0" distL="0" distR="0">
            <wp:extent cx="754673" cy="251293"/>
            <wp:effectExtent l="19050" t="0" r="7327" b="0"/>
            <wp:docPr id="2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a:srcRect/>
                    <a:stretch>
                      <a:fillRect/>
                    </a:stretch>
                  </pic:blipFill>
                  <pic:spPr bwMode="auto">
                    <a:xfrm>
                      <a:off x="0" y="0"/>
                      <a:ext cx="753520" cy="250909"/>
                    </a:xfrm>
                    <a:prstGeom prst="rect">
                      <a:avLst/>
                    </a:prstGeom>
                    <a:noFill/>
                    <a:ln w="9525">
                      <a:noFill/>
                      <a:miter lim="800000"/>
                      <a:headEnd/>
                      <a:tailEnd/>
                    </a:ln>
                  </pic:spPr>
                </pic:pic>
              </a:graphicData>
            </a:graphic>
          </wp:inline>
        </w:drawing>
      </w:r>
    </w:p>
    <w:p w:rsidR="00361829" w:rsidRPr="008678BB" w:rsidRDefault="00361829" w:rsidP="00361829">
      <w:pPr>
        <w:autoSpaceDE w:val="0"/>
        <w:autoSpaceDN w:val="0"/>
        <w:adjustRightInd w:val="0"/>
        <w:spacing w:after="0"/>
        <w:ind w:firstLine="567"/>
        <w:jc w:val="center"/>
        <w:rPr>
          <w:sz w:val="24"/>
          <w:szCs w:val="24"/>
        </w:rPr>
      </w:pPr>
    </w:p>
    <w:p w:rsidR="00361829" w:rsidRPr="008678BB" w:rsidRDefault="00361829" w:rsidP="00361829">
      <w:pPr>
        <w:autoSpaceDE w:val="0"/>
        <w:autoSpaceDN w:val="0"/>
        <w:adjustRightInd w:val="0"/>
        <w:spacing w:after="0"/>
        <w:ind w:firstLine="567"/>
        <w:jc w:val="center"/>
        <w:rPr>
          <w:sz w:val="24"/>
          <w:szCs w:val="24"/>
        </w:rPr>
      </w:pPr>
      <w:r w:rsidRPr="008678BB">
        <w:rPr>
          <w:noProof/>
          <w:sz w:val="24"/>
          <w:szCs w:val="24"/>
        </w:rPr>
        <w:drawing>
          <wp:inline distT="0" distB="0" distL="0" distR="0">
            <wp:extent cx="1650358" cy="409257"/>
            <wp:effectExtent l="19050" t="0" r="6992" b="0"/>
            <wp:docPr id="2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9"/>
                    <a:srcRect/>
                    <a:stretch>
                      <a:fillRect/>
                    </a:stretch>
                  </pic:blipFill>
                  <pic:spPr bwMode="auto">
                    <a:xfrm>
                      <a:off x="0" y="0"/>
                      <a:ext cx="1650544" cy="409303"/>
                    </a:xfrm>
                    <a:prstGeom prst="rect">
                      <a:avLst/>
                    </a:prstGeom>
                    <a:noFill/>
                    <a:ln w="9525">
                      <a:noFill/>
                      <a:miter lim="800000"/>
                      <a:headEnd/>
                      <a:tailEnd/>
                    </a:ln>
                  </pic:spPr>
                </pic:pic>
              </a:graphicData>
            </a:graphic>
          </wp:inline>
        </w:drawing>
      </w:r>
      <w:r w:rsidRPr="008678BB">
        <w:rPr>
          <w:sz w:val="24"/>
          <w:szCs w:val="24"/>
        </w:rPr>
        <w:t xml:space="preserve">                                           (6.1.6)</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Для оценки риска необходимо построить распределение персонала или населения (N(x,y)) на рассматриваемой территории.</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Это распределение отражает количество субъектов воздействия, находящихся в конкретном месте в среднем в год.</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 Тогда </w:t>
      </w:r>
      <w:r w:rsidRPr="008678BB">
        <w:rPr>
          <w:i/>
          <w:sz w:val="24"/>
          <w:szCs w:val="24"/>
        </w:rPr>
        <w:t>коллективный риск (F</w:t>
      </w:r>
      <w:r w:rsidRPr="008678BB">
        <w:rPr>
          <w:sz w:val="24"/>
          <w:szCs w:val="24"/>
        </w:rPr>
        <w:t>) определяется как:</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center"/>
        <w:rPr>
          <w:sz w:val="24"/>
          <w:szCs w:val="24"/>
        </w:rPr>
      </w:pPr>
      <w:r w:rsidRPr="008678BB">
        <w:rPr>
          <w:noProof/>
          <w:sz w:val="24"/>
          <w:szCs w:val="24"/>
        </w:rPr>
        <w:drawing>
          <wp:inline distT="0" distB="0" distL="0" distR="0">
            <wp:extent cx="1554731" cy="379788"/>
            <wp:effectExtent l="19050" t="0" r="7369" b="0"/>
            <wp:docPr id="2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0"/>
                    <a:srcRect/>
                    <a:stretch>
                      <a:fillRect/>
                    </a:stretch>
                  </pic:blipFill>
                  <pic:spPr bwMode="auto">
                    <a:xfrm>
                      <a:off x="0" y="0"/>
                      <a:ext cx="1557300" cy="380415"/>
                    </a:xfrm>
                    <a:prstGeom prst="rect">
                      <a:avLst/>
                    </a:prstGeom>
                    <a:noFill/>
                    <a:ln w="9525">
                      <a:noFill/>
                      <a:miter lim="800000"/>
                      <a:headEnd/>
                      <a:tailEnd/>
                    </a:ln>
                  </pic:spPr>
                </pic:pic>
              </a:graphicData>
            </a:graphic>
          </wp:inline>
        </w:drawing>
      </w:r>
      <w:r w:rsidRPr="008678BB">
        <w:rPr>
          <w:sz w:val="24"/>
          <w:szCs w:val="24"/>
        </w:rPr>
        <w:t xml:space="preserve">                                              (6.1.7)</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Для определения среднего показателя </w:t>
      </w:r>
      <w:r w:rsidRPr="008678BB">
        <w:rPr>
          <w:i/>
          <w:sz w:val="24"/>
          <w:szCs w:val="24"/>
        </w:rPr>
        <w:t>индивидуального риска</w:t>
      </w:r>
      <w:r w:rsidRPr="008678BB">
        <w:rPr>
          <w:sz w:val="24"/>
          <w:szCs w:val="24"/>
        </w:rPr>
        <w:t xml:space="preserve"> для субъектов воздействия (N) из всех субъектов следует выделить только ту часть (N</w:t>
      </w:r>
      <w:r w:rsidRPr="008678BB">
        <w:rPr>
          <w:sz w:val="24"/>
          <w:szCs w:val="24"/>
          <w:vertAlign w:val="subscript"/>
        </w:rPr>
        <w:t>R</w:t>
      </w:r>
      <w:r w:rsidRPr="008678BB">
        <w:rPr>
          <w:sz w:val="24"/>
          <w:szCs w:val="24"/>
        </w:rPr>
        <w:t>), которая подвергается риску. Это связ</w:t>
      </w:r>
      <w:r w:rsidRPr="008678BB">
        <w:rPr>
          <w:sz w:val="24"/>
          <w:szCs w:val="24"/>
        </w:rPr>
        <w:t>а</w:t>
      </w:r>
      <w:r w:rsidRPr="008678BB">
        <w:rPr>
          <w:sz w:val="24"/>
          <w:szCs w:val="24"/>
        </w:rPr>
        <w:t>но с тем, что определенная часть субъектов может находиться за пределами негативного влияния опасного производственного объекта.</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center"/>
        <w:rPr>
          <w:sz w:val="24"/>
          <w:szCs w:val="24"/>
        </w:rPr>
      </w:pPr>
      <w:r w:rsidRPr="008678BB">
        <w:rPr>
          <w:noProof/>
          <w:sz w:val="24"/>
          <w:szCs w:val="24"/>
        </w:rPr>
        <w:drawing>
          <wp:inline distT="0" distB="0" distL="0" distR="0">
            <wp:extent cx="1919608" cy="341644"/>
            <wp:effectExtent l="19050" t="0" r="4442" b="0"/>
            <wp:docPr id="2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a:srcRect/>
                    <a:stretch>
                      <a:fillRect/>
                    </a:stretch>
                  </pic:blipFill>
                  <pic:spPr bwMode="auto">
                    <a:xfrm>
                      <a:off x="0" y="0"/>
                      <a:ext cx="1920023" cy="341718"/>
                    </a:xfrm>
                    <a:prstGeom prst="rect">
                      <a:avLst/>
                    </a:prstGeom>
                    <a:noFill/>
                    <a:ln w="9525">
                      <a:noFill/>
                      <a:miter lim="800000"/>
                      <a:headEnd/>
                      <a:tailEnd/>
                    </a:ln>
                  </pic:spPr>
                </pic:pic>
              </a:graphicData>
            </a:graphic>
          </wp:inline>
        </w:drawing>
      </w:r>
      <w:r w:rsidRPr="008678BB">
        <w:rPr>
          <w:sz w:val="24"/>
          <w:szCs w:val="24"/>
        </w:rPr>
        <w:t xml:space="preserve">                                        (6.1.8)</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Средний индивидуальный риск оценивается как.</w:t>
      </w:r>
      <w:r w:rsidRPr="008678BB">
        <w:rPr>
          <w:noProof/>
          <w:sz w:val="24"/>
          <w:szCs w:val="24"/>
        </w:rPr>
        <w:t xml:space="preserve"> </w:t>
      </w:r>
      <w:r w:rsidRPr="008678BB">
        <w:rPr>
          <w:noProof/>
          <w:sz w:val="24"/>
          <w:szCs w:val="24"/>
        </w:rPr>
        <w:drawing>
          <wp:inline distT="0" distB="0" distL="0" distR="0">
            <wp:extent cx="774770" cy="234509"/>
            <wp:effectExtent l="19050" t="0" r="6280" b="0"/>
            <wp:docPr id="2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2"/>
                    <a:srcRect/>
                    <a:stretch>
                      <a:fillRect/>
                    </a:stretch>
                  </pic:blipFill>
                  <pic:spPr bwMode="auto">
                    <a:xfrm>
                      <a:off x="0" y="0"/>
                      <a:ext cx="777717" cy="235401"/>
                    </a:xfrm>
                    <a:prstGeom prst="rect">
                      <a:avLst/>
                    </a:prstGeom>
                    <a:noFill/>
                    <a:ln w="9525">
                      <a:noFill/>
                      <a:miter lim="800000"/>
                      <a:headEnd/>
                      <a:tailEnd/>
                    </a:ln>
                  </pic:spPr>
                </pic:pic>
              </a:graphicData>
            </a:graphic>
          </wp:inline>
        </w:drawing>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Кроме показателя среднего индивидуального риска, зная N(x,y) и R(x,y), можно построить распределение субъектов воздействия по уровням риска (N(R)), N-R диаграмму.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Эта информация важна для оценки количества субъектов, находящихся под высоким уро</w:t>
      </w:r>
      <w:r w:rsidRPr="008678BB">
        <w:rPr>
          <w:sz w:val="24"/>
          <w:szCs w:val="24"/>
        </w:rPr>
        <w:t>в</w:t>
      </w:r>
      <w:r w:rsidRPr="008678BB">
        <w:rPr>
          <w:sz w:val="24"/>
          <w:szCs w:val="24"/>
        </w:rPr>
        <w:t xml:space="preserve">нем риска. Более того, распределение субъектов по территории весьма неравномерно и по этой причине в ряде случаев все субъекты могут быть разбиты на группы по их территориальной или производственной специфике.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Для каждого территориального распределения Nr(x,y) групп субъектов можно определить показатели коллективного (F</w:t>
      </w:r>
      <w:r w:rsidRPr="008678BB">
        <w:rPr>
          <w:sz w:val="24"/>
          <w:szCs w:val="24"/>
          <w:vertAlign w:val="subscript"/>
        </w:rPr>
        <w:t>r</w:t>
      </w:r>
      <w:r w:rsidRPr="008678BB">
        <w:rPr>
          <w:sz w:val="24"/>
          <w:szCs w:val="24"/>
        </w:rPr>
        <w:t>) и индивидуального R</w:t>
      </w:r>
      <w:r w:rsidRPr="008678BB">
        <w:rPr>
          <w:sz w:val="24"/>
          <w:szCs w:val="24"/>
          <w:vertAlign w:val="subscript"/>
        </w:rPr>
        <w:t>rjnd</w:t>
      </w:r>
      <w:r w:rsidRPr="008678BB">
        <w:rPr>
          <w:sz w:val="24"/>
          <w:szCs w:val="24"/>
        </w:rPr>
        <w:t xml:space="preserve"> риска.</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Показатели </w:t>
      </w:r>
      <w:r w:rsidRPr="008678BB">
        <w:rPr>
          <w:i/>
          <w:sz w:val="24"/>
          <w:szCs w:val="24"/>
        </w:rPr>
        <w:t>социального риска</w:t>
      </w:r>
      <w:r w:rsidRPr="008678BB">
        <w:rPr>
          <w:sz w:val="24"/>
          <w:szCs w:val="24"/>
        </w:rPr>
        <w:t xml:space="preserve"> определяются исходя частоты реализации (А,, 1/год) и вер</w:t>
      </w:r>
      <w:r w:rsidRPr="008678BB">
        <w:rPr>
          <w:sz w:val="24"/>
          <w:szCs w:val="24"/>
        </w:rPr>
        <w:t>о</w:t>
      </w:r>
      <w:r w:rsidRPr="008678BB">
        <w:rPr>
          <w:sz w:val="24"/>
          <w:szCs w:val="24"/>
        </w:rPr>
        <w:t>ятностной зоны поражения (Р(х,у)) для каждого сценария аварии с учетом распределения субъе</w:t>
      </w:r>
      <w:r w:rsidRPr="008678BB">
        <w:rPr>
          <w:sz w:val="24"/>
          <w:szCs w:val="24"/>
        </w:rPr>
        <w:t>к</w:t>
      </w:r>
      <w:r w:rsidRPr="008678BB">
        <w:rPr>
          <w:sz w:val="24"/>
          <w:szCs w:val="24"/>
        </w:rPr>
        <w:t>тов N(x,y) на рассматриваемой территории. Количество пострадавших (N*) при конкретном сц</w:t>
      </w:r>
      <w:r w:rsidRPr="008678BB">
        <w:rPr>
          <w:sz w:val="24"/>
          <w:szCs w:val="24"/>
        </w:rPr>
        <w:t>е</w:t>
      </w:r>
      <w:r w:rsidRPr="008678BB">
        <w:rPr>
          <w:sz w:val="24"/>
          <w:szCs w:val="24"/>
        </w:rPr>
        <w:t>нарии аварии рассчитывается по формуле:</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center"/>
        <w:rPr>
          <w:iCs/>
          <w:sz w:val="24"/>
          <w:szCs w:val="24"/>
        </w:rPr>
      </w:pPr>
      <w:r w:rsidRPr="008678BB">
        <w:rPr>
          <w:i/>
          <w:iCs/>
          <w:noProof/>
          <w:sz w:val="24"/>
          <w:szCs w:val="24"/>
        </w:rPr>
        <w:drawing>
          <wp:inline distT="0" distB="0" distL="0" distR="0">
            <wp:extent cx="1920282" cy="381048"/>
            <wp:effectExtent l="19050" t="0" r="3768" b="0"/>
            <wp:docPr id="3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3"/>
                    <a:srcRect/>
                    <a:stretch>
                      <a:fillRect/>
                    </a:stretch>
                  </pic:blipFill>
                  <pic:spPr bwMode="auto">
                    <a:xfrm>
                      <a:off x="0" y="0"/>
                      <a:ext cx="1926602" cy="382302"/>
                    </a:xfrm>
                    <a:prstGeom prst="rect">
                      <a:avLst/>
                    </a:prstGeom>
                    <a:noFill/>
                    <a:ln w="9525">
                      <a:noFill/>
                      <a:miter lim="800000"/>
                      <a:headEnd/>
                      <a:tailEnd/>
                    </a:ln>
                  </pic:spPr>
                </pic:pic>
              </a:graphicData>
            </a:graphic>
          </wp:inline>
        </w:drawing>
      </w:r>
      <w:r w:rsidRPr="008678BB">
        <w:rPr>
          <w:i/>
          <w:iCs/>
          <w:sz w:val="24"/>
          <w:szCs w:val="24"/>
        </w:rPr>
        <w:t xml:space="preserve">                                                         (</w:t>
      </w:r>
      <w:r w:rsidRPr="008678BB">
        <w:rPr>
          <w:iCs/>
          <w:sz w:val="24"/>
          <w:szCs w:val="24"/>
        </w:rPr>
        <w:t>6.1.9)</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а частота этого события есть </w:t>
      </w:r>
      <w:r w:rsidRPr="008678BB">
        <w:rPr>
          <w:sz w:val="24"/>
          <w:szCs w:val="24"/>
        </w:rPr>
        <w:sym w:font="Symbol" w:char="F06C"/>
      </w:r>
      <w:r w:rsidRPr="008678BB">
        <w:rPr>
          <w:i/>
          <w:iCs/>
          <w:sz w:val="24"/>
          <w:szCs w:val="24"/>
        </w:rPr>
        <w:t xml:space="preserve">. </w:t>
      </w:r>
      <w:r w:rsidRPr="008678BB">
        <w:rPr>
          <w:sz w:val="24"/>
          <w:szCs w:val="24"/>
        </w:rPr>
        <w:t>Рассчитав количество пострадавших для всего спектра сц</w:t>
      </w:r>
      <w:r w:rsidRPr="008678BB">
        <w:rPr>
          <w:sz w:val="24"/>
          <w:szCs w:val="24"/>
        </w:rPr>
        <w:t>е</w:t>
      </w:r>
      <w:r w:rsidRPr="008678BB">
        <w:rPr>
          <w:sz w:val="24"/>
          <w:szCs w:val="24"/>
        </w:rPr>
        <w:t>нариев (J), можно построить F-N диаграмму.</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Прогноз последствий ЧС — это заблаговременный прогноз обстановки на рассматриваемой территории в случае, если произойдет ЧС определенного вида. </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При  оценке последствий аварий стационарных потенциально опасных объектов известно также местоположение источника ЧС. Заблаговременная оценка последствий ЧС представляет собой частную задачу оценки риска при условии, что инициирующее событие произошло (опа</w:t>
      </w:r>
      <w:r w:rsidRPr="008678BB">
        <w:rPr>
          <w:sz w:val="24"/>
          <w:szCs w:val="24"/>
        </w:rPr>
        <w:t>с</w:t>
      </w:r>
      <w:r w:rsidRPr="008678BB">
        <w:rPr>
          <w:sz w:val="24"/>
          <w:szCs w:val="24"/>
        </w:rPr>
        <w:t>ность реализовалась).</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Прогноз осуществляется по расчетным параметрам неопределенных факторов с учетом преобладающих среднегодовых метеоусловий. Результаты прогнозирования используются для планирования превентивных мер по защите населения и территорий.</w:t>
      </w:r>
    </w:p>
    <w:p w:rsidR="00361829" w:rsidRPr="008678BB" w:rsidRDefault="00361829" w:rsidP="00361829">
      <w:pPr>
        <w:tabs>
          <w:tab w:val="left" w:pos="0"/>
        </w:tabs>
        <w:spacing w:after="0"/>
        <w:jc w:val="both"/>
        <w:rPr>
          <w:sz w:val="24"/>
          <w:szCs w:val="24"/>
        </w:rPr>
      </w:pPr>
      <w:r w:rsidRPr="008678BB">
        <w:rPr>
          <w:sz w:val="24"/>
          <w:szCs w:val="24"/>
        </w:rPr>
        <w:t>В целом к экономическим последствиям чрезвычайных ситуаций относятся:</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сокращение основных производственных мощностей в результате полного или частичного их разрушения;</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выбытие сельскохозяйственных, лесных и водных угодий из хозяйственного оборота;</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потери объектов социально-культурной сферы;</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сокращение трудовых ресурсов и рабочей силы;</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снижение уровня жизни населения;</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косвенные убытки и ущерб упущенной выгоды в сфере материального производства и у</w:t>
      </w:r>
      <w:r w:rsidRPr="008678BB">
        <w:rPr>
          <w:sz w:val="24"/>
          <w:szCs w:val="24"/>
        </w:rPr>
        <w:t>с</w:t>
      </w:r>
      <w:r w:rsidRPr="008678BB">
        <w:rPr>
          <w:sz w:val="24"/>
          <w:szCs w:val="24"/>
        </w:rPr>
        <w:t>луг;</w:t>
      </w:r>
    </w:p>
    <w:p w:rsidR="00361829" w:rsidRPr="008678BB" w:rsidRDefault="00361829" w:rsidP="008A0C20">
      <w:pPr>
        <w:pStyle w:val="a8"/>
        <w:numPr>
          <w:ilvl w:val="0"/>
          <w:numId w:val="121"/>
        </w:numPr>
        <w:tabs>
          <w:tab w:val="left" w:pos="0"/>
        </w:tabs>
        <w:spacing w:after="0" w:line="240" w:lineRule="auto"/>
        <w:ind w:left="0" w:firstLine="0"/>
        <w:jc w:val="both"/>
        <w:rPr>
          <w:sz w:val="24"/>
          <w:szCs w:val="24"/>
        </w:rPr>
      </w:pPr>
      <w:r w:rsidRPr="008678BB">
        <w:rPr>
          <w:sz w:val="24"/>
          <w:szCs w:val="24"/>
        </w:rPr>
        <w:t xml:space="preserve">расходы общества на ликвидацию чрезвычайных ситуаций и т. п.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 xml:space="preserve">Реально на практике при оценке </w:t>
      </w:r>
      <w:r w:rsidRPr="008678BB">
        <w:rPr>
          <w:i/>
          <w:sz w:val="24"/>
          <w:szCs w:val="24"/>
        </w:rPr>
        <w:t>экономического ущерба</w:t>
      </w:r>
      <w:r w:rsidRPr="008678BB">
        <w:rPr>
          <w:sz w:val="24"/>
          <w:szCs w:val="24"/>
        </w:rPr>
        <w:t xml:space="preserve"> принимаются во внимание только пр</w:t>
      </w:r>
      <w:r w:rsidRPr="008678BB">
        <w:rPr>
          <w:sz w:val="24"/>
          <w:szCs w:val="24"/>
        </w:rPr>
        <w:t>я</w:t>
      </w:r>
      <w:r w:rsidRPr="008678BB">
        <w:rPr>
          <w:sz w:val="24"/>
          <w:szCs w:val="24"/>
        </w:rPr>
        <w:t>мые потери материальных ценностей. С принятием федерального закона “О защите населения и территорий от чрезвычайных ситуаций природного и техногенного характера” от 11 ноября 1994 г. Россия сделала первые шаги к стандартизации понятия экономических последствий от чрезв</w:t>
      </w:r>
      <w:r w:rsidRPr="008678BB">
        <w:rPr>
          <w:sz w:val="24"/>
          <w:szCs w:val="24"/>
        </w:rPr>
        <w:t>ы</w:t>
      </w:r>
      <w:r w:rsidRPr="008678BB">
        <w:rPr>
          <w:sz w:val="24"/>
          <w:szCs w:val="24"/>
        </w:rPr>
        <w:t xml:space="preserve">чайных ситуаций. </w:t>
      </w:r>
    </w:p>
    <w:p w:rsidR="00361829" w:rsidRPr="008678BB" w:rsidRDefault="00361829" w:rsidP="00361829">
      <w:pPr>
        <w:tabs>
          <w:tab w:val="left" w:pos="0"/>
        </w:tabs>
        <w:spacing w:after="0"/>
        <w:jc w:val="both"/>
        <w:rPr>
          <w:sz w:val="24"/>
          <w:szCs w:val="24"/>
        </w:rPr>
      </w:pPr>
      <w:r w:rsidRPr="008678BB">
        <w:rPr>
          <w:sz w:val="24"/>
          <w:szCs w:val="24"/>
        </w:rPr>
        <w:t>Одна из целей настоящего закона — снижение размеров ущерба и потерь от чрезвычайных с</w:t>
      </w:r>
      <w:r w:rsidRPr="008678BB">
        <w:rPr>
          <w:sz w:val="24"/>
          <w:szCs w:val="24"/>
        </w:rPr>
        <w:t>и</w:t>
      </w:r>
      <w:r w:rsidRPr="008678BB">
        <w:rPr>
          <w:sz w:val="24"/>
          <w:szCs w:val="24"/>
        </w:rPr>
        <w:t>туаций. В связи с этим научными кругами России начата разработка методологии и частных м</w:t>
      </w:r>
      <w:r w:rsidRPr="008678BB">
        <w:rPr>
          <w:sz w:val="24"/>
          <w:szCs w:val="24"/>
        </w:rPr>
        <w:t>е</w:t>
      </w:r>
      <w:r w:rsidRPr="008678BB">
        <w:rPr>
          <w:sz w:val="24"/>
          <w:szCs w:val="24"/>
        </w:rPr>
        <w:t>тодик оценки экономического ущерба как важнейшего показателя экономических последствий чрезвычайных ситуаций.</w:t>
      </w:r>
    </w:p>
    <w:p w:rsidR="00361829" w:rsidRPr="008678BB" w:rsidRDefault="00361829" w:rsidP="00361829">
      <w:pPr>
        <w:tabs>
          <w:tab w:val="left" w:pos="0"/>
        </w:tabs>
        <w:jc w:val="both"/>
        <w:rPr>
          <w:sz w:val="24"/>
          <w:szCs w:val="24"/>
        </w:rPr>
      </w:pPr>
      <w:r w:rsidRPr="008678BB">
        <w:rPr>
          <w:i/>
          <w:sz w:val="24"/>
          <w:szCs w:val="24"/>
        </w:rPr>
        <w:t>Оценку экономического ущерба от чрезвычайных ситуаций</w:t>
      </w:r>
      <w:r w:rsidRPr="008678BB">
        <w:rPr>
          <w:sz w:val="24"/>
          <w:szCs w:val="24"/>
        </w:rPr>
        <w:t xml:space="preserve"> природного и техногенного характ</w:t>
      </w:r>
      <w:r w:rsidRPr="008678BB">
        <w:rPr>
          <w:sz w:val="24"/>
          <w:szCs w:val="24"/>
        </w:rPr>
        <w:t>е</w:t>
      </w:r>
      <w:r w:rsidRPr="008678BB">
        <w:rPr>
          <w:sz w:val="24"/>
          <w:szCs w:val="24"/>
        </w:rPr>
        <w:t>ра затрудняет отсутствие единого подхода к содержанию данного показателя. Единственным з</w:t>
      </w:r>
      <w:r w:rsidRPr="008678BB">
        <w:rPr>
          <w:sz w:val="24"/>
          <w:szCs w:val="24"/>
        </w:rPr>
        <w:t>а</w:t>
      </w:r>
      <w:r w:rsidRPr="008678BB">
        <w:rPr>
          <w:sz w:val="24"/>
          <w:szCs w:val="24"/>
        </w:rPr>
        <w:t>коннодательным актом в нашей стране, в котором дается понятие ущерба, является Гражданский кодекс РФ. В гражданском праве под ущербом понимается уменьшение имущества, либо недоп</w:t>
      </w:r>
      <w:r w:rsidRPr="008678BB">
        <w:rPr>
          <w:sz w:val="24"/>
          <w:szCs w:val="24"/>
        </w:rPr>
        <w:t>о</w:t>
      </w:r>
      <w:r w:rsidRPr="008678BB">
        <w:rPr>
          <w:sz w:val="24"/>
          <w:szCs w:val="24"/>
        </w:rPr>
        <w:t>лучение дохода, который мог быть получен при отсутствии правонарушений. Естественно, что такое определение ущерба не отвечает потребностям оценки экономического ущерба от чрезв</w:t>
      </w:r>
      <w:r w:rsidRPr="008678BB">
        <w:rPr>
          <w:sz w:val="24"/>
          <w:szCs w:val="24"/>
        </w:rPr>
        <w:t>ы</w:t>
      </w:r>
      <w:r w:rsidRPr="008678BB">
        <w:rPr>
          <w:sz w:val="24"/>
          <w:szCs w:val="24"/>
        </w:rPr>
        <w:t>чайных ситуаций. Специфика его заключается в необычайно широком содержании, многообр</w:t>
      </w:r>
      <w:r w:rsidRPr="008678BB">
        <w:rPr>
          <w:sz w:val="24"/>
          <w:szCs w:val="24"/>
        </w:rPr>
        <w:t>а</w:t>
      </w:r>
      <w:r w:rsidRPr="008678BB">
        <w:rPr>
          <w:sz w:val="24"/>
          <w:szCs w:val="24"/>
        </w:rPr>
        <w:t>зии проявлений, в том, что он не может быть адекватно измерен с помощью показателей матер</w:t>
      </w:r>
      <w:r w:rsidRPr="008678BB">
        <w:rPr>
          <w:sz w:val="24"/>
          <w:szCs w:val="24"/>
        </w:rPr>
        <w:t>и</w:t>
      </w:r>
      <w:r w:rsidRPr="008678BB">
        <w:rPr>
          <w:sz w:val="24"/>
          <w:szCs w:val="24"/>
        </w:rPr>
        <w:t>ального ущерба или иных существующих правовых конструкций.</w:t>
      </w:r>
    </w:p>
    <w:p w:rsidR="00361829" w:rsidRPr="008678BB" w:rsidRDefault="00361829" w:rsidP="00361829">
      <w:pPr>
        <w:tabs>
          <w:tab w:val="left" w:pos="0"/>
        </w:tabs>
        <w:spacing w:after="0"/>
        <w:jc w:val="both"/>
        <w:rPr>
          <w:sz w:val="24"/>
          <w:szCs w:val="24"/>
        </w:rPr>
      </w:pPr>
      <w:r w:rsidRPr="008678BB">
        <w:rPr>
          <w:i/>
          <w:sz w:val="24"/>
          <w:szCs w:val="24"/>
        </w:rPr>
        <w:lastRenderedPageBreak/>
        <w:t>Экономический ущерб</w:t>
      </w:r>
      <w:r w:rsidRPr="008678BB">
        <w:rPr>
          <w:sz w:val="24"/>
          <w:szCs w:val="24"/>
        </w:rPr>
        <w:t xml:space="preserve"> от техногенных и пр</w:t>
      </w:r>
      <w:r w:rsidRPr="008678BB">
        <w:rPr>
          <w:sz w:val="24"/>
          <w:szCs w:val="24"/>
        </w:rPr>
        <w:t>и</w:t>
      </w:r>
      <w:r w:rsidRPr="008678BB">
        <w:rPr>
          <w:sz w:val="24"/>
          <w:szCs w:val="24"/>
        </w:rPr>
        <w:t>родных чрезвычайных ситуаций следует опр</w:t>
      </w:r>
      <w:r w:rsidRPr="008678BB">
        <w:rPr>
          <w:sz w:val="24"/>
          <w:szCs w:val="24"/>
        </w:rPr>
        <w:t>е</w:t>
      </w:r>
      <w:r w:rsidRPr="008678BB">
        <w:rPr>
          <w:sz w:val="24"/>
          <w:szCs w:val="24"/>
        </w:rPr>
        <w:t>делять как совокупность непосредственных и отдаленных потерь общества в результате повре</w:t>
      </w:r>
      <w:r w:rsidRPr="008678BB">
        <w:rPr>
          <w:sz w:val="24"/>
          <w:szCs w:val="24"/>
        </w:rPr>
        <w:t>ж</w:t>
      </w:r>
      <w:r w:rsidRPr="008678BB">
        <w:rPr>
          <w:sz w:val="24"/>
          <w:szCs w:val="24"/>
        </w:rPr>
        <w:t>дения и разрушения материальных объектов производственного, социально-культурного и быт</w:t>
      </w:r>
      <w:r w:rsidRPr="008678BB">
        <w:rPr>
          <w:sz w:val="24"/>
          <w:szCs w:val="24"/>
        </w:rPr>
        <w:t>о</w:t>
      </w:r>
      <w:r w:rsidRPr="008678BB">
        <w:rPr>
          <w:sz w:val="24"/>
          <w:szCs w:val="24"/>
        </w:rPr>
        <w:t xml:space="preserve">вого назначения, культурных ценностей и убыли трудовых ресурсов, а также недополучения прибыли вследствие непредвиденного изменения условий и целей хозяйственной деятельности, затрат на ликвидацию чрезвычайных ситуаций и их последствий, выраженных в стоимостной форме.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По сути, это определение совокупного социально-экономического ущерба. Именно такой подход целесообразен с точки зрения обеспечения защиты населения и территорий от техногенных и природных чрезвычайных ситуаций.</w:t>
      </w:r>
    </w:p>
    <w:p w:rsidR="00361829" w:rsidRPr="008678BB" w:rsidRDefault="00361829" w:rsidP="00361829">
      <w:pPr>
        <w:tabs>
          <w:tab w:val="left" w:pos="0"/>
        </w:tabs>
        <w:spacing w:after="0"/>
        <w:jc w:val="both"/>
        <w:rPr>
          <w:sz w:val="24"/>
          <w:szCs w:val="24"/>
        </w:rPr>
      </w:pPr>
      <w:r w:rsidRPr="008678BB">
        <w:rPr>
          <w:sz w:val="24"/>
          <w:szCs w:val="24"/>
        </w:rPr>
        <w:t>Исходя из данного определения экономический ущерб рассматривается как:</w:t>
      </w:r>
    </w:p>
    <w:p w:rsidR="00361829" w:rsidRPr="008678BB" w:rsidRDefault="00361829" w:rsidP="008A0C20">
      <w:pPr>
        <w:pStyle w:val="a8"/>
        <w:numPr>
          <w:ilvl w:val="0"/>
          <w:numId w:val="122"/>
        </w:numPr>
        <w:tabs>
          <w:tab w:val="left" w:pos="0"/>
        </w:tabs>
        <w:spacing w:after="0" w:line="240" w:lineRule="auto"/>
        <w:ind w:left="0" w:firstLine="0"/>
        <w:jc w:val="both"/>
        <w:rPr>
          <w:sz w:val="24"/>
          <w:szCs w:val="24"/>
        </w:rPr>
      </w:pPr>
      <w:r w:rsidRPr="008678BB">
        <w:rPr>
          <w:sz w:val="24"/>
          <w:szCs w:val="24"/>
        </w:rPr>
        <w:t xml:space="preserve">прямой ущерб, который разделяется на хозяйственный и демографический (социальный), </w:t>
      </w:r>
    </w:p>
    <w:p w:rsidR="00361829" w:rsidRPr="008678BB" w:rsidRDefault="00361829" w:rsidP="008A0C20">
      <w:pPr>
        <w:pStyle w:val="a8"/>
        <w:numPr>
          <w:ilvl w:val="0"/>
          <w:numId w:val="122"/>
        </w:numPr>
        <w:tabs>
          <w:tab w:val="left" w:pos="0"/>
        </w:tabs>
        <w:spacing w:after="0" w:line="240" w:lineRule="auto"/>
        <w:ind w:left="0" w:firstLine="0"/>
        <w:jc w:val="both"/>
        <w:rPr>
          <w:sz w:val="24"/>
          <w:szCs w:val="24"/>
        </w:rPr>
      </w:pPr>
      <w:r w:rsidRPr="008678BB">
        <w:rPr>
          <w:sz w:val="24"/>
          <w:szCs w:val="24"/>
        </w:rPr>
        <w:t xml:space="preserve">косвенный ущерб, </w:t>
      </w:r>
    </w:p>
    <w:p w:rsidR="00361829" w:rsidRPr="008678BB" w:rsidRDefault="00361829" w:rsidP="008A0C20">
      <w:pPr>
        <w:pStyle w:val="a8"/>
        <w:numPr>
          <w:ilvl w:val="0"/>
          <w:numId w:val="122"/>
        </w:numPr>
        <w:tabs>
          <w:tab w:val="left" w:pos="0"/>
        </w:tabs>
        <w:spacing w:after="0" w:line="240" w:lineRule="auto"/>
        <w:ind w:left="0" w:firstLine="0"/>
        <w:jc w:val="both"/>
        <w:rPr>
          <w:sz w:val="24"/>
          <w:szCs w:val="24"/>
        </w:rPr>
      </w:pPr>
      <w:r w:rsidRPr="008678BB">
        <w:rPr>
          <w:sz w:val="24"/>
          <w:szCs w:val="24"/>
        </w:rPr>
        <w:t xml:space="preserve">ущерб от упущенной выгоды и затраты, связанные с ликвидацией чрезвычайной ситуации  и ее последствий.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На макроэкономическом уровне экономический ущерб от аварий, катастроф, стихийных бедс</w:t>
      </w:r>
      <w:r w:rsidRPr="008678BB">
        <w:rPr>
          <w:sz w:val="24"/>
          <w:szCs w:val="24"/>
        </w:rPr>
        <w:t>т</w:t>
      </w:r>
      <w:r w:rsidRPr="008678BB">
        <w:rPr>
          <w:sz w:val="24"/>
          <w:szCs w:val="24"/>
        </w:rPr>
        <w:t>вий помимо ущерба, нанесенного промышленным и сельскохозяйственным предприятиям, д</w:t>
      </w:r>
      <w:r w:rsidRPr="008678BB">
        <w:rPr>
          <w:sz w:val="24"/>
          <w:szCs w:val="24"/>
        </w:rPr>
        <w:t>о</w:t>
      </w:r>
      <w:r w:rsidRPr="008678BB">
        <w:rPr>
          <w:sz w:val="24"/>
          <w:szCs w:val="24"/>
        </w:rPr>
        <w:t>полнительно включает следующие элементы:</w:t>
      </w:r>
    </w:p>
    <w:p w:rsidR="00361829" w:rsidRPr="008678BB" w:rsidRDefault="00361829" w:rsidP="008A0C20">
      <w:pPr>
        <w:pStyle w:val="a8"/>
        <w:numPr>
          <w:ilvl w:val="0"/>
          <w:numId w:val="123"/>
        </w:numPr>
        <w:tabs>
          <w:tab w:val="left" w:pos="0"/>
        </w:tabs>
        <w:spacing w:after="0" w:line="240" w:lineRule="auto"/>
        <w:ind w:left="0" w:firstLine="0"/>
        <w:jc w:val="both"/>
        <w:rPr>
          <w:sz w:val="24"/>
          <w:szCs w:val="24"/>
        </w:rPr>
      </w:pPr>
      <w:r w:rsidRPr="008678BB">
        <w:rPr>
          <w:i/>
          <w:sz w:val="24"/>
          <w:szCs w:val="24"/>
        </w:rPr>
        <w:t>прямой экономический ущерб,</w:t>
      </w:r>
      <w:r w:rsidRPr="008678BB">
        <w:rPr>
          <w:sz w:val="24"/>
          <w:szCs w:val="24"/>
        </w:rPr>
        <w:t xml:space="preserve"> состоящий из:</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затрат на выполнение аварийно-спасательных и других неотложных работ;</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единовременных выплат семьям погибших и пострадавших;</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расходов по приобретению необходимых медикаментов и оборудования;</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расходов по оплате труда спасателей, медицинских работников, пожарных и других уч</w:t>
      </w:r>
      <w:r w:rsidRPr="008678BB">
        <w:rPr>
          <w:sz w:val="24"/>
          <w:szCs w:val="24"/>
        </w:rPr>
        <w:t>а</w:t>
      </w:r>
      <w:r w:rsidRPr="008678BB">
        <w:rPr>
          <w:sz w:val="24"/>
          <w:szCs w:val="24"/>
        </w:rPr>
        <w:t>стников ликвидации чрезвычайных ситуации;</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затрат на обеспечение жилым фондом лиц, потерявших кров;</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затрат на восстановление государственных предприятий и инфраструктуры, субсидии п</w:t>
      </w:r>
      <w:r w:rsidRPr="008678BB">
        <w:rPr>
          <w:sz w:val="24"/>
          <w:szCs w:val="24"/>
        </w:rPr>
        <w:t>о</w:t>
      </w:r>
      <w:r w:rsidRPr="008678BB">
        <w:rPr>
          <w:sz w:val="24"/>
          <w:szCs w:val="24"/>
        </w:rPr>
        <w:t>страдавшим фирмам;</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расходов по выплате пособий лицам, ставшим в результате чрезвычайной ситуации инв</w:t>
      </w:r>
      <w:r w:rsidRPr="008678BB">
        <w:rPr>
          <w:sz w:val="24"/>
          <w:szCs w:val="24"/>
        </w:rPr>
        <w:t>а</w:t>
      </w:r>
      <w:r w:rsidRPr="008678BB">
        <w:rPr>
          <w:sz w:val="24"/>
          <w:szCs w:val="24"/>
        </w:rPr>
        <w:t>лидами, сиротами и т. п.;</w:t>
      </w:r>
    </w:p>
    <w:p w:rsidR="00361829" w:rsidRPr="008678BB" w:rsidRDefault="00361829" w:rsidP="008A0C20">
      <w:pPr>
        <w:pStyle w:val="a8"/>
        <w:numPr>
          <w:ilvl w:val="0"/>
          <w:numId w:val="124"/>
        </w:numPr>
        <w:tabs>
          <w:tab w:val="left" w:pos="0"/>
        </w:tabs>
        <w:spacing w:after="0" w:line="240" w:lineRule="auto"/>
        <w:ind w:left="0" w:firstLine="0"/>
        <w:jc w:val="both"/>
        <w:rPr>
          <w:sz w:val="24"/>
          <w:szCs w:val="24"/>
        </w:rPr>
      </w:pPr>
      <w:r w:rsidRPr="008678BB">
        <w:rPr>
          <w:sz w:val="24"/>
          <w:szCs w:val="24"/>
        </w:rPr>
        <w:t>затрат на немедленную ликвидацию экологически опасных последствий воздействия п</w:t>
      </w:r>
      <w:r w:rsidRPr="008678BB">
        <w:rPr>
          <w:sz w:val="24"/>
          <w:szCs w:val="24"/>
        </w:rPr>
        <w:t>о</w:t>
      </w:r>
      <w:r w:rsidRPr="008678BB">
        <w:rPr>
          <w:sz w:val="24"/>
          <w:szCs w:val="24"/>
        </w:rPr>
        <w:t xml:space="preserve">ражающих факторов чрезвычайной ситуации; </w:t>
      </w:r>
    </w:p>
    <w:p w:rsidR="00361829" w:rsidRPr="008678BB" w:rsidRDefault="00361829" w:rsidP="008A0C20">
      <w:pPr>
        <w:pStyle w:val="a8"/>
        <w:numPr>
          <w:ilvl w:val="0"/>
          <w:numId w:val="123"/>
        </w:numPr>
        <w:tabs>
          <w:tab w:val="left" w:pos="0"/>
        </w:tabs>
        <w:spacing w:after="0" w:line="240" w:lineRule="auto"/>
        <w:ind w:left="0" w:firstLine="0"/>
        <w:jc w:val="both"/>
        <w:rPr>
          <w:sz w:val="24"/>
          <w:szCs w:val="24"/>
        </w:rPr>
      </w:pPr>
      <w:r w:rsidRPr="008678BB">
        <w:rPr>
          <w:i/>
          <w:sz w:val="24"/>
          <w:szCs w:val="24"/>
        </w:rPr>
        <w:t>косвенный экономический ущерб</w:t>
      </w:r>
      <w:r w:rsidRPr="008678BB">
        <w:rPr>
          <w:sz w:val="24"/>
          <w:szCs w:val="24"/>
        </w:rPr>
        <w:t xml:space="preserve"> государству, представляющий собой расходы, к которым относятся:</w:t>
      </w:r>
    </w:p>
    <w:p w:rsidR="00361829" w:rsidRPr="008678BB" w:rsidRDefault="00361829" w:rsidP="008A0C20">
      <w:pPr>
        <w:pStyle w:val="a8"/>
        <w:numPr>
          <w:ilvl w:val="0"/>
          <w:numId w:val="125"/>
        </w:numPr>
        <w:tabs>
          <w:tab w:val="left" w:pos="0"/>
        </w:tabs>
        <w:spacing w:after="0" w:line="240" w:lineRule="auto"/>
        <w:ind w:left="0" w:firstLine="0"/>
        <w:jc w:val="both"/>
        <w:rPr>
          <w:sz w:val="24"/>
          <w:szCs w:val="24"/>
        </w:rPr>
      </w:pPr>
      <w:r w:rsidRPr="008678BB">
        <w:rPr>
          <w:sz w:val="24"/>
          <w:szCs w:val="24"/>
        </w:rPr>
        <w:t>расходы государственных внебюджетных фондов по медицинскому санаторно-курортному и социальному обеспечению, поддержанию и содержанию лиц, пострадавших всле</w:t>
      </w:r>
      <w:r w:rsidRPr="008678BB">
        <w:rPr>
          <w:sz w:val="24"/>
          <w:szCs w:val="24"/>
        </w:rPr>
        <w:t>д</w:t>
      </w:r>
      <w:r w:rsidRPr="008678BB">
        <w:rPr>
          <w:sz w:val="24"/>
          <w:szCs w:val="24"/>
        </w:rPr>
        <w:t>ствие чрезвычайной ситуации;</w:t>
      </w:r>
    </w:p>
    <w:p w:rsidR="00361829" w:rsidRPr="008678BB" w:rsidRDefault="00361829" w:rsidP="008A0C20">
      <w:pPr>
        <w:pStyle w:val="a8"/>
        <w:numPr>
          <w:ilvl w:val="0"/>
          <w:numId w:val="125"/>
        </w:numPr>
        <w:tabs>
          <w:tab w:val="left" w:pos="0"/>
        </w:tabs>
        <w:spacing w:after="0" w:line="240" w:lineRule="auto"/>
        <w:ind w:left="0" w:firstLine="0"/>
        <w:jc w:val="both"/>
        <w:rPr>
          <w:sz w:val="24"/>
          <w:szCs w:val="24"/>
        </w:rPr>
      </w:pPr>
      <w:r w:rsidRPr="008678BB">
        <w:rPr>
          <w:sz w:val="24"/>
          <w:szCs w:val="24"/>
        </w:rPr>
        <w:t>снижение финансовых поступлений в доходную часть бюджетов всех уровней; в результ</w:t>
      </w:r>
      <w:r w:rsidRPr="008678BB">
        <w:rPr>
          <w:sz w:val="24"/>
          <w:szCs w:val="24"/>
        </w:rPr>
        <w:t>а</w:t>
      </w:r>
      <w:r w:rsidRPr="008678BB">
        <w:rPr>
          <w:sz w:val="24"/>
          <w:szCs w:val="24"/>
        </w:rPr>
        <w:t>те сокращения налогооблагаемой базы как непосредственно по предприятиям, пострадавшим от чрезвычайной ситуации, так и в результате снижения деловой активности предприятий, исп</w:t>
      </w:r>
      <w:r w:rsidRPr="008678BB">
        <w:rPr>
          <w:sz w:val="24"/>
          <w:szCs w:val="24"/>
        </w:rPr>
        <w:t>ы</w:t>
      </w:r>
      <w:r w:rsidRPr="008678BB">
        <w:rPr>
          <w:sz w:val="24"/>
          <w:szCs w:val="24"/>
        </w:rPr>
        <w:t>тавших косвенное воздействие чрезвычайной ситуации.</w:t>
      </w:r>
    </w:p>
    <w:p w:rsidR="002C0E0B" w:rsidRPr="008678BB" w:rsidRDefault="002C0E0B" w:rsidP="00361829">
      <w:pPr>
        <w:tabs>
          <w:tab w:val="left" w:pos="0"/>
        </w:tabs>
        <w:jc w:val="both"/>
        <w:rPr>
          <w:caps/>
          <w:sz w:val="24"/>
          <w:szCs w:val="24"/>
        </w:rPr>
      </w:pPr>
    </w:p>
    <w:p w:rsidR="002C0E0B" w:rsidRPr="008678BB" w:rsidRDefault="002C0E0B" w:rsidP="00361829">
      <w:pPr>
        <w:tabs>
          <w:tab w:val="left" w:pos="0"/>
        </w:tabs>
        <w:jc w:val="both"/>
        <w:rPr>
          <w:caps/>
          <w:sz w:val="24"/>
          <w:szCs w:val="24"/>
        </w:rPr>
      </w:pPr>
    </w:p>
    <w:p w:rsidR="00361829" w:rsidRPr="008678BB" w:rsidRDefault="002C0E0B" w:rsidP="00361829">
      <w:pPr>
        <w:tabs>
          <w:tab w:val="left" w:pos="0"/>
        </w:tabs>
        <w:jc w:val="both"/>
        <w:rPr>
          <w:caps/>
          <w:sz w:val="24"/>
          <w:szCs w:val="24"/>
        </w:rPr>
      </w:pPr>
      <w:r w:rsidRPr="008678BB">
        <w:rPr>
          <w:caps/>
          <w:sz w:val="24"/>
          <w:szCs w:val="24"/>
        </w:rPr>
        <w:t xml:space="preserve">лекция 5. </w:t>
      </w:r>
      <w:r w:rsidR="00361829" w:rsidRPr="008678BB">
        <w:rPr>
          <w:caps/>
          <w:sz w:val="24"/>
          <w:szCs w:val="24"/>
        </w:rPr>
        <w:t xml:space="preserve">Устойчивость функционирования объектов экономики. </w:t>
      </w:r>
    </w:p>
    <w:p w:rsidR="00361829" w:rsidRPr="008678BB" w:rsidRDefault="00361829" w:rsidP="00361829">
      <w:pPr>
        <w:spacing w:after="0"/>
        <w:ind w:firstLine="567"/>
        <w:jc w:val="both"/>
        <w:rPr>
          <w:sz w:val="24"/>
          <w:szCs w:val="24"/>
        </w:rPr>
      </w:pPr>
      <w:r w:rsidRPr="008678BB">
        <w:rPr>
          <w:sz w:val="24"/>
          <w:szCs w:val="24"/>
        </w:rPr>
        <w:t>Под устойчивостью работы объекта народного хозяйства  понимается  способность объекта выпускать установленные виды продукции в объемах и номенклатурах, предусмотренных соо</w:t>
      </w:r>
      <w:r w:rsidRPr="008678BB">
        <w:rPr>
          <w:sz w:val="24"/>
          <w:szCs w:val="24"/>
        </w:rPr>
        <w:t>т</w:t>
      </w:r>
      <w:r w:rsidRPr="008678BB">
        <w:rPr>
          <w:sz w:val="24"/>
          <w:szCs w:val="24"/>
        </w:rPr>
        <w:lastRenderedPageBreak/>
        <w:t>ветствующими планами (для объектов, не пр</w:t>
      </w:r>
      <w:r w:rsidRPr="008678BB">
        <w:rPr>
          <w:sz w:val="24"/>
          <w:szCs w:val="24"/>
        </w:rPr>
        <w:t>о</w:t>
      </w:r>
      <w:r w:rsidRPr="008678BB">
        <w:rPr>
          <w:sz w:val="24"/>
          <w:szCs w:val="24"/>
        </w:rPr>
        <w:t>изводящих материальные ценности, — тран</w:t>
      </w:r>
      <w:r w:rsidRPr="008678BB">
        <w:rPr>
          <w:sz w:val="24"/>
          <w:szCs w:val="24"/>
        </w:rPr>
        <w:t>с</w:t>
      </w:r>
      <w:r w:rsidRPr="008678BB">
        <w:rPr>
          <w:sz w:val="24"/>
          <w:szCs w:val="24"/>
        </w:rPr>
        <w:t>порт, связь и др. — выполнять свои функции), в условиях ЧС, а также приспособленность этого объе</w:t>
      </w:r>
      <w:r w:rsidRPr="008678BB">
        <w:rPr>
          <w:sz w:val="24"/>
          <w:szCs w:val="24"/>
        </w:rPr>
        <w:t>к</w:t>
      </w:r>
      <w:r w:rsidRPr="008678BB">
        <w:rPr>
          <w:sz w:val="24"/>
          <w:szCs w:val="24"/>
        </w:rPr>
        <w:t>та к восстановлению в случае повреждения.</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Мероприятия по обеспечению устойчивости работы объекта прежде всего должны быть н</w:t>
      </w:r>
      <w:r w:rsidRPr="008678BB">
        <w:rPr>
          <w:sz w:val="24"/>
          <w:szCs w:val="24"/>
        </w:rPr>
        <w:t>а</w:t>
      </w:r>
      <w:r w:rsidRPr="008678BB">
        <w:rPr>
          <w:sz w:val="24"/>
          <w:szCs w:val="24"/>
        </w:rPr>
        <w:t>правлены на защиту рабочих и служащих от последствий ЧС; они тесно связаны с мероприяти</w:t>
      </w:r>
      <w:r w:rsidRPr="008678BB">
        <w:rPr>
          <w:sz w:val="24"/>
          <w:szCs w:val="24"/>
        </w:rPr>
        <w:t>я</w:t>
      </w:r>
      <w:r w:rsidRPr="008678BB">
        <w:rPr>
          <w:sz w:val="24"/>
          <w:szCs w:val="24"/>
        </w:rPr>
        <w:t>ми по подготовке и проведению спасательных и неотложных аварийно-восстановительных работ в очагах поражения, так как без людских резервов и успешной ликвидации последствий ЧС в очагах поражения проводить мероприятия по обеспечению устойчивой работы объектов наро</w:t>
      </w:r>
      <w:r w:rsidRPr="008678BB">
        <w:rPr>
          <w:sz w:val="24"/>
          <w:szCs w:val="24"/>
        </w:rPr>
        <w:t>д</w:t>
      </w:r>
      <w:r w:rsidRPr="008678BB">
        <w:rPr>
          <w:sz w:val="24"/>
          <w:szCs w:val="24"/>
        </w:rPr>
        <w:t>ного хозяйства практически невозможно.</w:t>
      </w:r>
    </w:p>
    <w:p w:rsidR="00361829" w:rsidRPr="008678BB" w:rsidRDefault="00361829" w:rsidP="00361829">
      <w:pPr>
        <w:spacing w:after="0"/>
        <w:ind w:firstLine="567"/>
        <w:jc w:val="both"/>
        <w:rPr>
          <w:sz w:val="24"/>
          <w:szCs w:val="24"/>
        </w:rPr>
      </w:pPr>
    </w:p>
    <w:p w:rsidR="00361829" w:rsidRPr="008678BB" w:rsidRDefault="00361829" w:rsidP="00361829">
      <w:pPr>
        <w:autoSpaceDE w:val="0"/>
        <w:autoSpaceDN w:val="0"/>
        <w:adjustRightInd w:val="0"/>
        <w:spacing w:after="0"/>
        <w:ind w:firstLine="426"/>
        <w:jc w:val="both"/>
        <w:rPr>
          <w:rFonts w:eastAsia="SymbolMT"/>
          <w:sz w:val="24"/>
          <w:szCs w:val="24"/>
        </w:rPr>
      </w:pPr>
      <w:r w:rsidRPr="008678BB">
        <w:rPr>
          <w:rFonts w:eastAsia="SymbolMT"/>
          <w:sz w:val="24"/>
          <w:szCs w:val="24"/>
        </w:rPr>
        <w:t>Исследование устойчивости работы объекта –  работа, в процессе которой решаются важные вопросы, связанные с реконструкцией отдельных узлов и частей объекта, изменением технолог</w:t>
      </w:r>
      <w:r w:rsidRPr="008678BB">
        <w:rPr>
          <w:rFonts w:eastAsia="SymbolMT"/>
          <w:sz w:val="24"/>
          <w:szCs w:val="24"/>
        </w:rPr>
        <w:t>и</w:t>
      </w:r>
      <w:r w:rsidRPr="008678BB">
        <w:rPr>
          <w:rFonts w:eastAsia="SymbolMT"/>
          <w:sz w:val="24"/>
          <w:szCs w:val="24"/>
        </w:rPr>
        <w:t>ческих процессов и ранее установленных технологических связей, а также с затратой значитель</w:t>
      </w:r>
    </w:p>
    <w:p w:rsidR="00361829" w:rsidRPr="008678BB" w:rsidRDefault="00361829" w:rsidP="00361829">
      <w:pPr>
        <w:autoSpaceDE w:val="0"/>
        <w:autoSpaceDN w:val="0"/>
        <w:adjustRightInd w:val="0"/>
        <w:spacing w:after="0"/>
        <w:ind w:firstLine="426"/>
        <w:jc w:val="both"/>
        <w:rPr>
          <w:rFonts w:eastAsia="SymbolMT"/>
          <w:sz w:val="24"/>
          <w:szCs w:val="24"/>
        </w:rPr>
      </w:pPr>
    </w:p>
    <w:p w:rsidR="00361829" w:rsidRPr="008678BB" w:rsidRDefault="00361829" w:rsidP="00361829">
      <w:pPr>
        <w:spacing w:after="0"/>
        <w:ind w:firstLine="567"/>
        <w:jc w:val="both"/>
        <w:rPr>
          <w:sz w:val="24"/>
          <w:szCs w:val="24"/>
        </w:rPr>
      </w:pPr>
      <w:r w:rsidRPr="008678BB">
        <w:rPr>
          <w:sz w:val="24"/>
          <w:szCs w:val="24"/>
        </w:rPr>
        <w:t>Для исследования подготовки объекта к защите от последствий ЧС, оценки физической у</w:t>
      </w:r>
      <w:r w:rsidRPr="008678BB">
        <w:rPr>
          <w:sz w:val="24"/>
          <w:szCs w:val="24"/>
        </w:rPr>
        <w:t>с</w:t>
      </w:r>
      <w:r w:rsidRPr="008678BB">
        <w:rPr>
          <w:sz w:val="24"/>
          <w:szCs w:val="24"/>
        </w:rPr>
        <w:t>тойчивости и разработки мероприятий привлекаются инженерно-технический персонал и рабо</w:t>
      </w:r>
      <w:r w:rsidRPr="008678BB">
        <w:rPr>
          <w:sz w:val="24"/>
          <w:szCs w:val="24"/>
        </w:rPr>
        <w:t>т</w:t>
      </w:r>
      <w:r w:rsidRPr="008678BB">
        <w:rPr>
          <w:sz w:val="24"/>
          <w:szCs w:val="24"/>
        </w:rPr>
        <w:t>ники штаба ГО объекта; в необходимых случаях - сотрудники или группы (отделы) научно-исследовательских и проектных организаций, связанных с работой предприятия. Общее руков</w:t>
      </w:r>
      <w:r w:rsidRPr="008678BB">
        <w:rPr>
          <w:sz w:val="24"/>
          <w:szCs w:val="24"/>
        </w:rPr>
        <w:t>о</w:t>
      </w:r>
      <w:r w:rsidRPr="008678BB">
        <w:rPr>
          <w:sz w:val="24"/>
          <w:szCs w:val="24"/>
        </w:rPr>
        <w:t xml:space="preserve">дство исследованиями осуществляет начальник ГО (директор) предприятия. </w:t>
      </w:r>
    </w:p>
    <w:p w:rsidR="00361829" w:rsidRPr="008678BB" w:rsidRDefault="00361829" w:rsidP="00361829">
      <w:pPr>
        <w:spacing w:after="0"/>
        <w:ind w:firstLine="567"/>
        <w:jc w:val="both"/>
        <w:rPr>
          <w:sz w:val="24"/>
          <w:szCs w:val="24"/>
        </w:rPr>
      </w:pPr>
      <w:r w:rsidRPr="008678BB">
        <w:rPr>
          <w:sz w:val="24"/>
          <w:szCs w:val="24"/>
        </w:rPr>
        <w:t>Его приказом определяются рабочие группы для исследования и разработки мероприятий по повышению устойчивости работы объекта в условиях ЧС. Одновременно разрабатывается и утверждается план проведения исследований. Руководство рабочими группами возлагается на главного инженера объекта, при котором создается группа руководства   исследованием. Рабочие группы обычно соответствуют основным     производственно-техническим службам объекта.</w:t>
      </w:r>
    </w:p>
    <w:p w:rsidR="00361829" w:rsidRPr="008678BB" w:rsidRDefault="00361829" w:rsidP="00361829">
      <w:pPr>
        <w:spacing w:after="0"/>
        <w:ind w:firstLine="567"/>
        <w:jc w:val="both"/>
        <w:rPr>
          <w:sz w:val="24"/>
          <w:szCs w:val="24"/>
        </w:rPr>
      </w:pPr>
      <w:r w:rsidRPr="008678BB">
        <w:rPr>
          <w:sz w:val="24"/>
          <w:szCs w:val="24"/>
        </w:rPr>
        <w:t>На промышленных объектах, как правило, создаются рабочие группы по исследованию у</w:t>
      </w:r>
      <w:r w:rsidRPr="008678BB">
        <w:rPr>
          <w:sz w:val="24"/>
          <w:szCs w:val="24"/>
        </w:rPr>
        <w:t>с</w:t>
      </w:r>
      <w:r w:rsidRPr="008678BB">
        <w:rPr>
          <w:sz w:val="24"/>
          <w:szCs w:val="24"/>
        </w:rPr>
        <w:t>тойчивости:</w:t>
      </w:r>
    </w:p>
    <w:p w:rsidR="00361829" w:rsidRPr="008678BB" w:rsidRDefault="00361829" w:rsidP="008A0C20">
      <w:pPr>
        <w:pStyle w:val="a8"/>
        <w:numPr>
          <w:ilvl w:val="0"/>
          <w:numId w:val="172"/>
        </w:numPr>
        <w:spacing w:after="0" w:line="240" w:lineRule="auto"/>
        <w:ind w:left="0" w:firstLine="0"/>
        <w:jc w:val="both"/>
        <w:rPr>
          <w:sz w:val="24"/>
          <w:szCs w:val="24"/>
        </w:rPr>
      </w:pPr>
      <w:r w:rsidRPr="008678BB">
        <w:rPr>
          <w:sz w:val="24"/>
          <w:szCs w:val="24"/>
        </w:rPr>
        <w:t>зданий и сооружений,  старший группы - заместитель директора по капитальному стро</w:t>
      </w:r>
      <w:r w:rsidRPr="008678BB">
        <w:rPr>
          <w:sz w:val="24"/>
          <w:szCs w:val="24"/>
        </w:rPr>
        <w:t>и</w:t>
      </w:r>
      <w:r w:rsidRPr="008678BB">
        <w:rPr>
          <w:sz w:val="24"/>
          <w:szCs w:val="24"/>
        </w:rPr>
        <w:t>тельству (начальник ОКС);</w:t>
      </w:r>
    </w:p>
    <w:p w:rsidR="00361829" w:rsidRPr="008678BB" w:rsidRDefault="00361829" w:rsidP="008A0C20">
      <w:pPr>
        <w:pStyle w:val="a8"/>
        <w:numPr>
          <w:ilvl w:val="0"/>
          <w:numId w:val="172"/>
        </w:numPr>
        <w:spacing w:after="0" w:line="240" w:lineRule="auto"/>
        <w:ind w:left="0" w:firstLine="0"/>
        <w:jc w:val="both"/>
        <w:rPr>
          <w:sz w:val="24"/>
          <w:szCs w:val="24"/>
        </w:rPr>
      </w:pPr>
      <w:r w:rsidRPr="008678BB">
        <w:rPr>
          <w:sz w:val="24"/>
          <w:szCs w:val="24"/>
        </w:rPr>
        <w:t xml:space="preserve"> коммунально-энергетических сетей, старший группы - главный    энергетик;</w:t>
      </w:r>
    </w:p>
    <w:p w:rsidR="00361829" w:rsidRPr="008678BB" w:rsidRDefault="00361829" w:rsidP="008A0C20">
      <w:pPr>
        <w:pStyle w:val="a8"/>
        <w:numPr>
          <w:ilvl w:val="0"/>
          <w:numId w:val="172"/>
        </w:numPr>
        <w:spacing w:after="0" w:line="240" w:lineRule="auto"/>
        <w:ind w:left="0" w:firstLine="0"/>
        <w:jc w:val="both"/>
        <w:rPr>
          <w:sz w:val="24"/>
          <w:szCs w:val="24"/>
        </w:rPr>
      </w:pPr>
      <w:r w:rsidRPr="008678BB">
        <w:rPr>
          <w:sz w:val="24"/>
          <w:szCs w:val="24"/>
        </w:rPr>
        <w:t>станочного и технологического оборудования, старший группы - главный механик;</w:t>
      </w:r>
    </w:p>
    <w:p w:rsidR="00361829" w:rsidRPr="008678BB" w:rsidRDefault="00361829" w:rsidP="008A0C20">
      <w:pPr>
        <w:pStyle w:val="a8"/>
        <w:numPr>
          <w:ilvl w:val="0"/>
          <w:numId w:val="172"/>
        </w:numPr>
        <w:spacing w:after="0" w:line="240" w:lineRule="auto"/>
        <w:ind w:left="0" w:firstLine="0"/>
        <w:jc w:val="both"/>
        <w:rPr>
          <w:sz w:val="24"/>
          <w:szCs w:val="24"/>
        </w:rPr>
      </w:pPr>
      <w:r w:rsidRPr="008678BB">
        <w:rPr>
          <w:sz w:val="24"/>
          <w:szCs w:val="24"/>
        </w:rPr>
        <w:t>технологического процесса, старший группы - главный технолог;</w:t>
      </w:r>
    </w:p>
    <w:p w:rsidR="00361829" w:rsidRPr="008678BB" w:rsidRDefault="00361829" w:rsidP="008A0C20">
      <w:pPr>
        <w:pStyle w:val="a8"/>
        <w:numPr>
          <w:ilvl w:val="0"/>
          <w:numId w:val="172"/>
        </w:numPr>
        <w:spacing w:after="0" w:line="240" w:lineRule="auto"/>
        <w:ind w:left="0" w:firstLine="0"/>
        <w:jc w:val="both"/>
        <w:rPr>
          <w:sz w:val="24"/>
          <w:szCs w:val="24"/>
        </w:rPr>
      </w:pPr>
      <w:r w:rsidRPr="008678BB">
        <w:rPr>
          <w:sz w:val="24"/>
          <w:szCs w:val="24"/>
        </w:rPr>
        <w:t xml:space="preserve">управления производством, старший группы - начальник производственного отдела; </w:t>
      </w:r>
    </w:p>
    <w:p w:rsidR="00361829" w:rsidRPr="008678BB" w:rsidRDefault="00361829" w:rsidP="008A0C20">
      <w:pPr>
        <w:pStyle w:val="a8"/>
        <w:numPr>
          <w:ilvl w:val="0"/>
          <w:numId w:val="172"/>
        </w:numPr>
        <w:spacing w:after="0" w:line="240" w:lineRule="auto"/>
        <w:ind w:left="0" w:firstLine="0"/>
        <w:jc w:val="both"/>
        <w:rPr>
          <w:sz w:val="24"/>
          <w:szCs w:val="24"/>
        </w:rPr>
      </w:pPr>
      <w:r w:rsidRPr="008678BB">
        <w:rPr>
          <w:sz w:val="24"/>
          <w:szCs w:val="24"/>
        </w:rPr>
        <w:t>материально-технического снабжения и транспорта, старший группы - заместитель дире</w:t>
      </w:r>
      <w:r w:rsidRPr="008678BB">
        <w:rPr>
          <w:sz w:val="24"/>
          <w:szCs w:val="24"/>
        </w:rPr>
        <w:t>к</w:t>
      </w:r>
      <w:r w:rsidRPr="008678BB">
        <w:rPr>
          <w:sz w:val="24"/>
          <w:szCs w:val="24"/>
        </w:rPr>
        <w:t>тора по МТС (начальник отдела МТС).</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Кроме того, создается группа штаба ГО объекта, в которую входят руководители основных служб объекта.</w:t>
      </w:r>
    </w:p>
    <w:p w:rsidR="00361829" w:rsidRPr="008678BB" w:rsidRDefault="00361829" w:rsidP="00361829">
      <w:pPr>
        <w:spacing w:after="0"/>
        <w:ind w:firstLine="567"/>
        <w:jc w:val="both"/>
        <w:rPr>
          <w:sz w:val="24"/>
          <w:szCs w:val="24"/>
        </w:rPr>
      </w:pPr>
      <w:r w:rsidRPr="008678BB">
        <w:rPr>
          <w:sz w:val="24"/>
          <w:szCs w:val="24"/>
        </w:rPr>
        <w:t>Эти группы проводят всю расчетную работу по исследованию устойчивости работы объе</w:t>
      </w:r>
      <w:r w:rsidRPr="008678BB">
        <w:rPr>
          <w:sz w:val="24"/>
          <w:szCs w:val="24"/>
        </w:rPr>
        <w:t>к</w:t>
      </w:r>
      <w:r w:rsidRPr="008678BB">
        <w:rPr>
          <w:sz w:val="24"/>
          <w:szCs w:val="24"/>
        </w:rPr>
        <w:t>та. В зависимости от особенностей объекта, его размеров и сложности производства число групп, их состав и задачи могут меняться. Конечная цель таких исследований — оценка  устойчивости  работы объекта в условиях ЧС и изыскание наиболее эффективных и экономически оправданных путей и способов ее повышения.</w:t>
      </w:r>
    </w:p>
    <w:p w:rsidR="00361829" w:rsidRPr="008678BB" w:rsidRDefault="00361829" w:rsidP="00361829">
      <w:pPr>
        <w:spacing w:after="0"/>
        <w:ind w:firstLine="567"/>
        <w:jc w:val="both"/>
        <w:rPr>
          <w:sz w:val="24"/>
          <w:szCs w:val="24"/>
        </w:rPr>
      </w:pPr>
      <w:r w:rsidRPr="008678BB">
        <w:rPr>
          <w:sz w:val="24"/>
          <w:szCs w:val="24"/>
        </w:rPr>
        <w:t>На первом этапе исследования проводится анализ уязвимости промышленного объекта и оценка устойчивости его работы в условиях ЧС. На втором этапе - разрабатываются мероприятия по повышению устойчивости и заблаговременной подготовке объекта к восстановлению.</w:t>
      </w:r>
      <w:r w:rsidRPr="008678BB">
        <w:rPr>
          <w:sz w:val="24"/>
          <w:szCs w:val="24"/>
        </w:rPr>
        <w:cr/>
        <w:t>В результате изучения всех вопросов в рабочих группах и проведения главным инженером с</w:t>
      </w:r>
      <w:r w:rsidRPr="008678BB">
        <w:rPr>
          <w:sz w:val="24"/>
          <w:szCs w:val="24"/>
        </w:rPr>
        <w:t>о</w:t>
      </w:r>
      <w:r w:rsidRPr="008678BB">
        <w:rPr>
          <w:sz w:val="24"/>
          <w:szCs w:val="24"/>
        </w:rPr>
        <w:lastRenderedPageBreak/>
        <w:t>вместно с руководителями групп предварител</w:t>
      </w:r>
      <w:r w:rsidRPr="008678BB">
        <w:rPr>
          <w:sz w:val="24"/>
          <w:szCs w:val="24"/>
        </w:rPr>
        <w:t>ь</w:t>
      </w:r>
      <w:r w:rsidRPr="008678BB">
        <w:rPr>
          <w:sz w:val="24"/>
          <w:szCs w:val="24"/>
        </w:rPr>
        <w:t>ного обсуждения итогов исследований группой руководства составляется отчетный доклад и план-график наращивания мероприятий по пов</w:t>
      </w:r>
      <w:r w:rsidRPr="008678BB">
        <w:rPr>
          <w:sz w:val="24"/>
          <w:szCs w:val="24"/>
        </w:rPr>
        <w:t>ы</w:t>
      </w:r>
      <w:r w:rsidRPr="008678BB">
        <w:rPr>
          <w:sz w:val="24"/>
          <w:szCs w:val="24"/>
        </w:rPr>
        <w:t>шению устойчивости работы объекта в условиях ЧС. В каждом разделе плана указываются мер</w:t>
      </w:r>
      <w:r w:rsidRPr="008678BB">
        <w:rPr>
          <w:sz w:val="24"/>
          <w:szCs w:val="24"/>
        </w:rPr>
        <w:t>о</w:t>
      </w:r>
      <w:r w:rsidRPr="008678BB">
        <w:rPr>
          <w:sz w:val="24"/>
          <w:szCs w:val="24"/>
        </w:rPr>
        <w:t>приятия, выполняемые объектом, проектными и другими организациями. В плане или прилож</w:t>
      </w:r>
      <w:r w:rsidRPr="008678BB">
        <w:rPr>
          <w:sz w:val="24"/>
          <w:szCs w:val="24"/>
        </w:rPr>
        <w:t>е</w:t>
      </w:r>
      <w:r w:rsidRPr="008678BB">
        <w:rPr>
          <w:sz w:val="24"/>
          <w:szCs w:val="24"/>
        </w:rPr>
        <w:t>ниях к нему указываются объем и стоимость планируемых работ, источники финансирования, основные материалы и их количество, машины и механизмы, рабочая сила, ответственные и</w:t>
      </w:r>
      <w:r w:rsidRPr="008678BB">
        <w:rPr>
          <w:sz w:val="24"/>
          <w:szCs w:val="24"/>
        </w:rPr>
        <w:t>с</w:t>
      </w:r>
      <w:r w:rsidRPr="008678BB">
        <w:rPr>
          <w:sz w:val="24"/>
          <w:szCs w:val="24"/>
        </w:rPr>
        <w:t>полнители, сроки исполнения и т.д.</w:t>
      </w:r>
    </w:p>
    <w:p w:rsidR="00361829" w:rsidRPr="008678BB" w:rsidRDefault="00361829" w:rsidP="00361829">
      <w:pPr>
        <w:spacing w:after="0"/>
        <w:ind w:firstLine="567"/>
        <w:jc w:val="both"/>
        <w:rPr>
          <w:sz w:val="24"/>
          <w:szCs w:val="24"/>
        </w:rPr>
      </w:pPr>
      <w:r w:rsidRPr="008678BB">
        <w:rPr>
          <w:sz w:val="24"/>
          <w:szCs w:val="24"/>
        </w:rPr>
        <w:t>Этот план-график каждого объекта утверждается директором предприятия, доводится до сведения исполнителей. Остальные предложения направляются на утверждение в вышестоящий производственный орган (например, в объединение, главк), в который входит объект.</w:t>
      </w:r>
    </w:p>
    <w:p w:rsidR="00361829" w:rsidRPr="008678BB" w:rsidRDefault="00361829" w:rsidP="00361829">
      <w:pPr>
        <w:spacing w:after="0"/>
        <w:ind w:firstLine="567"/>
        <w:jc w:val="both"/>
        <w:rPr>
          <w:sz w:val="24"/>
          <w:szCs w:val="24"/>
        </w:rPr>
      </w:pPr>
      <w:r w:rsidRPr="008678BB">
        <w:rPr>
          <w:sz w:val="24"/>
          <w:szCs w:val="24"/>
        </w:rPr>
        <w:t>В дальнейшем по мере расширения и реконструкции объекта в разработанный план-график должны быть внесены соответствующие коррективы и дополнения, что, естественно, потребует проведения дополнительных исследований и проработок.</w:t>
      </w:r>
    </w:p>
    <w:p w:rsidR="00361829" w:rsidRPr="008678BB" w:rsidRDefault="00361829" w:rsidP="00361829">
      <w:pPr>
        <w:spacing w:after="0"/>
        <w:ind w:firstLine="567"/>
        <w:jc w:val="both"/>
        <w:rPr>
          <w:sz w:val="24"/>
          <w:szCs w:val="24"/>
        </w:rPr>
      </w:pPr>
      <w:r w:rsidRPr="008678BB">
        <w:rPr>
          <w:sz w:val="24"/>
          <w:szCs w:val="24"/>
        </w:rPr>
        <w:t>Таким образом, исследование устойчивости - это неодноразовое действие, а длительный, динамичный процесс, требующий постоянного внимания со стороны руководства, инженерно-технического персонала и штаба ГО объекта.</w:t>
      </w:r>
    </w:p>
    <w:p w:rsidR="00361829" w:rsidRPr="008678BB" w:rsidRDefault="00361829" w:rsidP="00361829">
      <w:pPr>
        <w:spacing w:after="0"/>
        <w:ind w:firstLine="567"/>
        <w:jc w:val="both"/>
        <w:rPr>
          <w:sz w:val="24"/>
          <w:szCs w:val="24"/>
        </w:rPr>
      </w:pPr>
      <w:r w:rsidRPr="008678BB">
        <w:rPr>
          <w:sz w:val="24"/>
          <w:szCs w:val="24"/>
        </w:rPr>
        <w:t>Исследование устойчивости начинается с изучения факторов, влияющих на устойчивость работы объекта в военное время.</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Факторы, влияющие на устойчивость работы объектов. </w:t>
      </w:r>
    </w:p>
    <w:p w:rsidR="00361829" w:rsidRPr="008678BB" w:rsidRDefault="00361829" w:rsidP="00361829">
      <w:pPr>
        <w:spacing w:after="0"/>
        <w:ind w:firstLine="567"/>
        <w:jc w:val="both"/>
        <w:rPr>
          <w:sz w:val="24"/>
          <w:szCs w:val="24"/>
        </w:rPr>
      </w:pPr>
      <w:r w:rsidRPr="008678BB">
        <w:rPr>
          <w:sz w:val="24"/>
          <w:szCs w:val="24"/>
        </w:rPr>
        <w:t>Современный  типовой комплекс промышленного предприятия составляют:</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здания и сооружения, в которых размещаются производственные цеха, станочное и техн</w:t>
      </w:r>
      <w:r w:rsidRPr="008678BB">
        <w:rPr>
          <w:sz w:val="24"/>
          <w:szCs w:val="24"/>
        </w:rPr>
        <w:t>о</w:t>
      </w:r>
      <w:r w:rsidRPr="008678BB">
        <w:rPr>
          <w:sz w:val="24"/>
          <w:szCs w:val="24"/>
        </w:rPr>
        <w:t xml:space="preserve">логическое оборудование; </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 xml:space="preserve">сооружения энергетического хозяйства, системы энергоснабжения; </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 xml:space="preserve">инженерные и топливные коммуникации; </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 xml:space="preserve">отдельно стоящие технологические установки; </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 xml:space="preserve">сеть внутреннего транспорта, системы связи и управления; </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 xml:space="preserve">складское хозяйство; </w:t>
      </w:r>
    </w:p>
    <w:p w:rsidR="00361829" w:rsidRPr="008678BB" w:rsidRDefault="00361829" w:rsidP="008A0C20">
      <w:pPr>
        <w:pStyle w:val="a8"/>
        <w:numPr>
          <w:ilvl w:val="0"/>
          <w:numId w:val="173"/>
        </w:numPr>
        <w:spacing w:after="0" w:line="240" w:lineRule="auto"/>
        <w:ind w:left="0" w:firstLine="0"/>
        <w:jc w:val="both"/>
        <w:rPr>
          <w:sz w:val="24"/>
          <w:szCs w:val="24"/>
        </w:rPr>
      </w:pPr>
      <w:r w:rsidRPr="008678BB">
        <w:rPr>
          <w:sz w:val="24"/>
          <w:szCs w:val="24"/>
        </w:rPr>
        <w:t>различные здания и сооружения административного, бытового и хозяйственного предн</w:t>
      </w:r>
      <w:r w:rsidRPr="008678BB">
        <w:rPr>
          <w:sz w:val="24"/>
          <w:szCs w:val="24"/>
        </w:rPr>
        <w:t>а</w:t>
      </w:r>
      <w:r w:rsidRPr="008678BB">
        <w:rPr>
          <w:sz w:val="24"/>
          <w:szCs w:val="24"/>
        </w:rPr>
        <w:t>значения.</w:t>
      </w:r>
    </w:p>
    <w:p w:rsidR="00361829" w:rsidRPr="008678BB" w:rsidRDefault="00361829" w:rsidP="00361829">
      <w:pPr>
        <w:spacing w:after="0"/>
        <w:ind w:firstLine="567"/>
        <w:jc w:val="both"/>
        <w:rPr>
          <w:sz w:val="24"/>
          <w:szCs w:val="24"/>
        </w:rPr>
      </w:pPr>
      <w:r w:rsidRPr="008678BB">
        <w:rPr>
          <w:sz w:val="24"/>
          <w:szCs w:val="24"/>
        </w:rPr>
        <w:t xml:space="preserve">Каждый объект в зависимости от особенностей его производства и других характеристик имеет свою специфику. Однако объекты имеют много и общего: </w:t>
      </w:r>
    </w:p>
    <w:p w:rsidR="00361829" w:rsidRPr="008678BB" w:rsidRDefault="00361829" w:rsidP="008A0C20">
      <w:pPr>
        <w:pStyle w:val="a8"/>
        <w:numPr>
          <w:ilvl w:val="0"/>
          <w:numId w:val="174"/>
        </w:numPr>
        <w:spacing w:after="0" w:line="240" w:lineRule="auto"/>
        <w:ind w:left="0" w:firstLine="0"/>
        <w:jc w:val="both"/>
        <w:rPr>
          <w:sz w:val="24"/>
          <w:szCs w:val="24"/>
        </w:rPr>
      </w:pPr>
      <w:r w:rsidRPr="008678BB">
        <w:rPr>
          <w:sz w:val="24"/>
          <w:szCs w:val="24"/>
        </w:rPr>
        <w:t>производственный  процесс осуществляется, как правило, внутри зданий и сооружений, сами здания в большинстве случаев выполнены из унифицированных элементов, территория об</w:t>
      </w:r>
      <w:r w:rsidRPr="008678BB">
        <w:rPr>
          <w:sz w:val="24"/>
          <w:szCs w:val="24"/>
        </w:rPr>
        <w:t>ъ</w:t>
      </w:r>
      <w:r w:rsidRPr="008678BB">
        <w:rPr>
          <w:sz w:val="24"/>
          <w:szCs w:val="24"/>
        </w:rPr>
        <w:t xml:space="preserve">екта насыщена инженерными, коммунальными и энергетическими линиями; </w:t>
      </w:r>
    </w:p>
    <w:p w:rsidR="00361829" w:rsidRPr="008678BB" w:rsidRDefault="00361829" w:rsidP="008A0C20">
      <w:pPr>
        <w:pStyle w:val="a8"/>
        <w:numPr>
          <w:ilvl w:val="0"/>
          <w:numId w:val="174"/>
        </w:numPr>
        <w:spacing w:after="0" w:line="240" w:lineRule="auto"/>
        <w:ind w:left="0" w:firstLine="0"/>
        <w:jc w:val="both"/>
        <w:rPr>
          <w:sz w:val="24"/>
          <w:szCs w:val="24"/>
        </w:rPr>
      </w:pPr>
      <w:r w:rsidRPr="008678BB">
        <w:rPr>
          <w:sz w:val="24"/>
          <w:szCs w:val="24"/>
        </w:rPr>
        <w:t>плотность застройки на многих объектах составляет 30-60 %.</w:t>
      </w:r>
    </w:p>
    <w:p w:rsidR="00361829" w:rsidRPr="008678BB" w:rsidRDefault="00361829" w:rsidP="00361829">
      <w:pPr>
        <w:pStyle w:val="a8"/>
        <w:ind w:left="0" w:firstLine="567"/>
        <w:jc w:val="both"/>
        <w:rPr>
          <w:sz w:val="24"/>
          <w:szCs w:val="24"/>
        </w:rPr>
      </w:pPr>
      <w:r w:rsidRPr="008678BB">
        <w:rPr>
          <w:sz w:val="24"/>
          <w:szCs w:val="24"/>
        </w:rPr>
        <w:t>Все это дает основание считать, что для всех промышленных объектов, независимо от пр</w:t>
      </w:r>
      <w:r w:rsidRPr="008678BB">
        <w:rPr>
          <w:sz w:val="24"/>
          <w:szCs w:val="24"/>
        </w:rPr>
        <w:t>о</w:t>
      </w:r>
      <w:r w:rsidRPr="008678BB">
        <w:rPr>
          <w:sz w:val="24"/>
          <w:szCs w:val="24"/>
        </w:rPr>
        <w:t xml:space="preserve">филя производства и назначения, характерны общие факторы, влияющие на подготовку объекта к работе в условиях ЧС. К этим факторам относятся: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 xml:space="preserve">район расположения объекта;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 xml:space="preserve">внутренняя планировка и застройка территории объекта;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 xml:space="preserve">системы энергоснабжения;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 xml:space="preserve">технологический процесс;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 xml:space="preserve">производственные связи объекта;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 xml:space="preserve">системы управления; </w:t>
      </w:r>
    </w:p>
    <w:p w:rsidR="00361829" w:rsidRPr="008678BB" w:rsidRDefault="00361829" w:rsidP="008A0C20">
      <w:pPr>
        <w:pStyle w:val="a8"/>
        <w:numPr>
          <w:ilvl w:val="0"/>
          <w:numId w:val="175"/>
        </w:numPr>
        <w:spacing w:after="0" w:line="240" w:lineRule="auto"/>
        <w:ind w:left="0" w:firstLine="0"/>
        <w:jc w:val="both"/>
        <w:rPr>
          <w:sz w:val="24"/>
          <w:szCs w:val="24"/>
        </w:rPr>
      </w:pPr>
      <w:r w:rsidRPr="008678BB">
        <w:rPr>
          <w:sz w:val="24"/>
          <w:szCs w:val="24"/>
        </w:rPr>
        <w:t>подготовленность объекта к восстановлению производства и др.</w:t>
      </w:r>
    </w:p>
    <w:p w:rsidR="00361829" w:rsidRPr="008678BB" w:rsidRDefault="00361829" w:rsidP="00361829">
      <w:pPr>
        <w:spacing w:after="0"/>
        <w:ind w:firstLine="567"/>
        <w:jc w:val="both"/>
        <w:rPr>
          <w:sz w:val="24"/>
          <w:szCs w:val="24"/>
        </w:rPr>
      </w:pPr>
      <w:r w:rsidRPr="008678BB">
        <w:rPr>
          <w:sz w:val="24"/>
          <w:szCs w:val="24"/>
        </w:rPr>
        <w:t xml:space="preserve"> </w:t>
      </w:r>
    </w:p>
    <w:p w:rsidR="00361829" w:rsidRPr="008678BB" w:rsidRDefault="00361829" w:rsidP="00361829">
      <w:pPr>
        <w:spacing w:after="0"/>
        <w:ind w:firstLine="567"/>
        <w:jc w:val="both"/>
        <w:rPr>
          <w:sz w:val="24"/>
          <w:szCs w:val="24"/>
        </w:rPr>
      </w:pPr>
      <w:r w:rsidRPr="008678BB">
        <w:rPr>
          <w:sz w:val="24"/>
          <w:szCs w:val="24"/>
        </w:rPr>
        <w:lastRenderedPageBreak/>
        <w:t xml:space="preserve"> Район расположения объекта. Район ра</w:t>
      </w:r>
      <w:r w:rsidRPr="008678BB">
        <w:rPr>
          <w:sz w:val="24"/>
          <w:szCs w:val="24"/>
        </w:rPr>
        <w:t>с</w:t>
      </w:r>
      <w:r w:rsidRPr="008678BB">
        <w:rPr>
          <w:sz w:val="24"/>
          <w:szCs w:val="24"/>
        </w:rPr>
        <w:t>положения объекта изучается по карте (пл</w:t>
      </w:r>
      <w:r w:rsidRPr="008678BB">
        <w:rPr>
          <w:sz w:val="24"/>
          <w:szCs w:val="24"/>
        </w:rPr>
        <w:t>а</w:t>
      </w:r>
      <w:r w:rsidRPr="008678BB">
        <w:rPr>
          <w:sz w:val="24"/>
          <w:szCs w:val="24"/>
        </w:rPr>
        <w:t xml:space="preserve">нам). Проводится анализ топографического расположения объекта: </w:t>
      </w:r>
    </w:p>
    <w:p w:rsidR="00361829" w:rsidRPr="008678BB" w:rsidRDefault="00361829" w:rsidP="008A0C20">
      <w:pPr>
        <w:pStyle w:val="a8"/>
        <w:numPr>
          <w:ilvl w:val="0"/>
          <w:numId w:val="176"/>
        </w:numPr>
        <w:spacing w:after="0" w:line="240" w:lineRule="auto"/>
        <w:ind w:left="0" w:firstLine="0"/>
        <w:jc w:val="both"/>
        <w:rPr>
          <w:sz w:val="24"/>
          <w:szCs w:val="24"/>
        </w:rPr>
      </w:pPr>
      <w:r w:rsidRPr="008678BB">
        <w:rPr>
          <w:sz w:val="24"/>
          <w:szCs w:val="24"/>
        </w:rPr>
        <w:t>характер застройки территории, окружающей объект (структура, плотность, тип застро</w:t>
      </w:r>
      <w:r w:rsidRPr="008678BB">
        <w:rPr>
          <w:sz w:val="24"/>
          <w:szCs w:val="24"/>
        </w:rPr>
        <w:t>й</w:t>
      </w:r>
      <w:r w:rsidRPr="008678BB">
        <w:rPr>
          <w:sz w:val="24"/>
          <w:szCs w:val="24"/>
        </w:rPr>
        <w:t xml:space="preserve">ки); </w:t>
      </w:r>
    </w:p>
    <w:p w:rsidR="00361829" w:rsidRPr="008678BB" w:rsidRDefault="00361829" w:rsidP="008A0C20">
      <w:pPr>
        <w:pStyle w:val="a8"/>
        <w:numPr>
          <w:ilvl w:val="0"/>
          <w:numId w:val="176"/>
        </w:numPr>
        <w:spacing w:after="0" w:line="240" w:lineRule="auto"/>
        <w:ind w:left="0" w:firstLine="0"/>
        <w:jc w:val="both"/>
        <w:rPr>
          <w:sz w:val="24"/>
          <w:szCs w:val="24"/>
        </w:rPr>
      </w:pPr>
      <w:r w:rsidRPr="008678BB">
        <w:rPr>
          <w:sz w:val="24"/>
          <w:szCs w:val="24"/>
        </w:rPr>
        <w:t>наличие на этой территории предприятий, которые могут служить источниками возникн</w:t>
      </w:r>
      <w:r w:rsidRPr="008678BB">
        <w:rPr>
          <w:sz w:val="24"/>
          <w:szCs w:val="24"/>
        </w:rPr>
        <w:t>о</w:t>
      </w:r>
      <w:r w:rsidRPr="008678BB">
        <w:rPr>
          <w:sz w:val="24"/>
          <w:szCs w:val="24"/>
        </w:rPr>
        <w:t xml:space="preserve">вения вторичных факторов поражения (гидроузлы, объекты химической промышленности и др.); </w:t>
      </w:r>
    </w:p>
    <w:p w:rsidR="00361829" w:rsidRPr="008678BB" w:rsidRDefault="00361829" w:rsidP="008A0C20">
      <w:pPr>
        <w:pStyle w:val="a8"/>
        <w:numPr>
          <w:ilvl w:val="0"/>
          <w:numId w:val="176"/>
        </w:numPr>
        <w:spacing w:after="0" w:line="240" w:lineRule="auto"/>
        <w:ind w:left="0" w:firstLine="0"/>
        <w:jc w:val="both"/>
        <w:rPr>
          <w:sz w:val="24"/>
          <w:szCs w:val="24"/>
        </w:rPr>
      </w:pPr>
      <w:r w:rsidRPr="008678BB">
        <w:rPr>
          <w:sz w:val="24"/>
          <w:szCs w:val="24"/>
        </w:rPr>
        <w:t>естественные условия прилегающей местности (лесные массивы — источники возможных пожаров, рельеф местности); наличие дорог и т.д. Например, для предприятий, расположенных по берегам рек, ниже плотин, необходимо изучить возможность затопления, установить макс</w:t>
      </w:r>
      <w:r w:rsidRPr="008678BB">
        <w:rPr>
          <w:sz w:val="24"/>
          <w:szCs w:val="24"/>
        </w:rPr>
        <w:t>и</w:t>
      </w:r>
      <w:r w:rsidRPr="008678BB">
        <w:rPr>
          <w:sz w:val="24"/>
          <w:szCs w:val="24"/>
        </w:rPr>
        <w:t>мальные уровни затопления и время прихода волны прорыва.</w:t>
      </w:r>
    </w:p>
    <w:p w:rsidR="00361829" w:rsidRPr="008678BB" w:rsidRDefault="00361829" w:rsidP="00361829">
      <w:pPr>
        <w:spacing w:after="0"/>
        <w:ind w:firstLine="567"/>
        <w:jc w:val="both"/>
        <w:rPr>
          <w:sz w:val="24"/>
          <w:szCs w:val="24"/>
        </w:rPr>
      </w:pPr>
      <w:r w:rsidRPr="008678BB">
        <w:rPr>
          <w:sz w:val="24"/>
          <w:szCs w:val="24"/>
        </w:rPr>
        <w:t xml:space="preserve">Выясняются, метеорологические условия района: </w:t>
      </w:r>
    </w:p>
    <w:p w:rsidR="00361829" w:rsidRPr="008678BB" w:rsidRDefault="00361829" w:rsidP="008A0C20">
      <w:pPr>
        <w:pStyle w:val="a8"/>
        <w:numPr>
          <w:ilvl w:val="0"/>
          <w:numId w:val="177"/>
        </w:numPr>
        <w:spacing w:after="0" w:line="240" w:lineRule="auto"/>
        <w:ind w:left="0" w:firstLine="0"/>
        <w:jc w:val="both"/>
        <w:rPr>
          <w:sz w:val="24"/>
          <w:szCs w:val="24"/>
        </w:rPr>
      </w:pPr>
      <w:r w:rsidRPr="008678BB">
        <w:rPr>
          <w:sz w:val="24"/>
          <w:szCs w:val="24"/>
        </w:rPr>
        <w:t xml:space="preserve">количество осадков, направление господствующих среднего и приземных ветров, </w:t>
      </w:r>
    </w:p>
    <w:p w:rsidR="00361829" w:rsidRPr="008678BB" w:rsidRDefault="00361829" w:rsidP="008A0C20">
      <w:pPr>
        <w:pStyle w:val="a8"/>
        <w:numPr>
          <w:ilvl w:val="0"/>
          <w:numId w:val="177"/>
        </w:numPr>
        <w:spacing w:after="0" w:line="240" w:lineRule="auto"/>
        <w:ind w:left="0" w:firstLine="0"/>
        <w:jc w:val="both"/>
        <w:rPr>
          <w:sz w:val="24"/>
          <w:szCs w:val="24"/>
        </w:rPr>
      </w:pPr>
      <w:r w:rsidRPr="008678BB">
        <w:rPr>
          <w:sz w:val="24"/>
          <w:szCs w:val="24"/>
        </w:rPr>
        <w:t>а также характер грунта и глубина залегания подпочвенных вод.</w:t>
      </w:r>
    </w:p>
    <w:p w:rsidR="00361829" w:rsidRPr="008678BB" w:rsidRDefault="00361829" w:rsidP="00361829">
      <w:pPr>
        <w:spacing w:after="0"/>
        <w:ind w:firstLine="567"/>
        <w:jc w:val="both"/>
        <w:rPr>
          <w:sz w:val="24"/>
          <w:szCs w:val="24"/>
        </w:rPr>
      </w:pPr>
      <w:r w:rsidRPr="008678BB">
        <w:rPr>
          <w:sz w:val="24"/>
          <w:szCs w:val="24"/>
        </w:rPr>
        <w:t xml:space="preserve"> </w:t>
      </w:r>
    </w:p>
    <w:p w:rsidR="00361829" w:rsidRPr="008678BB" w:rsidRDefault="00361829" w:rsidP="00361829">
      <w:pPr>
        <w:spacing w:after="0"/>
        <w:ind w:firstLine="567"/>
        <w:jc w:val="both"/>
        <w:rPr>
          <w:sz w:val="24"/>
          <w:szCs w:val="24"/>
        </w:rPr>
      </w:pPr>
      <w:r w:rsidRPr="008678BB">
        <w:rPr>
          <w:sz w:val="24"/>
          <w:szCs w:val="24"/>
        </w:rPr>
        <w:t>Внутренняя планировка и застройка территории объекта. При изучении зданий и сооруж</w:t>
      </w:r>
      <w:r w:rsidRPr="008678BB">
        <w:rPr>
          <w:sz w:val="24"/>
          <w:szCs w:val="24"/>
        </w:rPr>
        <w:t>е</w:t>
      </w:r>
      <w:r w:rsidRPr="008678BB">
        <w:rPr>
          <w:sz w:val="24"/>
          <w:szCs w:val="24"/>
        </w:rPr>
        <w:t xml:space="preserve">ний объекта дается характеристика: </w:t>
      </w:r>
    </w:p>
    <w:p w:rsidR="00361829" w:rsidRPr="008678BB" w:rsidRDefault="00361829" w:rsidP="008A0C20">
      <w:pPr>
        <w:pStyle w:val="a8"/>
        <w:numPr>
          <w:ilvl w:val="0"/>
          <w:numId w:val="178"/>
        </w:numPr>
        <w:spacing w:after="0" w:line="240" w:lineRule="auto"/>
        <w:ind w:left="0" w:firstLine="0"/>
        <w:jc w:val="both"/>
        <w:rPr>
          <w:sz w:val="24"/>
          <w:szCs w:val="24"/>
        </w:rPr>
      </w:pPr>
      <w:r w:rsidRPr="008678BB">
        <w:rPr>
          <w:sz w:val="24"/>
          <w:szCs w:val="24"/>
        </w:rPr>
        <w:t xml:space="preserve">зданиям основного и вспомогательного производства; </w:t>
      </w:r>
    </w:p>
    <w:p w:rsidR="00361829" w:rsidRPr="008678BB" w:rsidRDefault="00361829" w:rsidP="008A0C20">
      <w:pPr>
        <w:pStyle w:val="a8"/>
        <w:numPr>
          <w:ilvl w:val="0"/>
          <w:numId w:val="178"/>
        </w:numPr>
        <w:spacing w:after="0" w:line="240" w:lineRule="auto"/>
        <w:ind w:left="0" w:firstLine="0"/>
        <w:jc w:val="both"/>
        <w:rPr>
          <w:sz w:val="24"/>
          <w:szCs w:val="24"/>
        </w:rPr>
      </w:pPr>
      <w:r w:rsidRPr="008678BB">
        <w:rPr>
          <w:sz w:val="24"/>
          <w:szCs w:val="24"/>
        </w:rPr>
        <w:t xml:space="preserve">зданиям, которые не будут участвовать в производстве основной продукции в случае ЧС. </w:t>
      </w:r>
    </w:p>
    <w:p w:rsidR="00361829" w:rsidRPr="008678BB" w:rsidRDefault="00361829" w:rsidP="00361829">
      <w:pPr>
        <w:spacing w:after="0"/>
        <w:ind w:firstLine="567"/>
        <w:jc w:val="both"/>
        <w:rPr>
          <w:sz w:val="24"/>
          <w:szCs w:val="24"/>
        </w:rPr>
      </w:pPr>
      <w:r w:rsidRPr="008678BB">
        <w:rPr>
          <w:sz w:val="24"/>
          <w:szCs w:val="24"/>
        </w:rPr>
        <w:t>Устанавливаются основные особенности их конструкции, указываются технические да</w:t>
      </w:r>
      <w:r w:rsidRPr="008678BB">
        <w:rPr>
          <w:sz w:val="24"/>
          <w:szCs w:val="24"/>
        </w:rPr>
        <w:t>н</w:t>
      </w:r>
      <w:r w:rsidRPr="008678BB">
        <w:rPr>
          <w:sz w:val="24"/>
          <w:szCs w:val="24"/>
        </w:rPr>
        <w:t xml:space="preserve">ные, необходимые для расчетов уязвимости к воздействию ударной волны, светового излучения и возможных вторичных факторов поражения. </w:t>
      </w:r>
    </w:p>
    <w:p w:rsidR="00361829" w:rsidRPr="008678BB" w:rsidRDefault="00361829" w:rsidP="00361829">
      <w:pPr>
        <w:spacing w:after="0"/>
        <w:ind w:firstLine="567"/>
        <w:jc w:val="both"/>
        <w:rPr>
          <w:sz w:val="24"/>
          <w:szCs w:val="24"/>
        </w:rPr>
      </w:pPr>
      <w:r w:rsidRPr="008678BB">
        <w:rPr>
          <w:sz w:val="24"/>
          <w:szCs w:val="24"/>
        </w:rPr>
        <w:t xml:space="preserve">А именно: </w:t>
      </w:r>
    </w:p>
    <w:p w:rsidR="00361829" w:rsidRPr="008678BB" w:rsidRDefault="00361829" w:rsidP="008A0C20">
      <w:pPr>
        <w:pStyle w:val="a8"/>
        <w:numPr>
          <w:ilvl w:val="0"/>
          <w:numId w:val="179"/>
        </w:numPr>
        <w:spacing w:after="0" w:line="240" w:lineRule="auto"/>
        <w:ind w:left="0" w:firstLine="0"/>
        <w:jc w:val="both"/>
        <w:rPr>
          <w:sz w:val="24"/>
          <w:szCs w:val="24"/>
        </w:rPr>
      </w:pPr>
      <w:r w:rsidRPr="008678BB">
        <w:rPr>
          <w:sz w:val="24"/>
          <w:szCs w:val="24"/>
        </w:rPr>
        <w:t>конструкция, этажность, длина и высота, вид каркаса, стеновое заполнение, световые пр</w:t>
      </w:r>
      <w:r w:rsidRPr="008678BB">
        <w:rPr>
          <w:sz w:val="24"/>
          <w:szCs w:val="24"/>
        </w:rPr>
        <w:t>о</w:t>
      </w:r>
      <w:r w:rsidRPr="008678BB">
        <w:rPr>
          <w:sz w:val="24"/>
          <w:szCs w:val="24"/>
        </w:rPr>
        <w:t xml:space="preserve">емы, кровля, перекрытия; </w:t>
      </w:r>
    </w:p>
    <w:p w:rsidR="00361829" w:rsidRPr="008678BB" w:rsidRDefault="00361829" w:rsidP="008A0C20">
      <w:pPr>
        <w:pStyle w:val="a8"/>
        <w:numPr>
          <w:ilvl w:val="0"/>
          <w:numId w:val="179"/>
        </w:numPr>
        <w:spacing w:after="0" w:line="240" w:lineRule="auto"/>
        <w:ind w:left="0" w:firstLine="0"/>
        <w:jc w:val="both"/>
        <w:rPr>
          <w:sz w:val="24"/>
          <w:szCs w:val="24"/>
        </w:rPr>
      </w:pPr>
      <w:r w:rsidRPr="008678BB">
        <w:rPr>
          <w:sz w:val="24"/>
          <w:szCs w:val="24"/>
        </w:rPr>
        <w:t>оценивается огнестойкость здания. Указывается количество рабочих и служащих, одн</w:t>
      </w:r>
      <w:r w:rsidRPr="008678BB">
        <w:rPr>
          <w:sz w:val="24"/>
          <w:szCs w:val="24"/>
        </w:rPr>
        <w:t>о</w:t>
      </w:r>
      <w:r w:rsidRPr="008678BB">
        <w:rPr>
          <w:sz w:val="24"/>
          <w:szCs w:val="24"/>
        </w:rPr>
        <w:t>временно находящихся в здании (наибольшая работающая смена), наличие встроенных в здание и вблизи расположенных убежищ.</w:t>
      </w:r>
    </w:p>
    <w:p w:rsidR="00361829" w:rsidRPr="008678BB" w:rsidRDefault="00361829" w:rsidP="00361829">
      <w:pPr>
        <w:spacing w:after="0"/>
        <w:ind w:firstLine="567"/>
        <w:jc w:val="both"/>
        <w:rPr>
          <w:sz w:val="24"/>
          <w:szCs w:val="24"/>
        </w:rPr>
      </w:pPr>
      <w:r w:rsidRPr="008678BB">
        <w:rPr>
          <w:sz w:val="24"/>
          <w:szCs w:val="24"/>
        </w:rPr>
        <w:t xml:space="preserve">При оценке внутренней планировки территории объекта определяется влияние плотности и типа застройки на возможность возникновения и распространения пожаров, образования завалов входов в убежищах и проходов между зданиями. </w:t>
      </w:r>
    </w:p>
    <w:p w:rsidR="00361829" w:rsidRPr="008678BB" w:rsidRDefault="00361829" w:rsidP="00361829">
      <w:pPr>
        <w:spacing w:after="0"/>
        <w:ind w:firstLine="567"/>
        <w:jc w:val="both"/>
        <w:rPr>
          <w:sz w:val="24"/>
          <w:szCs w:val="24"/>
        </w:rPr>
      </w:pPr>
      <w:r w:rsidRPr="008678BB">
        <w:rPr>
          <w:sz w:val="24"/>
          <w:szCs w:val="24"/>
        </w:rPr>
        <w:t>Особое внимание обращается на участки, где могут возникнуть вторичные факторы пор</w:t>
      </w:r>
      <w:r w:rsidRPr="008678BB">
        <w:rPr>
          <w:sz w:val="24"/>
          <w:szCs w:val="24"/>
        </w:rPr>
        <w:t>а</w:t>
      </w:r>
      <w:r w:rsidRPr="008678BB">
        <w:rPr>
          <w:sz w:val="24"/>
          <w:szCs w:val="24"/>
        </w:rPr>
        <w:t xml:space="preserve">жения. На территории объекта такими источниками являются: </w:t>
      </w:r>
    </w:p>
    <w:p w:rsidR="00361829" w:rsidRPr="008678BB" w:rsidRDefault="00361829" w:rsidP="008A0C20">
      <w:pPr>
        <w:pStyle w:val="a8"/>
        <w:numPr>
          <w:ilvl w:val="0"/>
          <w:numId w:val="180"/>
        </w:numPr>
        <w:spacing w:after="0" w:line="240" w:lineRule="auto"/>
        <w:ind w:left="0" w:firstLine="0"/>
        <w:jc w:val="both"/>
        <w:rPr>
          <w:sz w:val="24"/>
          <w:szCs w:val="24"/>
        </w:rPr>
      </w:pPr>
      <w:r w:rsidRPr="008678BB">
        <w:rPr>
          <w:sz w:val="24"/>
          <w:szCs w:val="24"/>
        </w:rPr>
        <w:t>емкости с легковоспламеняющимися жидкостями и сильнодействующими ядовитыми в</w:t>
      </w:r>
      <w:r w:rsidRPr="008678BB">
        <w:rPr>
          <w:sz w:val="24"/>
          <w:szCs w:val="24"/>
        </w:rPr>
        <w:t>е</w:t>
      </w:r>
      <w:r w:rsidRPr="008678BB">
        <w:rPr>
          <w:sz w:val="24"/>
          <w:szCs w:val="24"/>
        </w:rPr>
        <w:t xml:space="preserve">ществами; </w:t>
      </w:r>
    </w:p>
    <w:p w:rsidR="00361829" w:rsidRPr="008678BB" w:rsidRDefault="00361829" w:rsidP="008A0C20">
      <w:pPr>
        <w:pStyle w:val="a8"/>
        <w:numPr>
          <w:ilvl w:val="0"/>
          <w:numId w:val="180"/>
        </w:numPr>
        <w:spacing w:after="0" w:line="240" w:lineRule="auto"/>
        <w:ind w:left="0" w:firstLine="0"/>
        <w:jc w:val="both"/>
        <w:rPr>
          <w:sz w:val="24"/>
          <w:szCs w:val="24"/>
        </w:rPr>
      </w:pPr>
      <w:r w:rsidRPr="008678BB">
        <w:rPr>
          <w:sz w:val="24"/>
          <w:szCs w:val="24"/>
        </w:rPr>
        <w:t xml:space="preserve">склады взрывоопасных веществ и взрывоопасные технологические установки; </w:t>
      </w:r>
    </w:p>
    <w:p w:rsidR="00361829" w:rsidRPr="008678BB" w:rsidRDefault="00361829" w:rsidP="008A0C20">
      <w:pPr>
        <w:pStyle w:val="a8"/>
        <w:numPr>
          <w:ilvl w:val="0"/>
          <w:numId w:val="180"/>
        </w:numPr>
        <w:spacing w:after="0" w:line="240" w:lineRule="auto"/>
        <w:ind w:left="0" w:firstLine="0"/>
        <w:jc w:val="both"/>
        <w:rPr>
          <w:sz w:val="24"/>
          <w:szCs w:val="24"/>
        </w:rPr>
      </w:pPr>
      <w:r w:rsidRPr="008678BB">
        <w:rPr>
          <w:sz w:val="24"/>
          <w:szCs w:val="24"/>
        </w:rPr>
        <w:t xml:space="preserve">технологические коммуникации, разрушение которых может вызвать пожары, взрывы и загазованность участка; </w:t>
      </w:r>
    </w:p>
    <w:p w:rsidR="00361829" w:rsidRPr="008678BB" w:rsidRDefault="00361829" w:rsidP="008A0C20">
      <w:pPr>
        <w:pStyle w:val="a8"/>
        <w:numPr>
          <w:ilvl w:val="0"/>
          <w:numId w:val="180"/>
        </w:numPr>
        <w:spacing w:after="0" w:line="240" w:lineRule="auto"/>
        <w:ind w:left="0" w:firstLine="0"/>
        <w:jc w:val="both"/>
        <w:rPr>
          <w:sz w:val="24"/>
          <w:szCs w:val="24"/>
        </w:rPr>
      </w:pPr>
      <w:r w:rsidRPr="008678BB">
        <w:rPr>
          <w:sz w:val="24"/>
          <w:szCs w:val="24"/>
        </w:rPr>
        <w:t>склады легковоспламеняющихся материалов, аммиачные установки и др.</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Технологический процесс. Изучение технологического процесса проводится с учетом сп</w:t>
      </w:r>
      <w:r w:rsidRPr="008678BB">
        <w:rPr>
          <w:sz w:val="24"/>
          <w:szCs w:val="24"/>
        </w:rPr>
        <w:t>е</w:t>
      </w:r>
      <w:r w:rsidRPr="008678BB">
        <w:rPr>
          <w:sz w:val="24"/>
          <w:szCs w:val="24"/>
        </w:rPr>
        <w:t>цифики производства и изменений в производственном процессе на военное время (возможное изменение технологии, частичное прекращение производства, переключение на производство н</w:t>
      </w:r>
      <w:r w:rsidRPr="008678BB">
        <w:rPr>
          <w:sz w:val="24"/>
          <w:szCs w:val="24"/>
        </w:rPr>
        <w:t>о</w:t>
      </w:r>
      <w:r w:rsidRPr="008678BB">
        <w:rPr>
          <w:sz w:val="24"/>
          <w:szCs w:val="24"/>
        </w:rPr>
        <w:t>вой продукции и т.п.).</w:t>
      </w:r>
    </w:p>
    <w:p w:rsidR="00361829" w:rsidRPr="008678BB" w:rsidRDefault="00361829" w:rsidP="00361829">
      <w:pPr>
        <w:spacing w:after="0"/>
        <w:ind w:firstLine="567"/>
        <w:jc w:val="both"/>
        <w:rPr>
          <w:sz w:val="24"/>
          <w:szCs w:val="24"/>
        </w:rPr>
      </w:pPr>
      <w:r w:rsidRPr="008678BB">
        <w:rPr>
          <w:sz w:val="24"/>
          <w:szCs w:val="24"/>
        </w:rPr>
        <w:t>Исследуется способность существующего процесса производства в короткие сроки перейти на технологический процесс для выпуска новой продукции. Дается характеристика станочного и технологического оборудования. Определяется уникальное и особо важное оборудование. Оц</w:t>
      </w:r>
      <w:r w:rsidRPr="008678BB">
        <w:rPr>
          <w:sz w:val="24"/>
          <w:szCs w:val="24"/>
        </w:rPr>
        <w:t>е</w:t>
      </w:r>
      <w:r w:rsidRPr="008678BB">
        <w:rPr>
          <w:sz w:val="24"/>
          <w:szCs w:val="24"/>
        </w:rPr>
        <w:t>нивается насыщенность производства аппаратурой автоматического управления и контрольно-измерительными   приборами.</w:t>
      </w:r>
    </w:p>
    <w:p w:rsidR="00361829" w:rsidRPr="008678BB" w:rsidRDefault="00361829" w:rsidP="00361829">
      <w:pPr>
        <w:spacing w:after="0"/>
        <w:ind w:firstLine="567"/>
        <w:jc w:val="both"/>
        <w:rPr>
          <w:sz w:val="24"/>
          <w:szCs w:val="24"/>
        </w:rPr>
      </w:pPr>
      <w:r w:rsidRPr="008678BB">
        <w:rPr>
          <w:sz w:val="24"/>
          <w:szCs w:val="24"/>
        </w:rPr>
        <w:lastRenderedPageBreak/>
        <w:t>Исследуется возможность автономной р</w:t>
      </w:r>
      <w:r w:rsidRPr="008678BB">
        <w:rPr>
          <w:sz w:val="24"/>
          <w:szCs w:val="24"/>
        </w:rPr>
        <w:t>а</w:t>
      </w:r>
      <w:r w:rsidRPr="008678BB">
        <w:rPr>
          <w:sz w:val="24"/>
          <w:szCs w:val="24"/>
        </w:rPr>
        <w:t>боты отдельных станков, участков технолог</w:t>
      </w:r>
      <w:r w:rsidRPr="008678BB">
        <w:rPr>
          <w:sz w:val="24"/>
          <w:szCs w:val="24"/>
        </w:rPr>
        <w:t>и</w:t>
      </w:r>
      <w:r w:rsidRPr="008678BB">
        <w:rPr>
          <w:sz w:val="24"/>
          <w:szCs w:val="24"/>
        </w:rPr>
        <w:t>ческого процесса (станочных групп, конвейеров и т.д.) и цехов объекта. Это позволит в дальне</w:t>
      </w:r>
      <w:r w:rsidRPr="008678BB">
        <w:rPr>
          <w:sz w:val="24"/>
          <w:szCs w:val="24"/>
        </w:rPr>
        <w:t>й</w:t>
      </w:r>
      <w:r w:rsidRPr="008678BB">
        <w:rPr>
          <w:sz w:val="24"/>
          <w:szCs w:val="24"/>
        </w:rPr>
        <w:t>шем обоснованно подойти к определению необходимых запасов деталей, узлов и оборудования, а в ряде случаев предусмотреть необходимость изменения в технологическом процессе в сторону его упрощения или повышения надежности наиболее уязвимых участков.</w:t>
      </w:r>
    </w:p>
    <w:p w:rsidR="00361829" w:rsidRPr="008678BB" w:rsidRDefault="00361829" w:rsidP="00361829">
      <w:pPr>
        <w:spacing w:after="0"/>
        <w:ind w:firstLine="567"/>
        <w:jc w:val="both"/>
        <w:rPr>
          <w:sz w:val="24"/>
          <w:szCs w:val="24"/>
        </w:rPr>
      </w:pPr>
      <w:r w:rsidRPr="008678BB">
        <w:rPr>
          <w:sz w:val="24"/>
          <w:szCs w:val="24"/>
        </w:rPr>
        <w:t>На предприятиях, связанных с применением  значительных   количеств сильнодействующих ядовитых и горючих веществ, устанавливается их количество; оцениваются токсические свойс</w:t>
      </w:r>
      <w:r w:rsidRPr="008678BB">
        <w:rPr>
          <w:sz w:val="24"/>
          <w:szCs w:val="24"/>
        </w:rPr>
        <w:t>т</w:t>
      </w:r>
      <w:r w:rsidRPr="008678BB">
        <w:rPr>
          <w:sz w:val="24"/>
          <w:szCs w:val="24"/>
        </w:rPr>
        <w:t>ва, взрыво- и пожароопасность, надежность и безопасность их хранения. Определяется необх</w:t>
      </w:r>
      <w:r w:rsidRPr="008678BB">
        <w:rPr>
          <w:sz w:val="24"/>
          <w:szCs w:val="24"/>
        </w:rPr>
        <w:t>о</w:t>
      </w:r>
      <w:r w:rsidRPr="008678BB">
        <w:rPr>
          <w:sz w:val="24"/>
          <w:szCs w:val="24"/>
        </w:rPr>
        <w:t>димый минимум запасов этих веществ, который может находиться на территории объекта, и м</w:t>
      </w:r>
      <w:r w:rsidRPr="008678BB">
        <w:rPr>
          <w:sz w:val="24"/>
          <w:szCs w:val="24"/>
        </w:rPr>
        <w:t>е</w:t>
      </w:r>
      <w:r w:rsidRPr="008678BB">
        <w:rPr>
          <w:sz w:val="24"/>
          <w:szCs w:val="24"/>
        </w:rPr>
        <w:t>сто хранения остальной части в загородной зоне.</w:t>
      </w:r>
    </w:p>
    <w:p w:rsidR="00361829" w:rsidRPr="008678BB" w:rsidRDefault="00361829" w:rsidP="00361829">
      <w:pPr>
        <w:spacing w:after="0"/>
        <w:ind w:firstLine="567"/>
        <w:jc w:val="both"/>
        <w:rPr>
          <w:sz w:val="24"/>
          <w:szCs w:val="24"/>
        </w:rPr>
      </w:pPr>
      <w:r w:rsidRPr="008678BB">
        <w:rPr>
          <w:sz w:val="24"/>
          <w:szCs w:val="24"/>
        </w:rPr>
        <w:t>При анализе технологического процесса тщательно изучаются возможности безаварийной остановки производства по сигналу «тревога».</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Системы энергоснабжения. Особое внимание уделяется исследованию систем энергосна</w:t>
      </w:r>
      <w:r w:rsidRPr="008678BB">
        <w:rPr>
          <w:sz w:val="24"/>
          <w:szCs w:val="24"/>
        </w:rPr>
        <w:t>б</w:t>
      </w:r>
      <w:r w:rsidRPr="008678BB">
        <w:rPr>
          <w:sz w:val="24"/>
          <w:szCs w:val="24"/>
        </w:rPr>
        <w:t>жения:</w:t>
      </w:r>
    </w:p>
    <w:p w:rsidR="00361829" w:rsidRPr="008678BB" w:rsidRDefault="00361829" w:rsidP="008A0C20">
      <w:pPr>
        <w:pStyle w:val="a8"/>
        <w:numPr>
          <w:ilvl w:val="0"/>
          <w:numId w:val="181"/>
        </w:numPr>
        <w:spacing w:after="0" w:line="240" w:lineRule="auto"/>
        <w:ind w:left="0" w:firstLine="0"/>
        <w:jc w:val="both"/>
        <w:rPr>
          <w:sz w:val="24"/>
          <w:szCs w:val="24"/>
        </w:rPr>
      </w:pPr>
      <w:r w:rsidRPr="008678BB">
        <w:rPr>
          <w:sz w:val="24"/>
          <w:szCs w:val="24"/>
        </w:rPr>
        <w:t xml:space="preserve">определяется    зависимость    работы объекта от внешних источников энергоснабжения, характеризуются внутренние источники; </w:t>
      </w:r>
    </w:p>
    <w:p w:rsidR="00361829" w:rsidRPr="008678BB" w:rsidRDefault="00361829" w:rsidP="008A0C20">
      <w:pPr>
        <w:pStyle w:val="a8"/>
        <w:numPr>
          <w:ilvl w:val="0"/>
          <w:numId w:val="181"/>
        </w:numPr>
        <w:spacing w:after="0" w:line="240" w:lineRule="auto"/>
        <w:ind w:left="0" w:firstLine="0"/>
        <w:jc w:val="both"/>
        <w:rPr>
          <w:sz w:val="24"/>
          <w:szCs w:val="24"/>
        </w:rPr>
      </w:pPr>
      <w:r w:rsidRPr="008678BB">
        <w:rPr>
          <w:sz w:val="24"/>
          <w:szCs w:val="24"/>
        </w:rPr>
        <w:t xml:space="preserve">подсчитывается необходимый минимум электроэнергии, газа, воды, пара, сжатого воздуха и других видов   энергоснабжения   на военное время. </w:t>
      </w:r>
    </w:p>
    <w:p w:rsidR="00361829" w:rsidRPr="008678BB" w:rsidRDefault="00361829" w:rsidP="008A0C20">
      <w:pPr>
        <w:pStyle w:val="a8"/>
        <w:numPr>
          <w:ilvl w:val="0"/>
          <w:numId w:val="182"/>
        </w:numPr>
        <w:spacing w:after="0" w:line="240" w:lineRule="auto"/>
        <w:ind w:left="0" w:firstLine="0"/>
        <w:jc w:val="both"/>
        <w:rPr>
          <w:sz w:val="24"/>
          <w:szCs w:val="24"/>
        </w:rPr>
      </w:pPr>
      <w:r w:rsidRPr="008678BB">
        <w:rPr>
          <w:sz w:val="24"/>
          <w:szCs w:val="24"/>
        </w:rPr>
        <w:t xml:space="preserve">исследуются энергетические сети и коммуникации: наземные, подземные, проложенные по эстакадам, в траншеях, по грунту, по стенам зданий. </w:t>
      </w:r>
    </w:p>
    <w:p w:rsidR="00361829" w:rsidRPr="008678BB" w:rsidRDefault="00361829" w:rsidP="008A0C20">
      <w:pPr>
        <w:pStyle w:val="a8"/>
        <w:numPr>
          <w:ilvl w:val="0"/>
          <w:numId w:val="182"/>
        </w:numPr>
        <w:spacing w:after="0" w:line="240" w:lineRule="auto"/>
        <w:ind w:left="0" w:firstLine="0"/>
        <w:jc w:val="both"/>
        <w:rPr>
          <w:sz w:val="24"/>
          <w:szCs w:val="24"/>
        </w:rPr>
      </w:pPr>
      <w:r w:rsidRPr="008678BB">
        <w:rPr>
          <w:sz w:val="24"/>
          <w:szCs w:val="24"/>
        </w:rPr>
        <w:t>Изучается обеспеченность объекта автоматическими устройствами, позволяющими при  необходимости (сигнал «тревога», аварии и др.) производить дистанционное отключение отдел</w:t>
      </w:r>
      <w:r w:rsidRPr="008678BB">
        <w:rPr>
          <w:sz w:val="24"/>
          <w:szCs w:val="24"/>
        </w:rPr>
        <w:t>ь</w:t>
      </w:r>
      <w:r w:rsidRPr="008678BB">
        <w:rPr>
          <w:sz w:val="24"/>
          <w:szCs w:val="24"/>
        </w:rPr>
        <w:t>ных участков или всей системы данного вида энергоснабжения.</w:t>
      </w:r>
    </w:p>
    <w:p w:rsidR="00361829" w:rsidRPr="008678BB" w:rsidRDefault="00361829" w:rsidP="00361829">
      <w:pPr>
        <w:spacing w:after="0"/>
        <w:ind w:firstLine="567"/>
        <w:jc w:val="both"/>
        <w:rPr>
          <w:sz w:val="24"/>
          <w:szCs w:val="24"/>
        </w:rPr>
      </w:pPr>
      <w:r w:rsidRPr="008678BB">
        <w:rPr>
          <w:sz w:val="24"/>
          <w:szCs w:val="24"/>
        </w:rPr>
        <w:t>При рассмотрении системы водоснабжения обращается внимание на защиту сооружений и водозаборов на подземных источниках воды от радиоактивного, химического и бактериологич</w:t>
      </w:r>
      <w:r w:rsidRPr="008678BB">
        <w:rPr>
          <w:sz w:val="24"/>
          <w:szCs w:val="24"/>
        </w:rPr>
        <w:t>е</w:t>
      </w:r>
      <w:r w:rsidRPr="008678BB">
        <w:rPr>
          <w:sz w:val="24"/>
          <w:szCs w:val="24"/>
        </w:rPr>
        <w:t>ского (биологического) заражения. Определяется надежность функционирования системы пож</w:t>
      </w:r>
      <w:r w:rsidRPr="008678BB">
        <w:rPr>
          <w:sz w:val="24"/>
          <w:szCs w:val="24"/>
        </w:rPr>
        <w:t>а</w:t>
      </w:r>
      <w:r w:rsidRPr="008678BB">
        <w:rPr>
          <w:sz w:val="24"/>
          <w:szCs w:val="24"/>
        </w:rPr>
        <w:t>ротушения, возможность переключения систем водоснабжения с соблюдением санитарных пр</w:t>
      </w:r>
      <w:r w:rsidRPr="008678BB">
        <w:rPr>
          <w:sz w:val="24"/>
          <w:szCs w:val="24"/>
        </w:rPr>
        <w:t>а</w:t>
      </w:r>
      <w:r w:rsidRPr="008678BB">
        <w:rPr>
          <w:sz w:val="24"/>
          <w:szCs w:val="24"/>
        </w:rPr>
        <w:t>вил.</w:t>
      </w:r>
    </w:p>
    <w:p w:rsidR="00361829" w:rsidRPr="008678BB" w:rsidRDefault="00361829" w:rsidP="00361829">
      <w:pPr>
        <w:spacing w:after="0"/>
        <w:ind w:firstLine="567"/>
        <w:jc w:val="both"/>
        <w:rPr>
          <w:sz w:val="24"/>
          <w:szCs w:val="24"/>
        </w:rPr>
      </w:pPr>
      <w:r w:rsidRPr="008678BB">
        <w:rPr>
          <w:sz w:val="24"/>
          <w:szCs w:val="24"/>
        </w:rPr>
        <w:t>Особое внимание уделяется изучению систем газоснабжения, поскольку газ из источника энергии может превратиться в весьма агрессивный вторичный поражающий фактор. Проверяется возможность автоматического отключения подачи газа на объект, в отдельные цеха и участки производства, соблюдение всех требований (инструкций, указаний и др.) по хранению и тран</w:t>
      </w:r>
      <w:r w:rsidRPr="008678BB">
        <w:rPr>
          <w:sz w:val="24"/>
          <w:szCs w:val="24"/>
        </w:rPr>
        <w:t>с</w:t>
      </w:r>
      <w:r w:rsidRPr="008678BB">
        <w:rPr>
          <w:sz w:val="24"/>
          <w:szCs w:val="24"/>
        </w:rPr>
        <w:t>портировке газа. Жесткие требования предъявляются к надежности и безопасности функцион</w:t>
      </w:r>
      <w:r w:rsidRPr="008678BB">
        <w:rPr>
          <w:sz w:val="24"/>
          <w:szCs w:val="24"/>
        </w:rPr>
        <w:t>и</w:t>
      </w:r>
      <w:r w:rsidRPr="008678BB">
        <w:rPr>
          <w:sz w:val="24"/>
          <w:szCs w:val="24"/>
        </w:rPr>
        <w:t>рования систем и источников снабжения сильнодействующими ядовитыми веществами, кисл</w:t>
      </w:r>
      <w:r w:rsidRPr="008678BB">
        <w:rPr>
          <w:sz w:val="24"/>
          <w:szCs w:val="24"/>
        </w:rPr>
        <w:t>о</w:t>
      </w:r>
      <w:r w:rsidRPr="008678BB">
        <w:rPr>
          <w:sz w:val="24"/>
          <w:szCs w:val="24"/>
        </w:rPr>
        <w:t>родом, взрывоопасными и горючими веществами.</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Система управления. Исследование системы управления объектов производится на основе изучения состояния пунктов управления и узлов связи, надежности системы управления прои</w:t>
      </w:r>
      <w:r w:rsidRPr="008678BB">
        <w:rPr>
          <w:sz w:val="24"/>
          <w:szCs w:val="24"/>
        </w:rPr>
        <w:t>з</w:t>
      </w:r>
      <w:r w:rsidRPr="008678BB">
        <w:rPr>
          <w:sz w:val="24"/>
          <w:szCs w:val="24"/>
        </w:rPr>
        <w:t>водством, надежности связи с загородной зоной, расстановки сил, обеспечения руководства пр</w:t>
      </w:r>
      <w:r w:rsidRPr="008678BB">
        <w:rPr>
          <w:sz w:val="24"/>
          <w:szCs w:val="24"/>
        </w:rPr>
        <w:t>о</w:t>
      </w:r>
      <w:r w:rsidRPr="008678BB">
        <w:rPr>
          <w:sz w:val="24"/>
          <w:szCs w:val="24"/>
        </w:rPr>
        <w:t>изводственной деятельностью объекта во всех подразделениях предприятия. Определяются та</w:t>
      </w:r>
      <w:r w:rsidRPr="008678BB">
        <w:rPr>
          <w:sz w:val="24"/>
          <w:szCs w:val="24"/>
        </w:rPr>
        <w:t>к</w:t>
      </w:r>
      <w:r w:rsidRPr="008678BB">
        <w:rPr>
          <w:sz w:val="24"/>
          <w:szCs w:val="24"/>
        </w:rPr>
        <w:t>же источники пополнения рабочей силы, анализируются возможности взаимозаменяемости рук</w:t>
      </w:r>
      <w:r w:rsidRPr="008678BB">
        <w:rPr>
          <w:sz w:val="24"/>
          <w:szCs w:val="24"/>
        </w:rPr>
        <w:t>о</w:t>
      </w:r>
      <w:r w:rsidRPr="008678BB">
        <w:rPr>
          <w:sz w:val="24"/>
          <w:szCs w:val="24"/>
        </w:rPr>
        <w:t>водящего состава объекта. Особое внимание уделяется изучению надежности системы оповещ</w:t>
      </w:r>
      <w:r w:rsidRPr="008678BB">
        <w:rPr>
          <w:sz w:val="24"/>
          <w:szCs w:val="24"/>
        </w:rPr>
        <w:t>е</w:t>
      </w:r>
      <w:r w:rsidRPr="008678BB">
        <w:rPr>
          <w:sz w:val="24"/>
          <w:szCs w:val="24"/>
        </w:rPr>
        <w:t>ния.</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Система материально-технического снабжения. При анализе системы материально-технического снабжения  дается краткая характеристика этой системы в обычных условиях и </w:t>
      </w:r>
      <w:r w:rsidRPr="008678BB">
        <w:rPr>
          <w:sz w:val="24"/>
          <w:szCs w:val="24"/>
        </w:rPr>
        <w:lastRenderedPageBreak/>
        <w:t>возможных изменений в связи с переходом на выпуск новой продукции; устанавливается з</w:t>
      </w:r>
      <w:r w:rsidRPr="008678BB">
        <w:rPr>
          <w:sz w:val="24"/>
          <w:szCs w:val="24"/>
        </w:rPr>
        <w:t>а</w:t>
      </w:r>
      <w:r w:rsidRPr="008678BB">
        <w:rPr>
          <w:sz w:val="24"/>
          <w:szCs w:val="24"/>
        </w:rPr>
        <w:t>висимость производства от поставщиков; выявляются наиболее важные поставки сырья, деталей и комплектующих изделий, без которых производство не может продолжаться. Оцениваются имеющиеся и планируемые запасы (количество, номенклатура) и возможные сроки продолжения работы без поставок, целесообразно исследовать возможные способы пополнения запасов до нормы, надежность их хранения и подвоза. Рассматриваются вопросы реализации готовой пр</w:t>
      </w:r>
      <w:r w:rsidRPr="008678BB">
        <w:rPr>
          <w:sz w:val="24"/>
          <w:szCs w:val="24"/>
        </w:rPr>
        <w:t>о</w:t>
      </w:r>
      <w:r w:rsidRPr="008678BB">
        <w:rPr>
          <w:sz w:val="24"/>
          <w:szCs w:val="24"/>
        </w:rPr>
        <w:t>дукции, а также способы ее хранения.</w:t>
      </w:r>
    </w:p>
    <w:p w:rsidR="00361829" w:rsidRPr="008678BB" w:rsidRDefault="00361829" w:rsidP="00361829">
      <w:pPr>
        <w:spacing w:after="0"/>
        <w:ind w:firstLine="567"/>
        <w:jc w:val="both"/>
        <w:rPr>
          <w:sz w:val="24"/>
          <w:szCs w:val="24"/>
        </w:rPr>
      </w:pPr>
      <w:r w:rsidRPr="008678BB">
        <w:rPr>
          <w:sz w:val="24"/>
          <w:szCs w:val="24"/>
        </w:rPr>
        <w:t xml:space="preserve"> </w:t>
      </w:r>
    </w:p>
    <w:p w:rsidR="00361829" w:rsidRPr="008678BB" w:rsidRDefault="00361829" w:rsidP="00361829">
      <w:pPr>
        <w:spacing w:after="0"/>
        <w:ind w:firstLine="567"/>
        <w:jc w:val="both"/>
        <w:rPr>
          <w:sz w:val="24"/>
          <w:szCs w:val="24"/>
        </w:rPr>
      </w:pPr>
      <w:r w:rsidRPr="008678BB">
        <w:rPr>
          <w:sz w:val="24"/>
          <w:szCs w:val="24"/>
        </w:rPr>
        <w:t>Подготовка объекта к восстановлению.  Подготовка объекта к восстановлению производс</w:t>
      </w:r>
      <w:r w:rsidRPr="008678BB">
        <w:rPr>
          <w:sz w:val="24"/>
          <w:szCs w:val="24"/>
        </w:rPr>
        <w:t>т</w:t>
      </w:r>
      <w:r w:rsidRPr="008678BB">
        <w:rPr>
          <w:sz w:val="24"/>
          <w:szCs w:val="24"/>
        </w:rPr>
        <w:t>ва определяется на основании изучения характера производства, сложности его оборудования, подготовленности персонала к восстановительным работам, запасов материалов, деталей и об</w:t>
      </w:r>
      <w:r w:rsidRPr="008678BB">
        <w:rPr>
          <w:sz w:val="24"/>
          <w:szCs w:val="24"/>
        </w:rPr>
        <w:t>о</w:t>
      </w:r>
      <w:r w:rsidRPr="008678BB">
        <w:rPr>
          <w:sz w:val="24"/>
          <w:szCs w:val="24"/>
        </w:rPr>
        <w:t>рудования. Необходимо изучить также, возможности строительных и ремонтных подразделений предприятия, а также возможности обслуживающих объект строительных и монтажных орган</w:t>
      </w:r>
      <w:r w:rsidRPr="008678BB">
        <w:rPr>
          <w:sz w:val="24"/>
          <w:szCs w:val="24"/>
        </w:rPr>
        <w:t>и</w:t>
      </w:r>
      <w:r w:rsidRPr="008678BB">
        <w:rPr>
          <w:sz w:val="24"/>
          <w:szCs w:val="24"/>
        </w:rPr>
        <w:t>заций. Следует рассмотреть производственную, строительно-монтажную и проектную докуме</w:t>
      </w:r>
      <w:r w:rsidRPr="008678BB">
        <w:rPr>
          <w:sz w:val="24"/>
          <w:szCs w:val="24"/>
        </w:rPr>
        <w:t>н</w:t>
      </w:r>
      <w:r w:rsidRPr="008678BB">
        <w:rPr>
          <w:sz w:val="24"/>
          <w:szCs w:val="24"/>
        </w:rPr>
        <w:t>тацию для проведения восстановительных работ и определить способы ее хранения.</w:t>
      </w:r>
    </w:p>
    <w:p w:rsidR="00361829" w:rsidRPr="008678BB" w:rsidRDefault="00361829" w:rsidP="00361829">
      <w:pPr>
        <w:spacing w:after="0"/>
        <w:ind w:firstLine="567"/>
        <w:jc w:val="both"/>
        <w:rPr>
          <w:sz w:val="24"/>
          <w:szCs w:val="24"/>
        </w:rPr>
      </w:pPr>
      <w:r w:rsidRPr="008678BB">
        <w:rPr>
          <w:sz w:val="24"/>
          <w:szCs w:val="24"/>
        </w:rPr>
        <w:t>Непосредственно   восстановление производства при поражении объекта не входит в задачу гражданской обороны. Вместе с тем готовность объекта возобновить выпуск продукции является важным показателем устойчивости его работы, что обусловливает необходимость заблаговр</w:t>
      </w:r>
      <w:r w:rsidRPr="008678BB">
        <w:rPr>
          <w:sz w:val="24"/>
          <w:szCs w:val="24"/>
        </w:rPr>
        <w:t>е</w:t>
      </w:r>
      <w:r w:rsidRPr="008678BB">
        <w:rPr>
          <w:sz w:val="24"/>
          <w:szCs w:val="24"/>
        </w:rPr>
        <w:t>менной подготовки.</w:t>
      </w:r>
    </w:p>
    <w:p w:rsidR="00361829" w:rsidRPr="008678BB" w:rsidRDefault="00361829" w:rsidP="00361829">
      <w:pPr>
        <w:spacing w:after="0"/>
        <w:ind w:firstLine="567"/>
        <w:jc w:val="both"/>
        <w:rPr>
          <w:sz w:val="24"/>
          <w:szCs w:val="24"/>
        </w:rPr>
      </w:pPr>
      <w:r w:rsidRPr="008678BB">
        <w:rPr>
          <w:sz w:val="24"/>
          <w:szCs w:val="24"/>
        </w:rPr>
        <w:t>Данные, полученные при анализе вышеперечисленных факторов, используются при опр</w:t>
      </w:r>
      <w:r w:rsidRPr="008678BB">
        <w:rPr>
          <w:sz w:val="24"/>
          <w:szCs w:val="24"/>
        </w:rPr>
        <w:t>е</w:t>
      </w:r>
      <w:r w:rsidRPr="008678BB">
        <w:rPr>
          <w:sz w:val="24"/>
          <w:szCs w:val="24"/>
        </w:rPr>
        <w:t>делении физической устойчивости  элементов   объекта, выявлении уязвимых участков объекта и оценке устойчивости его работы.</w:t>
      </w:r>
    </w:p>
    <w:p w:rsidR="00361829" w:rsidRPr="008678BB" w:rsidRDefault="00361829" w:rsidP="00361829">
      <w:pPr>
        <w:spacing w:after="0"/>
        <w:ind w:firstLine="567"/>
        <w:jc w:val="both"/>
        <w:rPr>
          <w:sz w:val="24"/>
          <w:szCs w:val="24"/>
        </w:rPr>
      </w:pPr>
      <w:r w:rsidRPr="008678BB">
        <w:rPr>
          <w:sz w:val="24"/>
          <w:szCs w:val="24"/>
        </w:rPr>
        <w:t xml:space="preserve"> </w:t>
      </w:r>
    </w:p>
    <w:p w:rsidR="00361829" w:rsidRPr="008678BB" w:rsidRDefault="00361829" w:rsidP="00361829">
      <w:pPr>
        <w:spacing w:after="0"/>
        <w:ind w:firstLine="567"/>
        <w:jc w:val="both"/>
        <w:rPr>
          <w:sz w:val="24"/>
          <w:szCs w:val="24"/>
        </w:rPr>
      </w:pPr>
      <w:r w:rsidRPr="008678BB">
        <w:rPr>
          <w:sz w:val="24"/>
          <w:szCs w:val="24"/>
        </w:rPr>
        <w:t xml:space="preserve"> Пути и способы повышения устойчивости работы объекта. Повышение устойчивости раб</w:t>
      </w:r>
      <w:r w:rsidRPr="008678BB">
        <w:rPr>
          <w:sz w:val="24"/>
          <w:szCs w:val="24"/>
        </w:rPr>
        <w:t>о</w:t>
      </w:r>
      <w:r w:rsidRPr="008678BB">
        <w:rPr>
          <w:sz w:val="24"/>
          <w:szCs w:val="24"/>
        </w:rPr>
        <w:t>ты объекта будет, по существу, достигаться путем усиления наиболее слабых (уязвимых) элеме</w:t>
      </w:r>
      <w:r w:rsidRPr="008678BB">
        <w:rPr>
          <w:sz w:val="24"/>
          <w:szCs w:val="24"/>
        </w:rPr>
        <w:t>н</w:t>
      </w:r>
      <w:r w:rsidRPr="008678BB">
        <w:rPr>
          <w:sz w:val="24"/>
          <w:szCs w:val="24"/>
        </w:rPr>
        <w:t xml:space="preserve">тов и участков объекта. Для этого на каждом объекте заблаговременно на основе исследования планируется и проводится большой объем работ, включающий выполнение организационных и инженерно-технических мероприятий. Особенно важное значение имеет проведение инженерно-технических мероприятий. </w:t>
      </w:r>
    </w:p>
    <w:p w:rsidR="00361829" w:rsidRPr="008678BB" w:rsidRDefault="00361829" w:rsidP="00361829">
      <w:pPr>
        <w:spacing w:after="0"/>
        <w:ind w:firstLine="567"/>
        <w:jc w:val="both"/>
        <w:rPr>
          <w:sz w:val="24"/>
          <w:szCs w:val="24"/>
        </w:rPr>
      </w:pPr>
      <w:r w:rsidRPr="008678BB">
        <w:rPr>
          <w:sz w:val="24"/>
          <w:szCs w:val="24"/>
        </w:rPr>
        <w:t>Достижения современной науки и техники, позволяют осуществлять такие решения, при которых предприятие будет устойчиво к воздействию на него даже весьма значительных изб</w:t>
      </w:r>
      <w:r w:rsidRPr="008678BB">
        <w:rPr>
          <w:sz w:val="24"/>
          <w:szCs w:val="24"/>
        </w:rPr>
        <w:t>ы</w:t>
      </w:r>
      <w:r w:rsidRPr="008678BB">
        <w:rPr>
          <w:sz w:val="24"/>
          <w:szCs w:val="24"/>
        </w:rPr>
        <w:t>точных давлений. Однако это связано с крупными затратами средств и материалов, которые м</w:t>
      </w:r>
      <w:r w:rsidRPr="008678BB">
        <w:rPr>
          <w:sz w:val="24"/>
          <w:szCs w:val="24"/>
        </w:rPr>
        <w:t>о</w:t>
      </w:r>
      <w:r w:rsidRPr="008678BB">
        <w:rPr>
          <w:sz w:val="24"/>
          <w:szCs w:val="24"/>
        </w:rPr>
        <w:t>гут быть оправданы только острой необходимостью защиты уникальных, особо важных элеме</w:t>
      </w:r>
      <w:r w:rsidRPr="008678BB">
        <w:rPr>
          <w:sz w:val="24"/>
          <w:szCs w:val="24"/>
        </w:rPr>
        <w:t>н</w:t>
      </w:r>
      <w:r w:rsidRPr="008678BB">
        <w:rPr>
          <w:sz w:val="24"/>
          <w:szCs w:val="24"/>
        </w:rPr>
        <w:t>тов объекта.</w:t>
      </w:r>
    </w:p>
    <w:p w:rsidR="00361829" w:rsidRPr="008678BB" w:rsidRDefault="00361829" w:rsidP="00361829">
      <w:pPr>
        <w:spacing w:after="0"/>
        <w:ind w:firstLine="567"/>
        <w:jc w:val="both"/>
        <w:rPr>
          <w:sz w:val="24"/>
          <w:szCs w:val="24"/>
        </w:rPr>
      </w:pPr>
      <w:r w:rsidRPr="008678BB">
        <w:rPr>
          <w:sz w:val="24"/>
          <w:szCs w:val="24"/>
        </w:rPr>
        <w:t>К выработке мероприятий по повышению устойчивости надо подходить весьма обдуманно, всесторонне оценивая их техническую, хозяйственную , и экономическую целесообразность. М</w:t>
      </w:r>
      <w:r w:rsidRPr="008678BB">
        <w:rPr>
          <w:sz w:val="24"/>
          <w:szCs w:val="24"/>
        </w:rPr>
        <w:t>е</w:t>
      </w:r>
      <w:r w:rsidRPr="008678BB">
        <w:rPr>
          <w:sz w:val="24"/>
          <w:szCs w:val="24"/>
        </w:rPr>
        <w:t>роприятия будут экономически обоснованы в том случае, если они максимально увязаны с зад</w:t>
      </w:r>
      <w:r w:rsidRPr="008678BB">
        <w:rPr>
          <w:sz w:val="24"/>
          <w:szCs w:val="24"/>
        </w:rPr>
        <w:t>а</w:t>
      </w:r>
      <w:r w:rsidRPr="008678BB">
        <w:rPr>
          <w:sz w:val="24"/>
          <w:szCs w:val="24"/>
        </w:rPr>
        <w:t>чами, решаемыми в обычных условиях с целью обеспечения безаварийной работы объекта, улучшения условий труда, совершенствования производственного процесса. Примерами таких решений могут служить: использование убежищ для народнохозяйстственных целей и обслуж</w:t>
      </w:r>
      <w:r w:rsidRPr="008678BB">
        <w:rPr>
          <w:sz w:val="24"/>
          <w:szCs w:val="24"/>
        </w:rPr>
        <w:t>и</w:t>
      </w:r>
      <w:r w:rsidRPr="008678BB">
        <w:rPr>
          <w:sz w:val="24"/>
          <w:szCs w:val="24"/>
        </w:rPr>
        <w:t>вания населения; строительство подземных емкостей для горючих, ядовитых и агрессивных жи</w:t>
      </w:r>
      <w:r w:rsidRPr="008678BB">
        <w:rPr>
          <w:sz w:val="24"/>
          <w:szCs w:val="24"/>
        </w:rPr>
        <w:t>д</w:t>
      </w:r>
      <w:r w:rsidRPr="008678BB">
        <w:rPr>
          <w:sz w:val="24"/>
          <w:szCs w:val="24"/>
        </w:rPr>
        <w:t>костей и газов и пр. Особенно большое значение имеет разработка инженерно-технических мер</w:t>
      </w:r>
      <w:r w:rsidRPr="008678BB">
        <w:rPr>
          <w:sz w:val="24"/>
          <w:szCs w:val="24"/>
        </w:rPr>
        <w:t>о</w:t>
      </w:r>
      <w:r w:rsidRPr="008678BB">
        <w:rPr>
          <w:sz w:val="24"/>
          <w:szCs w:val="24"/>
        </w:rPr>
        <w:t xml:space="preserve">приятий при новом строительстве, так как в процессе проектирования во многих случаях можно добиться логического сочетания общих инженерных решений с защитными мероприятиями ГО, что снизит затраты на их реализацию. На существующих объектах мероприятия по повышению </w:t>
      </w:r>
      <w:r w:rsidRPr="008678BB">
        <w:rPr>
          <w:sz w:val="24"/>
          <w:szCs w:val="24"/>
        </w:rPr>
        <w:lastRenderedPageBreak/>
        <w:t>устойчивости их работы целесообразно пров</w:t>
      </w:r>
      <w:r w:rsidRPr="008678BB">
        <w:rPr>
          <w:sz w:val="24"/>
          <w:szCs w:val="24"/>
        </w:rPr>
        <w:t>о</w:t>
      </w:r>
      <w:r w:rsidRPr="008678BB">
        <w:rPr>
          <w:sz w:val="24"/>
          <w:szCs w:val="24"/>
        </w:rPr>
        <w:t>дить в процессе реконструкции или выполнения других ремонтно-строительных работ.</w:t>
      </w:r>
    </w:p>
    <w:p w:rsidR="00361829" w:rsidRPr="008678BB" w:rsidRDefault="00361829" w:rsidP="00361829">
      <w:pPr>
        <w:spacing w:after="0"/>
        <w:ind w:firstLine="567"/>
        <w:jc w:val="both"/>
        <w:rPr>
          <w:i/>
          <w:sz w:val="24"/>
          <w:szCs w:val="24"/>
        </w:rPr>
      </w:pPr>
      <w:r w:rsidRPr="008678BB">
        <w:rPr>
          <w:i/>
          <w:sz w:val="24"/>
          <w:szCs w:val="24"/>
        </w:rPr>
        <w:t>Основные мероприятия в решении задач повышения устойчивости работы промышленных объектов:</w:t>
      </w:r>
    </w:p>
    <w:p w:rsidR="00361829" w:rsidRPr="008678BB" w:rsidRDefault="00361829" w:rsidP="008A0C20">
      <w:pPr>
        <w:pStyle w:val="a8"/>
        <w:numPr>
          <w:ilvl w:val="0"/>
          <w:numId w:val="183"/>
        </w:numPr>
        <w:spacing w:after="0" w:line="240" w:lineRule="auto"/>
        <w:ind w:left="0" w:firstLine="0"/>
        <w:jc w:val="both"/>
        <w:rPr>
          <w:sz w:val="24"/>
          <w:szCs w:val="24"/>
        </w:rPr>
      </w:pPr>
      <w:r w:rsidRPr="008678BB">
        <w:rPr>
          <w:sz w:val="24"/>
          <w:szCs w:val="24"/>
        </w:rPr>
        <w:t>защита рабочих и служащих от оружия массового поражения;</w:t>
      </w:r>
    </w:p>
    <w:p w:rsidR="00361829" w:rsidRPr="008678BB" w:rsidRDefault="00361829" w:rsidP="008A0C20">
      <w:pPr>
        <w:pStyle w:val="a8"/>
        <w:numPr>
          <w:ilvl w:val="0"/>
          <w:numId w:val="183"/>
        </w:numPr>
        <w:spacing w:after="0" w:line="240" w:lineRule="auto"/>
        <w:ind w:left="0" w:firstLine="0"/>
        <w:jc w:val="both"/>
        <w:rPr>
          <w:sz w:val="24"/>
          <w:szCs w:val="24"/>
        </w:rPr>
      </w:pPr>
      <w:r w:rsidRPr="008678BB">
        <w:rPr>
          <w:sz w:val="24"/>
          <w:szCs w:val="24"/>
        </w:rPr>
        <w:t>повышение прочности и устойчивости важнейших элементов объектов и совершенствов</w:t>
      </w:r>
      <w:r w:rsidRPr="008678BB">
        <w:rPr>
          <w:sz w:val="24"/>
          <w:szCs w:val="24"/>
        </w:rPr>
        <w:t>а</w:t>
      </w:r>
      <w:r w:rsidRPr="008678BB">
        <w:rPr>
          <w:sz w:val="24"/>
          <w:szCs w:val="24"/>
        </w:rPr>
        <w:t>ние технологического процесса;</w:t>
      </w:r>
    </w:p>
    <w:p w:rsidR="00361829" w:rsidRPr="008678BB" w:rsidRDefault="00361829" w:rsidP="008A0C20">
      <w:pPr>
        <w:pStyle w:val="a8"/>
        <w:numPr>
          <w:ilvl w:val="0"/>
          <w:numId w:val="183"/>
        </w:numPr>
        <w:spacing w:after="0" w:line="240" w:lineRule="auto"/>
        <w:ind w:left="0" w:firstLine="0"/>
        <w:jc w:val="both"/>
        <w:rPr>
          <w:sz w:val="24"/>
          <w:szCs w:val="24"/>
        </w:rPr>
      </w:pPr>
      <w:r w:rsidRPr="008678BB">
        <w:rPr>
          <w:sz w:val="24"/>
          <w:szCs w:val="24"/>
        </w:rPr>
        <w:t>повышение устойчивости материально-технического снабжения;</w:t>
      </w:r>
    </w:p>
    <w:p w:rsidR="00361829" w:rsidRPr="008678BB" w:rsidRDefault="00361829" w:rsidP="008A0C20">
      <w:pPr>
        <w:pStyle w:val="a8"/>
        <w:numPr>
          <w:ilvl w:val="0"/>
          <w:numId w:val="183"/>
        </w:numPr>
        <w:spacing w:after="0" w:line="240" w:lineRule="auto"/>
        <w:ind w:left="0" w:firstLine="0"/>
        <w:jc w:val="both"/>
        <w:rPr>
          <w:sz w:val="24"/>
          <w:szCs w:val="24"/>
        </w:rPr>
      </w:pPr>
      <w:r w:rsidRPr="008678BB">
        <w:rPr>
          <w:sz w:val="24"/>
          <w:szCs w:val="24"/>
        </w:rPr>
        <w:t>повышение устойчивости управления объектом;</w:t>
      </w:r>
    </w:p>
    <w:p w:rsidR="00361829" w:rsidRPr="008678BB" w:rsidRDefault="00361829" w:rsidP="008A0C20">
      <w:pPr>
        <w:pStyle w:val="a8"/>
        <w:numPr>
          <w:ilvl w:val="0"/>
          <w:numId w:val="183"/>
        </w:numPr>
        <w:spacing w:after="0" w:line="240" w:lineRule="auto"/>
        <w:ind w:left="0" w:firstLine="0"/>
        <w:jc w:val="both"/>
        <w:rPr>
          <w:sz w:val="24"/>
          <w:szCs w:val="24"/>
        </w:rPr>
      </w:pPr>
      <w:r w:rsidRPr="008678BB">
        <w:rPr>
          <w:sz w:val="24"/>
          <w:szCs w:val="24"/>
        </w:rPr>
        <w:t>разработка мероприятий по уменьшению вероятности   возникновения вторичных факт</w:t>
      </w:r>
      <w:r w:rsidRPr="008678BB">
        <w:rPr>
          <w:sz w:val="24"/>
          <w:szCs w:val="24"/>
        </w:rPr>
        <w:t>о</w:t>
      </w:r>
      <w:r w:rsidRPr="008678BB">
        <w:rPr>
          <w:sz w:val="24"/>
          <w:szCs w:val="24"/>
        </w:rPr>
        <w:t>ров   поражения и ущерба от них;</w:t>
      </w:r>
    </w:p>
    <w:p w:rsidR="00361829" w:rsidRPr="008678BB" w:rsidRDefault="00361829" w:rsidP="008A0C20">
      <w:pPr>
        <w:pStyle w:val="a8"/>
        <w:numPr>
          <w:ilvl w:val="0"/>
          <w:numId w:val="183"/>
        </w:numPr>
        <w:spacing w:after="0" w:line="240" w:lineRule="auto"/>
        <w:ind w:left="0" w:firstLine="0"/>
        <w:jc w:val="both"/>
        <w:rPr>
          <w:sz w:val="24"/>
          <w:szCs w:val="24"/>
        </w:rPr>
      </w:pPr>
      <w:r w:rsidRPr="008678BB">
        <w:rPr>
          <w:sz w:val="24"/>
          <w:szCs w:val="24"/>
        </w:rPr>
        <w:t>подготовка к восстановлению производства после поражения объекта.</w:t>
      </w:r>
    </w:p>
    <w:p w:rsidR="00361829" w:rsidRPr="008678BB" w:rsidRDefault="00361829" w:rsidP="00361829">
      <w:pPr>
        <w:spacing w:after="0"/>
        <w:ind w:firstLine="567"/>
        <w:jc w:val="both"/>
        <w:rPr>
          <w:sz w:val="24"/>
          <w:szCs w:val="24"/>
        </w:rPr>
      </w:pPr>
      <w:r w:rsidRPr="008678BB">
        <w:rPr>
          <w:sz w:val="24"/>
          <w:szCs w:val="24"/>
        </w:rPr>
        <w:t>Разработка и осуществление мероприятий по повышению устойчивости работы объекта в большинстве случаев проводится в обычных условиях. Та часть работ, исполнение которых пр</w:t>
      </w:r>
      <w:r w:rsidRPr="008678BB">
        <w:rPr>
          <w:sz w:val="24"/>
          <w:szCs w:val="24"/>
        </w:rPr>
        <w:t>о</w:t>
      </w:r>
      <w:r w:rsidRPr="008678BB">
        <w:rPr>
          <w:sz w:val="24"/>
          <w:szCs w:val="24"/>
        </w:rPr>
        <w:t>водится в условиях ЧС, планируется заблаговременно, а выполняется при угрозе возникновения ЧС.</w:t>
      </w:r>
    </w:p>
    <w:p w:rsidR="00361829" w:rsidRPr="008678BB" w:rsidRDefault="00361829" w:rsidP="00361829">
      <w:pPr>
        <w:spacing w:after="0"/>
        <w:ind w:firstLine="567"/>
        <w:jc w:val="both"/>
        <w:rPr>
          <w:sz w:val="24"/>
          <w:szCs w:val="24"/>
        </w:rPr>
      </w:pPr>
      <w:r w:rsidRPr="008678BB">
        <w:rPr>
          <w:sz w:val="24"/>
          <w:szCs w:val="24"/>
        </w:rPr>
        <w:t>При решении задач повышения устойчивости работы объекта особое внимание обращается на обеспечение укрытия всех работающих  людей в защитных сооружениях. В целях выполнения этой задачи разрабатывается план накопления и строительства необходимого   количества защи</w:t>
      </w:r>
      <w:r w:rsidRPr="008678BB">
        <w:rPr>
          <w:sz w:val="24"/>
          <w:szCs w:val="24"/>
        </w:rPr>
        <w:t>т</w:t>
      </w:r>
      <w:r w:rsidRPr="008678BB">
        <w:rPr>
          <w:sz w:val="24"/>
          <w:szCs w:val="24"/>
        </w:rPr>
        <w:t>ных сооружений, которым предусматривается укрытие рабочих и служащих в быстровозводимых убежищах в случае недостатка убежищ, отвечающих современным требованиям. При организ</w:t>
      </w:r>
      <w:r w:rsidRPr="008678BB">
        <w:rPr>
          <w:sz w:val="24"/>
          <w:szCs w:val="24"/>
        </w:rPr>
        <w:t>а</w:t>
      </w:r>
      <w:r w:rsidRPr="008678BB">
        <w:rPr>
          <w:sz w:val="24"/>
          <w:szCs w:val="24"/>
        </w:rPr>
        <w:t>ции работ по строительству быстровозводимых убежищ в условиях ЧС используют имеющиеся на объекте строительные материалы.</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Усиление прочности зданий и сооружений. Усиление прочности зданий, сооружений, об</w:t>
      </w:r>
      <w:r w:rsidRPr="008678BB">
        <w:rPr>
          <w:sz w:val="24"/>
          <w:szCs w:val="24"/>
        </w:rPr>
        <w:t>о</w:t>
      </w:r>
      <w:r w:rsidRPr="008678BB">
        <w:rPr>
          <w:sz w:val="24"/>
          <w:szCs w:val="24"/>
        </w:rPr>
        <w:t>рудования и их конструкций связано с большими затратами, Поэтому повышение прочностных характеристик целесообразно в том случае, если:</w:t>
      </w:r>
    </w:p>
    <w:p w:rsidR="00361829" w:rsidRPr="008678BB" w:rsidRDefault="00361829" w:rsidP="008A0C20">
      <w:pPr>
        <w:pStyle w:val="a8"/>
        <w:numPr>
          <w:ilvl w:val="0"/>
          <w:numId w:val="184"/>
        </w:numPr>
        <w:spacing w:after="0" w:line="240" w:lineRule="auto"/>
        <w:ind w:left="0" w:firstLine="0"/>
        <w:jc w:val="both"/>
        <w:rPr>
          <w:sz w:val="24"/>
          <w:szCs w:val="24"/>
        </w:rPr>
      </w:pPr>
      <w:r w:rsidRPr="008678BB">
        <w:rPr>
          <w:sz w:val="24"/>
          <w:szCs w:val="24"/>
        </w:rPr>
        <w:t>отдельные особо важные производственные здания и сооружения значительно слабее др</w:t>
      </w:r>
      <w:r w:rsidRPr="008678BB">
        <w:rPr>
          <w:sz w:val="24"/>
          <w:szCs w:val="24"/>
        </w:rPr>
        <w:t>у</w:t>
      </w:r>
      <w:r w:rsidRPr="008678BB">
        <w:rPr>
          <w:sz w:val="24"/>
          <w:szCs w:val="24"/>
        </w:rPr>
        <w:t>гих и их прочность целесообразно довести до общепринятого для данного предприятия предела устойчивости;</w:t>
      </w:r>
    </w:p>
    <w:p w:rsidR="00361829" w:rsidRPr="008678BB" w:rsidRDefault="00361829" w:rsidP="008A0C20">
      <w:pPr>
        <w:pStyle w:val="a8"/>
        <w:numPr>
          <w:ilvl w:val="0"/>
          <w:numId w:val="184"/>
        </w:numPr>
        <w:spacing w:after="0" w:line="240" w:lineRule="auto"/>
        <w:ind w:left="0" w:firstLine="0"/>
        <w:jc w:val="both"/>
        <w:rPr>
          <w:sz w:val="24"/>
          <w:szCs w:val="24"/>
        </w:rPr>
      </w:pPr>
      <w:r w:rsidRPr="008678BB">
        <w:rPr>
          <w:sz w:val="24"/>
          <w:szCs w:val="24"/>
        </w:rPr>
        <w:t>необходимо сохранить некоторые важные участки (цеха), которые могут самостоятельно функционировать при выходе из строя остальных и обеспечат выпуск особо ценной продукции.</w:t>
      </w:r>
    </w:p>
    <w:p w:rsidR="00361829" w:rsidRPr="008678BB" w:rsidRDefault="00361829" w:rsidP="00361829">
      <w:pPr>
        <w:spacing w:after="0"/>
        <w:ind w:firstLine="567"/>
        <w:jc w:val="both"/>
        <w:rPr>
          <w:sz w:val="24"/>
          <w:szCs w:val="24"/>
        </w:rPr>
      </w:pPr>
      <w:r w:rsidRPr="008678BB">
        <w:rPr>
          <w:sz w:val="24"/>
          <w:szCs w:val="24"/>
        </w:rPr>
        <w:t>При    проектировании   и строительстве   новых цехов повышение устойчивости может быть достигнуто применением для несущих, конструкций высокопрочных и легких материалов (сталей повышенной прочности, алюминиевых сплавов). У каркасных зданий большой эффект достигается применением  облегченных конструкций стенового заполнения и увеличением св</w:t>
      </w:r>
      <w:r w:rsidRPr="008678BB">
        <w:rPr>
          <w:sz w:val="24"/>
          <w:szCs w:val="24"/>
        </w:rPr>
        <w:t>е</w:t>
      </w:r>
      <w:r w:rsidRPr="008678BB">
        <w:rPr>
          <w:sz w:val="24"/>
          <w:szCs w:val="24"/>
        </w:rPr>
        <w:t>товых проемов путем использования стекла, легких панелей из пластиков и других легко разр</w:t>
      </w:r>
      <w:r w:rsidRPr="008678BB">
        <w:rPr>
          <w:sz w:val="24"/>
          <w:szCs w:val="24"/>
        </w:rPr>
        <w:t>у</w:t>
      </w:r>
      <w:r w:rsidRPr="008678BB">
        <w:rPr>
          <w:sz w:val="24"/>
          <w:szCs w:val="24"/>
        </w:rPr>
        <w:t>шающихся материалов; эти материалы и панели разрушаясь уменьшают давление ударной волны на каркас сооружения, а обломки их приносят меньший ущерб оборудованию. Очень эффекти</w:t>
      </w:r>
      <w:r w:rsidRPr="008678BB">
        <w:rPr>
          <w:sz w:val="24"/>
          <w:szCs w:val="24"/>
        </w:rPr>
        <w:t>в</w:t>
      </w:r>
      <w:r w:rsidRPr="008678BB">
        <w:rPr>
          <w:sz w:val="24"/>
          <w:szCs w:val="24"/>
        </w:rPr>
        <w:t>ным является способ применения поворачивающихся панелей, т.е. крепление легких панелей на шарнирах к каркасам колонн сооружений. При действии динамических нагрузок такие панели поворачиваются, что значительно снижает воздействие ударной волны на несущие конструкции сооружений.</w:t>
      </w:r>
    </w:p>
    <w:p w:rsidR="00361829" w:rsidRPr="008678BB" w:rsidRDefault="00361829" w:rsidP="00361829">
      <w:pPr>
        <w:spacing w:after="0"/>
        <w:ind w:firstLine="567"/>
        <w:jc w:val="both"/>
        <w:rPr>
          <w:sz w:val="24"/>
          <w:szCs w:val="24"/>
        </w:rPr>
      </w:pPr>
      <w:r w:rsidRPr="008678BB">
        <w:rPr>
          <w:sz w:val="24"/>
          <w:szCs w:val="24"/>
        </w:rPr>
        <w:t>При реконструкции существующих промышленных сооружений, так же как и при стро</w:t>
      </w:r>
      <w:r w:rsidRPr="008678BB">
        <w:rPr>
          <w:sz w:val="24"/>
          <w:szCs w:val="24"/>
        </w:rPr>
        <w:t>и</w:t>
      </w:r>
      <w:r w:rsidRPr="008678BB">
        <w:rPr>
          <w:sz w:val="24"/>
          <w:szCs w:val="24"/>
        </w:rPr>
        <w:t>тельстве новых, следует применять облегченные междуэтажные перекрытия и лестничные ма</w:t>
      </w:r>
      <w:r w:rsidRPr="008678BB">
        <w:rPr>
          <w:sz w:val="24"/>
          <w:szCs w:val="24"/>
        </w:rPr>
        <w:t>р</w:t>
      </w:r>
      <w:r w:rsidRPr="008678BB">
        <w:rPr>
          <w:sz w:val="24"/>
          <w:szCs w:val="24"/>
        </w:rPr>
        <w:t>ши, усиления их креплений к балкам; применять легкие, огнестойкие кровельные материалы. О</w:t>
      </w:r>
      <w:r w:rsidRPr="008678BB">
        <w:rPr>
          <w:sz w:val="24"/>
          <w:szCs w:val="24"/>
        </w:rPr>
        <w:t>б</w:t>
      </w:r>
      <w:r w:rsidRPr="008678BB">
        <w:rPr>
          <w:sz w:val="24"/>
          <w:szCs w:val="24"/>
        </w:rPr>
        <w:lastRenderedPageBreak/>
        <w:t>рушение этих конструкций и материалов пр</w:t>
      </w:r>
      <w:r w:rsidRPr="008678BB">
        <w:rPr>
          <w:sz w:val="24"/>
          <w:szCs w:val="24"/>
        </w:rPr>
        <w:t>и</w:t>
      </w:r>
      <w:r w:rsidRPr="008678BB">
        <w:rPr>
          <w:sz w:val="24"/>
          <w:szCs w:val="24"/>
        </w:rPr>
        <w:t>несет меньший вред оборудованию, чем тяж</w:t>
      </w:r>
      <w:r w:rsidRPr="008678BB">
        <w:rPr>
          <w:sz w:val="24"/>
          <w:szCs w:val="24"/>
        </w:rPr>
        <w:t>е</w:t>
      </w:r>
      <w:r w:rsidRPr="008678BB">
        <w:rPr>
          <w:sz w:val="24"/>
          <w:szCs w:val="24"/>
        </w:rPr>
        <w:t>лые железобетонные перекрытия, кровельные и другие конструкции.</w:t>
      </w:r>
    </w:p>
    <w:p w:rsidR="00361829" w:rsidRPr="008678BB" w:rsidRDefault="00361829" w:rsidP="00361829">
      <w:pPr>
        <w:spacing w:after="0"/>
        <w:ind w:firstLine="567"/>
        <w:jc w:val="both"/>
        <w:rPr>
          <w:sz w:val="24"/>
          <w:szCs w:val="24"/>
        </w:rPr>
      </w:pPr>
      <w:r w:rsidRPr="008678BB">
        <w:rPr>
          <w:sz w:val="24"/>
          <w:szCs w:val="24"/>
        </w:rPr>
        <w:t>При угрозе возникновения ЧС в наиболее ответственных сооружениях могут вводиться д</w:t>
      </w:r>
      <w:r w:rsidRPr="008678BB">
        <w:rPr>
          <w:sz w:val="24"/>
          <w:szCs w:val="24"/>
        </w:rPr>
        <w:t>о</w:t>
      </w:r>
      <w:r w:rsidRPr="008678BB">
        <w:rPr>
          <w:sz w:val="24"/>
          <w:szCs w:val="24"/>
        </w:rPr>
        <w:t>полнительные опоры для уменьшения пролетов, усиливаться наиболее слабые узлы и отдельные элементы несущих конструкций. Отдельные элементы, например высокие сооружения (трубы, мачты, колонны, этажерки), закрепляются оттяжками, рассчитанными на нагрузки, создаваемые воздействием скоростного напора воздуха ударной, волны ядерного взрыва; устраиваются бето</w:t>
      </w:r>
      <w:r w:rsidRPr="008678BB">
        <w:rPr>
          <w:sz w:val="24"/>
          <w:szCs w:val="24"/>
        </w:rPr>
        <w:t>н</w:t>
      </w:r>
      <w:r w:rsidRPr="008678BB">
        <w:rPr>
          <w:sz w:val="24"/>
          <w:szCs w:val="24"/>
        </w:rPr>
        <w:t>ные или металлические пояса, повышающие жесткость конструкции, и т. д.</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Повышение устойчивости технологического оборудования. Повышение устойчивости те</w:t>
      </w:r>
      <w:r w:rsidRPr="008678BB">
        <w:rPr>
          <w:sz w:val="24"/>
          <w:szCs w:val="24"/>
        </w:rPr>
        <w:t>х</w:t>
      </w:r>
      <w:r w:rsidRPr="008678BB">
        <w:rPr>
          <w:sz w:val="24"/>
          <w:szCs w:val="24"/>
        </w:rPr>
        <w:t>нологического и станочного оборудования должно быть направлено на обеспечение сохранности необходимого оборудования для выпуска продукции после возникновения ЧС.</w:t>
      </w:r>
    </w:p>
    <w:p w:rsidR="00361829" w:rsidRPr="008678BB" w:rsidRDefault="00361829" w:rsidP="00361829">
      <w:pPr>
        <w:spacing w:after="0"/>
        <w:ind w:firstLine="567"/>
        <w:jc w:val="both"/>
        <w:rPr>
          <w:sz w:val="24"/>
          <w:szCs w:val="24"/>
        </w:rPr>
      </w:pPr>
      <w:r w:rsidRPr="008678BB">
        <w:rPr>
          <w:sz w:val="24"/>
          <w:szCs w:val="24"/>
        </w:rPr>
        <w:t>Технологическое и станочное оборудование, измерительные и испытательные приборы, как правило, размещаются в производственных зданиях и поэтому несут ущерб не только от возде</w:t>
      </w:r>
      <w:r w:rsidRPr="008678BB">
        <w:rPr>
          <w:sz w:val="24"/>
          <w:szCs w:val="24"/>
        </w:rPr>
        <w:t>й</w:t>
      </w:r>
      <w:r w:rsidRPr="008678BB">
        <w:rPr>
          <w:sz w:val="24"/>
          <w:szCs w:val="24"/>
        </w:rPr>
        <w:t>ствия ударной волны ядерного взрыва, но и от обломков обрушивающихся элементов строител</w:t>
      </w:r>
      <w:r w:rsidRPr="008678BB">
        <w:rPr>
          <w:sz w:val="24"/>
          <w:szCs w:val="24"/>
        </w:rPr>
        <w:t>ь</w:t>
      </w:r>
      <w:r w:rsidRPr="008678BB">
        <w:rPr>
          <w:sz w:val="24"/>
          <w:szCs w:val="24"/>
        </w:rPr>
        <w:t>ных конструкций и вторичных поражающих факторов. Надёжно защитить все оборудование от воздействия ударной волны практически невозможно. Необходимо свести до минимума опа</w:t>
      </w:r>
      <w:r w:rsidRPr="008678BB">
        <w:rPr>
          <w:sz w:val="24"/>
          <w:szCs w:val="24"/>
        </w:rPr>
        <w:t>с</w:t>
      </w:r>
      <w:r w:rsidRPr="008678BB">
        <w:rPr>
          <w:sz w:val="24"/>
          <w:szCs w:val="24"/>
        </w:rPr>
        <w:t>ность разрушения и повреждения особо ценного и уникального оборудования, эталонных и нек</w:t>
      </w:r>
      <w:r w:rsidRPr="008678BB">
        <w:rPr>
          <w:sz w:val="24"/>
          <w:szCs w:val="24"/>
        </w:rPr>
        <w:t>о</w:t>
      </w:r>
      <w:r w:rsidRPr="008678BB">
        <w:rPr>
          <w:sz w:val="24"/>
          <w:szCs w:val="24"/>
        </w:rPr>
        <w:t>торых видов контрольно-измерительных приборов.</w:t>
      </w:r>
    </w:p>
    <w:p w:rsidR="00361829" w:rsidRPr="008678BB" w:rsidRDefault="00361829" w:rsidP="00361829">
      <w:pPr>
        <w:spacing w:after="0"/>
        <w:ind w:firstLine="567"/>
        <w:jc w:val="both"/>
        <w:rPr>
          <w:sz w:val="24"/>
          <w:szCs w:val="24"/>
        </w:rPr>
      </w:pPr>
      <w:r w:rsidRPr="008678BB">
        <w:rPr>
          <w:sz w:val="24"/>
          <w:szCs w:val="24"/>
        </w:rPr>
        <w:t>Повышение устойчивости оборудования достигается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При создании зап</w:t>
      </w:r>
      <w:r w:rsidRPr="008678BB">
        <w:rPr>
          <w:sz w:val="24"/>
          <w:szCs w:val="24"/>
        </w:rPr>
        <w:t>а</w:t>
      </w:r>
      <w:r w:rsidRPr="008678BB">
        <w:rPr>
          <w:sz w:val="24"/>
          <w:szCs w:val="24"/>
        </w:rPr>
        <w:t>сов оборудования, запасных частей и материалов учитывают существующие нормы и экономич</w:t>
      </w:r>
      <w:r w:rsidRPr="008678BB">
        <w:rPr>
          <w:sz w:val="24"/>
          <w:szCs w:val="24"/>
        </w:rPr>
        <w:t>е</w:t>
      </w:r>
      <w:r w:rsidRPr="008678BB">
        <w:rPr>
          <w:sz w:val="24"/>
          <w:szCs w:val="24"/>
        </w:rPr>
        <w:t>скую целесообразность их создания. Большое значение имеет прочное закрепление на фундаме</w:t>
      </w:r>
      <w:r w:rsidRPr="008678BB">
        <w:rPr>
          <w:sz w:val="24"/>
          <w:szCs w:val="24"/>
        </w:rPr>
        <w:t>н</w:t>
      </w:r>
      <w:r w:rsidRPr="008678BB">
        <w:rPr>
          <w:sz w:val="24"/>
          <w:szCs w:val="24"/>
        </w:rPr>
        <w:t>тах станков, установок и другого оборудования, имеющих большую высоту и малую площадь опоры; устройство растяжек и дополнительных опор повышает их устойчивость на опрокидыв</w:t>
      </w:r>
      <w:r w:rsidRPr="008678BB">
        <w:rPr>
          <w:sz w:val="24"/>
          <w:szCs w:val="24"/>
        </w:rPr>
        <w:t>а</w:t>
      </w:r>
      <w:r w:rsidRPr="008678BB">
        <w:rPr>
          <w:sz w:val="24"/>
          <w:szCs w:val="24"/>
        </w:rPr>
        <w:t>ние. Нежелательно размещать приборы на незакрепленных подставках, тумбах, столах. Тяжелое оборудование размещают, как правило, на нижних этажах производственных зданий. Машины и агрегаты большой ценности рекомендуется размещать в зданиях, имеющих облегченные и тру</w:t>
      </w:r>
      <w:r w:rsidRPr="008678BB">
        <w:rPr>
          <w:sz w:val="24"/>
          <w:szCs w:val="24"/>
        </w:rPr>
        <w:t>д</w:t>
      </w:r>
      <w:r w:rsidRPr="008678BB">
        <w:rPr>
          <w:sz w:val="24"/>
          <w:szCs w:val="24"/>
        </w:rPr>
        <w:t>нозагораемые конструкции, обрушение которых не приведет к разрушению этого оборудования.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ограждающих ко</w:t>
      </w:r>
      <w:r w:rsidRPr="008678BB">
        <w:rPr>
          <w:sz w:val="24"/>
          <w:szCs w:val="24"/>
        </w:rPr>
        <w:t>н</w:t>
      </w:r>
      <w:r w:rsidRPr="008678BB">
        <w:rPr>
          <w:sz w:val="24"/>
          <w:szCs w:val="24"/>
        </w:rPr>
        <w:t>струкций.</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Повышение устойчивости технологического процесса. Насыщение современных технол</w:t>
      </w:r>
      <w:r w:rsidRPr="008678BB">
        <w:rPr>
          <w:sz w:val="24"/>
          <w:szCs w:val="24"/>
        </w:rPr>
        <w:t>о</w:t>
      </w:r>
      <w:r w:rsidRPr="008678BB">
        <w:rPr>
          <w:sz w:val="24"/>
          <w:szCs w:val="24"/>
        </w:rPr>
        <w:t>гических линий средствами автоматики, телемеханики, электронной и полупроводниковой те</w:t>
      </w:r>
      <w:r w:rsidRPr="008678BB">
        <w:rPr>
          <w:sz w:val="24"/>
          <w:szCs w:val="24"/>
        </w:rPr>
        <w:t>х</w:t>
      </w:r>
      <w:r w:rsidRPr="008678BB">
        <w:rPr>
          <w:sz w:val="24"/>
          <w:szCs w:val="24"/>
        </w:rPr>
        <w:t>ники  в значительной мере способствует совершенствованию технологических процессов, в то же время делает эти процессы более уязвимыми к воздействию поражающих факторов ЧС. Следов</w:t>
      </w:r>
      <w:r w:rsidRPr="008678BB">
        <w:rPr>
          <w:sz w:val="24"/>
          <w:szCs w:val="24"/>
        </w:rPr>
        <w:t>а</w:t>
      </w:r>
      <w:r w:rsidRPr="008678BB">
        <w:rPr>
          <w:sz w:val="24"/>
          <w:szCs w:val="24"/>
        </w:rPr>
        <w:t>тельно, одновременно с совершенствованием технологических процессов производства следует принимать необходимые меры и по повышению их устойчивости.</w:t>
      </w:r>
    </w:p>
    <w:p w:rsidR="00361829" w:rsidRPr="008678BB" w:rsidRDefault="00361829" w:rsidP="00361829">
      <w:pPr>
        <w:spacing w:after="0"/>
        <w:ind w:firstLine="567"/>
        <w:jc w:val="both"/>
        <w:rPr>
          <w:sz w:val="24"/>
          <w:szCs w:val="24"/>
        </w:rPr>
      </w:pPr>
      <w:r w:rsidRPr="008678BB">
        <w:rPr>
          <w:sz w:val="24"/>
          <w:szCs w:val="24"/>
        </w:rPr>
        <w:t>Необходимое условие надежности технологического процесса – устойчивость системы управления и бесперебойное обеспечение всеми видами энергоснабжения. В случае выхода из строя автоматических систем управления предусматривается переход на ручное управление те</w:t>
      </w:r>
      <w:r w:rsidRPr="008678BB">
        <w:rPr>
          <w:sz w:val="24"/>
          <w:szCs w:val="24"/>
        </w:rPr>
        <w:t>х</w:t>
      </w:r>
      <w:r w:rsidRPr="008678BB">
        <w:rPr>
          <w:sz w:val="24"/>
          <w:szCs w:val="24"/>
        </w:rPr>
        <w:t>нологическим процессом в целом или отдельными его участками.</w:t>
      </w:r>
    </w:p>
    <w:p w:rsidR="00361829" w:rsidRPr="008678BB" w:rsidRDefault="00361829" w:rsidP="00361829">
      <w:pPr>
        <w:spacing w:after="0"/>
        <w:ind w:firstLine="567"/>
        <w:jc w:val="both"/>
        <w:rPr>
          <w:sz w:val="24"/>
          <w:szCs w:val="24"/>
        </w:rPr>
      </w:pPr>
      <w:r w:rsidRPr="008678BB">
        <w:rPr>
          <w:sz w:val="24"/>
          <w:szCs w:val="24"/>
        </w:rPr>
        <w:t>Повышение устойчивости технологического процесса достигается заблаговременной разр</w:t>
      </w:r>
      <w:r w:rsidRPr="008678BB">
        <w:rPr>
          <w:sz w:val="24"/>
          <w:szCs w:val="24"/>
        </w:rPr>
        <w:t>а</w:t>
      </w:r>
      <w:r w:rsidRPr="008678BB">
        <w:rPr>
          <w:sz w:val="24"/>
          <w:szCs w:val="24"/>
        </w:rPr>
        <w:t xml:space="preserve">боткой способов продолжения производства при выходе из строя отдельных станков, линий  и </w:t>
      </w:r>
      <w:r w:rsidRPr="008678BB">
        <w:rPr>
          <w:sz w:val="24"/>
          <w:szCs w:val="24"/>
        </w:rPr>
        <w:lastRenderedPageBreak/>
        <w:t>даже отдельных цехов за счет перевода прои</w:t>
      </w:r>
      <w:r w:rsidRPr="008678BB">
        <w:rPr>
          <w:sz w:val="24"/>
          <w:szCs w:val="24"/>
        </w:rPr>
        <w:t>з</w:t>
      </w:r>
      <w:r w:rsidRPr="008678BB">
        <w:rPr>
          <w:sz w:val="24"/>
          <w:szCs w:val="24"/>
        </w:rPr>
        <w:t>водства в другие цеха; размещением произво</w:t>
      </w:r>
      <w:r w:rsidRPr="008678BB">
        <w:rPr>
          <w:sz w:val="24"/>
          <w:szCs w:val="24"/>
        </w:rPr>
        <w:t>д</w:t>
      </w:r>
      <w:r w:rsidRPr="008678BB">
        <w:rPr>
          <w:sz w:val="24"/>
          <w:szCs w:val="24"/>
        </w:rPr>
        <w:t>ства отдельных видов продукции в филиалах; путем замены вышедших из строя образцов обор</w:t>
      </w:r>
      <w:r w:rsidRPr="008678BB">
        <w:rPr>
          <w:sz w:val="24"/>
          <w:szCs w:val="24"/>
        </w:rPr>
        <w:t>у</w:t>
      </w:r>
      <w:r w:rsidRPr="008678BB">
        <w:rPr>
          <w:sz w:val="24"/>
          <w:szCs w:val="24"/>
        </w:rPr>
        <w:t>дования другими, а также сокращением используемых типов станков и приборов.</w:t>
      </w:r>
    </w:p>
    <w:p w:rsidR="00361829" w:rsidRPr="008678BB" w:rsidRDefault="00361829" w:rsidP="00361829">
      <w:pPr>
        <w:spacing w:after="0"/>
        <w:ind w:firstLine="567"/>
        <w:jc w:val="both"/>
        <w:rPr>
          <w:sz w:val="24"/>
          <w:szCs w:val="24"/>
        </w:rPr>
      </w:pPr>
      <w:r w:rsidRPr="008678BB">
        <w:rPr>
          <w:sz w:val="24"/>
          <w:szCs w:val="24"/>
        </w:rPr>
        <w:t>Для случаев значительных разрушений предусматривают замену сложных технологических процессов более простыми с использованием сохранившихся наиболее устойчивых типов обор</w:t>
      </w:r>
      <w:r w:rsidRPr="008678BB">
        <w:rPr>
          <w:sz w:val="24"/>
          <w:szCs w:val="24"/>
        </w:rPr>
        <w:t>у</w:t>
      </w:r>
      <w:r w:rsidRPr="008678BB">
        <w:rPr>
          <w:sz w:val="24"/>
          <w:szCs w:val="24"/>
        </w:rPr>
        <w:t>дования и контрольно-измерительных приборов. В предвидении трудностей снабжения в услов</w:t>
      </w:r>
      <w:r w:rsidRPr="008678BB">
        <w:rPr>
          <w:sz w:val="24"/>
          <w:szCs w:val="24"/>
        </w:rPr>
        <w:t>и</w:t>
      </w:r>
      <w:r w:rsidRPr="008678BB">
        <w:rPr>
          <w:sz w:val="24"/>
          <w:szCs w:val="24"/>
        </w:rPr>
        <w:t>ях ЧС разрабатываются возможные изменения в технологии производства с целью замены на</w:t>
      </w:r>
      <w:r w:rsidRPr="008678BB">
        <w:rPr>
          <w:sz w:val="24"/>
          <w:szCs w:val="24"/>
        </w:rPr>
        <w:t>и</w:t>
      </w:r>
      <w:r w:rsidRPr="008678BB">
        <w:rPr>
          <w:sz w:val="24"/>
          <w:szCs w:val="24"/>
        </w:rPr>
        <w:t>более дефицитных материалов, деталей и сырья на более доступные. Для данных ситуаций по</w:t>
      </w:r>
      <w:r w:rsidRPr="008678BB">
        <w:rPr>
          <w:sz w:val="24"/>
          <w:szCs w:val="24"/>
        </w:rPr>
        <w:t>д</w:t>
      </w:r>
      <w:r w:rsidRPr="008678BB">
        <w:rPr>
          <w:sz w:val="24"/>
          <w:szCs w:val="24"/>
        </w:rPr>
        <w:t>готавливаются необходимые расчеты и изменения в технологии производства, в отдельных сл</w:t>
      </w:r>
      <w:r w:rsidRPr="008678BB">
        <w:rPr>
          <w:sz w:val="24"/>
          <w:szCs w:val="24"/>
        </w:rPr>
        <w:t>у</w:t>
      </w:r>
      <w:r w:rsidRPr="008678BB">
        <w:rPr>
          <w:sz w:val="24"/>
          <w:szCs w:val="24"/>
        </w:rPr>
        <w:t>чаях допускается снижение качества выпускаемой продукции. Может возникнуть и такое пол</w:t>
      </w:r>
      <w:r w:rsidRPr="008678BB">
        <w:rPr>
          <w:sz w:val="24"/>
          <w:szCs w:val="24"/>
        </w:rPr>
        <w:t>о</w:t>
      </w:r>
      <w:r w:rsidRPr="008678BB">
        <w:rPr>
          <w:sz w:val="24"/>
          <w:szCs w:val="24"/>
        </w:rPr>
        <w:t>жение, когда в связи с невозможностью получить необходимые материалы объект будет выну</w:t>
      </w:r>
      <w:r w:rsidRPr="008678BB">
        <w:rPr>
          <w:sz w:val="24"/>
          <w:szCs w:val="24"/>
        </w:rPr>
        <w:t>ж</w:t>
      </w:r>
      <w:r w:rsidRPr="008678BB">
        <w:rPr>
          <w:sz w:val="24"/>
          <w:szCs w:val="24"/>
        </w:rPr>
        <w:t>ден выпускать незавершенную продукцию с ее доработкой на других предприятиях. Разрабат</w:t>
      </w:r>
      <w:r w:rsidRPr="008678BB">
        <w:rPr>
          <w:sz w:val="24"/>
          <w:szCs w:val="24"/>
        </w:rPr>
        <w:t>ы</w:t>
      </w:r>
      <w:r w:rsidRPr="008678BB">
        <w:rPr>
          <w:sz w:val="24"/>
          <w:szCs w:val="24"/>
        </w:rPr>
        <w:t>ваются и внедряются процессы производства продукции без использования применявшихся р</w:t>
      </w:r>
      <w:r w:rsidRPr="008678BB">
        <w:rPr>
          <w:sz w:val="24"/>
          <w:szCs w:val="24"/>
        </w:rPr>
        <w:t>а</w:t>
      </w:r>
      <w:r w:rsidRPr="008678BB">
        <w:rPr>
          <w:sz w:val="24"/>
          <w:szCs w:val="24"/>
        </w:rPr>
        <w:t>нее горючих и взрывоопасных материалов и ядовитых веществ.</w:t>
      </w:r>
    </w:p>
    <w:p w:rsidR="00361829" w:rsidRPr="008678BB" w:rsidRDefault="00361829" w:rsidP="00361829">
      <w:pPr>
        <w:spacing w:after="0"/>
        <w:ind w:firstLine="567"/>
        <w:jc w:val="both"/>
        <w:rPr>
          <w:sz w:val="24"/>
          <w:szCs w:val="24"/>
        </w:rPr>
      </w:pPr>
      <w:r w:rsidRPr="008678BB">
        <w:rPr>
          <w:sz w:val="24"/>
          <w:szCs w:val="24"/>
        </w:rPr>
        <w:t>На всех объектах разрабатываются способы безаварийной остановки производства по си</w:t>
      </w:r>
      <w:r w:rsidRPr="008678BB">
        <w:rPr>
          <w:sz w:val="24"/>
          <w:szCs w:val="24"/>
        </w:rPr>
        <w:t>г</w:t>
      </w:r>
      <w:r w:rsidRPr="008678BB">
        <w:rPr>
          <w:sz w:val="24"/>
          <w:szCs w:val="24"/>
        </w:rPr>
        <w:t>налу оповещения о возникновении ЧС, предусматривается отключение потребителей от источн</w:t>
      </w:r>
      <w:r w:rsidRPr="008678BB">
        <w:rPr>
          <w:sz w:val="24"/>
          <w:szCs w:val="24"/>
        </w:rPr>
        <w:t>и</w:t>
      </w:r>
      <w:r w:rsidRPr="008678BB">
        <w:rPr>
          <w:sz w:val="24"/>
          <w:szCs w:val="24"/>
        </w:rPr>
        <w:t>ков энергии или поступления технологического сырья. Для этих целей в каждой смене промы</w:t>
      </w:r>
      <w:r w:rsidRPr="008678BB">
        <w:rPr>
          <w:sz w:val="24"/>
          <w:szCs w:val="24"/>
        </w:rPr>
        <w:t>ш</w:t>
      </w:r>
      <w:r w:rsidRPr="008678BB">
        <w:rPr>
          <w:sz w:val="24"/>
          <w:szCs w:val="24"/>
        </w:rPr>
        <w:t>ленных объектов выделяют людей, которые должны отключать источники снабжения и технол</w:t>
      </w:r>
      <w:r w:rsidRPr="008678BB">
        <w:rPr>
          <w:sz w:val="24"/>
          <w:szCs w:val="24"/>
        </w:rPr>
        <w:t>о</w:t>
      </w:r>
      <w:r w:rsidRPr="008678BB">
        <w:rPr>
          <w:sz w:val="24"/>
          <w:szCs w:val="24"/>
        </w:rPr>
        <w:t>гические установки по сигналу оповещения о возникновении ЧС. Если по условиям технологич</w:t>
      </w:r>
      <w:r w:rsidRPr="008678BB">
        <w:rPr>
          <w:sz w:val="24"/>
          <w:szCs w:val="24"/>
        </w:rPr>
        <w:t>е</w:t>
      </w:r>
      <w:r w:rsidRPr="008678BB">
        <w:rPr>
          <w:sz w:val="24"/>
          <w:szCs w:val="24"/>
        </w:rPr>
        <w:t>ского процесса остановить отдельные участки производства, агрегаты, печи и т. п. нельзя, то их переводят на пониженный режим работы. Для наблюдения за работой этих элементов объекта назначаются ответственные, которые по сигналу оповещения о возникновении ЧС укрываются в подготовленных для них индивидуальных укрытиях в непосредственной близости от рабочего места.</w:t>
      </w:r>
    </w:p>
    <w:p w:rsidR="00361829" w:rsidRPr="008678BB" w:rsidRDefault="00361829" w:rsidP="00361829">
      <w:pPr>
        <w:spacing w:after="0"/>
        <w:ind w:firstLine="567"/>
        <w:jc w:val="both"/>
        <w:rPr>
          <w:sz w:val="24"/>
          <w:szCs w:val="24"/>
        </w:rPr>
      </w:pPr>
      <w:r w:rsidRPr="008678BB">
        <w:rPr>
          <w:sz w:val="24"/>
          <w:szCs w:val="24"/>
        </w:rPr>
        <w:t>На некоторых предприятиях возможны значительные повреждения и разрушения технол</w:t>
      </w:r>
      <w:r w:rsidRPr="008678BB">
        <w:rPr>
          <w:sz w:val="24"/>
          <w:szCs w:val="24"/>
        </w:rPr>
        <w:t>о</w:t>
      </w:r>
      <w:r w:rsidRPr="008678BB">
        <w:rPr>
          <w:sz w:val="24"/>
          <w:szCs w:val="24"/>
        </w:rPr>
        <w:t>гического оборудования и отдельных участков производства, обусловленные непредвиденной остановкой работы цехов и объекта в целом. Следствием непредвиденной остановки могут быть взрывы котлов, разрушения турбин, замыкания в электросистемах, затопления при повреждении водопроводных и канализационных систем, образование «козлов» в агрегатах и установках, р</w:t>
      </w:r>
      <w:r w:rsidRPr="008678BB">
        <w:rPr>
          <w:sz w:val="24"/>
          <w:szCs w:val="24"/>
        </w:rPr>
        <w:t>а</w:t>
      </w:r>
      <w:r w:rsidRPr="008678BB">
        <w:rPr>
          <w:sz w:val="24"/>
          <w:szCs w:val="24"/>
        </w:rPr>
        <w:t>ботающих с расплавленным металлом, отравления сильнодействующими ядовитыми веществами и т. п. Для предотвращения таких ситуаций необходимы: создание систем, обеспечивающих во</w:t>
      </w:r>
      <w:r w:rsidRPr="008678BB">
        <w:rPr>
          <w:sz w:val="24"/>
          <w:szCs w:val="24"/>
        </w:rPr>
        <w:t>з</w:t>
      </w:r>
      <w:r w:rsidRPr="008678BB">
        <w:rPr>
          <w:sz w:val="24"/>
          <w:szCs w:val="24"/>
        </w:rPr>
        <w:t>можность безаварийной остановки работы объекта; разработка способов перевода особо опасных установок на специальный пониженный режим; быстрая остановка или нейтрализация особо опасных процессов и реакций; обеспечение представляющих опасность агрегатов дистанцио</w:t>
      </w:r>
      <w:r w:rsidRPr="008678BB">
        <w:rPr>
          <w:sz w:val="24"/>
          <w:szCs w:val="24"/>
        </w:rPr>
        <w:t>н</w:t>
      </w:r>
      <w:r w:rsidRPr="008678BB">
        <w:rPr>
          <w:sz w:val="24"/>
          <w:szCs w:val="24"/>
        </w:rPr>
        <w:t>ными системами управления.</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Повышение устойчивости систем энергоснабжения. Повышение устойчивости систем энергоснабжения играет значительную роль в жизнедеятельности промышленных районов и об</w:t>
      </w:r>
      <w:r w:rsidRPr="008678BB">
        <w:rPr>
          <w:sz w:val="24"/>
          <w:szCs w:val="24"/>
        </w:rPr>
        <w:t>ъ</w:t>
      </w:r>
      <w:r w:rsidRPr="008678BB">
        <w:rPr>
          <w:sz w:val="24"/>
          <w:szCs w:val="24"/>
        </w:rPr>
        <w:t>ектов народного хозяйства. Повышение устойчивости системы энергоснабжения достигается проведением как общегородских, так и объектовых инженерно-технических мероприятий.</w:t>
      </w:r>
    </w:p>
    <w:p w:rsidR="00361829" w:rsidRPr="008678BB" w:rsidRDefault="00361829" w:rsidP="00361829">
      <w:pPr>
        <w:spacing w:after="0"/>
        <w:ind w:firstLine="567"/>
        <w:jc w:val="both"/>
        <w:rPr>
          <w:sz w:val="24"/>
          <w:szCs w:val="24"/>
        </w:rPr>
      </w:pPr>
      <w:r w:rsidRPr="008678BB">
        <w:rPr>
          <w:sz w:val="24"/>
          <w:szCs w:val="24"/>
        </w:rPr>
        <w:t>Создаются дублирующие источники электроэнергии, газа, воды и пара путем прокладки н</w:t>
      </w:r>
      <w:r w:rsidRPr="008678BB">
        <w:rPr>
          <w:sz w:val="24"/>
          <w:szCs w:val="24"/>
        </w:rPr>
        <w:t>е</w:t>
      </w:r>
      <w:r w:rsidRPr="008678BB">
        <w:rPr>
          <w:sz w:val="24"/>
          <w:szCs w:val="24"/>
        </w:rPr>
        <w:t>скольких подводящих электро-, газо-, водо- и пароснабжающих коммуникаций и последующего их закольцовывания. Инженерные и энергетические коммуникации переносятся в подземные коллекторы, наиболее ответственные устройства (центральные диспетчерские распределител</w:t>
      </w:r>
      <w:r w:rsidRPr="008678BB">
        <w:rPr>
          <w:sz w:val="24"/>
          <w:szCs w:val="24"/>
        </w:rPr>
        <w:t>ь</w:t>
      </w:r>
      <w:r w:rsidRPr="008678BB">
        <w:rPr>
          <w:sz w:val="24"/>
          <w:szCs w:val="24"/>
        </w:rPr>
        <w:t xml:space="preserve">ные пункты) размешаются в подвальных помещениях зданий или в специально построенных прочных сооружениях. На тех предприятиях, где укладка подводящих коммуникаций в траншеях </w:t>
      </w:r>
      <w:r w:rsidRPr="008678BB">
        <w:rPr>
          <w:sz w:val="24"/>
          <w:szCs w:val="24"/>
        </w:rPr>
        <w:lastRenderedPageBreak/>
        <w:t>или тоннелях не представляется возможной, производится крепление трубопроводов к эст</w:t>
      </w:r>
      <w:r w:rsidRPr="008678BB">
        <w:rPr>
          <w:sz w:val="24"/>
          <w:szCs w:val="24"/>
        </w:rPr>
        <w:t>а</w:t>
      </w:r>
      <w:r w:rsidRPr="008678BB">
        <w:rPr>
          <w:sz w:val="24"/>
          <w:szCs w:val="24"/>
        </w:rPr>
        <w:t>кадам, чтобы избежать их сдвига или сброса. Затем укрепляются сами эстакады путем установки ура</w:t>
      </w:r>
      <w:r w:rsidRPr="008678BB">
        <w:rPr>
          <w:sz w:val="24"/>
          <w:szCs w:val="24"/>
        </w:rPr>
        <w:t>в</w:t>
      </w:r>
      <w:r w:rsidRPr="008678BB">
        <w:rPr>
          <w:sz w:val="24"/>
          <w:szCs w:val="24"/>
        </w:rPr>
        <w:t>новешивающих растяжек в местах поворотов и разветвлений. Деревянные опоры заменяют на металлические и железобетонные.</w:t>
      </w:r>
    </w:p>
    <w:p w:rsidR="00361829" w:rsidRPr="008678BB" w:rsidRDefault="00361829" w:rsidP="00361829">
      <w:pPr>
        <w:spacing w:after="0"/>
        <w:ind w:firstLine="567"/>
        <w:jc w:val="both"/>
        <w:rPr>
          <w:sz w:val="24"/>
          <w:szCs w:val="24"/>
        </w:rPr>
      </w:pPr>
      <w:r w:rsidRPr="008678BB">
        <w:rPr>
          <w:sz w:val="24"/>
          <w:szCs w:val="24"/>
        </w:rPr>
        <w:t>Для обеспечения проведения спасательных и неотложных аварийно-восстановительных р</w:t>
      </w:r>
      <w:r w:rsidRPr="008678BB">
        <w:rPr>
          <w:sz w:val="24"/>
          <w:szCs w:val="24"/>
        </w:rPr>
        <w:t>а</w:t>
      </w:r>
      <w:r w:rsidRPr="008678BB">
        <w:rPr>
          <w:sz w:val="24"/>
          <w:szCs w:val="24"/>
        </w:rPr>
        <w:t>бот, а также производства в первое время после возникновения ЧС (в случае вывода из строя о</w:t>
      </w:r>
      <w:r w:rsidRPr="008678BB">
        <w:rPr>
          <w:sz w:val="24"/>
          <w:szCs w:val="24"/>
        </w:rPr>
        <w:t>с</w:t>
      </w:r>
      <w:r w:rsidRPr="008678BB">
        <w:rPr>
          <w:sz w:val="24"/>
          <w:szCs w:val="24"/>
        </w:rPr>
        <w:t>новных источников энергопитания) создается резерв автономных источников электро- и вод</w:t>
      </w:r>
      <w:r w:rsidRPr="008678BB">
        <w:rPr>
          <w:sz w:val="24"/>
          <w:szCs w:val="24"/>
        </w:rPr>
        <w:t>о</w:t>
      </w:r>
      <w:r w:rsidRPr="008678BB">
        <w:rPr>
          <w:sz w:val="24"/>
          <w:szCs w:val="24"/>
        </w:rPr>
        <w:t>снабжения. Обычно это бывают передвижные электростанции и насосные агрегаты с автоно</w:t>
      </w:r>
      <w:r w:rsidRPr="008678BB">
        <w:rPr>
          <w:sz w:val="24"/>
          <w:szCs w:val="24"/>
        </w:rPr>
        <w:t>м</w:t>
      </w:r>
      <w:r w:rsidRPr="008678BB">
        <w:rPr>
          <w:sz w:val="24"/>
          <w:szCs w:val="24"/>
        </w:rPr>
        <w:t>ными двигателями, например с двигателями внутреннего сгорания.</w:t>
      </w:r>
    </w:p>
    <w:p w:rsidR="00361829" w:rsidRPr="008678BB" w:rsidRDefault="00361829" w:rsidP="00361829">
      <w:pPr>
        <w:spacing w:after="0"/>
        <w:ind w:firstLine="567"/>
        <w:jc w:val="both"/>
        <w:rPr>
          <w:sz w:val="24"/>
          <w:szCs w:val="24"/>
        </w:rPr>
      </w:pPr>
      <w:r w:rsidRPr="008678BB">
        <w:rPr>
          <w:sz w:val="24"/>
          <w:szCs w:val="24"/>
        </w:rPr>
        <w:t>Устойчивость систем электроснабжения объекта повышается путем подключения его к н</w:t>
      </w:r>
      <w:r w:rsidRPr="008678BB">
        <w:rPr>
          <w:sz w:val="24"/>
          <w:szCs w:val="24"/>
        </w:rPr>
        <w:t>е</w:t>
      </w:r>
      <w:r w:rsidRPr="008678BB">
        <w:rPr>
          <w:sz w:val="24"/>
          <w:szCs w:val="24"/>
        </w:rPr>
        <w:t>скольким источникам питания, удаленным один от другого на расстояние, исключающее во</w:t>
      </w:r>
      <w:r w:rsidRPr="008678BB">
        <w:rPr>
          <w:sz w:val="24"/>
          <w:szCs w:val="24"/>
        </w:rPr>
        <w:t>з</w:t>
      </w:r>
      <w:r w:rsidRPr="008678BB">
        <w:rPr>
          <w:sz w:val="24"/>
          <w:szCs w:val="24"/>
        </w:rPr>
        <w:t>можность их одновременного поражения одним ядерным взрывом.</w:t>
      </w:r>
    </w:p>
    <w:p w:rsidR="00361829" w:rsidRPr="008678BB" w:rsidRDefault="00361829" w:rsidP="00361829">
      <w:pPr>
        <w:spacing w:after="0"/>
        <w:ind w:firstLine="567"/>
        <w:jc w:val="both"/>
        <w:rPr>
          <w:sz w:val="24"/>
          <w:szCs w:val="24"/>
        </w:rPr>
      </w:pPr>
      <w:r w:rsidRPr="008678BB">
        <w:rPr>
          <w:sz w:val="24"/>
          <w:szCs w:val="24"/>
        </w:rPr>
        <w:t>На объектах, имеющих тепловые электростанции, оборудуют приспособления для работы ТЭЦ на различных видах топлива, принимают меры по созданию запасов твердого и жидкого т</w:t>
      </w:r>
      <w:r w:rsidRPr="008678BB">
        <w:rPr>
          <w:sz w:val="24"/>
          <w:szCs w:val="24"/>
        </w:rPr>
        <w:t>о</w:t>
      </w:r>
      <w:r w:rsidRPr="008678BB">
        <w:rPr>
          <w:sz w:val="24"/>
          <w:szCs w:val="24"/>
        </w:rPr>
        <w:t>плива, его укрытию и усилению конструкций хранилищ горючих материалов.</w:t>
      </w:r>
    </w:p>
    <w:p w:rsidR="00361829" w:rsidRPr="008678BB" w:rsidRDefault="00361829" w:rsidP="00361829">
      <w:pPr>
        <w:spacing w:after="0"/>
        <w:ind w:firstLine="567"/>
        <w:jc w:val="both"/>
        <w:rPr>
          <w:sz w:val="24"/>
          <w:szCs w:val="24"/>
        </w:rPr>
      </w:pPr>
      <w:r w:rsidRPr="008678BB">
        <w:rPr>
          <w:sz w:val="24"/>
          <w:szCs w:val="24"/>
        </w:rPr>
        <w:t>В сетях электроснабжения проводятся мероприятия по переводу воздушных линий эле</w:t>
      </w:r>
      <w:r w:rsidRPr="008678BB">
        <w:rPr>
          <w:sz w:val="24"/>
          <w:szCs w:val="24"/>
        </w:rPr>
        <w:t>к</w:t>
      </w:r>
      <w:r w:rsidRPr="008678BB">
        <w:rPr>
          <w:sz w:val="24"/>
          <w:szCs w:val="24"/>
        </w:rPr>
        <w:t>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361829" w:rsidRPr="008678BB" w:rsidRDefault="00361829" w:rsidP="00361829">
      <w:pPr>
        <w:spacing w:after="0"/>
        <w:ind w:firstLine="567"/>
        <w:jc w:val="both"/>
        <w:rPr>
          <w:sz w:val="24"/>
          <w:szCs w:val="24"/>
        </w:rPr>
      </w:pPr>
      <w:r w:rsidRPr="008678BB">
        <w:rPr>
          <w:sz w:val="24"/>
          <w:szCs w:val="24"/>
        </w:rPr>
        <w:t xml:space="preserve">При монтаже новых и реконструкции электрических сетей устанавливают автоматические выключатели, которые при коротких замыканиях и при образовании перенапряжений отключают поврежденные участки. Перенапряжения в линиях электропередач могут возникать в результате разрушений или повреждений отдельных элементов системы энергоснабжения объекта, а также при воздействии  электромагнитных полей   ядерного взрыва. </w:t>
      </w:r>
    </w:p>
    <w:p w:rsidR="00361829" w:rsidRPr="008678BB" w:rsidRDefault="00361829" w:rsidP="00361829">
      <w:pPr>
        <w:spacing w:after="0"/>
        <w:ind w:firstLine="567"/>
        <w:jc w:val="both"/>
        <w:rPr>
          <w:sz w:val="24"/>
          <w:szCs w:val="24"/>
        </w:rPr>
      </w:pPr>
      <w:r w:rsidRPr="008678BB">
        <w:rPr>
          <w:sz w:val="24"/>
          <w:szCs w:val="24"/>
        </w:rPr>
        <w:t>Большое значение для повышения устойчивости работы объекта имеет надежное снабжение его водой. Прекращение подачи воды может привести к приостановлению, производственного процесса и прекращению выпуска продукции даже тогда, когда объект народного хозяйства не будет разрушен при возникновении ЧС.</w:t>
      </w:r>
    </w:p>
    <w:p w:rsidR="00361829" w:rsidRPr="008678BB" w:rsidRDefault="00361829" w:rsidP="00361829">
      <w:pPr>
        <w:spacing w:after="0"/>
        <w:ind w:firstLine="567"/>
        <w:jc w:val="both"/>
        <w:rPr>
          <w:sz w:val="24"/>
          <w:szCs w:val="24"/>
        </w:rPr>
      </w:pPr>
      <w:r w:rsidRPr="008678BB">
        <w:rPr>
          <w:sz w:val="24"/>
          <w:szCs w:val="24"/>
        </w:rPr>
        <w:t>Водоснабжение объекта будет более устойчивым и надежным в том случае, если объект п</w:t>
      </w:r>
      <w:r w:rsidRPr="008678BB">
        <w:rPr>
          <w:sz w:val="24"/>
          <w:szCs w:val="24"/>
        </w:rPr>
        <w:t>и</w:t>
      </w:r>
      <w:r w:rsidRPr="008678BB">
        <w:rPr>
          <w:sz w:val="24"/>
          <w:szCs w:val="24"/>
        </w:rPr>
        <w:t>тается от нескольких систем или от двух-трех независимых водоисточников, удаленных друг от друга на безопасное   расстояние.   Гарантированное снабжение водой может быть обеспечено только от защищенного источника с автономным и тоже защищенным источником энергии. К таким источникам относятся артезианские и безнапорные скважины, которые присоединяются к общей системе водоснабжения объекта. При планировании мероприятий необходимо учитывать, что дебит этих источников не полностью обеспечивает потребности производства и ведения сп</w:t>
      </w:r>
      <w:r w:rsidRPr="008678BB">
        <w:rPr>
          <w:sz w:val="24"/>
          <w:szCs w:val="24"/>
        </w:rPr>
        <w:t>а</w:t>
      </w:r>
      <w:r w:rsidRPr="008678BB">
        <w:rPr>
          <w:sz w:val="24"/>
          <w:szCs w:val="24"/>
        </w:rPr>
        <w:t>сательных и неотложных аварийно-восстановительных работ.</w:t>
      </w:r>
    </w:p>
    <w:p w:rsidR="00361829" w:rsidRPr="008678BB" w:rsidRDefault="00361829" w:rsidP="00361829">
      <w:pPr>
        <w:spacing w:after="0"/>
        <w:ind w:firstLine="567"/>
        <w:jc w:val="both"/>
        <w:rPr>
          <w:sz w:val="24"/>
          <w:szCs w:val="24"/>
        </w:rPr>
      </w:pPr>
      <w:r w:rsidRPr="008678BB">
        <w:rPr>
          <w:sz w:val="24"/>
          <w:szCs w:val="24"/>
        </w:rPr>
        <w:t>Для большей надежности и маневренности на случай аварии или ремонта на объектах со</w:t>
      </w:r>
      <w:r w:rsidRPr="008678BB">
        <w:rPr>
          <w:sz w:val="24"/>
          <w:szCs w:val="24"/>
        </w:rPr>
        <w:t>з</w:t>
      </w:r>
      <w:r w:rsidRPr="008678BB">
        <w:rPr>
          <w:sz w:val="24"/>
          <w:szCs w:val="24"/>
        </w:rPr>
        <w:t>даются обводные линии и устраиваются перемычки, которым подают воду в обход поврежде</w:t>
      </w:r>
      <w:r w:rsidRPr="008678BB">
        <w:rPr>
          <w:sz w:val="24"/>
          <w:szCs w:val="24"/>
        </w:rPr>
        <w:t>н</w:t>
      </w:r>
      <w:r w:rsidRPr="008678BB">
        <w:rPr>
          <w:sz w:val="24"/>
          <w:szCs w:val="24"/>
        </w:rPr>
        <w:t>ных участков, разрушенных зданий и сооружений. Пожарные гидранты и отключающие устро</w:t>
      </w:r>
      <w:r w:rsidRPr="008678BB">
        <w:rPr>
          <w:sz w:val="24"/>
          <w:szCs w:val="24"/>
        </w:rPr>
        <w:t>й</w:t>
      </w:r>
      <w:r w:rsidRPr="008678BB">
        <w:rPr>
          <w:sz w:val="24"/>
          <w:szCs w:val="24"/>
        </w:rPr>
        <w:t>ства размещаются на территории, которая не будет завалена в случае разрушения зданий и с</w:t>
      </w:r>
      <w:r w:rsidRPr="008678BB">
        <w:rPr>
          <w:sz w:val="24"/>
          <w:szCs w:val="24"/>
        </w:rPr>
        <w:t>о</w:t>
      </w:r>
      <w:r w:rsidRPr="008678BB">
        <w:rPr>
          <w:sz w:val="24"/>
          <w:szCs w:val="24"/>
        </w:rPr>
        <w:t>оружений. Внедряются автоматические и полуавтоматические устройства, которые отключают поврежденные участки без нарушения работы остальной части сети. На объектах, потребляющих большое количество воды, применяется оборотное водоснабжение с повторным использованием воды для технических целей. Такая технология уменьшает общую потребность воды и, следов</w:t>
      </w:r>
      <w:r w:rsidRPr="008678BB">
        <w:rPr>
          <w:sz w:val="24"/>
          <w:szCs w:val="24"/>
        </w:rPr>
        <w:t>а</w:t>
      </w:r>
      <w:r w:rsidRPr="008678BB">
        <w:rPr>
          <w:sz w:val="24"/>
          <w:szCs w:val="24"/>
        </w:rPr>
        <w:t>тельно, повышает устойчивость водоснабжения объекта.</w:t>
      </w:r>
    </w:p>
    <w:p w:rsidR="00361829" w:rsidRPr="008678BB" w:rsidRDefault="00361829" w:rsidP="00361829">
      <w:pPr>
        <w:spacing w:after="0"/>
        <w:ind w:firstLine="567"/>
        <w:jc w:val="both"/>
        <w:rPr>
          <w:sz w:val="24"/>
          <w:szCs w:val="24"/>
        </w:rPr>
      </w:pPr>
      <w:r w:rsidRPr="008678BB">
        <w:rPr>
          <w:sz w:val="24"/>
          <w:szCs w:val="24"/>
        </w:rPr>
        <w:t>Важное и сложное мероприятие защита воды от заражения. В городах и на объектах наро</w:t>
      </w:r>
      <w:r w:rsidRPr="008678BB">
        <w:rPr>
          <w:sz w:val="24"/>
          <w:szCs w:val="24"/>
        </w:rPr>
        <w:t>д</w:t>
      </w:r>
      <w:r w:rsidRPr="008678BB">
        <w:rPr>
          <w:sz w:val="24"/>
          <w:szCs w:val="24"/>
        </w:rPr>
        <w:t>ного хозяйства вода, предназначенная для питья, очищается и обеззараживается в очистных ус</w:t>
      </w:r>
      <w:r w:rsidRPr="008678BB">
        <w:rPr>
          <w:sz w:val="24"/>
          <w:szCs w:val="24"/>
        </w:rPr>
        <w:t>т</w:t>
      </w:r>
      <w:r w:rsidRPr="008678BB">
        <w:rPr>
          <w:sz w:val="24"/>
          <w:szCs w:val="24"/>
        </w:rPr>
        <w:lastRenderedPageBreak/>
        <w:t>ройствах, находящихся на водопроводных станциях. На очистных сооружениях пред</w:t>
      </w:r>
      <w:r w:rsidRPr="008678BB">
        <w:rPr>
          <w:sz w:val="24"/>
          <w:szCs w:val="24"/>
        </w:rPr>
        <w:t>у</w:t>
      </w:r>
      <w:r w:rsidRPr="008678BB">
        <w:rPr>
          <w:sz w:val="24"/>
          <w:szCs w:val="24"/>
        </w:rPr>
        <w:t>сматриваются дополнительные мероприятия по очистке воды, поступающей из зараженных в</w:t>
      </w:r>
      <w:r w:rsidRPr="008678BB">
        <w:rPr>
          <w:sz w:val="24"/>
          <w:szCs w:val="24"/>
        </w:rPr>
        <w:t>о</w:t>
      </w:r>
      <w:r w:rsidRPr="008678BB">
        <w:rPr>
          <w:sz w:val="24"/>
          <w:szCs w:val="24"/>
        </w:rPr>
        <w:t>доемов, от радиоактивных и отравляющих  веществ  и  бактериальных средств.</w:t>
      </w:r>
    </w:p>
    <w:p w:rsidR="00361829" w:rsidRPr="008678BB" w:rsidRDefault="00361829" w:rsidP="00361829">
      <w:pPr>
        <w:spacing w:after="0"/>
        <w:ind w:firstLine="567"/>
        <w:jc w:val="both"/>
        <w:rPr>
          <w:sz w:val="24"/>
          <w:szCs w:val="24"/>
        </w:rPr>
      </w:pPr>
      <w:r w:rsidRPr="008678BB">
        <w:rPr>
          <w:sz w:val="24"/>
          <w:szCs w:val="24"/>
        </w:rPr>
        <w:t>В населенных пунктах сельской местности   широко распространены подземные источники воды (шахтные колодцы, родники и др.). В них  могут  проникнуть радиоактивные и отравля</w:t>
      </w:r>
      <w:r w:rsidRPr="008678BB">
        <w:rPr>
          <w:sz w:val="24"/>
          <w:szCs w:val="24"/>
        </w:rPr>
        <w:t>ю</w:t>
      </w:r>
      <w:r w:rsidRPr="008678BB">
        <w:rPr>
          <w:sz w:val="24"/>
          <w:szCs w:val="24"/>
        </w:rPr>
        <w:t>щие вещества и различного вида бактерии. Поэтому проводятся инженерные мероприятия по з</w:t>
      </w:r>
      <w:r w:rsidRPr="008678BB">
        <w:rPr>
          <w:sz w:val="24"/>
          <w:szCs w:val="24"/>
        </w:rPr>
        <w:t>а</w:t>
      </w:r>
      <w:r w:rsidRPr="008678BB">
        <w:rPr>
          <w:sz w:val="24"/>
          <w:szCs w:val="24"/>
        </w:rPr>
        <w:t>щите водозаборов на подземных источниках воды.</w:t>
      </w:r>
    </w:p>
    <w:p w:rsidR="00361829" w:rsidRPr="008678BB" w:rsidRDefault="00361829" w:rsidP="00361829">
      <w:pPr>
        <w:spacing w:after="0"/>
        <w:ind w:firstLine="567"/>
        <w:jc w:val="both"/>
        <w:rPr>
          <w:sz w:val="24"/>
          <w:szCs w:val="24"/>
        </w:rPr>
      </w:pPr>
      <w:r w:rsidRPr="008678BB">
        <w:rPr>
          <w:sz w:val="24"/>
          <w:szCs w:val="24"/>
        </w:rPr>
        <w:t>Для обеспечения устойчивого и надежного снабжения предприятия газом предусматривае</w:t>
      </w:r>
      <w:r w:rsidRPr="008678BB">
        <w:rPr>
          <w:sz w:val="24"/>
          <w:szCs w:val="24"/>
        </w:rPr>
        <w:t>т</w:t>
      </w:r>
      <w:r w:rsidRPr="008678BB">
        <w:rPr>
          <w:sz w:val="24"/>
          <w:szCs w:val="24"/>
        </w:rPr>
        <w:t>ся его подача в газовую сеть объекта от газорегуляторных  пунктов   (газораздаточных станций). При проектировании, строительстве и реконструкции газовых сетей создаются закольцованные системы на каждом объекте народного хозяйства. На случай выхода из строя газорегуляторных пунктов и газораздаточных станций устанавливаются обводные линии (байпасы). Все узлы и л</w:t>
      </w:r>
      <w:r w:rsidRPr="008678BB">
        <w:rPr>
          <w:sz w:val="24"/>
          <w:szCs w:val="24"/>
        </w:rPr>
        <w:t>и</w:t>
      </w:r>
      <w:r w:rsidRPr="008678BB">
        <w:rPr>
          <w:sz w:val="24"/>
          <w:szCs w:val="24"/>
        </w:rPr>
        <w:t>нии газоснабжения располагаются, как правило, под землей, так как заглубление коммуникаций значительно уменьшает их поражение ударной волной ядерного взрыва и другими последстви</w:t>
      </w:r>
      <w:r w:rsidRPr="008678BB">
        <w:rPr>
          <w:sz w:val="24"/>
          <w:szCs w:val="24"/>
        </w:rPr>
        <w:t>я</w:t>
      </w:r>
      <w:r w:rsidRPr="008678BB">
        <w:rPr>
          <w:sz w:val="24"/>
          <w:szCs w:val="24"/>
        </w:rPr>
        <w:t>ми ЧС. Кроме того, укрытие систем газоснабжения под землей значительно снижает возможность возникновения вторичных факторов поражения.</w:t>
      </w:r>
    </w:p>
    <w:p w:rsidR="00361829" w:rsidRPr="008678BB" w:rsidRDefault="00361829" w:rsidP="00361829">
      <w:pPr>
        <w:spacing w:after="0"/>
        <w:ind w:firstLine="567"/>
        <w:jc w:val="both"/>
        <w:rPr>
          <w:sz w:val="24"/>
          <w:szCs w:val="24"/>
        </w:rPr>
      </w:pPr>
      <w:r w:rsidRPr="008678BB">
        <w:rPr>
          <w:sz w:val="24"/>
          <w:szCs w:val="24"/>
        </w:rPr>
        <w:t>Для уменьшения пожарной опасности проводятся мероприятия, снижающие возможность утечки газа. На газопроводах устанавливаются автоматические запорные и переключающиеся устройства дистанционного управления, позволяющие отключать сети или переключать поток газа при разрыве труб непосредственно с диспетчерского пункта.</w:t>
      </w:r>
    </w:p>
    <w:p w:rsidR="00361829" w:rsidRPr="008678BB" w:rsidRDefault="00361829" w:rsidP="00361829">
      <w:pPr>
        <w:spacing w:after="0"/>
        <w:ind w:firstLine="567"/>
        <w:jc w:val="both"/>
        <w:rPr>
          <w:sz w:val="24"/>
          <w:szCs w:val="24"/>
        </w:rPr>
      </w:pPr>
      <w:r w:rsidRPr="008678BB">
        <w:rPr>
          <w:sz w:val="24"/>
          <w:szCs w:val="24"/>
        </w:rPr>
        <w:t>Инженерно-технические мероприятия по повышению устойчивости систем теплоснабжения решают путем защиты источников тепла и заглублением коммуникаций в грунт. Если на объекте предусматривается строительство котельной, ее целесообразно размещать в специальном отдел</w:t>
      </w:r>
      <w:r w:rsidRPr="008678BB">
        <w:rPr>
          <w:sz w:val="24"/>
          <w:szCs w:val="24"/>
        </w:rPr>
        <w:t>ь</w:t>
      </w:r>
      <w:r w:rsidRPr="008678BB">
        <w:rPr>
          <w:sz w:val="24"/>
          <w:szCs w:val="24"/>
        </w:rPr>
        <w:t>но стоящем сооружении. Здание котельной должно иметь облегченное перекрытие и легкое ст</w:t>
      </w:r>
      <w:r w:rsidRPr="008678BB">
        <w:rPr>
          <w:sz w:val="24"/>
          <w:szCs w:val="24"/>
        </w:rPr>
        <w:t>е</w:t>
      </w:r>
      <w:r w:rsidRPr="008678BB">
        <w:rPr>
          <w:sz w:val="24"/>
          <w:szCs w:val="24"/>
        </w:rPr>
        <w:t>новое заполнение. При получении объектом тепла с городской теплоцентрали проводятся мер</w:t>
      </w:r>
      <w:r w:rsidRPr="008678BB">
        <w:rPr>
          <w:sz w:val="24"/>
          <w:szCs w:val="24"/>
        </w:rPr>
        <w:t>о</w:t>
      </w:r>
      <w:r w:rsidRPr="008678BB">
        <w:rPr>
          <w:sz w:val="24"/>
          <w:szCs w:val="24"/>
        </w:rPr>
        <w:t>приятия по обеспечению устойчивости подводящих к объекту трубопроводов и имеющихся ра</w:t>
      </w:r>
      <w:r w:rsidRPr="008678BB">
        <w:rPr>
          <w:sz w:val="24"/>
          <w:szCs w:val="24"/>
        </w:rPr>
        <w:t>с</w:t>
      </w:r>
      <w:r w:rsidRPr="008678BB">
        <w:rPr>
          <w:sz w:val="24"/>
          <w:szCs w:val="24"/>
        </w:rPr>
        <w:t>пределительных устройств.</w:t>
      </w:r>
    </w:p>
    <w:p w:rsidR="00361829" w:rsidRPr="008678BB" w:rsidRDefault="00361829" w:rsidP="00361829">
      <w:pPr>
        <w:spacing w:after="0"/>
        <w:ind w:firstLine="567"/>
        <w:jc w:val="both"/>
        <w:rPr>
          <w:sz w:val="24"/>
          <w:szCs w:val="24"/>
        </w:rPr>
      </w:pPr>
      <w:r w:rsidRPr="008678BB">
        <w:rPr>
          <w:sz w:val="24"/>
          <w:szCs w:val="24"/>
        </w:rPr>
        <w:t>Тепловая сеть строится, как правило, по кольцевой системе, трубы отопительной системы прокладываются в специальных каналах. Запорные и регулирующие приспособления размещ</w:t>
      </w:r>
      <w:r w:rsidRPr="008678BB">
        <w:rPr>
          <w:sz w:val="24"/>
          <w:szCs w:val="24"/>
        </w:rPr>
        <w:t>а</w:t>
      </w:r>
      <w:r w:rsidRPr="008678BB">
        <w:rPr>
          <w:sz w:val="24"/>
          <w:szCs w:val="24"/>
        </w:rPr>
        <w:t>ются в смотровых колодцах и по возможности на территории, не заваливаемой при разрушении зданий и сооружений. На тепловых сетях устанавливается запорно-регулирующая аппаратура (задвижки, вентили и др.), предназначенная для отключения поврежденных участков.</w:t>
      </w:r>
    </w:p>
    <w:p w:rsidR="00361829" w:rsidRPr="008678BB" w:rsidRDefault="00361829" w:rsidP="00361829">
      <w:pPr>
        <w:spacing w:after="0"/>
        <w:ind w:firstLine="567"/>
        <w:jc w:val="both"/>
        <w:rPr>
          <w:sz w:val="24"/>
          <w:szCs w:val="24"/>
        </w:rPr>
      </w:pPr>
      <w:r w:rsidRPr="008678BB">
        <w:rPr>
          <w:sz w:val="24"/>
          <w:szCs w:val="24"/>
        </w:rPr>
        <w:t>Мероприятия по повышению устойчивости системы канализации разрабатываются ра</w:t>
      </w:r>
      <w:r w:rsidRPr="008678BB">
        <w:rPr>
          <w:sz w:val="24"/>
          <w:szCs w:val="24"/>
        </w:rPr>
        <w:t>з</w:t>
      </w:r>
      <w:r w:rsidRPr="008678BB">
        <w:rPr>
          <w:sz w:val="24"/>
          <w:szCs w:val="24"/>
        </w:rPr>
        <w:t>дельно для ливневых, промышленных и хозяйственных (фекальных) стоков. На объекте оборуд</w:t>
      </w:r>
      <w:r w:rsidRPr="008678BB">
        <w:rPr>
          <w:sz w:val="24"/>
          <w:szCs w:val="24"/>
        </w:rPr>
        <w:t>у</w:t>
      </w:r>
      <w:r w:rsidRPr="008678BB">
        <w:rPr>
          <w:sz w:val="24"/>
          <w:szCs w:val="24"/>
        </w:rPr>
        <w:t>ется не менее двух выводов с подключением к городским канализационным коллекторам, а также устраиваются выводы для аварийных сбросов неочищенных вод в прилегающие к объекту овраги и другие естественные и искусственные углубления. Для сброса строят колодцы с аварийными задвижками и устанавливают их на объектовых коллекторах с интервалом 50 м по возможности на незаваливаемой территории.</w:t>
      </w:r>
    </w:p>
    <w:p w:rsidR="00361829" w:rsidRPr="008678BB" w:rsidRDefault="00361829" w:rsidP="00361829">
      <w:pPr>
        <w:spacing w:after="0"/>
        <w:ind w:firstLine="567"/>
        <w:jc w:val="both"/>
        <w:rPr>
          <w:sz w:val="24"/>
          <w:szCs w:val="24"/>
        </w:rPr>
      </w:pPr>
      <w:r w:rsidRPr="008678BB">
        <w:rPr>
          <w:sz w:val="24"/>
          <w:szCs w:val="24"/>
        </w:rPr>
        <w:t>На объектах помимо систем электро-, водо-, газо- и теплоснабжения имеются системы энергообеспечения технологии производства. Например, сети и сооружения для подачи сжатого воздуха, кислорода, аммиака, хлора и других жидких и газообразных реактивов. Инженерно-технические мероприятия для этих систем разрабатывают главным образом с целью предупре</w:t>
      </w:r>
      <w:r w:rsidRPr="008678BB">
        <w:rPr>
          <w:sz w:val="24"/>
          <w:szCs w:val="24"/>
        </w:rPr>
        <w:t>ж</w:t>
      </w:r>
      <w:r w:rsidRPr="008678BB">
        <w:rPr>
          <w:sz w:val="24"/>
          <w:szCs w:val="24"/>
        </w:rPr>
        <w:t>дения возникновения вторичных факторов поражения.</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lastRenderedPageBreak/>
        <w:t xml:space="preserve"> Управление производством.  Управление производством, составляющее основу деятел</w:t>
      </w:r>
      <w:r w:rsidRPr="008678BB">
        <w:rPr>
          <w:sz w:val="24"/>
          <w:szCs w:val="24"/>
        </w:rPr>
        <w:t>ь</w:t>
      </w:r>
      <w:r w:rsidRPr="008678BB">
        <w:rPr>
          <w:sz w:val="24"/>
          <w:szCs w:val="24"/>
        </w:rPr>
        <w:t>ности начальника гражданской обороны объекта, должно быть непрерывным на всех этапах.</w:t>
      </w:r>
    </w:p>
    <w:p w:rsidR="00361829" w:rsidRPr="008678BB" w:rsidRDefault="00361829" w:rsidP="00361829">
      <w:pPr>
        <w:spacing w:after="0"/>
        <w:ind w:firstLine="567"/>
        <w:jc w:val="both"/>
        <w:rPr>
          <w:sz w:val="24"/>
          <w:szCs w:val="24"/>
        </w:rPr>
      </w:pPr>
      <w:r w:rsidRPr="008678BB">
        <w:rPr>
          <w:sz w:val="24"/>
          <w:szCs w:val="24"/>
        </w:rPr>
        <w:t>При разработке мероприятий по обеспечению устойчивого управления производством пр</w:t>
      </w:r>
      <w:r w:rsidRPr="008678BB">
        <w:rPr>
          <w:sz w:val="24"/>
          <w:szCs w:val="24"/>
        </w:rPr>
        <w:t>е</w:t>
      </w:r>
      <w:r w:rsidRPr="008678BB">
        <w:rPr>
          <w:sz w:val="24"/>
          <w:szCs w:val="24"/>
        </w:rPr>
        <w:t>дусматривается разделение всего персонала объекта в период угрозы возникновения ЧС на две группы: работающая смена, находящаяся на территории объекта; смена, находящаяся в загоро</w:t>
      </w:r>
      <w:r w:rsidRPr="008678BB">
        <w:rPr>
          <w:sz w:val="24"/>
          <w:szCs w:val="24"/>
        </w:rPr>
        <w:t>д</w:t>
      </w:r>
      <w:r w:rsidRPr="008678BB">
        <w:rPr>
          <w:sz w:val="24"/>
          <w:szCs w:val="24"/>
        </w:rPr>
        <w:t>ной зоне на отдыхе либо в пути между загородной зоной и объектом.</w:t>
      </w:r>
    </w:p>
    <w:p w:rsidR="00361829" w:rsidRPr="008678BB" w:rsidRDefault="00361829" w:rsidP="00361829">
      <w:pPr>
        <w:spacing w:after="0"/>
        <w:ind w:firstLine="567"/>
        <w:jc w:val="both"/>
        <w:rPr>
          <w:sz w:val="24"/>
          <w:szCs w:val="24"/>
        </w:rPr>
      </w:pPr>
      <w:r w:rsidRPr="008678BB">
        <w:rPr>
          <w:sz w:val="24"/>
          <w:szCs w:val="24"/>
        </w:rPr>
        <w:t>Создаются две-три группы управления (по числу смен), которые помимо руководства пр</w:t>
      </w:r>
      <w:r w:rsidRPr="008678BB">
        <w:rPr>
          <w:sz w:val="24"/>
          <w:szCs w:val="24"/>
        </w:rPr>
        <w:t>о</w:t>
      </w:r>
      <w:r w:rsidRPr="008678BB">
        <w:rPr>
          <w:sz w:val="24"/>
          <w:szCs w:val="24"/>
        </w:rPr>
        <w:t>изводством во время работы смен готовы принять на себя организацию и руководство провед</w:t>
      </w:r>
      <w:r w:rsidRPr="008678BB">
        <w:rPr>
          <w:sz w:val="24"/>
          <w:szCs w:val="24"/>
        </w:rPr>
        <w:t>е</w:t>
      </w:r>
      <w:r w:rsidRPr="008678BB">
        <w:rPr>
          <w:sz w:val="24"/>
          <w:szCs w:val="24"/>
        </w:rPr>
        <w:t>нием спасательных и неотложных аварийно-восстановительных работ.</w:t>
      </w:r>
    </w:p>
    <w:p w:rsidR="00361829" w:rsidRPr="008678BB" w:rsidRDefault="00361829" w:rsidP="00361829">
      <w:pPr>
        <w:spacing w:after="0"/>
        <w:ind w:firstLine="567"/>
        <w:jc w:val="both"/>
        <w:rPr>
          <w:sz w:val="24"/>
          <w:szCs w:val="24"/>
        </w:rPr>
      </w:pPr>
      <w:r w:rsidRPr="008678BB">
        <w:rPr>
          <w:sz w:val="24"/>
          <w:szCs w:val="24"/>
        </w:rPr>
        <w:t>Управление производством в обычных условиях осуществляется с использованием техн</w:t>
      </w:r>
      <w:r w:rsidRPr="008678BB">
        <w:rPr>
          <w:sz w:val="24"/>
          <w:szCs w:val="24"/>
        </w:rPr>
        <w:t>и</w:t>
      </w:r>
      <w:r w:rsidRPr="008678BB">
        <w:rPr>
          <w:sz w:val="24"/>
          <w:szCs w:val="24"/>
        </w:rPr>
        <w:t>ческих средств связи, контрольно-измерительных приборов, аппаратуры дистанционного упра</w:t>
      </w:r>
      <w:r w:rsidRPr="008678BB">
        <w:rPr>
          <w:sz w:val="24"/>
          <w:szCs w:val="24"/>
        </w:rPr>
        <w:t>в</w:t>
      </w:r>
      <w:r w:rsidRPr="008678BB">
        <w:rPr>
          <w:sz w:val="24"/>
          <w:szCs w:val="24"/>
        </w:rPr>
        <w:t>ления, установленных в служебных помещениях, диспетчерских пунктах, административных и других зданиях. Как правило, эти средства управления не отличаются особой физической усто</w:t>
      </w:r>
      <w:r w:rsidRPr="008678BB">
        <w:rPr>
          <w:sz w:val="24"/>
          <w:szCs w:val="24"/>
        </w:rPr>
        <w:t>й</w:t>
      </w:r>
      <w:r w:rsidRPr="008678BB">
        <w:rPr>
          <w:sz w:val="24"/>
          <w:szCs w:val="24"/>
        </w:rPr>
        <w:t>чивостью, так как размещаются в зданиях, не обладающих   защитными свойствами. Они могут выйти из строя значительно быстрее, чем основные производственные сооружения,  что приведет к потере управления производством и его нарушению.</w:t>
      </w:r>
    </w:p>
    <w:p w:rsidR="00361829" w:rsidRPr="008678BB" w:rsidRDefault="00361829" w:rsidP="00361829">
      <w:pPr>
        <w:spacing w:after="0"/>
        <w:ind w:firstLine="567"/>
        <w:jc w:val="both"/>
        <w:rPr>
          <w:sz w:val="24"/>
          <w:szCs w:val="24"/>
        </w:rPr>
      </w:pPr>
      <w:r w:rsidRPr="008678BB">
        <w:rPr>
          <w:sz w:val="24"/>
          <w:szCs w:val="24"/>
        </w:rPr>
        <w:t>Для обеспечения надежного управления деятельностью объекта в условиях ЧС в одном из убежищ оборудуется пункт управления. Диспетчерские пункты и радиоузлы размещаются по возможности в наиболее прочных сооружениях и подвальных помещениях. Воздушные линии связи к важнейшим производственным участкам переводятся на подземно-кабельные. Устойч</w:t>
      </w:r>
      <w:r w:rsidRPr="008678BB">
        <w:rPr>
          <w:sz w:val="24"/>
          <w:szCs w:val="24"/>
        </w:rPr>
        <w:t>и</w:t>
      </w:r>
      <w:r w:rsidRPr="008678BB">
        <w:rPr>
          <w:sz w:val="24"/>
          <w:szCs w:val="24"/>
        </w:rPr>
        <w:t>вость, средств связи может быть повышена прокладкой вторых питающих филеров на АТС и р</w:t>
      </w:r>
      <w:r w:rsidRPr="008678BB">
        <w:rPr>
          <w:sz w:val="24"/>
          <w:szCs w:val="24"/>
        </w:rPr>
        <w:t>а</w:t>
      </w:r>
      <w:r w:rsidRPr="008678BB">
        <w:rPr>
          <w:sz w:val="24"/>
          <w:szCs w:val="24"/>
        </w:rPr>
        <w:t>диоузел объекта, подготовкой передвижных электростанций для зарядки аккумуляторов АТС и для питания радиоузла при отключении источников электроэнергии. При расширении сети по</w:t>
      </w:r>
      <w:r w:rsidRPr="008678BB">
        <w:rPr>
          <w:sz w:val="24"/>
          <w:szCs w:val="24"/>
        </w:rPr>
        <w:t>д</w:t>
      </w:r>
      <w:r w:rsidRPr="008678BB">
        <w:rPr>
          <w:sz w:val="24"/>
          <w:szCs w:val="24"/>
        </w:rPr>
        <w:t>земных кабельных линий прокладываются двухпроводные линии связи, защищенные экранами от воздействия электромагнитного импульса ядерного взрыва. Для большей надежности связи предусматриваются дублирующие средства связи.</w:t>
      </w:r>
    </w:p>
    <w:p w:rsidR="00361829" w:rsidRPr="008678BB" w:rsidRDefault="00361829" w:rsidP="00361829">
      <w:pPr>
        <w:spacing w:after="0"/>
        <w:ind w:firstLine="567"/>
        <w:jc w:val="both"/>
        <w:rPr>
          <w:sz w:val="24"/>
          <w:szCs w:val="24"/>
        </w:rPr>
      </w:pPr>
      <w:r w:rsidRPr="008678BB">
        <w:rPr>
          <w:sz w:val="24"/>
          <w:szCs w:val="24"/>
        </w:rPr>
        <w:t>В районе рассредоточения рабочих и служащих также оборудуют пункт управления объе</w:t>
      </w:r>
      <w:r w:rsidRPr="008678BB">
        <w:rPr>
          <w:sz w:val="24"/>
          <w:szCs w:val="24"/>
        </w:rPr>
        <w:t>к</w:t>
      </w:r>
      <w:r w:rsidRPr="008678BB">
        <w:rPr>
          <w:sz w:val="24"/>
          <w:szCs w:val="24"/>
        </w:rPr>
        <w:t>та. Между городским и загородным пунктами управления устанавливается надежная связь, кот</w:t>
      </w:r>
      <w:r w:rsidRPr="008678BB">
        <w:rPr>
          <w:sz w:val="24"/>
          <w:szCs w:val="24"/>
        </w:rPr>
        <w:t>о</w:t>
      </w:r>
      <w:r w:rsidRPr="008678BB">
        <w:rPr>
          <w:sz w:val="24"/>
          <w:szCs w:val="24"/>
        </w:rPr>
        <w:t>рая поддерживается в постоянной готовности. Для большинства объектов это будет телефонная связь через ближайшие узлы связи. Предусматривается ее дублирование с помощью ради</w:t>
      </w:r>
      <w:r w:rsidRPr="008678BB">
        <w:rPr>
          <w:sz w:val="24"/>
          <w:szCs w:val="24"/>
        </w:rPr>
        <w:t>о</w:t>
      </w:r>
      <w:r w:rsidRPr="008678BB">
        <w:rPr>
          <w:sz w:val="24"/>
          <w:szCs w:val="24"/>
        </w:rPr>
        <w:t>средств и подвижными средствами. Принимаются меры по обеспечению связи и со смежными предприятиями по кооперации.</w:t>
      </w:r>
    </w:p>
    <w:p w:rsidR="00361829" w:rsidRPr="008678BB" w:rsidRDefault="00361829" w:rsidP="00361829">
      <w:pPr>
        <w:spacing w:after="0"/>
        <w:ind w:firstLine="567"/>
        <w:jc w:val="both"/>
        <w:rPr>
          <w:sz w:val="24"/>
          <w:szCs w:val="24"/>
        </w:rPr>
      </w:pPr>
      <w:r w:rsidRPr="008678BB">
        <w:rPr>
          <w:sz w:val="24"/>
          <w:szCs w:val="24"/>
        </w:rPr>
        <w:t>Формирования обеспечивают штатными радиостанциями, устанавливают режим их работы. В каждом убежище предусматривают установку телефонного аппарата, приемника трансляцио</w:t>
      </w:r>
      <w:r w:rsidRPr="008678BB">
        <w:rPr>
          <w:sz w:val="24"/>
          <w:szCs w:val="24"/>
        </w:rPr>
        <w:t>н</w:t>
      </w:r>
      <w:r w:rsidRPr="008678BB">
        <w:rPr>
          <w:sz w:val="24"/>
          <w:szCs w:val="24"/>
        </w:rPr>
        <w:t>ной сети и по возможности радиостанции.</w:t>
      </w:r>
    </w:p>
    <w:p w:rsidR="00361829" w:rsidRPr="008678BB" w:rsidRDefault="00361829" w:rsidP="00361829">
      <w:pPr>
        <w:spacing w:after="0"/>
        <w:ind w:firstLine="567"/>
        <w:jc w:val="both"/>
        <w:rPr>
          <w:sz w:val="24"/>
          <w:szCs w:val="24"/>
        </w:rPr>
      </w:pPr>
      <w:r w:rsidRPr="008678BB">
        <w:rPr>
          <w:sz w:val="24"/>
          <w:szCs w:val="24"/>
        </w:rPr>
        <w:t>Большое внимание уделяется разработке четкой системы приема сигналов оповещения гр</w:t>
      </w:r>
      <w:r w:rsidRPr="008678BB">
        <w:rPr>
          <w:sz w:val="24"/>
          <w:szCs w:val="24"/>
        </w:rPr>
        <w:t>а</w:t>
      </w:r>
      <w:r w:rsidRPr="008678BB">
        <w:rPr>
          <w:sz w:val="24"/>
          <w:szCs w:val="24"/>
        </w:rPr>
        <w:t>жданской обороны и доведения их до должностных лиц, формирований и персонала объекта. К организационным мероприятиям, повышающим устойчивость управления объекта, относится з</w:t>
      </w:r>
      <w:r w:rsidRPr="008678BB">
        <w:rPr>
          <w:sz w:val="24"/>
          <w:szCs w:val="24"/>
        </w:rPr>
        <w:t>а</w:t>
      </w:r>
      <w:r w:rsidRPr="008678BB">
        <w:rPr>
          <w:sz w:val="24"/>
          <w:szCs w:val="24"/>
        </w:rPr>
        <w:t>благовременная подготовка руководящих работников и ведущих специалистов к взаимозаменя</w:t>
      </w:r>
      <w:r w:rsidRPr="008678BB">
        <w:rPr>
          <w:sz w:val="24"/>
          <w:szCs w:val="24"/>
        </w:rPr>
        <w:t>е</w:t>
      </w:r>
      <w:r w:rsidRPr="008678BB">
        <w:rPr>
          <w:sz w:val="24"/>
          <w:szCs w:val="24"/>
        </w:rPr>
        <w:t>мости. Для замены недостающих специалистов готовят людей из числа квалифицированных р</w:t>
      </w:r>
      <w:r w:rsidRPr="008678BB">
        <w:rPr>
          <w:sz w:val="24"/>
          <w:szCs w:val="24"/>
        </w:rPr>
        <w:t>а</w:t>
      </w:r>
      <w:r w:rsidRPr="008678BB">
        <w:rPr>
          <w:sz w:val="24"/>
          <w:szCs w:val="24"/>
        </w:rPr>
        <w:t>бочих, хорошо знающих производство.</w:t>
      </w:r>
    </w:p>
    <w:p w:rsidR="00361829" w:rsidRPr="008678BB" w:rsidRDefault="00361829" w:rsidP="00361829">
      <w:pPr>
        <w:spacing w:after="0"/>
        <w:ind w:firstLine="567"/>
        <w:jc w:val="both"/>
        <w:rPr>
          <w:sz w:val="24"/>
          <w:szCs w:val="24"/>
        </w:rPr>
      </w:pPr>
      <w:r w:rsidRPr="008678BB">
        <w:rPr>
          <w:sz w:val="24"/>
          <w:szCs w:val="24"/>
        </w:rPr>
        <w:t>Особое значение имеет устойчивость производственных и хозяйственных связей по сна</w:t>
      </w:r>
      <w:r w:rsidRPr="008678BB">
        <w:rPr>
          <w:sz w:val="24"/>
          <w:szCs w:val="24"/>
        </w:rPr>
        <w:t>б</w:t>
      </w:r>
      <w:r w:rsidRPr="008678BB">
        <w:rPr>
          <w:sz w:val="24"/>
          <w:szCs w:val="24"/>
        </w:rPr>
        <w:t>жению объекта всеми видами энергии, водой, паром, газом; по транспортным услугам; по п</w:t>
      </w:r>
      <w:r w:rsidRPr="008678BB">
        <w:rPr>
          <w:sz w:val="24"/>
          <w:szCs w:val="24"/>
        </w:rPr>
        <w:t>о</w:t>
      </w:r>
      <w:r w:rsidRPr="008678BB">
        <w:rPr>
          <w:sz w:val="24"/>
          <w:szCs w:val="24"/>
        </w:rPr>
        <w:t>ставкам  сырья, полуфабрикатов, комплектующих изделий и др.</w:t>
      </w:r>
    </w:p>
    <w:p w:rsidR="00361829" w:rsidRPr="008678BB" w:rsidRDefault="00361829" w:rsidP="00361829">
      <w:pPr>
        <w:spacing w:after="0"/>
        <w:ind w:firstLine="567"/>
        <w:jc w:val="both"/>
        <w:rPr>
          <w:sz w:val="24"/>
          <w:szCs w:val="24"/>
        </w:rPr>
      </w:pPr>
      <w:r w:rsidRPr="008678BB">
        <w:rPr>
          <w:sz w:val="24"/>
          <w:szCs w:val="24"/>
        </w:rPr>
        <w:t xml:space="preserve">При обосновании поставок необходимой продукции учитывают суточную потребность производства; имеющиеся переходящие запасы и потребность в  их  пополнении; кто поставляет </w:t>
      </w:r>
      <w:r w:rsidRPr="008678BB">
        <w:rPr>
          <w:sz w:val="24"/>
          <w:szCs w:val="24"/>
        </w:rPr>
        <w:lastRenderedPageBreak/>
        <w:t>сырье, топливо, комплектующие изделия, дет</w:t>
      </w:r>
      <w:r w:rsidRPr="008678BB">
        <w:rPr>
          <w:sz w:val="24"/>
          <w:szCs w:val="24"/>
        </w:rPr>
        <w:t>а</w:t>
      </w:r>
      <w:r w:rsidRPr="008678BB">
        <w:rPr>
          <w:sz w:val="24"/>
          <w:szCs w:val="24"/>
        </w:rPr>
        <w:t>ли и т. д. в обычных условиях и кто может ду</w:t>
      </w:r>
      <w:r w:rsidRPr="008678BB">
        <w:rPr>
          <w:sz w:val="24"/>
          <w:szCs w:val="24"/>
        </w:rPr>
        <w:t>б</w:t>
      </w:r>
      <w:r w:rsidRPr="008678BB">
        <w:rPr>
          <w:sz w:val="24"/>
          <w:szCs w:val="24"/>
        </w:rPr>
        <w:t>лировать их поставку в условиях ЧС.</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Повышение устойчивости материально-технического снабжения.</w:t>
      </w:r>
    </w:p>
    <w:p w:rsidR="00361829" w:rsidRPr="008678BB" w:rsidRDefault="00361829" w:rsidP="00361829">
      <w:pPr>
        <w:spacing w:after="0"/>
        <w:ind w:firstLine="567"/>
        <w:jc w:val="both"/>
        <w:rPr>
          <w:sz w:val="24"/>
          <w:szCs w:val="24"/>
        </w:rPr>
      </w:pPr>
      <w:r w:rsidRPr="008678BB">
        <w:rPr>
          <w:sz w:val="24"/>
          <w:szCs w:val="24"/>
        </w:rPr>
        <w:t>Повышение устойчивости материально-технического снабжения объекта обеспечивается  созданием  запасов сырья, материалов, комплектующих изделий, оборудования и топлива. Зап</w:t>
      </w:r>
      <w:r w:rsidRPr="008678BB">
        <w:rPr>
          <w:sz w:val="24"/>
          <w:szCs w:val="24"/>
        </w:rPr>
        <w:t>а</w:t>
      </w:r>
      <w:r w:rsidRPr="008678BB">
        <w:rPr>
          <w:sz w:val="24"/>
          <w:szCs w:val="24"/>
        </w:rPr>
        <w:t>сы материалов необходимы не только для обеспечения производственного процесса, но и для восстановления объекта в случае его повреждения при воздействии средств поражения. Размеры неснижаемых запасов определяются для каждого объекта вышестоящей инстанцией и план</w:t>
      </w:r>
      <w:r w:rsidRPr="008678BB">
        <w:rPr>
          <w:sz w:val="24"/>
          <w:szCs w:val="24"/>
        </w:rPr>
        <w:t>и</w:t>
      </w:r>
      <w:r w:rsidRPr="008678BB">
        <w:rPr>
          <w:sz w:val="24"/>
          <w:szCs w:val="24"/>
        </w:rPr>
        <w:t>рующими органами в зависимости от возможности их накопления, важности выпускаемой пр</w:t>
      </w:r>
      <w:r w:rsidRPr="008678BB">
        <w:rPr>
          <w:sz w:val="24"/>
          <w:szCs w:val="24"/>
        </w:rPr>
        <w:t>о</w:t>
      </w:r>
      <w:r w:rsidRPr="008678BB">
        <w:rPr>
          <w:sz w:val="24"/>
          <w:szCs w:val="24"/>
        </w:rPr>
        <w:t>дукции. Устойчиво  работающее   предприятие должно быть способно бесперебойно выпускать продукцию за счет имеющихся запасов до возобновления связей по поставкам или до получения необходимого от новых поставщиков. Поэтому очень важно обеспечить надежное сохранение этих запасов.</w:t>
      </w:r>
    </w:p>
    <w:p w:rsidR="00361829" w:rsidRPr="008678BB" w:rsidRDefault="00361829" w:rsidP="00361829">
      <w:pPr>
        <w:spacing w:after="0"/>
        <w:ind w:firstLine="567"/>
        <w:jc w:val="both"/>
        <w:rPr>
          <w:sz w:val="24"/>
          <w:szCs w:val="24"/>
        </w:rPr>
      </w:pPr>
      <w:r w:rsidRPr="008678BB">
        <w:rPr>
          <w:sz w:val="24"/>
          <w:szCs w:val="24"/>
        </w:rPr>
        <w:t>Места размещения материально-технических резервов следует выбирать с таким расчетом, чтобы они оказались не уничтоженными при возникновении ЧС. В то же время их целесообразно располагать возможно ближе к объекту. Надежная защита резервов обеспечивается, где это во</w:t>
      </w:r>
      <w:r w:rsidRPr="008678BB">
        <w:rPr>
          <w:sz w:val="24"/>
          <w:szCs w:val="24"/>
        </w:rPr>
        <w:t>з</w:t>
      </w:r>
      <w:r w:rsidRPr="008678BB">
        <w:rPr>
          <w:sz w:val="24"/>
          <w:szCs w:val="24"/>
        </w:rPr>
        <w:t>можно, размещением их под землей, в приспособленных для этих целей отработанных горных выработках и естественных полостях. При определении мест хранения учитывается наличие на объекте  транспортных средств и путей для быстрой и безопасной доставки различных матери</w:t>
      </w:r>
      <w:r w:rsidRPr="008678BB">
        <w:rPr>
          <w:sz w:val="24"/>
          <w:szCs w:val="24"/>
        </w:rPr>
        <w:t>а</w:t>
      </w:r>
      <w:r w:rsidRPr="008678BB">
        <w:rPr>
          <w:sz w:val="24"/>
          <w:szCs w:val="24"/>
        </w:rPr>
        <w:t>лов к местам их потребления на объекте.</w:t>
      </w:r>
    </w:p>
    <w:p w:rsidR="00361829" w:rsidRPr="008678BB" w:rsidRDefault="00361829" w:rsidP="00361829">
      <w:pPr>
        <w:spacing w:after="0"/>
        <w:ind w:firstLine="567"/>
        <w:jc w:val="both"/>
        <w:rPr>
          <w:sz w:val="24"/>
          <w:szCs w:val="24"/>
        </w:rPr>
      </w:pPr>
      <w:r w:rsidRPr="008678BB">
        <w:rPr>
          <w:sz w:val="24"/>
          <w:szCs w:val="24"/>
        </w:rPr>
        <w:t>Большое значение имеет своевременная и быстрая отправка готовой продукции потребит</w:t>
      </w:r>
      <w:r w:rsidRPr="008678BB">
        <w:rPr>
          <w:sz w:val="24"/>
          <w:szCs w:val="24"/>
        </w:rPr>
        <w:t>е</w:t>
      </w:r>
      <w:r w:rsidRPr="008678BB">
        <w:rPr>
          <w:sz w:val="24"/>
          <w:szCs w:val="24"/>
        </w:rPr>
        <w:t>лям. На некоторых объектах (нефтеперерабатывающих, химических и т. п.) скопление готовой продукции может превратиться в крайне опасный источник вторичных факторов поражения и создать угрозу как самому объекту, так и соседним предприятиям и жилому сектору. В случае невозможности отправки имеющейся продукции потребителям ее вывозят за пределы зоны во</w:t>
      </w:r>
      <w:r w:rsidRPr="008678BB">
        <w:rPr>
          <w:sz w:val="24"/>
          <w:szCs w:val="24"/>
        </w:rPr>
        <w:t>з</w:t>
      </w:r>
      <w:r w:rsidRPr="008678BB">
        <w:rPr>
          <w:sz w:val="24"/>
          <w:szCs w:val="24"/>
        </w:rPr>
        <w:t>можных разрушений, например на базу хранения в загородной зоне. При этом, как и для укрытия резервов, определяют способы и средства транспортировки, объемы хранилищ и условия хран</w:t>
      </w:r>
      <w:r w:rsidRPr="008678BB">
        <w:rPr>
          <w:sz w:val="24"/>
          <w:szCs w:val="24"/>
        </w:rPr>
        <w:t>е</w:t>
      </w:r>
      <w:r w:rsidRPr="008678BB">
        <w:rPr>
          <w:sz w:val="24"/>
          <w:szCs w:val="24"/>
        </w:rPr>
        <w:t>ния, а в случае необходимости и технологические мероприятия по нейтрализации действия а</w:t>
      </w:r>
      <w:r w:rsidRPr="008678BB">
        <w:rPr>
          <w:sz w:val="24"/>
          <w:szCs w:val="24"/>
        </w:rPr>
        <w:t>г</w:t>
      </w:r>
      <w:r w:rsidRPr="008678BB">
        <w:rPr>
          <w:sz w:val="24"/>
          <w:szCs w:val="24"/>
        </w:rPr>
        <w:t>рессивных продуктов как на местах производства и хранения, так и в процессе перевозок.</w:t>
      </w:r>
    </w:p>
    <w:p w:rsidR="00361829" w:rsidRPr="008678BB" w:rsidRDefault="00361829" w:rsidP="00361829">
      <w:pPr>
        <w:spacing w:after="0"/>
        <w:ind w:firstLine="567"/>
        <w:jc w:val="both"/>
        <w:rPr>
          <w:sz w:val="24"/>
          <w:szCs w:val="24"/>
        </w:rPr>
      </w:pPr>
    </w:p>
    <w:p w:rsidR="00361829" w:rsidRPr="008678BB" w:rsidRDefault="00361829" w:rsidP="00361829">
      <w:pPr>
        <w:spacing w:after="0"/>
        <w:ind w:firstLine="567"/>
        <w:jc w:val="both"/>
        <w:rPr>
          <w:sz w:val="24"/>
          <w:szCs w:val="24"/>
        </w:rPr>
      </w:pPr>
      <w:r w:rsidRPr="008678BB">
        <w:rPr>
          <w:sz w:val="24"/>
          <w:szCs w:val="24"/>
        </w:rPr>
        <w:t xml:space="preserve"> Мероприятия по уменьшению вероятности возникновения вторичных факторов поражения и ущерба от них. </w:t>
      </w:r>
    </w:p>
    <w:p w:rsidR="00361829" w:rsidRPr="008678BB" w:rsidRDefault="00361829" w:rsidP="00361829">
      <w:pPr>
        <w:spacing w:after="0"/>
        <w:ind w:firstLine="567"/>
        <w:jc w:val="both"/>
        <w:rPr>
          <w:sz w:val="24"/>
          <w:szCs w:val="24"/>
        </w:rPr>
      </w:pPr>
      <w:r w:rsidRPr="008678BB">
        <w:rPr>
          <w:sz w:val="24"/>
          <w:szCs w:val="24"/>
        </w:rPr>
        <w:t>Решение этой проблемы достигается заблаговременным планированием и проведением профилактических мероприятий, ограничивающих или, по возможности, исключающих возни</w:t>
      </w:r>
      <w:r w:rsidRPr="008678BB">
        <w:rPr>
          <w:sz w:val="24"/>
          <w:szCs w:val="24"/>
        </w:rPr>
        <w:t>к</w:t>
      </w:r>
      <w:r w:rsidRPr="008678BB">
        <w:rPr>
          <w:sz w:val="24"/>
          <w:szCs w:val="24"/>
        </w:rPr>
        <w:t>новение этих факторов поражения. Защита от вторичных факторов поражения должна пров</w:t>
      </w:r>
      <w:r w:rsidRPr="008678BB">
        <w:rPr>
          <w:sz w:val="24"/>
          <w:szCs w:val="24"/>
        </w:rPr>
        <w:t>о</w:t>
      </w:r>
      <w:r w:rsidRPr="008678BB">
        <w:rPr>
          <w:sz w:val="24"/>
          <w:szCs w:val="24"/>
        </w:rPr>
        <w:t>диться одновременно с другими мероприятиями по повышению устойчивости и постоянно с</w:t>
      </w:r>
      <w:r w:rsidRPr="008678BB">
        <w:rPr>
          <w:sz w:val="24"/>
          <w:szCs w:val="24"/>
        </w:rPr>
        <w:t>о</w:t>
      </w:r>
      <w:r w:rsidRPr="008678BB">
        <w:rPr>
          <w:sz w:val="24"/>
          <w:szCs w:val="24"/>
        </w:rPr>
        <w:t>вершенствоваться в ходе работы объекта.</w:t>
      </w:r>
    </w:p>
    <w:p w:rsidR="00361829" w:rsidRPr="008678BB" w:rsidRDefault="00361829" w:rsidP="00361829">
      <w:pPr>
        <w:spacing w:after="0"/>
        <w:ind w:firstLine="567"/>
        <w:jc w:val="both"/>
        <w:rPr>
          <w:sz w:val="24"/>
          <w:szCs w:val="24"/>
        </w:rPr>
      </w:pPr>
      <w:r w:rsidRPr="008678BB">
        <w:rPr>
          <w:sz w:val="24"/>
          <w:szCs w:val="24"/>
        </w:rPr>
        <w:t>На объектах, связанных с выпуском и хранением горючих и сильнодействующих ядовитых веществ, такие планы разрабатываются. В них учитываются характер и масштабы возможных аварий, определяются мероприятия по спасению людей и материальных ценностей, пути и сп</w:t>
      </w:r>
      <w:r w:rsidRPr="008678BB">
        <w:rPr>
          <w:sz w:val="24"/>
          <w:szCs w:val="24"/>
        </w:rPr>
        <w:t>о</w:t>
      </w:r>
      <w:r w:rsidRPr="008678BB">
        <w:rPr>
          <w:sz w:val="24"/>
          <w:szCs w:val="24"/>
        </w:rPr>
        <w:t>собы ликвидации и порядок действий специализированных пожарных и спасательных команд. Мероприятия по уменьшению ущерба от вторичных факторов поражения должны разрабат</w:t>
      </w:r>
      <w:r w:rsidRPr="008678BB">
        <w:rPr>
          <w:sz w:val="24"/>
          <w:szCs w:val="24"/>
        </w:rPr>
        <w:t>ы</w:t>
      </w:r>
      <w:r w:rsidRPr="008678BB">
        <w:rPr>
          <w:sz w:val="24"/>
          <w:szCs w:val="24"/>
        </w:rPr>
        <w:t>ваться с учетом как характера производства, так и масштабов возможных (прогностических) в</w:t>
      </w:r>
      <w:r w:rsidRPr="008678BB">
        <w:rPr>
          <w:sz w:val="24"/>
          <w:szCs w:val="24"/>
        </w:rPr>
        <w:t>а</w:t>
      </w:r>
      <w:r w:rsidRPr="008678BB">
        <w:rPr>
          <w:sz w:val="24"/>
          <w:szCs w:val="24"/>
        </w:rPr>
        <w:t>риантов разрушений, аварий и мест их вероятного возникновения в условиях ЧС. После выявл</w:t>
      </w:r>
      <w:r w:rsidRPr="008678BB">
        <w:rPr>
          <w:sz w:val="24"/>
          <w:szCs w:val="24"/>
        </w:rPr>
        <w:t>е</w:t>
      </w:r>
      <w:r w:rsidRPr="008678BB">
        <w:rPr>
          <w:sz w:val="24"/>
          <w:szCs w:val="24"/>
        </w:rPr>
        <w:t xml:space="preserve">ния возможных источников возникновения вторичных факторов принимаются все меры к тому, </w:t>
      </w:r>
      <w:r w:rsidRPr="008678BB">
        <w:rPr>
          <w:sz w:val="24"/>
          <w:szCs w:val="24"/>
        </w:rPr>
        <w:lastRenderedPageBreak/>
        <w:t>чтобы предотвратить возникновение и распр</w:t>
      </w:r>
      <w:r w:rsidRPr="008678BB">
        <w:rPr>
          <w:sz w:val="24"/>
          <w:szCs w:val="24"/>
        </w:rPr>
        <w:t>о</w:t>
      </w:r>
      <w:r w:rsidRPr="008678BB">
        <w:rPr>
          <w:sz w:val="24"/>
          <w:szCs w:val="24"/>
        </w:rPr>
        <w:t>странение их опасного воздействия на объект и о</w:t>
      </w:r>
      <w:r w:rsidRPr="008678BB">
        <w:rPr>
          <w:sz w:val="24"/>
          <w:szCs w:val="24"/>
        </w:rPr>
        <w:t>к</w:t>
      </w:r>
      <w:r w:rsidRPr="008678BB">
        <w:rPr>
          <w:sz w:val="24"/>
          <w:szCs w:val="24"/>
        </w:rPr>
        <w:t>ружающие районы или ограничить это воздействие до минимума.</w:t>
      </w:r>
    </w:p>
    <w:p w:rsidR="00361829" w:rsidRPr="008678BB" w:rsidRDefault="00361829" w:rsidP="00361829">
      <w:pPr>
        <w:spacing w:after="0"/>
        <w:ind w:firstLine="567"/>
        <w:jc w:val="both"/>
        <w:rPr>
          <w:sz w:val="24"/>
          <w:szCs w:val="24"/>
        </w:rPr>
      </w:pPr>
      <w:r w:rsidRPr="008678BB">
        <w:rPr>
          <w:sz w:val="24"/>
          <w:szCs w:val="24"/>
        </w:rPr>
        <w:t>На объектах, технологический процесс которых связан с применением пожароопасных,  взрывоопасных   и сильнодействующих ядовитых веществ, устанавливается необходимый мин</w:t>
      </w:r>
      <w:r w:rsidRPr="008678BB">
        <w:rPr>
          <w:sz w:val="24"/>
          <w:szCs w:val="24"/>
        </w:rPr>
        <w:t>и</w:t>
      </w:r>
      <w:r w:rsidRPr="008678BB">
        <w:rPr>
          <w:sz w:val="24"/>
          <w:szCs w:val="24"/>
        </w:rPr>
        <w:t>мум их запасов. Хранение таких веществ на территории предприятия организуется в защище</w:t>
      </w:r>
      <w:r w:rsidRPr="008678BB">
        <w:rPr>
          <w:sz w:val="24"/>
          <w:szCs w:val="24"/>
        </w:rPr>
        <w:t>н</w:t>
      </w:r>
      <w:r w:rsidRPr="008678BB">
        <w:rPr>
          <w:sz w:val="24"/>
          <w:szCs w:val="24"/>
        </w:rPr>
        <w:t>ных хранилищах; лишние запасы вывозят в загородную зону. Определяют возможность сокр</w:t>
      </w:r>
      <w:r w:rsidRPr="008678BB">
        <w:rPr>
          <w:sz w:val="24"/>
          <w:szCs w:val="24"/>
        </w:rPr>
        <w:t>а</w:t>
      </w:r>
      <w:r w:rsidRPr="008678BB">
        <w:rPr>
          <w:sz w:val="24"/>
          <w:szCs w:val="24"/>
        </w:rPr>
        <w:t>щения или отказа от применения в производстве сильнодействующих ядовитых и горючих в</w:t>
      </w:r>
      <w:r w:rsidRPr="008678BB">
        <w:rPr>
          <w:sz w:val="24"/>
          <w:szCs w:val="24"/>
        </w:rPr>
        <w:t>е</w:t>
      </w:r>
      <w:r w:rsidRPr="008678BB">
        <w:rPr>
          <w:sz w:val="24"/>
          <w:szCs w:val="24"/>
        </w:rPr>
        <w:t>ществ и перехода на их заменители. Если перейти на заменители невозможно, разрабатываются способы нейтрализации особо опасных веществ.</w:t>
      </w:r>
    </w:p>
    <w:p w:rsidR="00361829" w:rsidRPr="008678BB" w:rsidRDefault="00361829" w:rsidP="00361829">
      <w:pPr>
        <w:spacing w:after="0"/>
        <w:ind w:firstLine="567"/>
        <w:jc w:val="both"/>
        <w:rPr>
          <w:sz w:val="24"/>
          <w:szCs w:val="24"/>
        </w:rPr>
      </w:pPr>
      <w:r w:rsidRPr="008678BB">
        <w:rPr>
          <w:sz w:val="24"/>
          <w:szCs w:val="24"/>
        </w:rPr>
        <w:t>Для сокращения возможного ущерба на действующих предприятиях емкости, в которых с</w:t>
      </w:r>
      <w:r w:rsidRPr="008678BB">
        <w:rPr>
          <w:sz w:val="24"/>
          <w:szCs w:val="24"/>
        </w:rPr>
        <w:t>о</w:t>
      </w:r>
      <w:r w:rsidRPr="008678BB">
        <w:rPr>
          <w:sz w:val="24"/>
          <w:szCs w:val="24"/>
        </w:rPr>
        <w:t>держатся горючие и сильнодействующие ядовитые вещества, размещают в заглубленных пом</w:t>
      </w:r>
      <w:r w:rsidRPr="008678BB">
        <w:rPr>
          <w:sz w:val="24"/>
          <w:szCs w:val="24"/>
        </w:rPr>
        <w:t>е</w:t>
      </w:r>
      <w:r w:rsidRPr="008678BB">
        <w:rPr>
          <w:sz w:val="24"/>
          <w:szCs w:val="24"/>
        </w:rPr>
        <w:t>щениях, обваловывают резервуары, устраивают от них специальные отводы в более низкие уч</w:t>
      </w:r>
      <w:r w:rsidRPr="008678BB">
        <w:rPr>
          <w:sz w:val="24"/>
          <w:szCs w:val="24"/>
        </w:rPr>
        <w:t>а</w:t>
      </w:r>
      <w:r w:rsidRPr="008678BB">
        <w:rPr>
          <w:sz w:val="24"/>
          <w:szCs w:val="24"/>
        </w:rPr>
        <w:t>стки местности (овраги, лощины и др.). При обваловывании сооружений высота вала рассчит</w:t>
      </w:r>
      <w:r w:rsidRPr="008678BB">
        <w:rPr>
          <w:sz w:val="24"/>
          <w:szCs w:val="24"/>
        </w:rPr>
        <w:t>ы</w:t>
      </w:r>
      <w:r w:rsidRPr="008678BB">
        <w:rPr>
          <w:sz w:val="24"/>
          <w:szCs w:val="24"/>
        </w:rPr>
        <w:t>вается на удержание полного объема жидкости, которая может вытекать при разрушении емк</w:t>
      </w:r>
      <w:r w:rsidRPr="008678BB">
        <w:rPr>
          <w:sz w:val="24"/>
          <w:szCs w:val="24"/>
        </w:rPr>
        <w:t>о</w:t>
      </w:r>
      <w:r w:rsidRPr="008678BB">
        <w:rPr>
          <w:sz w:val="24"/>
          <w:szCs w:val="24"/>
        </w:rPr>
        <w:t>сти.</w:t>
      </w:r>
    </w:p>
    <w:p w:rsidR="00361829" w:rsidRPr="008678BB" w:rsidRDefault="00361829" w:rsidP="00361829">
      <w:pPr>
        <w:spacing w:after="0"/>
        <w:ind w:firstLine="567"/>
        <w:jc w:val="both"/>
        <w:rPr>
          <w:sz w:val="24"/>
          <w:szCs w:val="24"/>
        </w:rPr>
      </w:pPr>
      <w:r w:rsidRPr="008678BB">
        <w:rPr>
          <w:sz w:val="24"/>
          <w:szCs w:val="24"/>
        </w:rPr>
        <w:t>Немаловажное значение, как уже отмечалось раньше, имеет применение автоматических и других устройств для отключения систем, разрушение которых может вызвать вторичные факт</w:t>
      </w:r>
      <w:r w:rsidRPr="008678BB">
        <w:rPr>
          <w:sz w:val="24"/>
          <w:szCs w:val="24"/>
        </w:rPr>
        <w:t>о</w:t>
      </w:r>
      <w:r w:rsidRPr="008678BB">
        <w:rPr>
          <w:sz w:val="24"/>
          <w:szCs w:val="24"/>
        </w:rPr>
        <w:t>ры поражения; заглубление в грунт технологических коммуникаций; обеспечение надежной ге</w:t>
      </w:r>
      <w:r w:rsidRPr="008678BB">
        <w:rPr>
          <w:sz w:val="24"/>
          <w:szCs w:val="24"/>
        </w:rPr>
        <w:t>р</w:t>
      </w:r>
      <w:r w:rsidRPr="008678BB">
        <w:rPr>
          <w:sz w:val="24"/>
          <w:szCs w:val="24"/>
        </w:rPr>
        <w:t>метизации стыков и соединений в транспортирующих трубопроводах; оборудование плотно з</w:t>
      </w:r>
      <w:r w:rsidRPr="008678BB">
        <w:rPr>
          <w:sz w:val="24"/>
          <w:szCs w:val="24"/>
        </w:rPr>
        <w:t>а</w:t>
      </w:r>
      <w:r w:rsidRPr="008678BB">
        <w:rPr>
          <w:sz w:val="24"/>
          <w:szCs w:val="24"/>
        </w:rPr>
        <w:t>крывающимися крышками всех аппаратов и емкостей с легковоспламеняющимися и сильноде</w:t>
      </w:r>
      <w:r w:rsidRPr="008678BB">
        <w:rPr>
          <w:sz w:val="24"/>
          <w:szCs w:val="24"/>
        </w:rPr>
        <w:t>й</w:t>
      </w:r>
      <w:r w:rsidRPr="008678BB">
        <w:rPr>
          <w:sz w:val="24"/>
          <w:szCs w:val="24"/>
        </w:rPr>
        <w:t>ствующими ядовитыми веществами. Быстрому отключению потребителей от источников энергии и поступления технологического сырья могут способствовать разработка и оснащение объектов системами и устройствами, срабатывающими в результате воздействия гамма-излучения, свет</w:t>
      </w:r>
      <w:r w:rsidRPr="008678BB">
        <w:rPr>
          <w:sz w:val="24"/>
          <w:szCs w:val="24"/>
        </w:rPr>
        <w:t>о</w:t>
      </w:r>
      <w:r w:rsidRPr="008678BB">
        <w:rPr>
          <w:sz w:val="24"/>
          <w:szCs w:val="24"/>
        </w:rPr>
        <w:t>вого излучения или электромагнитного  импульса   ядерного взрыва, достигающих объекта раньше воздушной ударной волны.</w:t>
      </w:r>
    </w:p>
    <w:p w:rsidR="00361829" w:rsidRPr="008678BB" w:rsidRDefault="00361829" w:rsidP="00361829">
      <w:pPr>
        <w:spacing w:after="0"/>
        <w:ind w:firstLine="567"/>
        <w:jc w:val="both"/>
        <w:rPr>
          <w:sz w:val="24"/>
          <w:szCs w:val="24"/>
        </w:rPr>
      </w:pPr>
      <w:r w:rsidRPr="008678BB">
        <w:rPr>
          <w:sz w:val="24"/>
          <w:szCs w:val="24"/>
        </w:rPr>
        <w:t>Противопожарные   мероприятия по защите объектов: на создание условий, обеспечива</w:t>
      </w:r>
      <w:r w:rsidRPr="008678BB">
        <w:rPr>
          <w:sz w:val="24"/>
          <w:szCs w:val="24"/>
        </w:rPr>
        <w:t>ю</w:t>
      </w:r>
      <w:r w:rsidRPr="008678BB">
        <w:rPr>
          <w:sz w:val="24"/>
          <w:szCs w:val="24"/>
        </w:rPr>
        <w:t>щих сведение до минимума возможности возникновения пожаров, которые могут быть вызваны возникновением ЧС; на ограничение распространения и создание необходимых условий для ли</w:t>
      </w:r>
      <w:r w:rsidRPr="008678BB">
        <w:rPr>
          <w:sz w:val="24"/>
          <w:szCs w:val="24"/>
        </w:rPr>
        <w:t>к</w:t>
      </w:r>
      <w:r w:rsidRPr="008678BB">
        <w:rPr>
          <w:sz w:val="24"/>
          <w:szCs w:val="24"/>
        </w:rPr>
        <w:t>видации пожаров.</w:t>
      </w:r>
    </w:p>
    <w:p w:rsidR="00361829" w:rsidRPr="008678BB" w:rsidRDefault="00361829" w:rsidP="00361829">
      <w:pPr>
        <w:spacing w:after="0"/>
        <w:ind w:firstLine="567"/>
        <w:jc w:val="both"/>
        <w:rPr>
          <w:sz w:val="24"/>
          <w:szCs w:val="24"/>
        </w:rPr>
      </w:pPr>
      <w:r w:rsidRPr="008678BB">
        <w:rPr>
          <w:sz w:val="24"/>
          <w:szCs w:val="24"/>
        </w:rPr>
        <w:t>Для предотвращения возникновения и распространения начавшихся пожаров большое зн</w:t>
      </w:r>
      <w:r w:rsidRPr="008678BB">
        <w:rPr>
          <w:sz w:val="24"/>
          <w:szCs w:val="24"/>
        </w:rPr>
        <w:t>а</w:t>
      </w:r>
      <w:r w:rsidRPr="008678BB">
        <w:rPr>
          <w:sz w:val="24"/>
          <w:szCs w:val="24"/>
        </w:rPr>
        <w:t>чение имеет разборка малоценных сгораемых строений (сараев, заборов), очистка территории объекта от разбросанных легковозгораемых материалов. Английские и американские специал</w:t>
      </w:r>
      <w:r w:rsidRPr="008678BB">
        <w:rPr>
          <w:sz w:val="24"/>
          <w:szCs w:val="24"/>
        </w:rPr>
        <w:t>и</w:t>
      </w:r>
      <w:r w:rsidRPr="008678BB">
        <w:rPr>
          <w:sz w:val="24"/>
          <w:szCs w:val="24"/>
        </w:rPr>
        <w:t>сты (испытания в штате Невада) считают, что только хорошее состояние территории объекта в случае применения крупнокалиберных боеприпасов может уменьшить более чем на 20 % число пожаров, возникающих от светового излучения. Пиломатериалы желательно размещать под нав</w:t>
      </w:r>
      <w:r w:rsidRPr="008678BB">
        <w:rPr>
          <w:sz w:val="24"/>
          <w:szCs w:val="24"/>
        </w:rPr>
        <w:t>е</w:t>
      </w:r>
      <w:r w:rsidRPr="008678BB">
        <w:rPr>
          <w:sz w:val="24"/>
          <w:szCs w:val="24"/>
        </w:rPr>
        <w:t>сами. Другие горючие изделия накрывают огнестойкими и окрашенными в светлые тона мат</w:t>
      </w:r>
      <w:r w:rsidRPr="008678BB">
        <w:rPr>
          <w:sz w:val="24"/>
          <w:szCs w:val="24"/>
        </w:rPr>
        <w:t>е</w:t>
      </w:r>
      <w:r w:rsidRPr="008678BB">
        <w:rPr>
          <w:sz w:val="24"/>
          <w:szCs w:val="24"/>
        </w:rPr>
        <w:t>риалами.</w:t>
      </w:r>
    </w:p>
    <w:p w:rsidR="00361829" w:rsidRPr="008678BB" w:rsidRDefault="00361829" w:rsidP="00361829">
      <w:pPr>
        <w:spacing w:after="0"/>
        <w:ind w:firstLine="567"/>
        <w:jc w:val="both"/>
        <w:rPr>
          <w:sz w:val="24"/>
          <w:szCs w:val="24"/>
        </w:rPr>
      </w:pPr>
      <w:r w:rsidRPr="008678BB">
        <w:rPr>
          <w:sz w:val="24"/>
          <w:szCs w:val="24"/>
        </w:rPr>
        <w:t>На непрерывных технологических линиях, кроме перечисленных мероприятий, могут быть установлены водяные завесы, отсекающие участки, в которых возникло пламя, от остальной м</w:t>
      </w:r>
      <w:r w:rsidRPr="008678BB">
        <w:rPr>
          <w:sz w:val="24"/>
          <w:szCs w:val="24"/>
        </w:rPr>
        <w:t>а</w:t>
      </w:r>
      <w:r w:rsidRPr="008678BB">
        <w:rPr>
          <w:sz w:val="24"/>
          <w:szCs w:val="24"/>
        </w:rPr>
        <w:t xml:space="preserve">гистрали. </w:t>
      </w:r>
    </w:p>
    <w:p w:rsidR="00361829" w:rsidRPr="008678BB" w:rsidRDefault="00361829" w:rsidP="00361829">
      <w:pPr>
        <w:spacing w:after="0"/>
        <w:ind w:firstLine="567"/>
        <w:jc w:val="both"/>
        <w:rPr>
          <w:sz w:val="24"/>
          <w:szCs w:val="24"/>
        </w:rPr>
      </w:pPr>
      <w:r w:rsidRPr="008678BB">
        <w:rPr>
          <w:sz w:val="24"/>
          <w:szCs w:val="24"/>
        </w:rPr>
        <w:t>При реконструкции и строительстве новых объектов предусматриваются противопожарные разрывы, условия для маневра пожарных сил и средств в период тушения или локализации пож</w:t>
      </w:r>
      <w:r w:rsidRPr="008678BB">
        <w:rPr>
          <w:sz w:val="24"/>
          <w:szCs w:val="24"/>
        </w:rPr>
        <w:t>а</w:t>
      </w:r>
      <w:r w:rsidRPr="008678BB">
        <w:rPr>
          <w:sz w:val="24"/>
          <w:szCs w:val="24"/>
        </w:rPr>
        <w:t>ров, сооружение специальных противопожарных резервуаров с водой и искусственных водоемов. Для предотвращения пожаров в зданиях и сооружениях применяются огнестойкие конструкции, огнезащитная обработка сгораемых элементов, а также специальные противопожарные преграды. Например, крупные здания делят на секции с несгораемыми стенами - брандмауэрами.</w:t>
      </w:r>
    </w:p>
    <w:p w:rsidR="00361829" w:rsidRPr="008678BB" w:rsidRDefault="00361829" w:rsidP="00361829">
      <w:pPr>
        <w:spacing w:after="0"/>
        <w:ind w:firstLine="567"/>
        <w:jc w:val="both"/>
        <w:rPr>
          <w:sz w:val="24"/>
          <w:szCs w:val="24"/>
        </w:rPr>
      </w:pPr>
      <w:r w:rsidRPr="008678BB">
        <w:rPr>
          <w:sz w:val="24"/>
          <w:szCs w:val="24"/>
        </w:rPr>
        <w:lastRenderedPageBreak/>
        <w:t>В хранилищах взрывоопасных веществ (сжатых газов, летучих жидкостей, генераторах ацетилена и др.) устанавливают устройства, локализующие разрушительный эффект взрыва, а име</w:t>
      </w:r>
      <w:r w:rsidRPr="008678BB">
        <w:rPr>
          <w:sz w:val="24"/>
          <w:szCs w:val="24"/>
        </w:rPr>
        <w:t>н</w:t>
      </w:r>
      <w:r w:rsidRPr="008678BB">
        <w:rPr>
          <w:sz w:val="24"/>
          <w:szCs w:val="24"/>
        </w:rPr>
        <w:t>но: вышибные панели, самооткрывающиеся окна и фрамуги, различного рода клапаны-отсекатели. В помещениях, где возможно заражение воздуха СДЯВ, устанавливаются  автомат</w:t>
      </w:r>
      <w:r w:rsidRPr="008678BB">
        <w:rPr>
          <w:sz w:val="24"/>
          <w:szCs w:val="24"/>
        </w:rPr>
        <w:t>и</w:t>
      </w:r>
      <w:r w:rsidRPr="008678BB">
        <w:rPr>
          <w:sz w:val="24"/>
          <w:szCs w:val="24"/>
        </w:rPr>
        <w:t>ческие устройства нейтрализации, которые при определенной концентрации ядовитых веществ начинают разбрызгивать жидкости, нейтрализующие эти вещества.</w:t>
      </w:r>
    </w:p>
    <w:p w:rsidR="00361829" w:rsidRPr="008678BB" w:rsidRDefault="00361829" w:rsidP="00361829">
      <w:pPr>
        <w:spacing w:after="0"/>
        <w:ind w:firstLine="567"/>
        <w:jc w:val="both"/>
        <w:rPr>
          <w:sz w:val="24"/>
          <w:szCs w:val="24"/>
        </w:rPr>
      </w:pPr>
      <w:r w:rsidRPr="008678BB">
        <w:rPr>
          <w:sz w:val="24"/>
          <w:szCs w:val="24"/>
        </w:rPr>
        <w:t>Для защиты объекта или отдельных его цехов в зоне возможного подтопления могут стр</w:t>
      </w:r>
      <w:r w:rsidRPr="008678BB">
        <w:rPr>
          <w:sz w:val="24"/>
          <w:szCs w:val="24"/>
        </w:rPr>
        <w:t>о</w:t>
      </w:r>
      <w:r w:rsidRPr="008678BB">
        <w:rPr>
          <w:sz w:val="24"/>
          <w:szCs w:val="24"/>
        </w:rPr>
        <w:t>иться дамбы. Такое строительство обычно планируется в общегородском масштабе. Таким обр</w:t>
      </w:r>
      <w:r w:rsidRPr="008678BB">
        <w:rPr>
          <w:sz w:val="24"/>
          <w:szCs w:val="24"/>
        </w:rPr>
        <w:t>а</w:t>
      </w:r>
      <w:r w:rsidRPr="008678BB">
        <w:rPr>
          <w:sz w:val="24"/>
          <w:szCs w:val="24"/>
        </w:rPr>
        <w:t>зом, в каждом конкретном случае проектирования проводят анализ возможного ущерба от вт</w:t>
      </w:r>
      <w:r w:rsidRPr="008678BB">
        <w:rPr>
          <w:sz w:val="24"/>
          <w:szCs w:val="24"/>
        </w:rPr>
        <w:t>о</w:t>
      </w:r>
      <w:r w:rsidRPr="008678BB">
        <w:rPr>
          <w:sz w:val="24"/>
          <w:szCs w:val="24"/>
        </w:rPr>
        <w:t>ричных факторов поражения и стремятся до минимума снизить ущерб, который они могут пр</w:t>
      </w:r>
      <w:r w:rsidRPr="008678BB">
        <w:rPr>
          <w:sz w:val="24"/>
          <w:szCs w:val="24"/>
        </w:rPr>
        <w:t>и</w:t>
      </w:r>
      <w:r w:rsidRPr="008678BB">
        <w:rPr>
          <w:sz w:val="24"/>
          <w:szCs w:val="24"/>
        </w:rPr>
        <w:t>чинить объекту.</w:t>
      </w:r>
    </w:p>
    <w:p w:rsidR="00361829" w:rsidRPr="008678BB" w:rsidRDefault="00361829" w:rsidP="00361829">
      <w:pPr>
        <w:spacing w:after="0"/>
        <w:ind w:firstLine="567"/>
        <w:jc w:val="both"/>
        <w:rPr>
          <w:sz w:val="24"/>
          <w:szCs w:val="24"/>
        </w:rPr>
      </w:pPr>
      <w:r w:rsidRPr="008678BB">
        <w:rPr>
          <w:sz w:val="24"/>
          <w:szCs w:val="24"/>
        </w:rPr>
        <w:t xml:space="preserve"> </w:t>
      </w:r>
    </w:p>
    <w:p w:rsidR="00361829" w:rsidRPr="008678BB" w:rsidRDefault="00361829" w:rsidP="00361829">
      <w:pPr>
        <w:spacing w:after="0"/>
        <w:ind w:firstLine="567"/>
        <w:jc w:val="both"/>
        <w:rPr>
          <w:sz w:val="24"/>
          <w:szCs w:val="24"/>
        </w:rPr>
      </w:pPr>
      <w:r w:rsidRPr="008678BB">
        <w:rPr>
          <w:sz w:val="24"/>
          <w:szCs w:val="24"/>
        </w:rPr>
        <w:t>Подготовка к восстановлению производства после поражения объекта.  Готовность объекта в короткие сроки возобновить выпуск продукции -  важный показатель устойчивости его работы. Чем выше эта готовность, тем скорее может быть возобновлено производство продукции после поражения объекта, тем устойчивее и надежнее оценивается его работа в условиях ЧС.</w:t>
      </w:r>
    </w:p>
    <w:p w:rsidR="00361829" w:rsidRPr="008678BB" w:rsidRDefault="00361829" w:rsidP="00361829">
      <w:pPr>
        <w:spacing w:after="0"/>
        <w:ind w:firstLine="567"/>
        <w:jc w:val="both"/>
        <w:rPr>
          <w:sz w:val="24"/>
          <w:szCs w:val="24"/>
        </w:rPr>
      </w:pPr>
      <w:r w:rsidRPr="008678BB">
        <w:rPr>
          <w:sz w:val="24"/>
          <w:szCs w:val="24"/>
        </w:rPr>
        <w:t>В результате возникновения ЧС объект может получить полную, сильную, среднюю или слабую степень разрушения. При получении объектом полных или сильных разрушений вряд ли будет целесообразно вновь налаживать производство в условиях ЧС. При получении же объектом слабых или средних разрушений восстановление производства вполне реально. К восстановл</w:t>
      </w:r>
      <w:r w:rsidRPr="008678BB">
        <w:rPr>
          <w:sz w:val="24"/>
          <w:szCs w:val="24"/>
        </w:rPr>
        <w:t>е</w:t>
      </w:r>
      <w:r w:rsidRPr="008678BB">
        <w:rPr>
          <w:sz w:val="24"/>
          <w:szCs w:val="24"/>
        </w:rPr>
        <w:t>нию производства после таких разрушений объект и его персонал готовят заблаговременно.</w:t>
      </w:r>
    </w:p>
    <w:p w:rsidR="00361829" w:rsidRPr="008678BB" w:rsidRDefault="00361829" w:rsidP="00361829">
      <w:pPr>
        <w:spacing w:after="0"/>
        <w:ind w:firstLine="567"/>
        <w:jc w:val="both"/>
        <w:rPr>
          <w:sz w:val="24"/>
          <w:szCs w:val="24"/>
        </w:rPr>
      </w:pPr>
      <w:r w:rsidRPr="008678BB">
        <w:rPr>
          <w:sz w:val="24"/>
          <w:szCs w:val="24"/>
        </w:rPr>
        <w:t>Как правило, планы и проекты восстановления производства разрабатываются в двух вар</w:t>
      </w:r>
      <w:r w:rsidRPr="008678BB">
        <w:rPr>
          <w:sz w:val="24"/>
          <w:szCs w:val="24"/>
        </w:rPr>
        <w:t>и</w:t>
      </w:r>
      <w:r w:rsidRPr="008678BB">
        <w:rPr>
          <w:sz w:val="24"/>
          <w:szCs w:val="24"/>
        </w:rPr>
        <w:t>антах - на случай получения объектом слабых и средних разрушений. Для этих условий опред</w:t>
      </w:r>
      <w:r w:rsidRPr="008678BB">
        <w:rPr>
          <w:sz w:val="24"/>
          <w:szCs w:val="24"/>
        </w:rPr>
        <w:t>е</w:t>
      </w:r>
      <w:r w:rsidRPr="008678BB">
        <w:rPr>
          <w:sz w:val="24"/>
          <w:szCs w:val="24"/>
        </w:rPr>
        <w:t>ляются характер и объем первоочередных восстановительных работ.</w:t>
      </w:r>
    </w:p>
    <w:p w:rsidR="00361829" w:rsidRPr="008678BB" w:rsidRDefault="00361829" w:rsidP="00361829">
      <w:pPr>
        <w:spacing w:after="0"/>
        <w:ind w:firstLine="567"/>
        <w:jc w:val="both"/>
        <w:rPr>
          <w:sz w:val="24"/>
          <w:szCs w:val="24"/>
        </w:rPr>
      </w:pPr>
      <w:r w:rsidRPr="008678BB">
        <w:rPr>
          <w:sz w:val="24"/>
          <w:szCs w:val="24"/>
        </w:rPr>
        <w:t>В расчетах по восстановлению зданий и сооружений указываются характер разрушения (повреждения), перечень и общий объем восстановительных работ (стоимость, трудоемкость, сроки восстановления); потребности рабочей силы, привлекаемые строительные подразделения объекта и обслуживающие объект организации; потребности в материалах, машинах и механи</w:t>
      </w:r>
      <w:r w:rsidRPr="008678BB">
        <w:rPr>
          <w:sz w:val="24"/>
          <w:szCs w:val="24"/>
        </w:rPr>
        <w:t>з</w:t>
      </w:r>
      <w:r w:rsidRPr="008678BB">
        <w:rPr>
          <w:sz w:val="24"/>
          <w:szCs w:val="24"/>
        </w:rPr>
        <w:t>мах и др. В расчетах на ремонт оборудования указываются: вид оборудования и его количество, перечень ремонтно-восстановительных работ и их стоимость, необходимая рабочая сила, мат</w:t>
      </w:r>
      <w:r w:rsidRPr="008678BB">
        <w:rPr>
          <w:sz w:val="24"/>
          <w:szCs w:val="24"/>
        </w:rPr>
        <w:t>е</w:t>
      </w:r>
      <w:r w:rsidRPr="008678BB">
        <w:rPr>
          <w:sz w:val="24"/>
          <w:szCs w:val="24"/>
        </w:rPr>
        <w:t>риалы и запчасти, сроки восстановления.</w:t>
      </w:r>
    </w:p>
    <w:p w:rsidR="00361829" w:rsidRPr="008678BB" w:rsidRDefault="00361829" w:rsidP="00361829">
      <w:pPr>
        <w:spacing w:after="0"/>
        <w:ind w:firstLine="567"/>
        <w:jc w:val="both"/>
        <w:rPr>
          <w:sz w:val="24"/>
          <w:szCs w:val="24"/>
        </w:rPr>
      </w:pPr>
      <w:r w:rsidRPr="008678BB">
        <w:rPr>
          <w:sz w:val="24"/>
          <w:szCs w:val="24"/>
        </w:rPr>
        <w:t>При разработке планов и проектов восстановления, а также расчете сил и средств необх</w:t>
      </w:r>
      <w:r w:rsidRPr="008678BB">
        <w:rPr>
          <w:sz w:val="24"/>
          <w:szCs w:val="24"/>
        </w:rPr>
        <w:t>о</w:t>
      </w:r>
      <w:r w:rsidRPr="008678BB">
        <w:rPr>
          <w:sz w:val="24"/>
          <w:szCs w:val="24"/>
        </w:rPr>
        <w:t>димо исходить из того, что восстановление объекта может носить временный характер. В основу планов и проектов закладывается требование — как можно скорее возобновить выпуск проду</w:t>
      </w:r>
      <w:r w:rsidRPr="008678BB">
        <w:rPr>
          <w:sz w:val="24"/>
          <w:szCs w:val="24"/>
        </w:rPr>
        <w:t>к</w:t>
      </w:r>
      <w:r w:rsidRPr="008678BB">
        <w:rPr>
          <w:sz w:val="24"/>
          <w:szCs w:val="24"/>
        </w:rPr>
        <w:t>ции. Поэтому в проектах восстановления допустимы (в разумных пределах) отступления от пр</w:t>
      </w:r>
      <w:r w:rsidRPr="008678BB">
        <w:rPr>
          <w:sz w:val="24"/>
          <w:szCs w:val="24"/>
        </w:rPr>
        <w:t>и</w:t>
      </w:r>
      <w:r w:rsidRPr="008678BB">
        <w:rPr>
          <w:sz w:val="24"/>
          <w:szCs w:val="24"/>
        </w:rPr>
        <w:t>нятых строительных, технических и иных норм до размещения отдельных элементов во време</w:t>
      </w:r>
      <w:r w:rsidRPr="008678BB">
        <w:rPr>
          <w:sz w:val="24"/>
          <w:szCs w:val="24"/>
        </w:rPr>
        <w:t>н</w:t>
      </w:r>
      <w:r w:rsidRPr="008678BB">
        <w:rPr>
          <w:sz w:val="24"/>
          <w:szCs w:val="24"/>
        </w:rPr>
        <w:t>ных облегченных сооружениях, под легкими навесами и даже на открытом воздухе. Для сокр</w:t>
      </w:r>
      <w:r w:rsidRPr="008678BB">
        <w:rPr>
          <w:sz w:val="24"/>
          <w:szCs w:val="24"/>
        </w:rPr>
        <w:t>а</w:t>
      </w:r>
      <w:r w:rsidRPr="008678BB">
        <w:rPr>
          <w:sz w:val="24"/>
          <w:szCs w:val="24"/>
        </w:rPr>
        <w:t>щения сроков восстановления применяются упрощенные строительные конструкции, временные и в том числе надувные сооружения с максимальным использованием сохранившихся элементов, деталей и узлов.</w:t>
      </w:r>
    </w:p>
    <w:p w:rsidR="00361829" w:rsidRPr="008678BB" w:rsidRDefault="00361829" w:rsidP="00361829">
      <w:pPr>
        <w:spacing w:after="0"/>
        <w:ind w:firstLine="567"/>
        <w:jc w:val="both"/>
        <w:rPr>
          <w:sz w:val="24"/>
          <w:szCs w:val="24"/>
        </w:rPr>
      </w:pPr>
      <w:r w:rsidRPr="008678BB">
        <w:rPr>
          <w:sz w:val="24"/>
          <w:szCs w:val="24"/>
        </w:rPr>
        <w:t>При определении времени на проведение восстановительных работ учитывается возмо</w:t>
      </w:r>
      <w:r w:rsidRPr="008678BB">
        <w:rPr>
          <w:sz w:val="24"/>
          <w:szCs w:val="24"/>
        </w:rPr>
        <w:t>ж</w:t>
      </w:r>
      <w:r w:rsidRPr="008678BB">
        <w:rPr>
          <w:sz w:val="24"/>
          <w:szCs w:val="24"/>
        </w:rPr>
        <w:t>ность радиоактивного заражения территории объекта, а при применении химического оружия—и застой отравляющих веществ. Все это может отодвинуть сроки начала работ и снизить их темпы.</w:t>
      </w:r>
    </w:p>
    <w:p w:rsidR="00361829" w:rsidRPr="008678BB" w:rsidRDefault="00361829" w:rsidP="00361829">
      <w:pPr>
        <w:spacing w:after="0"/>
        <w:ind w:firstLine="567"/>
        <w:jc w:val="both"/>
        <w:rPr>
          <w:sz w:val="24"/>
          <w:szCs w:val="24"/>
        </w:rPr>
      </w:pPr>
      <w:r w:rsidRPr="008678BB">
        <w:rPr>
          <w:sz w:val="24"/>
          <w:szCs w:val="24"/>
        </w:rPr>
        <w:t xml:space="preserve">Восстановление объекта возможно при сохранении разработанных проектов, строительной и технической документации: планов, схем, инструкций, технических условий, руководств по </w:t>
      </w:r>
      <w:r w:rsidRPr="008678BB">
        <w:rPr>
          <w:sz w:val="24"/>
          <w:szCs w:val="24"/>
        </w:rPr>
        <w:lastRenderedPageBreak/>
        <w:t>эксплуатации и ремонту зданий и сооружений, технологических и энергетических линий, агр</w:t>
      </w:r>
      <w:r w:rsidRPr="008678BB">
        <w:rPr>
          <w:sz w:val="24"/>
          <w:szCs w:val="24"/>
        </w:rPr>
        <w:t>е</w:t>
      </w:r>
      <w:r w:rsidRPr="008678BB">
        <w:rPr>
          <w:sz w:val="24"/>
          <w:szCs w:val="24"/>
        </w:rPr>
        <w:t xml:space="preserve">гатов, оборудования, приборов и др. </w:t>
      </w:r>
    </w:p>
    <w:p w:rsidR="00361829" w:rsidRPr="008678BB" w:rsidRDefault="00361829" w:rsidP="00361829">
      <w:pPr>
        <w:spacing w:after="0"/>
        <w:ind w:firstLine="567"/>
        <w:jc w:val="both"/>
        <w:rPr>
          <w:sz w:val="24"/>
          <w:szCs w:val="24"/>
        </w:rPr>
      </w:pPr>
      <w:r w:rsidRPr="008678BB">
        <w:rPr>
          <w:sz w:val="24"/>
          <w:szCs w:val="24"/>
        </w:rPr>
        <w:t>Безусловно, что эти планы и проекты потребуют существенной корректировки, так как де</w:t>
      </w:r>
      <w:r w:rsidRPr="008678BB">
        <w:rPr>
          <w:sz w:val="24"/>
          <w:szCs w:val="24"/>
        </w:rPr>
        <w:t>й</w:t>
      </w:r>
      <w:r w:rsidRPr="008678BB">
        <w:rPr>
          <w:sz w:val="24"/>
          <w:szCs w:val="24"/>
        </w:rPr>
        <w:t>ствительная картина разрушений будет отличаться от той, которая была заложена в проекте. В этой связи на объекте создают группу проектировщиков, которая разрабатывает указанную д</w:t>
      </w:r>
      <w:r w:rsidRPr="008678BB">
        <w:rPr>
          <w:sz w:val="24"/>
          <w:szCs w:val="24"/>
        </w:rPr>
        <w:t>о</w:t>
      </w:r>
      <w:r w:rsidRPr="008678BB">
        <w:rPr>
          <w:sz w:val="24"/>
          <w:szCs w:val="24"/>
        </w:rPr>
        <w:t>кументацию. В случае разрушения объекта в результате возникновения ЧС по результатам уст</w:t>
      </w:r>
      <w:r w:rsidRPr="008678BB">
        <w:rPr>
          <w:sz w:val="24"/>
          <w:szCs w:val="24"/>
        </w:rPr>
        <w:t>а</w:t>
      </w:r>
      <w:r w:rsidRPr="008678BB">
        <w:rPr>
          <w:sz w:val="24"/>
          <w:szCs w:val="24"/>
        </w:rPr>
        <w:t>новленных разрушений эта группа производит корректировку планов и проектов по восстановл</w:t>
      </w:r>
      <w:r w:rsidRPr="008678BB">
        <w:rPr>
          <w:sz w:val="24"/>
          <w:szCs w:val="24"/>
        </w:rPr>
        <w:t>е</w:t>
      </w:r>
      <w:r w:rsidRPr="008678BB">
        <w:rPr>
          <w:sz w:val="24"/>
          <w:szCs w:val="24"/>
        </w:rPr>
        <w:t>нию производства.</w:t>
      </w:r>
    </w:p>
    <w:p w:rsidR="00361829" w:rsidRPr="008678BB" w:rsidRDefault="00361829" w:rsidP="00361829">
      <w:pPr>
        <w:spacing w:after="0"/>
        <w:ind w:firstLine="567"/>
        <w:jc w:val="both"/>
        <w:rPr>
          <w:sz w:val="24"/>
          <w:szCs w:val="24"/>
        </w:rPr>
      </w:pPr>
    </w:p>
    <w:p w:rsidR="00361829" w:rsidRPr="008678BB" w:rsidRDefault="00361829" w:rsidP="00361829">
      <w:pPr>
        <w:tabs>
          <w:tab w:val="left" w:pos="0"/>
        </w:tabs>
        <w:ind w:firstLine="567"/>
        <w:jc w:val="both"/>
        <w:rPr>
          <w:sz w:val="24"/>
          <w:szCs w:val="24"/>
        </w:rPr>
      </w:pPr>
    </w:p>
    <w:p w:rsidR="002C0E0B" w:rsidRPr="008678BB" w:rsidRDefault="002C0E0B" w:rsidP="00361829">
      <w:pPr>
        <w:tabs>
          <w:tab w:val="left" w:pos="0"/>
        </w:tabs>
        <w:ind w:firstLine="567"/>
        <w:jc w:val="both"/>
        <w:rPr>
          <w:sz w:val="24"/>
          <w:szCs w:val="24"/>
        </w:rPr>
      </w:pPr>
    </w:p>
    <w:p w:rsidR="00361829" w:rsidRPr="008678BB" w:rsidRDefault="002C0E0B" w:rsidP="00361829">
      <w:pPr>
        <w:tabs>
          <w:tab w:val="left" w:pos="0"/>
        </w:tabs>
        <w:jc w:val="both"/>
        <w:rPr>
          <w:caps/>
          <w:sz w:val="24"/>
          <w:szCs w:val="24"/>
        </w:rPr>
      </w:pPr>
      <w:r w:rsidRPr="008678BB">
        <w:rPr>
          <w:caps/>
          <w:sz w:val="24"/>
          <w:szCs w:val="24"/>
        </w:rPr>
        <w:t xml:space="preserve">лекция 6. </w:t>
      </w:r>
      <w:r w:rsidR="00361829" w:rsidRPr="008678BB">
        <w:rPr>
          <w:caps/>
          <w:sz w:val="24"/>
          <w:szCs w:val="24"/>
        </w:rPr>
        <w:t xml:space="preserve"> Ликвидация последствий чрезвычайных ситуаций </w:t>
      </w: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В Федеральном законе “О защите населения и территорий от чрезвычайных ситуаций природного и техногенного характера” отмечается, что одной из важнейших задач комплекса м</w:t>
      </w:r>
      <w:r w:rsidRPr="008678BB">
        <w:rPr>
          <w:sz w:val="24"/>
          <w:szCs w:val="24"/>
        </w:rPr>
        <w:t>е</w:t>
      </w:r>
      <w:r w:rsidRPr="008678BB">
        <w:rPr>
          <w:sz w:val="24"/>
          <w:szCs w:val="24"/>
        </w:rPr>
        <w:t>роприятий по предупреждению и ликвидации ЧС следует считать проведение аварийно-спасательных и других неотложных работ.</w:t>
      </w: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В зависимости от характеристики объекта и сложившейся ЧС могут произойти взрывы, пожары, затопление местности, распространение СДЯВ, а также образоваться очаги ядерного, химического, бактериологического поражения и зоны радиоактивного заражения.</w:t>
      </w: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 xml:space="preserve">В соответствии с Федеральным законом “Об аварийно-спасательных службах и статусе спасателей” аварийно-спасательные работы – это действия по спасению людей, материальных и культурных ценностей, защите природной среды в зоне чрезвычайной ситуации, локализации ЧС и подавлению или доведению до минимально возможного уровня воздействия характерных опасных факторов. </w:t>
      </w: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361829" w:rsidRPr="008678BB" w:rsidRDefault="00361829" w:rsidP="00361829">
      <w:pPr>
        <w:autoSpaceDE w:val="0"/>
        <w:autoSpaceDN w:val="0"/>
        <w:adjustRightInd w:val="0"/>
        <w:spacing w:after="0"/>
        <w:jc w:val="both"/>
        <w:rPr>
          <w:sz w:val="24"/>
          <w:szCs w:val="24"/>
        </w:rPr>
      </w:pPr>
    </w:p>
    <w:p w:rsidR="00361829" w:rsidRPr="008678BB" w:rsidRDefault="00361829" w:rsidP="00361829">
      <w:pPr>
        <w:autoSpaceDE w:val="0"/>
        <w:autoSpaceDN w:val="0"/>
        <w:adjustRightInd w:val="0"/>
        <w:spacing w:after="0"/>
        <w:jc w:val="both"/>
        <w:rPr>
          <w:sz w:val="24"/>
          <w:szCs w:val="24"/>
        </w:rPr>
      </w:pPr>
      <w:r w:rsidRPr="008678BB">
        <w:rPr>
          <w:i/>
          <w:sz w:val="24"/>
          <w:szCs w:val="24"/>
        </w:rPr>
        <w:t>Спасательные работы</w:t>
      </w:r>
      <w:r w:rsidRPr="008678BB">
        <w:rPr>
          <w:sz w:val="24"/>
          <w:szCs w:val="24"/>
        </w:rPr>
        <w:t xml:space="preserve"> в очагах поражения и зонах затопления включают:</w:t>
      </w:r>
    </w:p>
    <w:p w:rsidR="00361829" w:rsidRPr="008678BB" w:rsidRDefault="00361829" w:rsidP="008A0C20">
      <w:pPr>
        <w:pStyle w:val="a8"/>
        <w:numPr>
          <w:ilvl w:val="0"/>
          <w:numId w:val="163"/>
        </w:numPr>
        <w:autoSpaceDE w:val="0"/>
        <w:autoSpaceDN w:val="0"/>
        <w:adjustRightInd w:val="0"/>
        <w:spacing w:after="0" w:line="240" w:lineRule="auto"/>
        <w:ind w:left="0" w:firstLine="0"/>
        <w:jc w:val="both"/>
        <w:rPr>
          <w:sz w:val="24"/>
          <w:szCs w:val="24"/>
        </w:rPr>
      </w:pPr>
      <w:r w:rsidRPr="008678BB">
        <w:rPr>
          <w:sz w:val="24"/>
          <w:szCs w:val="24"/>
        </w:rPr>
        <w:t>разведку маршрутов движения и участков (объектов) работ;</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локализацию и тушение пожаров на маршрутах движения и участках (объектах) работ;</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извлечение из-под завалов пострадавших и оказание помощи им;</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вскрытие защитных сооружений и спасение находящихся в них людей;</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подачу воздуха в заваленные защитные сооружения с поврежденной фильтровентиляц</w:t>
      </w:r>
      <w:r w:rsidRPr="008678BB">
        <w:rPr>
          <w:sz w:val="24"/>
          <w:szCs w:val="24"/>
        </w:rPr>
        <w:t>и</w:t>
      </w:r>
      <w:r w:rsidRPr="008678BB">
        <w:rPr>
          <w:sz w:val="24"/>
          <w:szCs w:val="24"/>
        </w:rPr>
        <w:t>онной системой;</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оказание первой медицинской и первой врачебной помощи пораженным и эвакуация их в лечебные учреждения;</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вывод (вывоз) населения из опасных мест в безопасные районы;</w:t>
      </w:r>
    </w:p>
    <w:p w:rsidR="00361829" w:rsidRPr="008678BB"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8678BB">
        <w:rPr>
          <w:sz w:val="24"/>
          <w:szCs w:val="24"/>
        </w:rPr>
        <w:t>санитарная обработка людей, ветеринарная обработка животных, дезактивация, дегазация техники, обеззараживание территории, сооружений, продовольствия, воды и т.д.</w:t>
      </w:r>
    </w:p>
    <w:p w:rsidR="00361829" w:rsidRPr="008678BB" w:rsidRDefault="00361829" w:rsidP="00361829">
      <w:pPr>
        <w:autoSpaceDE w:val="0"/>
        <w:autoSpaceDN w:val="0"/>
        <w:adjustRightInd w:val="0"/>
        <w:spacing w:after="0"/>
        <w:jc w:val="both"/>
        <w:rPr>
          <w:sz w:val="24"/>
          <w:szCs w:val="24"/>
        </w:rPr>
      </w:pP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Неотложные работы при ликвидации ЧС призваны создать условия для успешной де</w:t>
      </w:r>
      <w:r w:rsidRPr="008678BB">
        <w:rPr>
          <w:sz w:val="24"/>
          <w:szCs w:val="24"/>
        </w:rPr>
        <w:t>я</w:t>
      </w:r>
      <w:r w:rsidRPr="008678BB">
        <w:rPr>
          <w:sz w:val="24"/>
          <w:szCs w:val="24"/>
        </w:rPr>
        <w:t>тельности спасателей по оказанию пострадавшему населению медицинской и других видов п</w:t>
      </w:r>
      <w:r w:rsidRPr="008678BB">
        <w:rPr>
          <w:sz w:val="24"/>
          <w:szCs w:val="24"/>
        </w:rPr>
        <w:t>о</w:t>
      </w:r>
      <w:r w:rsidRPr="008678BB">
        <w:rPr>
          <w:sz w:val="24"/>
          <w:szCs w:val="24"/>
        </w:rPr>
        <w:t>мощи, а также условий, минимально необходимых для сохранения жизни и здоровья людей.</w:t>
      </w:r>
    </w:p>
    <w:p w:rsidR="00361829" w:rsidRPr="008678BB" w:rsidRDefault="00361829" w:rsidP="00361829">
      <w:pPr>
        <w:autoSpaceDE w:val="0"/>
        <w:autoSpaceDN w:val="0"/>
        <w:adjustRightInd w:val="0"/>
        <w:spacing w:after="0"/>
        <w:jc w:val="both"/>
        <w:rPr>
          <w:sz w:val="24"/>
          <w:szCs w:val="24"/>
        </w:rPr>
      </w:pPr>
    </w:p>
    <w:p w:rsidR="00361829" w:rsidRPr="008678BB" w:rsidRDefault="00361829" w:rsidP="00361829">
      <w:pPr>
        <w:autoSpaceDE w:val="0"/>
        <w:autoSpaceDN w:val="0"/>
        <w:adjustRightInd w:val="0"/>
        <w:spacing w:after="0"/>
        <w:ind w:firstLine="708"/>
        <w:jc w:val="both"/>
        <w:rPr>
          <w:sz w:val="24"/>
          <w:szCs w:val="24"/>
        </w:rPr>
      </w:pPr>
      <w:r w:rsidRPr="008678BB">
        <w:rPr>
          <w:sz w:val="24"/>
          <w:szCs w:val="24"/>
        </w:rPr>
        <w:t>Другие неотложные работы включают:</w:t>
      </w:r>
    </w:p>
    <w:p w:rsidR="00361829" w:rsidRPr="008678BB"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8678BB">
        <w:rPr>
          <w:sz w:val="24"/>
          <w:szCs w:val="24"/>
        </w:rPr>
        <w:lastRenderedPageBreak/>
        <w:t>прокладывание колонных путей и ус</w:t>
      </w:r>
      <w:r w:rsidRPr="008678BB">
        <w:rPr>
          <w:sz w:val="24"/>
          <w:szCs w:val="24"/>
        </w:rPr>
        <w:t>т</w:t>
      </w:r>
      <w:r w:rsidRPr="008678BB">
        <w:rPr>
          <w:sz w:val="24"/>
          <w:szCs w:val="24"/>
        </w:rPr>
        <w:t>ройство проездов (проходов) в завалах и зонах зар</w:t>
      </w:r>
      <w:r w:rsidRPr="008678BB">
        <w:rPr>
          <w:sz w:val="24"/>
          <w:szCs w:val="24"/>
        </w:rPr>
        <w:t>а</w:t>
      </w:r>
      <w:r w:rsidRPr="008678BB">
        <w:rPr>
          <w:sz w:val="24"/>
          <w:szCs w:val="24"/>
        </w:rPr>
        <w:t>жения;</w:t>
      </w:r>
    </w:p>
    <w:p w:rsidR="00361829" w:rsidRPr="008678BB"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8678BB">
        <w:rPr>
          <w:sz w:val="24"/>
          <w:szCs w:val="24"/>
        </w:rPr>
        <w:t>локализацию аварий на газовых, энергетических, водопроводных и технологических с</w:t>
      </w:r>
      <w:r w:rsidRPr="008678BB">
        <w:rPr>
          <w:sz w:val="24"/>
          <w:szCs w:val="24"/>
        </w:rPr>
        <w:t>е</w:t>
      </w:r>
      <w:r w:rsidRPr="008678BB">
        <w:rPr>
          <w:sz w:val="24"/>
          <w:szCs w:val="24"/>
        </w:rPr>
        <w:t>тях;</w:t>
      </w:r>
    </w:p>
    <w:p w:rsidR="00361829" w:rsidRPr="008678BB"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8678BB">
        <w:rPr>
          <w:sz w:val="24"/>
          <w:szCs w:val="24"/>
        </w:rPr>
        <w:t>укрепление или обрушивание конструкций зданий, сооружений, угрожающих обвалом и препятствующих безопасному движению и проведению спасательных работ;</w:t>
      </w:r>
    </w:p>
    <w:p w:rsidR="00361829" w:rsidRPr="008678BB"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8678BB">
        <w:rPr>
          <w:sz w:val="24"/>
          <w:szCs w:val="24"/>
        </w:rPr>
        <w:t>ремонт и восстановление поврежденных и разрушенных линий связи и коммунально-энергетических сетей в целях обеспечения спасательных   работ;</w:t>
      </w:r>
    </w:p>
    <w:p w:rsidR="00361829" w:rsidRPr="008678BB" w:rsidRDefault="00361829" w:rsidP="008A0C20">
      <w:pPr>
        <w:pStyle w:val="a8"/>
        <w:numPr>
          <w:ilvl w:val="0"/>
          <w:numId w:val="164"/>
        </w:numPr>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обнаружение, обезвреживание или уничтожение невзорвавшихся боеприпасов в обычном снаряжении и других взрывоопасных предметов;</w:t>
      </w:r>
    </w:p>
    <w:p w:rsidR="00361829" w:rsidRPr="008678BB" w:rsidRDefault="00361829" w:rsidP="008A0C20">
      <w:pPr>
        <w:pStyle w:val="a8"/>
        <w:numPr>
          <w:ilvl w:val="0"/>
          <w:numId w:val="164"/>
        </w:numPr>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ремонт и восстановление поврежденных защитных сооружений.</w:t>
      </w:r>
    </w:p>
    <w:p w:rsidR="00361829" w:rsidRPr="008678BB" w:rsidRDefault="00361829" w:rsidP="00361829">
      <w:pPr>
        <w:autoSpaceDE w:val="0"/>
        <w:autoSpaceDN w:val="0"/>
        <w:adjustRightInd w:val="0"/>
        <w:spacing w:after="0"/>
        <w:ind w:firstLine="708"/>
        <w:jc w:val="both"/>
        <w:rPr>
          <w:rFonts w:eastAsia="SymbolMT"/>
          <w:sz w:val="24"/>
          <w:szCs w:val="24"/>
        </w:rPr>
      </w:pPr>
      <w:r w:rsidRPr="008678BB">
        <w:rPr>
          <w:rFonts w:eastAsia="SymbolMT"/>
          <w:sz w:val="24"/>
          <w:szCs w:val="24"/>
        </w:rPr>
        <w:t>При возникновении ЧС немедленно организуется разведка, оценивается обстановка, пр</w:t>
      </w:r>
      <w:r w:rsidRPr="008678BB">
        <w:rPr>
          <w:rFonts w:eastAsia="SymbolMT"/>
          <w:sz w:val="24"/>
          <w:szCs w:val="24"/>
        </w:rPr>
        <w:t>и</w:t>
      </w:r>
      <w:r w:rsidRPr="008678BB">
        <w:rPr>
          <w:rFonts w:eastAsia="SymbolMT"/>
          <w:sz w:val="24"/>
          <w:szCs w:val="24"/>
        </w:rPr>
        <w:t>нимается решение, ставятся задачи и осуществляется руководство.</w:t>
      </w:r>
    </w:p>
    <w:p w:rsidR="00361829" w:rsidRPr="008678BB" w:rsidRDefault="00361829" w:rsidP="00361829">
      <w:pPr>
        <w:autoSpaceDE w:val="0"/>
        <w:autoSpaceDN w:val="0"/>
        <w:adjustRightInd w:val="0"/>
        <w:spacing w:after="0"/>
        <w:ind w:firstLine="708"/>
        <w:jc w:val="both"/>
        <w:rPr>
          <w:rFonts w:eastAsia="SymbolMT"/>
          <w:sz w:val="24"/>
          <w:szCs w:val="24"/>
        </w:rPr>
      </w:pPr>
      <w:r w:rsidRPr="008678BB">
        <w:rPr>
          <w:rFonts w:eastAsia="SymbolMT"/>
          <w:sz w:val="24"/>
          <w:szCs w:val="24"/>
        </w:rPr>
        <w:t>Федеральный закон “Об аварийно-спасательных службах и статусе спасателей” устана</w:t>
      </w:r>
      <w:r w:rsidRPr="008678BB">
        <w:rPr>
          <w:rFonts w:eastAsia="SymbolMT"/>
          <w:sz w:val="24"/>
          <w:szCs w:val="24"/>
        </w:rPr>
        <w:t>в</w:t>
      </w:r>
      <w:r w:rsidRPr="008678BB">
        <w:rPr>
          <w:rFonts w:eastAsia="SymbolMT"/>
          <w:sz w:val="24"/>
          <w:szCs w:val="24"/>
        </w:rPr>
        <w:t>ливает ряд принципов при организации работ:</w:t>
      </w:r>
    </w:p>
    <w:p w:rsidR="00361829" w:rsidRPr="008678BB"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 xml:space="preserve">приоритетность задач по спасению жизни и сохранению здоровья людям, оказавшимся в опасности; </w:t>
      </w:r>
    </w:p>
    <w:p w:rsidR="00361829" w:rsidRPr="008678BB"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 xml:space="preserve">единоначалие руководства; </w:t>
      </w:r>
    </w:p>
    <w:p w:rsidR="00361829" w:rsidRPr="008678BB"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оправданность риска и обеспечение безопасности при ведении аварийно-спасательных и других</w:t>
      </w:r>
    </w:p>
    <w:p w:rsidR="00361829" w:rsidRPr="008678BB"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8678BB">
        <w:rPr>
          <w:rFonts w:eastAsia="SymbolMT"/>
          <w:sz w:val="24"/>
          <w:szCs w:val="24"/>
        </w:rPr>
        <w:t>неотложных работ (АСиДНР); постоянная готовность аварийно-спасательных служб и формирований к оперативному реагированию на ЧС и к её ликвидации.</w:t>
      </w:r>
    </w:p>
    <w:p w:rsidR="00361829" w:rsidRPr="008678BB" w:rsidRDefault="00361829" w:rsidP="00361829">
      <w:pPr>
        <w:autoSpaceDE w:val="0"/>
        <w:autoSpaceDN w:val="0"/>
        <w:adjustRightInd w:val="0"/>
        <w:spacing w:after="0"/>
        <w:jc w:val="both"/>
        <w:rPr>
          <w:rFonts w:eastAsia="SymbolMT"/>
          <w:sz w:val="24"/>
          <w:szCs w:val="24"/>
        </w:rPr>
      </w:pPr>
    </w:p>
    <w:p w:rsidR="00361829" w:rsidRPr="008678BB" w:rsidRDefault="00361829" w:rsidP="00361829">
      <w:pPr>
        <w:autoSpaceDE w:val="0"/>
        <w:autoSpaceDN w:val="0"/>
        <w:adjustRightInd w:val="0"/>
        <w:spacing w:after="0"/>
        <w:ind w:firstLine="567"/>
        <w:jc w:val="both"/>
        <w:rPr>
          <w:rFonts w:eastAsia="SymbolMT"/>
          <w:sz w:val="24"/>
          <w:szCs w:val="24"/>
        </w:rPr>
      </w:pPr>
      <w:r w:rsidRPr="008678BB">
        <w:rPr>
          <w:rFonts w:eastAsia="SymbolMT"/>
          <w:sz w:val="24"/>
          <w:szCs w:val="24"/>
        </w:rPr>
        <w:t>В соответствии с положением о РСЧС руководство работами по ликвидации ЧС является одной из основных обязанностей комиссий по ЧС органов исполнительной власти субъектов РФ, местного самоуправления, предприятий и организаций.</w:t>
      </w:r>
    </w:p>
    <w:p w:rsidR="00361829" w:rsidRPr="008678BB" w:rsidRDefault="00361829" w:rsidP="00361829">
      <w:pPr>
        <w:autoSpaceDE w:val="0"/>
        <w:autoSpaceDN w:val="0"/>
        <w:adjustRightInd w:val="0"/>
        <w:spacing w:after="0"/>
        <w:ind w:firstLine="567"/>
        <w:jc w:val="both"/>
        <w:rPr>
          <w:rFonts w:eastAsia="SymbolMT"/>
          <w:sz w:val="24"/>
          <w:szCs w:val="24"/>
        </w:rPr>
      </w:pPr>
      <w:r w:rsidRPr="008678BB">
        <w:rPr>
          <w:rFonts w:eastAsia="SymbolMT"/>
          <w:sz w:val="24"/>
          <w:szCs w:val="24"/>
        </w:rPr>
        <w:t>Руководитель аварийно-спасательной службы или формирования, прибывший в зону ЧС первым, принимает на себя полномочия руководителя ликвидации ЧС. Его решения по руков</w:t>
      </w:r>
      <w:r w:rsidRPr="008678BB">
        <w:rPr>
          <w:rFonts w:eastAsia="SymbolMT"/>
          <w:sz w:val="24"/>
          <w:szCs w:val="24"/>
        </w:rPr>
        <w:t>о</w:t>
      </w:r>
      <w:r w:rsidRPr="008678BB">
        <w:rPr>
          <w:rFonts w:eastAsia="SymbolMT"/>
          <w:sz w:val="24"/>
          <w:szCs w:val="24"/>
        </w:rPr>
        <w:t>дству работами в зоне ЧС являются обязательными для граждан и организаций, находящихся там, никто не вправе вмешиваться в деятельность руководителя ликвидации ЧС, но он может быть отстранён в установленном порядке от исполнения обязанностей вышестоящими органами, которые принимают обязанности на себя или назначают другое должностное лицо.</w:t>
      </w:r>
    </w:p>
    <w:p w:rsidR="00361829" w:rsidRPr="008678BB" w:rsidRDefault="00361829" w:rsidP="00361829">
      <w:pPr>
        <w:autoSpaceDE w:val="0"/>
        <w:autoSpaceDN w:val="0"/>
        <w:adjustRightInd w:val="0"/>
        <w:spacing w:after="0"/>
        <w:ind w:firstLine="567"/>
        <w:jc w:val="both"/>
        <w:rPr>
          <w:rFonts w:eastAsia="SymbolMT"/>
          <w:sz w:val="24"/>
          <w:szCs w:val="24"/>
        </w:rPr>
      </w:pPr>
      <w:r w:rsidRPr="008678BB">
        <w:rPr>
          <w:rFonts w:eastAsia="SymbolMT"/>
          <w:sz w:val="24"/>
          <w:szCs w:val="24"/>
        </w:rPr>
        <w:t>Для непосредственного руководства АСиДНР на каждом объекте или участке работ назн</w:t>
      </w:r>
      <w:r w:rsidRPr="008678BB">
        <w:rPr>
          <w:rFonts w:eastAsia="SymbolMT"/>
          <w:sz w:val="24"/>
          <w:szCs w:val="24"/>
        </w:rPr>
        <w:t>а</w:t>
      </w:r>
      <w:r w:rsidRPr="008678BB">
        <w:rPr>
          <w:rFonts w:eastAsia="SymbolMT"/>
          <w:sz w:val="24"/>
          <w:szCs w:val="24"/>
        </w:rPr>
        <w:t>чается руководитель участка или объекта из числа ответственных должностных лиц.</w:t>
      </w:r>
    </w:p>
    <w:p w:rsidR="00361829" w:rsidRPr="008678BB" w:rsidRDefault="00361829" w:rsidP="00361829">
      <w:pPr>
        <w:autoSpaceDE w:val="0"/>
        <w:autoSpaceDN w:val="0"/>
        <w:adjustRightInd w:val="0"/>
        <w:spacing w:after="0"/>
        <w:ind w:firstLine="567"/>
        <w:jc w:val="both"/>
        <w:rPr>
          <w:rFonts w:eastAsia="SymbolMT"/>
          <w:sz w:val="24"/>
          <w:szCs w:val="24"/>
        </w:rPr>
      </w:pPr>
      <w:r w:rsidRPr="008678BB">
        <w:rPr>
          <w:rFonts w:eastAsia="SymbolMT"/>
          <w:sz w:val="24"/>
          <w:szCs w:val="24"/>
        </w:rPr>
        <w:t>Первоочередными спасательными работами при авариях, взрывах, пожарах, землетрясен</w:t>
      </w:r>
      <w:r w:rsidRPr="008678BB">
        <w:rPr>
          <w:rFonts w:eastAsia="SymbolMT"/>
          <w:sz w:val="24"/>
          <w:szCs w:val="24"/>
        </w:rPr>
        <w:t>и</w:t>
      </w:r>
      <w:r w:rsidRPr="008678BB">
        <w:rPr>
          <w:rFonts w:eastAsia="SymbolMT"/>
          <w:sz w:val="24"/>
          <w:szCs w:val="24"/>
        </w:rPr>
        <w:t>ях, большинстве других ЧС являются поиск и спасение пострадавших. В первую очередь работы ведутся на тех объектах, на которых в момент возникновения ЧС находилось наибольшее кол</w:t>
      </w:r>
      <w:r w:rsidRPr="008678BB">
        <w:rPr>
          <w:rFonts w:eastAsia="SymbolMT"/>
          <w:sz w:val="24"/>
          <w:szCs w:val="24"/>
        </w:rPr>
        <w:t>и</w:t>
      </w:r>
      <w:r w:rsidRPr="008678BB">
        <w:rPr>
          <w:rFonts w:eastAsia="SymbolMT"/>
          <w:sz w:val="24"/>
          <w:szCs w:val="24"/>
        </w:rPr>
        <w:t>чество людей.</w:t>
      </w:r>
    </w:p>
    <w:p w:rsidR="00361829" w:rsidRPr="008678BB" w:rsidRDefault="00361829" w:rsidP="00361829">
      <w:pPr>
        <w:autoSpaceDE w:val="0"/>
        <w:autoSpaceDN w:val="0"/>
        <w:adjustRightInd w:val="0"/>
        <w:spacing w:after="0"/>
        <w:ind w:firstLine="567"/>
        <w:jc w:val="both"/>
        <w:rPr>
          <w:sz w:val="24"/>
          <w:szCs w:val="24"/>
        </w:rPr>
      </w:pPr>
      <w:r w:rsidRPr="008678BB">
        <w:rPr>
          <w:rFonts w:eastAsia="SymbolMT"/>
          <w:sz w:val="24"/>
          <w:szCs w:val="24"/>
        </w:rPr>
        <w:t>Извлекая пострадавших из под завалов (отдельных обломков), следует избегать сдвигов плит, блоков и других массивных предметов, чтобы не нанести пораженному дополнительных травм. В первую очередь освобождают голову, верхнюю часть туловища. После извлечения н</w:t>
      </w:r>
      <w:r w:rsidRPr="008678BB">
        <w:rPr>
          <w:rFonts w:eastAsia="SymbolMT"/>
          <w:sz w:val="24"/>
          <w:szCs w:val="24"/>
        </w:rPr>
        <w:t>е</w:t>
      </w:r>
      <w:r w:rsidRPr="008678BB">
        <w:rPr>
          <w:rFonts w:eastAsia="SymbolMT"/>
          <w:sz w:val="24"/>
          <w:szCs w:val="24"/>
        </w:rPr>
        <w:t xml:space="preserve">медленно оказывается медицинская помощь. При разборке конструкций </w:t>
      </w:r>
      <w:r w:rsidRPr="008678BB">
        <w:rPr>
          <w:sz w:val="24"/>
          <w:szCs w:val="24"/>
        </w:rPr>
        <w:t>применяются ручной, механизированный и взрывной способы. Спасательные работы ведутся непрерывно, посменно.</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Работы по разборке завалов ведутся сразу после ликвидации пожаров, аварий на комм</w:t>
      </w:r>
      <w:r w:rsidRPr="008678BB">
        <w:rPr>
          <w:sz w:val="24"/>
          <w:szCs w:val="24"/>
        </w:rPr>
        <w:t>у</w:t>
      </w:r>
      <w:r w:rsidRPr="008678BB">
        <w:rPr>
          <w:sz w:val="24"/>
          <w:szCs w:val="24"/>
        </w:rPr>
        <w:t>нально-энергетических сетях. Завалы расчищают частично или полностью. В первую очередь разбирают (обрушают) или крепят неустойчивые, угрожающие обрушением элементы. Затем о</w:t>
      </w:r>
      <w:r w:rsidRPr="008678BB">
        <w:rPr>
          <w:sz w:val="24"/>
          <w:szCs w:val="24"/>
        </w:rPr>
        <w:t>с</w:t>
      </w:r>
      <w:r w:rsidRPr="008678BB">
        <w:rPr>
          <w:sz w:val="24"/>
          <w:szCs w:val="24"/>
        </w:rPr>
        <w:t>вобождают проезды, проходы и входы в здания. После этого извлекают балки, колонны, крупные панели, чтобы подготовить фронт работ для экскаваторов и погрузчиков.</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lastRenderedPageBreak/>
        <w:t>Основной принцип разборки – это прои</w:t>
      </w:r>
      <w:r w:rsidRPr="008678BB">
        <w:rPr>
          <w:sz w:val="24"/>
          <w:szCs w:val="24"/>
        </w:rPr>
        <w:t>з</w:t>
      </w:r>
      <w:r w:rsidRPr="008678BB">
        <w:rPr>
          <w:sz w:val="24"/>
          <w:szCs w:val="24"/>
        </w:rPr>
        <w:t>водство работ сверху вниз и по всем возмо</w:t>
      </w:r>
      <w:r w:rsidRPr="008678BB">
        <w:rPr>
          <w:sz w:val="24"/>
          <w:szCs w:val="24"/>
        </w:rPr>
        <w:t>ж</w:t>
      </w:r>
      <w:r w:rsidRPr="008678BB">
        <w:rPr>
          <w:sz w:val="24"/>
          <w:szCs w:val="24"/>
        </w:rPr>
        <w:t>ным направлениям, но в первую очередь там, где людям угрожает наибольшая опасность.</w:t>
      </w:r>
    </w:p>
    <w:p w:rsidR="00911FFF" w:rsidRPr="008678BB" w:rsidRDefault="00911FFF" w:rsidP="00911FFF">
      <w:pPr>
        <w:tabs>
          <w:tab w:val="left" w:pos="0"/>
        </w:tabs>
        <w:rPr>
          <w:caps/>
          <w:sz w:val="24"/>
          <w:szCs w:val="24"/>
        </w:rPr>
      </w:pPr>
    </w:p>
    <w:p w:rsidR="002C0E0B" w:rsidRPr="008678BB" w:rsidRDefault="002C0E0B" w:rsidP="00911FFF">
      <w:pPr>
        <w:tabs>
          <w:tab w:val="left" w:pos="0"/>
        </w:tabs>
        <w:jc w:val="right"/>
        <w:rPr>
          <w:caps/>
          <w:sz w:val="24"/>
          <w:szCs w:val="24"/>
        </w:rPr>
      </w:pPr>
    </w:p>
    <w:p w:rsidR="00361829" w:rsidRPr="008678BB" w:rsidRDefault="00361829" w:rsidP="00911FFF">
      <w:pPr>
        <w:tabs>
          <w:tab w:val="left" w:pos="0"/>
        </w:tabs>
        <w:jc w:val="right"/>
        <w:rPr>
          <w:caps/>
          <w:sz w:val="24"/>
          <w:szCs w:val="24"/>
        </w:rPr>
      </w:pPr>
      <w:r w:rsidRPr="008678BB">
        <w:rPr>
          <w:caps/>
          <w:sz w:val="24"/>
          <w:szCs w:val="24"/>
        </w:rPr>
        <w:t>Самостоятельная работа.</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землетрясений. Сложность спасения людей в усл</w:t>
      </w:r>
      <w:r w:rsidRPr="008678BB">
        <w:rPr>
          <w:kern w:val="2"/>
          <w:sz w:val="24"/>
          <w:szCs w:val="24"/>
        </w:rPr>
        <w:t>о</w:t>
      </w:r>
      <w:r w:rsidRPr="008678BB">
        <w:rPr>
          <w:kern w:val="2"/>
          <w:sz w:val="24"/>
          <w:szCs w:val="24"/>
        </w:rPr>
        <w:t>виях землетрясения обусловлена внезапностью его возникновения, трудностями ввода сил и ра</w:t>
      </w:r>
      <w:r w:rsidRPr="008678BB">
        <w:rPr>
          <w:kern w:val="2"/>
          <w:sz w:val="24"/>
          <w:szCs w:val="24"/>
        </w:rPr>
        <w:t>з</w:t>
      </w:r>
      <w:r w:rsidRPr="008678BB">
        <w:rPr>
          <w:kern w:val="2"/>
          <w:sz w:val="24"/>
          <w:szCs w:val="24"/>
        </w:rPr>
        <w:t>вертывания поисково-спасательных работ в зоне массовых разрушений; наличием большого к</w:t>
      </w:r>
      <w:r w:rsidRPr="008678BB">
        <w:rPr>
          <w:kern w:val="2"/>
          <w:sz w:val="24"/>
          <w:szCs w:val="24"/>
        </w:rPr>
        <w:t>о</w:t>
      </w:r>
      <w:r w:rsidRPr="008678BB">
        <w:rPr>
          <w:kern w:val="2"/>
          <w:sz w:val="24"/>
          <w:szCs w:val="24"/>
        </w:rPr>
        <w:t>личества пострадавших, требующих экстренной помощи; ограниченным временем выживания людей в завалах; тяжелыми условиями труда спасателей. Ведь очаг поражения землетрясением в общем случае характеризуется: разрушением и опрокидыванием зданий и сооружений, под о</w:t>
      </w:r>
      <w:r w:rsidRPr="008678BB">
        <w:rPr>
          <w:kern w:val="2"/>
          <w:sz w:val="24"/>
          <w:szCs w:val="24"/>
        </w:rPr>
        <w:t>б</w:t>
      </w:r>
      <w:r w:rsidRPr="008678BB">
        <w:rPr>
          <w:kern w:val="2"/>
          <w:sz w:val="24"/>
          <w:szCs w:val="24"/>
        </w:rPr>
        <w:t>ломками которых гибнут люди; возникновением взрывов и массовых пожаров, происходящих в результате производственных аварий, замыканий в энергетических сетях и разгерметизации е</w:t>
      </w:r>
      <w:r w:rsidRPr="008678BB">
        <w:rPr>
          <w:kern w:val="2"/>
          <w:sz w:val="24"/>
          <w:szCs w:val="24"/>
        </w:rPr>
        <w:t>м</w:t>
      </w:r>
      <w:r w:rsidRPr="008678BB">
        <w:rPr>
          <w:kern w:val="2"/>
          <w:sz w:val="24"/>
          <w:szCs w:val="24"/>
        </w:rPr>
        <w:t>костей для хранения воспламеняющихся жидкостей; образованием возможных очагов заражения АХОВ; разрушением и завалом населенных пунктов в результате образования многочисленных трещин, обвалов и оползней; затоплением населенных пунктов и целых районов в результате о</w:t>
      </w:r>
      <w:r w:rsidRPr="008678BB">
        <w:rPr>
          <w:kern w:val="2"/>
          <w:sz w:val="24"/>
          <w:szCs w:val="24"/>
        </w:rPr>
        <w:t>б</w:t>
      </w:r>
      <w:r w:rsidRPr="008678BB">
        <w:rPr>
          <w:kern w:val="2"/>
          <w:sz w:val="24"/>
          <w:szCs w:val="24"/>
        </w:rPr>
        <w:t xml:space="preserve">разования водопадов, подпруд на озерах и отклонения русел рек. </w:t>
      </w:r>
    </w:p>
    <w:p w:rsidR="00361829" w:rsidRPr="008678BB" w:rsidRDefault="00361829" w:rsidP="00361829">
      <w:pPr>
        <w:spacing w:after="0"/>
        <w:ind w:firstLine="567"/>
        <w:jc w:val="both"/>
        <w:rPr>
          <w:kern w:val="2"/>
          <w:sz w:val="24"/>
          <w:szCs w:val="24"/>
        </w:rPr>
      </w:pPr>
      <w:r w:rsidRPr="008678BB">
        <w:rPr>
          <w:kern w:val="2"/>
          <w:sz w:val="24"/>
          <w:szCs w:val="24"/>
        </w:rPr>
        <w:t xml:space="preserve"> Главной целью аварийно-спасательных и других неотложных работ при землетрясениях я</w:t>
      </w:r>
      <w:r w:rsidRPr="008678BB">
        <w:rPr>
          <w:kern w:val="2"/>
          <w:sz w:val="24"/>
          <w:szCs w:val="24"/>
        </w:rPr>
        <w:t>в</w:t>
      </w:r>
      <w:r w:rsidRPr="008678BB">
        <w:rPr>
          <w:kern w:val="2"/>
          <w:sz w:val="24"/>
          <w:szCs w:val="24"/>
        </w:rPr>
        <w:t>ляется поиск и спасение пострадавших, блокированных в завалах, в поврежденных зданиях, с</w:t>
      </w:r>
      <w:r w:rsidRPr="008678BB">
        <w:rPr>
          <w:kern w:val="2"/>
          <w:sz w:val="24"/>
          <w:szCs w:val="24"/>
        </w:rPr>
        <w:t>о</w:t>
      </w:r>
      <w:r w:rsidRPr="008678BB">
        <w:rPr>
          <w:kern w:val="2"/>
          <w:sz w:val="24"/>
          <w:szCs w:val="24"/>
        </w:rPr>
        <w:t>оружениях, оказание им первой медицинской помощи и эвакуация нуждающихся в дальнейшем лечении в медицинские учреждения, а также первоочередное жизнеобеспечение пострадавшего населения.</w:t>
      </w:r>
    </w:p>
    <w:p w:rsidR="00361829" w:rsidRPr="008678BB" w:rsidRDefault="00361829" w:rsidP="00361829">
      <w:pPr>
        <w:spacing w:after="0"/>
        <w:ind w:firstLine="567"/>
        <w:jc w:val="both"/>
        <w:rPr>
          <w:kern w:val="2"/>
          <w:sz w:val="24"/>
          <w:szCs w:val="24"/>
        </w:rPr>
      </w:pPr>
      <w:r w:rsidRPr="008678BB">
        <w:rPr>
          <w:kern w:val="2"/>
          <w:sz w:val="24"/>
          <w:szCs w:val="24"/>
        </w:rPr>
        <w:t>Основными требованиями к организации и ведению аварийно-спасательных и других нео</w:t>
      </w:r>
      <w:r w:rsidRPr="008678BB">
        <w:rPr>
          <w:kern w:val="2"/>
          <w:sz w:val="24"/>
          <w:szCs w:val="24"/>
        </w:rPr>
        <w:t>т</w:t>
      </w:r>
      <w:r w:rsidRPr="008678BB">
        <w:rPr>
          <w:kern w:val="2"/>
          <w:sz w:val="24"/>
          <w:szCs w:val="24"/>
        </w:rPr>
        <w:t>ложных работ при ликвидации последствий землетрясений являются:</w:t>
      </w:r>
    </w:p>
    <w:p w:rsidR="00361829" w:rsidRPr="008678BB" w:rsidRDefault="00361829" w:rsidP="008A0C20">
      <w:pPr>
        <w:pStyle w:val="a8"/>
        <w:numPr>
          <w:ilvl w:val="0"/>
          <w:numId w:val="237"/>
        </w:numPr>
        <w:spacing w:after="0" w:line="240" w:lineRule="auto"/>
        <w:jc w:val="both"/>
        <w:rPr>
          <w:kern w:val="2"/>
          <w:sz w:val="24"/>
          <w:szCs w:val="24"/>
        </w:rPr>
      </w:pPr>
      <w:r w:rsidRPr="008678BB">
        <w:rPr>
          <w:kern w:val="2"/>
          <w:sz w:val="24"/>
          <w:szCs w:val="24"/>
        </w:rPr>
        <w:t>сосредоточение основных усилий на спасении людей;</w:t>
      </w:r>
    </w:p>
    <w:p w:rsidR="00361829" w:rsidRPr="008678BB" w:rsidRDefault="00361829" w:rsidP="008A0C20">
      <w:pPr>
        <w:pStyle w:val="a8"/>
        <w:numPr>
          <w:ilvl w:val="0"/>
          <w:numId w:val="237"/>
        </w:numPr>
        <w:spacing w:after="0" w:line="240" w:lineRule="auto"/>
        <w:jc w:val="both"/>
        <w:rPr>
          <w:kern w:val="2"/>
          <w:sz w:val="24"/>
          <w:szCs w:val="24"/>
        </w:rPr>
      </w:pPr>
      <w:r w:rsidRPr="008678BB">
        <w:rPr>
          <w:kern w:val="2"/>
          <w:sz w:val="24"/>
          <w:szCs w:val="24"/>
        </w:rPr>
        <w:t>организация и проведение работ в сроки, обеспечивающие выживание пострадавших и защиту населения в опасной зоне;</w:t>
      </w:r>
    </w:p>
    <w:p w:rsidR="00361829" w:rsidRPr="008678BB" w:rsidRDefault="00361829" w:rsidP="008A0C20">
      <w:pPr>
        <w:pStyle w:val="a8"/>
        <w:numPr>
          <w:ilvl w:val="0"/>
          <w:numId w:val="237"/>
        </w:numPr>
        <w:spacing w:after="0" w:line="240" w:lineRule="auto"/>
        <w:jc w:val="both"/>
        <w:rPr>
          <w:kern w:val="2"/>
          <w:sz w:val="24"/>
          <w:szCs w:val="24"/>
        </w:rPr>
      </w:pPr>
      <w:r w:rsidRPr="008678BB">
        <w:rPr>
          <w:kern w:val="2"/>
          <w:sz w:val="24"/>
          <w:szCs w:val="24"/>
        </w:rPr>
        <w:t>применение способов и технологий ведения аварийно-спасательных работ, соответству</w:t>
      </w:r>
      <w:r w:rsidRPr="008678BB">
        <w:rPr>
          <w:kern w:val="2"/>
          <w:sz w:val="24"/>
          <w:szCs w:val="24"/>
        </w:rPr>
        <w:t>ю</w:t>
      </w:r>
      <w:r w:rsidRPr="008678BB">
        <w:rPr>
          <w:kern w:val="2"/>
          <w:sz w:val="24"/>
          <w:szCs w:val="24"/>
        </w:rPr>
        <w:t>щих сложившейся обстановке, обеспечивающих наиболее полное использование возмо</w:t>
      </w:r>
      <w:r w:rsidRPr="008678BB">
        <w:rPr>
          <w:kern w:val="2"/>
          <w:sz w:val="24"/>
          <w:szCs w:val="24"/>
        </w:rPr>
        <w:t>ж</w:t>
      </w:r>
      <w:r w:rsidRPr="008678BB">
        <w:rPr>
          <w:kern w:val="2"/>
          <w:sz w:val="24"/>
          <w:szCs w:val="24"/>
        </w:rPr>
        <w:t>ностей спасателей и технических средств, а также безопасность пострадавших и спасат</w:t>
      </w:r>
      <w:r w:rsidRPr="008678BB">
        <w:rPr>
          <w:kern w:val="2"/>
          <w:sz w:val="24"/>
          <w:szCs w:val="24"/>
        </w:rPr>
        <w:t>е</w:t>
      </w:r>
      <w:r w:rsidRPr="008678BB">
        <w:rPr>
          <w:kern w:val="2"/>
          <w:sz w:val="24"/>
          <w:szCs w:val="24"/>
        </w:rPr>
        <w:t>лей;</w:t>
      </w:r>
    </w:p>
    <w:p w:rsidR="00361829" w:rsidRPr="008678BB" w:rsidRDefault="00361829" w:rsidP="008A0C20">
      <w:pPr>
        <w:pStyle w:val="a8"/>
        <w:numPr>
          <w:ilvl w:val="0"/>
          <w:numId w:val="237"/>
        </w:numPr>
        <w:spacing w:after="0" w:line="240" w:lineRule="auto"/>
        <w:jc w:val="both"/>
        <w:rPr>
          <w:kern w:val="2"/>
          <w:sz w:val="24"/>
          <w:szCs w:val="24"/>
        </w:rPr>
      </w:pPr>
      <w:r w:rsidRPr="008678BB">
        <w:rPr>
          <w:kern w:val="2"/>
          <w:sz w:val="24"/>
          <w:szCs w:val="24"/>
        </w:rPr>
        <w:t>оперативность реагирования на изменения в обстановке.</w:t>
      </w:r>
    </w:p>
    <w:p w:rsidR="00361829" w:rsidRPr="008678BB" w:rsidRDefault="00361829" w:rsidP="00361829">
      <w:pPr>
        <w:spacing w:after="0"/>
        <w:ind w:firstLine="567"/>
        <w:jc w:val="both"/>
        <w:rPr>
          <w:kern w:val="2"/>
          <w:sz w:val="24"/>
          <w:szCs w:val="24"/>
        </w:rPr>
      </w:pPr>
      <w:r w:rsidRPr="008678BB">
        <w:rPr>
          <w:kern w:val="2"/>
          <w:sz w:val="24"/>
          <w:szCs w:val="24"/>
        </w:rPr>
        <w:t>Аварийно-спасательные работы при ликвидации последствий землетрясений включают:</w:t>
      </w:r>
    </w:p>
    <w:p w:rsidR="00361829" w:rsidRPr="008678BB" w:rsidRDefault="00361829" w:rsidP="008A0C20">
      <w:pPr>
        <w:pStyle w:val="a8"/>
        <w:numPr>
          <w:ilvl w:val="0"/>
          <w:numId w:val="238"/>
        </w:numPr>
        <w:spacing w:after="0" w:line="240" w:lineRule="auto"/>
        <w:jc w:val="both"/>
        <w:rPr>
          <w:kern w:val="2"/>
          <w:sz w:val="24"/>
          <w:szCs w:val="24"/>
        </w:rPr>
      </w:pPr>
      <w:r w:rsidRPr="008678BB">
        <w:rPr>
          <w:kern w:val="2"/>
          <w:sz w:val="24"/>
          <w:szCs w:val="24"/>
        </w:rPr>
        <w:t>поиск пострадавших;</w:t>
      </w:r>
    </w:p>
    <w:p w:rsidR="00361829" w:rsidRPr="008678BB" w:rsidRDefault="00361829" w:rsidP="008A0C20">
      <w:pPr>
        <w:pStyle w:val="a8"/>
        <w:numPr>
          <w:ilvl w:val="0"/>
          <w:numId w:val="238"/>
        </w:numPr>
        <w:spacing w:after="0" w:line="240" w:lineRule="auto"/>
        <w:jc w:val="both"/>
        <w:rPr>
          <w:kern w:val="2"/>
          <w:sz w:val="24"/>
          <w:szCs w:val="24"/>
        </w:rPr>
      </w:pPr>
      <w:r w:rsidRPr="008678BB">
        <w:rPr>
          <w:kern w:val="2"/>
          <w:sz w:val="24"/>
          <w:szCs w:val="24"/>
        </w:rPr>
        <w:t>деблокирование пострадавших из завалов строительных конструкций, замкнутых помещ</w:t>
      </w:r>
      <w:r w:rsidRPr="008678BB">
        <w:rPr>
          <w:kern w:val="2"/>
          <w:sz w:val="24"/>
          <w:szCs w:val="24"/>
        </w:rPr>
        <w:t>е</w:t>
      </w:r>
      <w:r w:rsidRPr="008678BB">
        <w:rPr>
          <w:kern w:val="2"/>
          <w:sz w:val="24"/>
          <w:szCs w:val="24"/>
        </w:rPr>
        <w:t>ний, с поврежденных и разрушенных этажей зданий и сооружений;</w:t>
      </w:r>
    </w:p>
    <w:p w:rsidR="00361829" w:rsidRPr="008678BB" w:rsidRDefault="00361829" w:rsidP="008A0C20">
      <w:pPr>
        <w:pStyle w:val="a8"/>
        <w:numPr>
          <w:ilvl w:val="0"/>
          <w:numId w:val="238"/>
        </w:numPr>
        <w:spacing w:after="0" w:line="240" w:lineRule="auto"/>
        <w:jc w:val="both"/>
        <w:rPr>
          <w:kern w:val="2"/>
          <w:sz w:val="24"/>
          <w:szCs w:val="24"/>
        </w:rPr>
      </w:pPr>
      <w:r w:rsidRPr="008678BB">
        <w:rPr>
          <w:kern w:val="2"/>
          <w:sz w:val="24"/>
          <w:szCs w:val="24"/>
        </w:rPr>
        <w:t>оказание пострадавшим первой медицинской и первой доврачебной помощи;</w:t>
      </w:r>
    </w:p>
    <w:p w:rsidR="00361829" w:rsidRPr="008678BB" w:rsidRDefault="00361829" w:rsidP="008A0C20">
      <w:pPr>
        <w:pStyle w:val="a8"/>
        <w:numPr>
          <w:ilvl w:val="0"/>
          <w:numId w:val="238"/>
        </w:numPr>
        <w:spacing w:after="0" w:line="240" w:lineRule="auto"/>
        <w:jc w:val="both"/>
        <w:rPr>
          <w:kern w:val="2"/>
          <w:sz w:val="24"/>
          <w:szCs w:val="24"/>
        </w:rPr>
      </w:pPr>
      <w:r w:rsidRPr="008678BB">
        <w:rPr>
          <w:kern w:val="2"/>
          <w:sz w:val="24"/>
          <w:szCs w:val="24"/>
        </w:rPr>
        <w:t>эвакуацию пострадавших из зон опасности (мест блокирования) на пункты сбора постр</w:t>
      </w:r>
      <w:r w:rsidRPr="008678BB">
        <w:rPr>
          <w:kern w:val="2"/>
          <w:sz w:val="24"/>
          <w:szCs w:val="24"/>
        </w:rPr>
        <w:t>а</w:t>
      </w:r>
      <w:r w:rsidRPr="008678BB">
        <w:rPr>
          <w:kern w:val="2"/>
          <w:sz w:val="24"/>
          <w:szCs w:val="24"/>
        </w:rPr>
        <w:t>давших или в медицинские пункты;</w:t>
      </w:r>
    </w:p>
    <w:p w:rsidR="00361829" w:rsidRPr="008678BB" w:rsidRDefault="00361829" w:rsidP="008A0C20">
      <w:pPr>
        <w:pStyle w:val="a8"/>
        <w:numPr>
          <w:ilvl w:val="0"/>
          <w:numId w:val="238"/>
        </w:numPr>
        <w:spacing w:after="0" w:line="240" w:lineRule="auto"/>
        <w:jc w:val="both"/>
        <w:rPr>
          <w:kern w:val="2"/>
          <w:sz w:val="24"/>
          <w:szCs w:val="24"/>
        </w:rPr>
      </w:pPr>
      <w:r w:rsidRPr="008678BB">
        <w:rPr>
          <w:kern w:val="2"/>
          <w:sz w:val="24"/>
          <w:szCs w:val="24"/>
        </w:rPr>
        <w:t>эвакуацию населения из опасных мест в безопасные районы;</w:t>
      </w:r>
    </w:p>
    <w:p w:rsidR="00361829" w:rsidRPr="008678BB" w:rsidRDefault="00361829" w:rsidP="008A0C20">
      <w:pPr>
        <w:pStyle w:val="a8"/>
        <w:numPr>
          <w:ilvl w:val="0"/>
          <w:numId w:val="238"/>
        </w:numPr>
        <w:spacing w:after="0" w:line="240" w:lineRule="auto"/>
        <w:jc w:val="both"/>
        <w:rPr>
          <w:kern w:val="2"/>
          <w:sz w:val="24"/>
          <w:szCs w:val="24"/>
        </w:rPr>
      </w:pPr>
      <w:r w:rsidRPr="008678BB">
        <w:rPr>
          <w:kern w:val="2"/>
          <w:sz w:val="24"/>
          <w:szCs w:val="24"/>
        </w:rPr>
        <w:t>проведение первоочередных мероприятий по жизнеобеспечению населения.</w:t>
      </w:r>
    </w:p>
    <w:p w:rsidR="00361829" w:rsidRPr="008678BB" w:rsidRDefault="00361829" w:rsidP="00361829">
      <w:pPr>
        <w:spacing w:after="0"/>
        <w:ind w:firstLine="567"/>
        <w:jc w:val="both"/>
        <w:rPr>
          <w:kern w:val="2"/>
          <w:sz w:val="24"/>
          <w:szCs w:val="24"/>
        </w:rPr>
      </w:pPr>
      <w:r w:rsidRPr="008678BB">
        <w:rPr>
          <w:kern w:val="2"/>
          <w:sz w:val="24"/>
          <w:szCs w:val="24"/>
        </w:rPr>
        <w:t xml:space="preserve"> Неотложные работы при землетрясениях направлены на локализацию, подавление или снижение до минимально возможного уровня воздействия вредных и опасных факторов, препя</w:t>
      </w:r>
      <w:r w:rsidRPr="008678BB">
        <w:rPr>
          <w:kern w:val="2"/>
          <w:sz w:val="24"/>
          <w:szCs w:val="24"/>
        </w:rPr>
        <w:t>т</w:t>
      </w:r>
      <w:r w:rsidRPr="008678BB">
        <w:rPr>
          <w:kern w:val="2"/>
          <w:sz w:val="24"/>
          <w:szCs w:val="24"/>
        </w:rPr>
        <w:t>ствующих проведению аварийно-спасательных работ и угрожающих жизни и здоровью постр</w:t>
      </w:r>
      <w:r w:rsidRPr="008678BB">
        <w:rPr>
          <w:kern w:val="2"/>
          <w:sz w:val="24"/>
          <w:szCs w:val="24"/>
        </w:rPr>
        <w:t>а</w:t>
      </w:r>
      <w:r w:rsidRPr="008678BB">
        <w:rPr>
          <w:kern w:val="2"/>
          <w:sz w:val="24"/>
          <w:szCs w:val="24"/>
        </w:rPr>
        <w:lastRenderedPageBreak/>
        <w:t>давших и спасателей, оказание пострадавшему населению необходимой помощи. Указанные р</w:t>
      </w:r>
      <w:r w:rsidRPr="008678BB">
        <w:rPr>
          <w:kern w:val="2"/>
          <w:sz w:val="24"/>
          <w:szCs w:val="24"/>
        </w:rPr>
        <w:t>а</w:t>
      </w:r>
      <w:r w:rsidRPr="008678BB">
        <w:rPr>
          <w:kern w:val="2"/>
          <w:sz w:val="24"/>
          <w:szCs w:val="24"/>
        </w:rPr>
        <w:t>боты включают:</w:t>
      </w:r>
    </w:p>
    <w:p w:rsidR="00361829" w:rsidRPr="008678BB" w:rsidRDefault="00361829" w:rsidP="008A0C20">
      <w:pPr>
        <w:pStyle w:val="a8"/>
        <w:numPr>
          <w:ilvl w:val="0"/>
          <w:numId w:val="239"/>
        </w:numPr>
        <w:spacing w:after="0" w:line="240" w:lineRule="auto"/>
        <w:jc w:val="both"/>
        <w:rPr>
          <w:kern w:val="2"/>
          <w:sz w:val="24"/>
          <w:szCs w:val="24"/>
        </w:rPr>
      </w:pPr>
      <w:r w:rsidRPr="008678BB">
        <w:rPr>
          <w:kern w:val="2"/>
          <w:sz w:val="24"/>
          <w:szCs w:val="24"/>
        </w:rPr>
        <w:t>оборудование и расчистку путей движения в зоне разрушений;</w:t>
      </w:r>
    </w:p>
    <w:p w:rsidR="00361829" w:rsidRPr="008678BB" w:rsidRDefault="00361829" w:rsidP="008A0C20">
      <w:pPr>
        <w:pStyle w:val="a8"/>
        <w:numPr>
          <w:ilvl w:val="0"/>
          <w:numId w:val="239"/>
        </w:numPr>
        <w:spacing w:after="0" w:line="240" w:lineRule="auto"/>
        <w:jc w:val="both"/>
        <w:rPr>
          <w:kern w:val="2"/>
          <w:sz w:val="24"/>
          <w:szCs w:val="24"/>
        </w:rPr>
      </w:pPr>
      <w:r w:rsidRPr="008678BB">
        <w:rPr>
          <w:kern w:val="2"/>
          <w:sz w:val="24"/>
          <w:szCs w:val="24"/>
        </w:rPr>
        <w:t>обрушение и укрепление конструкций, угрожающих обрушением;</w:t>
      </w:r>
    </w:p>
    <w:p w:rsidR="00361829" w:rsidRPr="008678BB" w:rsidRDefault="00361829" w:rsidP="008A0C20">
      <w:pPr>
        <w:pStyle w:val="a8"/>
        <w:numPr>
          <w:ilvl w:val="0"/>
          <w:numId w:val="239"/>
        </w:numPr>
        <w:spacing w:after="0" w:line="240" w:lineRule="auto"/>
        <w:jc w:val="both"/>
        <w:rPr>
          <w:kern w:val="2"/>
          <w:sz w:val="24"/>
          <w:szCs w:val="24"/>
        </w:rPr>
      </w:pPr>
      <w:r w:rsidRPr="008678BB">
        <w:rPr>
          <w:kern w:val="2"/>
          <w:sz w:val="24"/>
          <w:szCs w:val="24"/>
        </w:rPr>
        <w:t>локализацию и тушение пожаров, проведение противодымных мероприятий на участках (объектах) ведения спасательных работ;</w:t>
      </w:r>
    </w:p>
    <w:p w:rsidR="00361829" w:rsidRPr="008678BB" w:rsidRDefault="00361829" w:rsidP="008A0C20">
      <w:pPr>
        <w:pStyle w:val="a8"/>
        <w:numPr>
          <w:ilvl w:val="0"/>
          <w:numId w:val="239"/>
        </w:numPr>
        <w:spacing w:after="0" w:line="240" w:lineRule="auto"/>
        <w:jc w:val="both"/>
        <w:rPr>
          <w:kern w:val="2"/>
          <w:sz w:val="24"/>
          <w:szCs w:val="24"/>
        </w:rPr>
      </w:pPr>
      <w:r w:rsidRPr="008678BB">
        <w:rPr>
          <w:kern w:val="2"/>
          <w:sz w:val="24"/>
          <w:szCs w:val="24"/>
        </w:rPr>
        <w:t>локализацию и обеззараживание источников заражения химически опасными и радиоа</w:t>
      </w:r>
      <w:r w:rsidRPr="008678BB">
        <w:rPr>
          <w:kern w:val="2"/>
          <w:sz w:val="24"/>
          <w:szCs w:val="24"/>
        </w:rPr>
        <w:t>к</w:t>
      </w:r>
      <w:r w:rsidRPr="008678BB">
        <w:rPr>
          <w:kern w:val="2"/>
          <w:sz w:val="24"/>
          <w:szCs w:val="24"/>
        </w:rPr>
        <w:t>тивными веществами;</w:t>
      </w:r>
    </w:p>
    <w:p w:rsidR="00361829" w:rsidRPr="008678BB" w:rsidRDefault="00361829" w:rsidP="008A0C20">
      <w:pPr>
        <w:pStyle w:val="a8"/>
        <w:numPr>
          <w:ilvl w:val="0"/>
          <w:numId w:val="239"/>
        </w:numPr>
        <w:spacing w:after="0" w:line="240" w:lineRule="auto"/>
        <w:jc w:val="both"/>
        <w:rPr>
          <w:kern w:val="2"/>
          <w:sz w:val="24"/>
          <w:szCs w:val="24"/>
        </w:rPr>
      </w:pPr>
      <w:r w:rsidRPr="008678BB">
        <w:rPr>
          <w:kern w:val="2"/>
          <w:sz w:val="24"/>
          <w:szCs w:val="24"/>
        </w:rPr>
        <w:t>локализацию повреждений на коммунально-энергетических сетях и гидротехнических с</w:t>
      </w:r>
      <w:r w:rsidRPr="008678BB">
        <w:rPr>
          <w:kern w:val="2"/>
          <w:sz w:val="24"/>
          <w:szCs w:val="24"/>
        </w:rPr>
        <w:t>о</w:t>
      </w:r>
      <w:r w:rsidRPr="008678BB">
        <w:rPr>
          <w:kern w:val="2"/>
          <w:sz w:val="24"/>
          <w:szCs w:val="24"/>
        </w:rPr>
        <w:t>оружениях, которые могут стать вторичными источниками заражения;</w:t>
      </w:r>
    </w:p>
    <w:p w:rsidR="00361829" w:rsidRPr="008678BB" w:rsidRDefault="00361829" w:rsidP="008A0C20">
      <w:pPr>
        <w:pStyle w:val="a8"/>
        <w:numPr>
          <w:ilvl w:val="0"/>
          <w:numId w:val="239"/>
        </w:numPr>
        <w:spacing w:after="0" w:line="240" w:lineRule="auto"/>
        <w:jc w:val="both"/>
        <w:rPr>
          <w:kern w:val="2"/>
          <w:sz w:val="24"/>
          <w:szCs w:val="24"/>
        </w:rPr>
      </w:pPr>
      <w:r w:rsidRPr="008678BB">
        <w:rPr>
          <w:kern w:val="2"/>
          <w:sz w:val="24"/>
          <w:szCs w:val="24"/>
        </w:rPr>
        <w:t>проведение противоэпидемических мероприятий.</w:t>
      </w:r>
    </w:p>
    <w:p w:rsidR="00361829" w:rsidRPr="008678BB" w:rsidRDefault="00361829" w:rsidP="00361829">
      <w:pPr>
        <w:spacing w:after="0"/>
        <w:ind w:firstLine="567"/>
        <w:jc w:val="both"/>
        <w:rPr>
          <w:kern w:val="2"/>
          <w:sz w:val="24"/>
          <w:szCs w:val="24"/>
        </w:rPr>
      </w:pPr>
      <w:r w:rsidRPr="008678BB">
        <w:rPr>
          <w:kern w:val="2"/>
          <w:sz w:val="24"/>
          <w:szCs w:val="24"/>
        </w:rPr>
        <w:t xml:space="preserve"> Силы и средства ликвидации чрезвычайных ситуаций, связанных с землетрясениями, пр</w:t>
      </w:r>
      <w:r w:rsidRPr="008678BB">
        <w:rPr>
          <w:kern w:val="2"/>
          <w:sz w:val="24"/>
          <w:szCs w:val="24"/>
        </w:rPr>
        <w:t>и</w:t>
      </w:r>
      <w:r w:rsidRPr="008678BB">
        <w:rPr>
          <w:kern w:val="2"/>
          <w:sz w:val="24"/>
          <w:szCs w:val="24"/>
        </w:rPr>
        <w:t>влекаются к проведению аварийно-спасательных и других неотложных работ в установленном порядке.</w:t>
      </w:r>
    </w:p>
    <w:p w:rsidR="00361829" w:rsidRPr="008678BB" w:rsidRDefault="00361829" w:rsidP="00361829">
      <w:pPr>
        <w:spacing w:after="0"/>
        <w:ind w:firstLine="567"/>
        <w:jc w:val="both"/>
        <w:rPr>
          <w:kern w:val="2"/>
          <w:sz w:val="24"/>
          <w:szCs w:val="24"/>
        </w:rPr>
      </w:pPr>
      <w:r w:rsidRPr="008678BB">
        <w:rPr>
          <w:kern w:val="2"/>
          <w:sz w:val="24"/>
          <w:szCs w:val="24"/>
        </w:rPr>
        <w:t>Управление аварийно-спасательными и другими неотложными работами при землетрясен</w:t>
      </w:r>
      <w:r w:rsidRPr="008678BB">
        <w:rPr>
          <w:kern w:val="2"/>
          <w:sz w:val="24"/>
          <w:szCs w:val="24"/>
        </w:rPr>
        <w:t>и</w:t>
      </w:r>
      <w:r w:rsidRPr="008678BB">
        <w:rPr>
          <w:kern w:val="2"/>
          <w:sz w:val="24"/>
          <w:szCs w:val="24"/>
        </w:rPr>
        <w:t>ях, как и при других чрезвычайных ситуациях, заключается в целенаправленной деятельности руководства по эффективному использованию имеющихся сил и средств при спасении постр</w:t>
      </w:r>
      <w:r w:rsidRPr="008678BB">
        <w:rPr>
          <w:kern w:val="2"/>
          <w:sz w:val="24"/>
          <w:szCs w:val="24"/>
        </w:rPr>
        <w:t>а</w:t>
      </w:r>
      <w:r w:rsidRPr="008678BB">
        <w:rPr>
          <w:kern w:val="2"/>
          <w:sz w:val="24"/>
          <w:szCs w:val="24"/>
        </w:rPr>
        <w:t>давших, оказании им медицинской помощи, эвакуации из зоны бедствия и дальнейшем жизн</w:t>
      </w:r>
      <w:r w:rsidRPr="008678BB">
        <w:rPr>
          <w:kern w:val="2"/>
          <w:sz w:val="24"/>
          <w:szCs w:val="24"/>
        </w:rPr>
        <w:t>е</w:t>
      </w:r>
      <w:r w:rsidRPr="008678BB">
        <w:rPr>
          <w:kern w:val="2"/>
          <w:sz w:val="24"/>
          <w:szCs w:val="24"/>
        </w:rPr>
        <w:t>обеспечении.</w:t>
      </w:r>
    </w:p>
    <w:p w:rsidR="00361829" w:rsidRPr="008678BB" w:rsidRDefault="00361829" w:rsidP="00361829">
      <w:pPr>
        <w:spacing w:after="0"/>
        <w:ind w:firstLine="567"/>
        <w:jc w:val="both"/>
        <w:rPr>
          <w:kern w:val="2"/>
          <w:sz w:val="24"/>
          <w:szCs w:val="24"/>
        </w:rPr>
      </w:pPr>
      <w:r w:rsidRPr="008678BB">
        <w:rPr>
          <w:kern w:val="2"/>
          <w:sz w:val="24"/>
          <w:szCs w:val="24"/>
        </w:rPr>
        <w:t xml:space="preserve"> Основой для организации управления является заблаговременно разработанный план де</w:t>
      </w:r>
      <w:r w:rsidRPr="008678BB">
        <w:rPr>
          <w:kern w:val="2"/>
          <w:sz w:val="24"/>
          <w:szCs w:val="24"/>
        </w:rPr>
        <w:t>й</w:t>
      </w:r>
      <w:r w:rsidRPr="008678BB">
        <w:rPr>
          <w:kern w:val="2"/>
          <w:sz w:val="24"/>
          <w:szCs w:val="24"/>
        </w:rPr>
        <w:t>ствий по предупреждению и ликвидации чрезвычайной ситуации.</w:t>
      </w:r>
    </w:p>
    <w:p w:rsidR="00361829" w:rsidRPr="008678BB" w:rsidRDefault="00361829" w:rsidP="00361829">
      <w:pPr>
        <w:spacing w:after="0"/>
        <w:ind w:firstLine="567"/>
        <w:jc w:val="both"/>
        <w:rPr>
          <w:kern w:val="2"/>
          <w:sz w:val="24"/>
          <w:szCs w:val="24"/>
        </w:rPr>
      </w:pPr>
      <w:r w:rsidRPr="008678BB">
        <w:rPr>
          <w:kern w:val="2"/>
          <w:sz w:val="24"/>
          <w:szCs w:val="24"/>
        </w:rPr>
        <w:t xml:space="preserve"> Аварийно-спасательные работы при землетрясениях должны начинаться немедленно и ве</w:t>
      </w:r>
      <w:r w:rsidRPr="008678BB">
        <w:rPr>
          <w:kern w:val="2"/>
          <w:sz w:val="24"/>
          <w:szCs w:val="24"/>
        </w:rPr>
        <w:t>с</w:t>
      </w:r>
      <w:r w:rsidRPr="008678BB">
        <w:rPr>
          <w:kern w:val="2"/>
          <w:sz w:val="24"/>
          <w:szCs w:val="24"/>
        </w:rPr>
        <w:t>тись непрерывно, днем и ночью, в любую погоду, обеспечивать спасение пострадавших в сроки их выживания в завалах.</w:t>
      </w:r>
    </w:p>
    <w:p w:rsidR="00361829" w:rsidRPr="008678BB" w:rsidRDefault="00361829" w:rsidP="00361829">
      <w:pPr>
        <w:spacing w:after="0"/>
        <w:ind w:firstLine="567"/>
        <w:jc w:val="both"/>
        <w:rPr>
          <w:kern w:val="2"/>
          <w:sz w:val="24"/>
          <w:szCs w:val="24"/>
        </w:rPr>
      </w:pPr>
      <w:r w:rsidRPr="008678BB">
        <w:rPr>
          <w:kern w:val="2"/>
          <w:sz w:val="24"/>
          <w:szCs w:val="24"/>
        </w:rPr>
        <w:t xml:space="preserve"> Непрерывность и эффективность ведения аварийно-спасательных работ достигаются: со</w:t>
      </w:r>
      <w:r w:rsidRPr="008678BB">
        <w:rPr>
          <w:kern w:val="2"/>
          <w:sz w:val="24"/>
          <w:szCs w:val="24"/>
        </w:rPr>
        <w:t>з</w:t>
      </w:r>
      <w:r w:rsidRPr="008678BB">
        <w:rPr>
          <w:kern w:val="2"/>
          <w:sz w:val="24"/>
          <w:szCs w:val="24"/>
        </w:rPr>
        <w:t>данием группировки сил, соответствующей сложившейся обстановке; устойчивым и твердым р</w:t>
      </w:r>
      <w:r w:rsidRPr="008678BB">
        <w:rPr>
          <w:kern w:val="2"/>
          <w:sz w:val="24"/>
          <w:szCs w:val="24"/>
        </w:rPr>
        <w:t>у</w:t>
      </w:r>
      <w:r w:rsidRPr="008678BB">
        <w:rPr>
          <w:kern w:val="2"/>
          <w:sz w:val="24"/>
          <w:szCs w:val="24"/>
        </w:rPr>
        <w:t>ководством действиями спасателей; сосредоточением основных усилий в местах наибольшего скопления пострадавших и там, где пострадавшим угрожает наибольшая опасность; полным и своевременным обеспечением действий спасателей необходимыми материально-техническими средствами; организацией режима работ в соответствии со складывающейся обстановкой.</w:t>
      </w:r>
    </w:p>
    <w:p w:rsidR="00361829" w:rsidRPr="008678BB" w:rsidRDefault="00361829" w:rsidP="00361829">
      <w:pPr>
        <w:spacing w:after="0"/>
        <w:ind w:firstLine="567"/>
        <w:jc w:val="both"/>
        <w:rPr>
          <w:kern w:val="2"/>
          <w:sz w:val="24"/>
          <w:szCs w:val="24"/>
        </w:rPr>
      </w:pPr>
      <w:r w:rsidRPr="008678BB">
        <w:rPr>
          <w:kern w:val="2"/>
          <w:sz w:val="24"/>
          <w:szCs w:val="24"/>
        </w:rPr>
        <w:t xml:space="preserve"> Как правило, аварийно-спасательные операции в зонах разрушений землетрясений имеют пять этапов, представленных на рис. 15.</w:t>
      </w:r>
    </w:p>
    <w:p w:rsidR="00361829" w:rsidRPr="008678BB" w:rsidRDefault="00361829" w:rsidP="00361829">
      <w:pPr>
        <w:spacing w:after="0"/>
        <w:ind w:firstLine="567"/>
        <w:jc w:val="both"/>
        <w:rPr>
          <w:kern w:val="2"/>
          <w:sz w:val="24"/>
          <w:szCs w:val="24"/>
        </w:rPr>
      </w:pPr>
      <w:r w:rsidRPr="008678BB">
        <w:rPr>
          <w:kern w:val="2"/>
          <w:sz w:val="24"/>
          <w:szCs w:val="24"/>
        </w:rPr>
        <w:t xml:space="preserve"> В ходе ведения спасательных работ в завалах и в других сложных условиях могут назн</w:t>
      </w:r>
      <w:r w:rsidRPr="008678BB">
        <w:rPr>
          <w:kern w:val="2"/>
          <w:sz w:val="24"/>
          <w:szCs w:val="24"/>
        </w:rPr>
        <w:t>а</w:t>
      </w:r>
      <w:r w:rsidRPr="008678BB">
        <w:rPr>
          <w:kern w:val="2"/>
          <w:sz w:val="24"/>
          <w:szCs w:val="24"/>
        </w:rPr>
        <w:t>чаться микропаузы - "минуты тишины" продолжительностью 2-3 минуты для кратковременного отдыха и прослушивания завалов с целью поиска пострадавших.</w:t>
      </w:r>
    </w:p>
    <w:p w:rsidR="00361829" w:rsidRPr="008678BB" w:rsidRDefault="00361829" w:rsidP="00361829">
      <w:pPr>
        <w:spacing w:after="0"/>
        <w:ind w:firstLine="567"/>
        <w:jc w:val="both"/>
        <w:rPr>
          <w:kern w:val="2"/>
          <w:sz w:val="24"/>
          <w:szCs w:val="24"/>
        </w:rPr>
      </w:pPr>
      <w:r w:rsidRPr="008678BB">
        <w:rPr>
          <w:kern w:val="2"/>
          <w:sz w:val="24"/>
          <w:szCs w:val="24"/>
        </w:rPr>
        <w:t xml:space="preserve"> Перерывы в работе продолжительностью 10-15 мин. назначаются с учетом состояния раб</w:t>
      </w:r>
      <w:r w:rsidRPr="008678BB">
        <w:rPr>
          <w:kern w:val="2"/>
          <w:sz w:val="24"/>
          <w:szCs w:val="24"/>
        </w:rPr>
        <w:t>о</w:t>
      </w:r>
      <w:r w:rsidRPr="008678BB">
        <w:rPr>
          <w:kern w:val="2"/>
          <w:sz w:val="24"/>
          <w:szCs w:val="24"/>
        </w:rPr>
        <w:t>тоспособности спасателей. При тяжелой работе отдых во время перерыва должен носить пасси</w:t>
      </w:r>
      <w:r w:rsidRPr="008678BB">
        <w:rPr>
          <w:kern w:val="2"/>
          <w:sz w:val="24"/>
          <w:szCs w:val="24"/>
        </w:rPr>
        <w:t>в</w:t>
      </w:r>
      <w:r w:rsidRPr="008678BB">
        <w:rPr>
          <w:kern w:val="2"/>
          <w:sz w:val="24"/>
          <w:szCs w:val="24"/>
        </w:rPr>
        <w:t>ный характер. При отрицательных температурах окружающей среды места отдыха организуются в теплых помещениях, а при жаркой погоде - в тени.</w:t>
      </w:r>
    </w:p>
    <w:p w:rsidR="00361829" w:rsidRPr="008678BB" w:rsidRDefault="00361829" w:rsidP="00361829">
      <w:pPr>
        <w:spacing w:after="0"/>
        <w:ind w:firstLine="567"/>
        <w:jc w:val="both"/>
        <w:rPr>
          <w:kern w:val="2"/>
          <w:sz w:val="24"/>
          <w:szCs w:val="24"/>
        </w:rPr>
      </w:pPr>
      <w:r w:rsidRPr="008678BB">
        <w:rPr>
          <w:kern w:val="2"/>
          <w:sz w:val="24"/>
          <w:szCs w:val="24"/>
        </w:rPr>
        <w:t xml:space="preserve"> После окончания последней (в течение суток) рабочей смены спасателям предоставляется межсменный отдых - не менее 7-8 часов полноценного сна, а также для удовлетворения нужд и активного отдыха - исходя из необходимости полного восстановления работоспособности.</w:t>
      </w:r>
    </w:p>
    <w:p w:rsidR="00361829" w:rsidRPr="008678BB" w:rsidRDefault="00361829" w:rsidP="00361829">
      <w:pPr>
        <w:spacing w:after="0"/>
        <w:ind w:firstLine="567"/>
        <w:jc w:val="both"/>
        <w:rPr>
          <w:kern w:val="2"/>
          <w:sz w:val="24"/>
          <w:szCs w:val="24"/>
        </w:rPr>
      </w:pPr>
      <w:r w:rsidRPr="008678BB">
        <w:rPr>
          <w:kern w:val="2"/>
          <w:sz w:val="24"/>
          <w:szCs w:val="24"/>
        </w:rPr>
        <w:t xml:space="preserve"> Соединению (воинской части) для ведения аварийно-спасательных работ при землетряс</w:t>
      </w:r>
      <w:r w:rsidRPr="008678BB">
        <w:rPr>
          <w:kern w:val="2"/>
          <w:sz w:val="24"/>
          <w:szCs w:val="24"/>
        </w:rPr>
        <w:t>е</w:t>
      </w:r>
      <w:r w:rsidRPr="008678BB">
        <w:rPr>
          <w:kern w:val="2"/>
          <w:sz w:val="24"/>
          <w:szCs w:val="24"/>
        </w:rPr>
        <w:t>нии назначается несколько участков работ, батальону - один участок работ.</w:t>
      </w:r>
    </w:p>
    <w:p w:rsidR="00361829" w:rsidRPr="008678BB" w:rsidRDefault="00361829" w:rsidP="00361829">
      <w:pPr>
        <w:spacing w:after="0"/>
        <w:ind w:firstLine="567"/>
        <w:jc w:val="both"/>
        <w:rPr>
          <w:kern w:val="2"/>
          <w:sz w:val="24"/>
          <w:szCs w:val="24"/>
        </w:rPr>
      </w:pPr>
      <w:r w:rsidRPr="008678BB">
        <w:rPr>
          <w:kern w:val="2"/>
          <w:sz w:val="24"/>
          <w:szCs w:val="24"/>
        </w:rPr>
        <w:t xml:space="preserve"> В целях обеспечения устойчивого управления участок делится на объекты работ, вкл</w:t>
      </w:r>
      <w:r w:rsidRPr="008678BB">
        <w:rPr>
          <w:kern w:val="2"/>
          <w:sz w:val="24"/>
          <w:szCs w:val="24"/>
        </w:rPr>
        <w:t>ю</w:t>
      </w:r>
      <w:r w:rsidRPr="008678BB">
        <w:rPr>
          <w:kern w:val="2"/>
          <w:sz w:val="24"/>
          <w:szCs w:val="24"/>
        </w:rPr>
        <w:t>чающие определенную территорию с расположенными на ней зданиями и сооружениями. Кол</w:t>
      </w:r>
      <w:r w:rsidRPr="008678BB">
        <w:rPr>
          <w:kern w:val="2"/>
          <w:sz w:val="24"/>
          <w:szCs w:val="24"/>
        </w:rPr>
        <w:t>и</w:t>
      </w:r>
      <w:r w:rsidRPr="008678BB">
        <w:rPr>
          <w:kern w:val="2"/>
          <w:sz w:val="24"/>
          <w:szCs w:val="24"/>
        </w:rPr>
        <w:lastRenderedPageBreak/>
        <w:t>чество участков и объектов работ определяется исходя из сложившейся обстановки, объема з</w:t>
      </w:r>
      <w:r w:rsidRPr="008678BB">
        <w:rPr>
          <w:kern w:val="2"/>
          <w:sz w:val="24"/>
          <w:szCs w:val="24"/>
        </w:rPr>
        <w:t>а</w:t>
      </w:r>
      <w:r w:rsidRPr="008678BB">
        <w:rPr>
          <w:kern w:val="2"/>
          <w:sz w:val="24"/>
          <w:szCs w:val="24"/>
        </w:rPr>
        <w:t xml:space="preserve">валов, степени разрушения зданий, ожидаемого количества пострадавших, их состояния. </w:t>
      </w:r>
    </w:p>
    <w:p w:rsidR="00361829" w:rsidRPr="008678BB" w:rsidRDefault="00361829" w:rsidP="00361829">
      <w:pPr>
        <w:spacing w:after="0"/>
        <w:ind w:firstLine="567"/>
        <w:jc w:val="both"/>
        <w:rPr>
          <w:kern w:val="2"/>
          <w:sz w:val="24"/>
          <w:szCs w:val="24"/>
        </w:rPr>
      </w:pPr>
      <w:r w:rsidRPr="008678BB">
        <w:rPr>
          <w:kern w:val="2"/>
          <w:sz w:val="24"/>
          <w:szCs w:val="24"/>
        </w:rPr>
        <w:t>Поисково-спасательному отряду (службе) назначается один-два объекта работ.</w:t>
      </w:r>
    </w:p>
    <w:p w:rsidR="00361829" w:rsidRPr="008678BB" w:rsidRDefault="00361829" w:rsidP="00361829">
      <w:pPr>
        <w:spacing w:after="0"/>
        <w:ind w:firstLine="567"/>
        <w:jc w:val="both"/>
        <w:rPr>
          <w:kern w:val="2"/>
          <w:sz w:val="24"/>
          <w:szCs w:val="24"/>
        </w:rPr>
      </w:pPr>
      <w:r w:rsidRPr="008678BB">
        <w:rPr>
          <w:kern w:val="2"/>
          <w:sz w:val="24"/>
          <w:szCs w:val="24"/>
        </w:rPr>
        <w:t>Организационно-технологическая схема проведения аварийно-спасательных работ выбир</w:t>
      </w:r>
      <w:r w:rsidRPr="008678BB">
        <w:rPr>
          <w:kern w:val="2"/>
          <w:sz w:val="24"/>
          <w:szCs w:val="24"/>
        </w:rPr>
        <w:t>а</w:t>
      </w:r>
      <w:r w:rsidRPr="008678BB">
        <w:rPr>
          <w:kern w:val="2"/>
          <w:sz w:val="24"/>
          <w:szCs w:val="24"/>
        </w:rPr>
        <w:t>ется командиром соединения (воинской части), начальником поисково-спасательного отряда (службы), исходя из обстановки, объема, условий работы в районе землетрясения и принятой технологии отработки отдельных рабочих операций (рис. 16).</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 xml:space="preserve"> Прием пищи во время проведения аварийно-спасательных работ организуется до начала и после окончания рабочей смены.</w:t>
      </w:r>
    </w:p>
    <w:p w:rsidR="00361829" w:rsidRPr="008678BB" w:rsidRDefault="00361829" w:rsidP="00361829">
      <w:pPr>
        <w:spacing w:after="0"/>
        <w:ind w:firstLine="567"/>
        <w:jc w:val="both"/>
        <w:rPr>
          <w:kern w:val="2"/>
          <w:sz w:val="24"/>
          <w:szCs w:val="24"/>
        </w:rPr>
      </w:pPr>
      <w:r w:rsidRPr="008678BB">
        <w:rPr>
          <w:noProof/>
          <w:kern w:val="2"/>
          <w:sz w:val="24"/>
          <w:szCs w:val="24"/>
        </w:rPr>
        <w:drawing>
          <wp:anchor distT="0" distB="0" distL="114300" distR="114300" simplePos="0" relativeHeight="251674624" behindDoc="0" locked="0" layoutInCell="1" allowOverlap="1">
            <wp:simplePos x="0" y="0"/>
            <wp:positionH relativeFrom="column">
              <wp:posOffset>1053465</wp:posOffset>
            </wp:positionH>
            <wp:positionV relativeFrom="paragraph">
              <wp:posOffset>127000</wp:posOffset>
            </wp:positionV>
            <wp:extent cx="4081780" cy="345948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srcRect/>
                    <a:stretch>
                      <a:fillRect/>
                    </a:stretch>
                  </pic:blipFill>
                  <pic:spPr bwMode="auto">
                    <a:xfrm>
                      <a:off x="0" y="0"/>
                      <a:ext cx="4081780" cy="3459480"/>
                    </a:xfrm>
                    <a:prstGeom prst="rect">
                      <a:avLst/>
                    </a:prstGeom>
                    <a:noFill/>
                    <a:ln w="9525">
                      <a:noFill/>
                      <a:miter lim="800000"/>
                      <a:headEnd/>
                      <a:tailEnd/>
                    </a:ln>
                  </pic:spPr>
                </pic:pic>
              </a:graphicData>
            </a:graphic>
          </wp:anchor>
        </w:drawing>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jc w:val="both"/>
        <w:rPr>
          <w:kern w:val="2"/>
          <w:sz w:val="24"/>
          <w:szCs w:val="24"/>
        </w:rPr>
      </w:pPr>
      <w:r w:rsidRPr="008678BB">
        <w:rPr>
          <w:kern w:val="2"/>
          <w:sz w:val="24"/>
          <w:szCs w:val="24"/>
        </w:rPr>
        <w:t>Рисунок 15.   Этапы аварийно-спасательных операций в зонах разрушений землетрясений</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Практические приемы, используемые при ведении поисковых работ представлены в табл. 3.4.4</w:t>
      </w:r>
    </w:p>
    <w:p w:rsidR="00361829" w:rsidRPr="008678BB" w:rsidRDefault="00361829" w:rsidP="00361829">
      <w:pPr>
        <w:spacing w:after="0"/>
        <w:ind w:firstLine="567"/>
        <w:jc w:val="both"/>
        <w:rPr>
          <w:kern w:val="2"/>
          <w:sz w:val="24"/>
          <w:szCs w:val="24"/>
        </w:rPr>
      </w:pPr>
      <w:r w:rsidRPr="008678BB">
        <w:rPr>
          <w:kern w:val="2"/>
          <w:sz w:val="24"/>
          <w:szCs w:val="24"/>
        </w:rPr>
        <w:t xml:space="preserve"> Деблокирование пострадавших при проведении спасательных работ в условиях разрушения зданий представляет собой комплекс мероприятий, проводимых для обеспечения доступа к п</w:t>
      </w:r>
      <w:r w:rsidRPr="008678BB">
        <w:rPr>
          <w:kern w:val="2"/>
          <w:sz w:val="24"/>
          <w:szCs w:val="24"/>
        </w:rPr>
        <w:t>о</w:t>
      </w:r>
      <w:r w:rsidRPr="008678BB">
        <w:rPr>
          <w:kern w:val="2"/>
          <w:sz w:val="24"/>
          <w:szCs w:val="24"/>
        </w:rPr>
        <w:t>страдавшим, высвобождения их из-под обломков строительных конструкций и замкнутых пом</w:t>
      </w:r>
      <w:r w:rsidRPr="008678BB">
        <w:rPr>
          <w:kern w:val="2"/>
          <w:sz w:val="24"/>
          <w:szCs w:val="24"/>
        </w:rPr>
        <w:t>е</w:t>
      </w:r>
      <w:r w:rsidRPr="008678BB">
        <w:rPr>
          <w:kern w:val="2"/>
          <w:sz w:val="24"/>
          <w:szCs w:val="24"/>
        </w:rPr>
        <w:t>щений, организации путей их эвакуации из мест блокирования.</w:t>
      </w:r>
    </w:p>
    <w:p w:rsidR="00361829" w:rsidRPr="008678BB" w:rsidRDefault="00361829" w:rsidP="00361829">
      <w:pPr>
        <w:spacing w:after="0"/>
        <w:ind w:firstLine="567"/>
        <w:jc w:val="both"/>
        <w:rPr>
          <w:kern w:val="2"/>
          <w:sz w:val="24"/>
          <w:szCs w:val="24"/>
        </w:rPr>
      </w:pPr>
      <w:r w:rsidRPr="008678BB">
        <w:rPr>
          <w:kern w:val="2"/>
          <w:sz w:val="24"/>
          <w:szCs w:val="24"/>
        </w:rPr>
        <w:t xml:space="preserve"> Виды и способы деблокирования пострадавших перечислены на рисунке 16. </w:t>
      </w:r>
    </w:p>
    <w:p w:rsidR="00361829" w:rsidRPr="008678BB" w:rsidRDefault="00361829" w:rsidP="00361829">
      <w:pPr>
        <w:spacing w:after="0"/>
        <w:ind w:firstLine="567"/>
        <w:jc w:val="both"/>
        <w:rPr>
          <w:kern w:val="2"/>
          <w:sz w:val="24"/>
          <w:szCs w:val="24"/>
        </w:rPr>
      </w:pPr>
      <w:r w:rsidRPr="008678BB">
        <w:rPr>
          <w:kern w:val="2"/>
          <w:sz w:val="24"/>
          <w:szCs w:val="24"/>
        </w:rPr>
        <w:t xml:space="preserve"> Первая медицинская помощь пострадавшим - это комплекс простейших медицинских м</w:t>
      </w:r>
      <w:r w:rsidRPr="008678BB">
        <w:rPr>
          <w:kern w:val="2"/>
          <w:sz w:val="24"/>
          <w:szCs w:val="24"/>
        </w:rPr>
        <w:t>е</w:t>
      </w:r>
      <w:r w:rsidRPr="008678BB">
        <w:rPr>
          <w:kern w:val="2"/>
          <w:sz w:val="24"/>
          <w:szCs w:val="24"/>
        </w:rPr>
        <w:t>роприятий, выполняемых спасателями, санинструкторами и врачами спасательных подраздел</w:t>
      </w:r>
      <w:r w:rsidRPr="008678BB">
        <w:rPr>
          <w:kern w:val="2"/>
          <w:sz w:val="24"/>
          <w:szCs w:val="24"/>
        </w:rPr>
        <w:t>е</w:t>
      </w:r>
      <w:r w:rsidRPr="008678BB">
        <w:rPr>
          <w:kern w:val="2"/>
          <w:sz w:val="24"/>
          <w:szCs w:val="24"/>
        </w:rPr>
        <w:t>ний непосредственно на месте получения пострадавшими травм с использованием табельных и подручных средств, а также самими пострадавшими в порядке само- и взаимопомощи. Основная цель первой медицинской помощи - спасение жизни пораженного, устранение продолжающего воздействия поражающего фактора и подготовка пострадавшего к эвакуации из зоны поражения.</w:t>
      </w:r>
    </w:p>
    <w:p w:rsidR="00361829" w:rsidRPr="008678BB" w:rsidRDefault="00361829" w:rsidP="00361829">
      <w:pPr>
        <w:spacing w:after="0"/>
        <w:ind w:firstLine="567"/>
        <w:jc w:val="both"/>
        <w:rPr>
          <w:kern w:val="2"/>
          <w:sz w:val="24"/>
          <w:szCs w:val="24"/>
        </w:rPr>
      </w:pPr>
      <w:r w:rsidRPr="008678BB">
        <w:rPr>
          <w:kern w:val="2"/>
          <w:sz w:val="24"/>
          <w:szCs w:val="24"/>
        </w:rPr>
        <w:t xml:space="preserve"> Оптимальный срок оказания первой медицинской помощи - до 30 мин. после получения травмы. При остановке дыхания это время сокращается до 5...10 мин.</w:t>
      </w:r>
    </w:p>
    <w:p w:rsidR="00361829" w:rsidRPr="008678BB" w:rsidRDefault="00361829" w:rsidP="00361829">
      <w:pPr>
        <w:spacing w:after="0"/>
        <w:ind w:firstLine="567"/>
        <w:jc w:val="both"/>
        <w:rPr>
          <w:kern w:val="2"/>
          <w:sz w:val="24"/>
          <w:szCs w:val="24"/>
        </w:rPr>
      </w:pPr>
      <w:r w:rsidRPr="008678BB">
        <w:rPr>
          <w:kern w:val="2"/>
          <w:sz w:val="24"/>
          <w:szCs w:val="24"/>
        </w:rPr>
        <w:lastRenderedPageBreak/>
        <w:t>Оказание первой медицинской помощи начинается с определения, в каком состоянии нах</w:t>
      </w:r>
      <w:r w:rsidRPr="008678BB">
        <w:rPr>
          <w:kern w:val="2"/>
          <w:sz w:val="24"/>
          <w:szCs w:val="24"/>
        </w:rPr>
        <w:t>о</w:t>
      </w:r>
      <w:r w:rsidRPr="008678BB">
        <w:rPr>
          <w:kern w:val="2"/>
          <w:sz w:val="24"/>
          <w:szCs w:val="24"/>
        </w:rPr>
        <w:t>дится пострадавший: жив или мертв. Для этого необходимо:</w:t>
      </w:r>
    </w:p>
    <w:p w:rsidR="00361829" w:rsidRPr="008678BB" w:rsidRDefault="00361829" w:rsidP="008A0C20">
      <w:pPr>
        <w:pStyle w:val="a8"/>
        <w:numPr>
          <w:ilvl w:val="0"/>
          <w:numId w:val="240"/>
        </w:numPr>
        <w:spacing w:after="0" w:line="240" w:lineRule="auto"/>
        <w:jc w:val="both"/>
        <w:rPr>
          <w:kern w:val="2"/>
          <w:sz w:val="24"/>
          <w:szCs w:val="24"/>
        </w:rPr>
      </w:pPr>
      <w:r w:rsidRPr="008678BB">
        <w:rPr>
          <w:kern w:val="2"/>
          <w:sz w:val="24"/>
          <w:szCs w:val="24"/>
        </w:rPr>
        <w:t>определить, сохранено ли сознание;</w:t>
      </w:r>
    </w:p>
    <w:p w:rsidR="00361829" w:rsidRPr="008678BB" w:rsidRDefault="00361829" w:rsidP="008A0C20">
      <w:pPr>
        <w:pStyle w:val="a8"/>
        <w:numPr>
          <w:ilvl w:val="0"/>
          <w:numId w:val="240"/>
        </w:numPr>
        <w:spacing w:after="0" w:line="240" w:lineRule="auto"/>
        <w:jc w:val="both"/>
        <w:rPr>
          <w:kern w:val="2"/>
          <w:sz w:val="24"/>
          <w:szCs w:val="24"/>
        </w:rPr>
      </w:pPr>
      <w:r w:rsidRPr="008678BB">
        <w:rPr>
          <w:kern w:val="2"/>
          <w:sz w:val="24"/>
          <w:szCs w:val="24"/>
        </w:rPr>
        <w:t>прощупать пульс на лучевой артерии, а при повреждении верхних конечностей - на бе</w:t>
      </w:r>
      <w:r w:rsidRPr="008678BB">
        <w:rPr>
          <w:kern w:val="2"/>
          <w:sz w:val="24"/>
          <w:szCs w:val="24"/>
        </w:rPr>
        <w:t>д</w:t>
      </w:r>
      <w:r w:rsidRPr="008678BB">
        <w:rPr>
          <w:kern w:val="2"/>
          <w:sz w:val="24"/>
          <w:szCs w:val="24"/>
        </w:rPr>
        <w:t>ренных или сонных артериях. Пульс определяют в нижней части предплечья на 2...3 см выше лучезапястного сустава по ладонной поверхности, слегка отступив от ее середины в сторону большого пальца. Если в этом месте проверить пульс невозможно (например, при наличии раны), пульс определить на боковой поверхности шеи, в средней части плеча на его внутренней поверхности, в середине трети бедра с внутренней стороны;</w:t>
      </w:r>
    </w:p>
    <w:p w:rsidR="00361829" w:rsidRPr="008678BB" w:rsidRDefault="00361829" w:rsidP="00361829">
      <w:pPr>
        <w:spacing w:after="0"/>
        <w:ind w:firstLine="567"/>
        <w:jc w:val="both"/>
        <w:rPr>
          <w:kern w:val="2"/>
          <w:sz w:val="24"/>
          <w:szCs w:val="24"/>
        </w:rPr>
      </w:pPr>
      <w:r w:rsidRPr="008678BB">
        <w:rPr>
          <w:kern w:val="2"/>
          <w:sz w:val="24"/>
          <w:szCs w:val="24"/>
        </w:rPr>
        <w:t xml:space="preserve"> - установить, дышит ли пострадавший; дыхание, которое у здорового человека осуществл</w:t>
      </w:r>
      <w:r w:rsidRPr="008678BB">
        <w:rPr>
          <w:kern w:val="2"/>
          <w:sz w:val="24"/>
          <w:szCs w:val="24"/>
        </w:rPr>
        <w:t>я</w:t>
      </w:r>
      <w:r w:rsidRPr="008678BB">
        <w:rPr>
          <w:kern w:val="2"/>
          <w:sz w:val="24"/>
          <w:szCs w:val="24"/>
        </w:rPr>
        <w:t>ется в виде 16...20 вдохов и выдохов в минуту, у людей, получивших травму, может быть слабым и частым;</w:t>
      </w:r>
    </w:p>
    <w:p w:rsidR="00361829" w:rsidRPr="008678BB" w:rsidRDefault="00361829" w:rsidP="00361829">
      <w:pPr>
        <w:spacing w:after="0"/>
        <w:ind w:firstLine="567"/>
        <w:jc w:val="both"/>
        <w:rPr>
          <w:kern w:val="2"/>
          <w:sz w:val="24"/>
          <w:szCs w:val="24"/>
        </w:rPr>
      </w:pPr>
      <w:r w:rsidRPr="008678BB">
        <w:rPr>
          <w:kern w:val="2"/>
          <w:sz w:val="24"/>
          <w:szCs w:val="24"/>
        </w:rPr>
        <w:t xml:space="preserve"> - определить, суживаются ли зрачки на свет, отметить их величину.</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отсутствии пульса, дыхания и сознания, широком, не реагирующем на свет зрачке, констатируется смерть. Если определяются два признака из трех (сознание, пульс, дыхание) при реагирующем на свет зрачке - пострадавший жив, ему оказывается первая помощь.</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jc w:val="both"/>
        <w:rPr>
          <w:kern w:val="2"/>
          <w:sz w:val="24"/>
          <w:szCs w:val="24"/>
        </w:rPr>
      </w:pPr>
      <w:r w:rsidRPr="008678BB">
        <w:rPr>
          <w:noProof/>
          <w:kern w:val="2"/>
          <w:sz w:val="24"/>
          <w:szCs w:val="24"/>
        </w:rPr>
        <w:drawing>
          <wp:inline distT="0" distB="0" distL="0" distR="0">
            <wp:extent cx="6151778" cy="3710866"/>
            <wp:effectExtent l="19050" t="0" r="137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srcRect/>
                    <a:stretch>
                      <a:fillRect/>
                    </a:stretch>
                  </pic:blipFill>
                  <pic:spPr bwMode="auto">
                    <a:xfrm>
                      <a:off x="0" y="0"/>
                      <a:ext cx="6154893" cy="3712745"/>
                    </a:xfrm>
                    <a:prstGeom prst="rect">
                      <a:avLst/>
                    </a:prstGeom>
                    <a:noFill/>
                    <a:ln w="9525">
                      <a:noFill/>
                      <a:miter lim="800000"/>
                      <a:headEnd/>
                      <a:tailEnd/>
                    </a:ln>
                  </pic:spPr>
                </pic:pic>
              </a:graphicData>
            </a:graphic>
          </wp:inline>
        </w:drawing>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jc w:val="both"/>
        <w:rPr>
          <w:kern w:val="2"/>
          <w:sz w:val="24"/>
          <w:szCs w:val="24"/>
        </w:rPr>
      </w:pPr>
      <w:r w:rsidRPr="008678BB">
        <w:rPr>
          <w:kern w:val="2"/>
          <w:sz w:val="24"/>
          <w:szCs w:val="24"/>
        </w:rPr>
        <w:t>Рисунок 16.  Принципиальная организационно-технологическая схема проведения поисково-спасательных работ</w:t>
      </w:r>
    </w:p>
    <w:p w:rsidR="00361829" w:rsidRPr="008678BB" w:rsidRDefault="00361829" w:rsidP="00361829">
      <w:pPr>
        <w:spacing w:after="0"/>
        <w:ind w:firstLine="567"/>
        <w:jc w:val="both"/>
        <w:rPr>
          <w:kern w:val="2"/>
          <w:sz w:val="24"/>
          <w:szCs w:val="24"/>
        </w:rPr>
      </w:pPr>
      <w:r w:rsidRPr="008678BB">
        <w:rPr>
          <w:kern w:val="2"/>
          <w:sz w:val="24"/>
          <w:szCs w:val="24"/>
        </w:rPr>
        <w:t xml:space="preserve"> В первую очередь следует избавить от давления голову и грудь пострадавшего. До освоб</w:t>
      </w:r>
      <w:r w:rsidRPr="008678BB">
        <w:rPr>
          <w:kern w:val="2"/>
          <w:sz w:val="24"/>
          <w:szCs w:val="24"/>
        </w:rPr>
        <w:t>о</w:t>
      </w:r>
      <w:r w:rsidRPr="008678BB">
        <w:rPr>
          <w:kern w:val="2"/>
          <w:sz w:val="24"/>
          <w:szCs w:val="24"/>
        </w:rPr>
        <w:t>ждения сдавленных конечностей из-под завала или как можно быстрее после их освобождения на придавленную руку или ногу выше места сдавления необходимо наложить жгут или тугую з</w:t>
      </w:r>
      <w:r w:rsidRPr="008678BB">
        <w:rPr>
          <w:kern w:val="2"/>
          <w:sz w:val="24"/>
          <w:szCs w:val="24"/>
        </w:rPr>
        <w:t>а</w:t>
      </w:r>
      <w:r w:rsidRPr="008678BB">
        <w:rPr>
          <w:kern w:val="2"/>
          <w:sz w:val="24"/>
          <w:szCs w:val="24"/>
        </w:rPr>
        <w:t>крутку. После извлечения пострадавшего из-под обломков необходимо оценить состояние его здоровья.</w:t>
      </w:r>
    </w:p>
    <w:p w:rsidR="00361829" w:rsidRPr="008678BB" w:rsidRDefault="00361829" w:rsidP="00361829">
      <w:pPr>
        <w:spacing w:after="0"/>
        <w:ind w:firstLine="567"/>
        <w:jc w:val="both"/>
        <w:rPr>
          <w:kern w:val="2"/>
          <w:sz w:val="24"/>
          <w:szCs w:val="24"/>
        </w:rPr>
      </w:pPr>
      <w:r w:rsidRPr="008678BB">
        <w:rPr>
          <w:kern w:val="2"/>
          <w:sz w:val="24"/>
          <w:szCs w:val="24"/>
        </w:rPr>
        <w:t xml:space="preserve"> Если пострадавший находится в крайне тяжелом, бессознательном состоянии, прежде всего необходимо восстановить проходимость дыхательных путей, очистить рот, глотку от земли, песка, строительного мусора и начать делать искусственное дыхание и непрямой массаж сердца. Только </w:t>
      </w:r>
      <w:r w:rsidRPr="008678BB">
        <w:rPr>
          <w:kern w:val="2"/>
          <w:sz w:val="24"/>
          <w:szCs w:val="24"/>
        </w:rPr>
        <w:lastRenderedPageBreak/>
        <w:t>при наличии у пострадавшего самостоятельного дыхания и пульса можно заниматься другими его повреждениями.</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оказании первой медицинской помощи останавливают кровотечение при повреждении кожи, ранении мягких тканей с помощью давящих повязок или наложением жгута, закрутки из подручных средств, накладывают повязки при ожоге или отморожении, создают неподвижность конечностям при переломах костей, сдавливании тканей, ушибах, согревают обмороженные уч</w:t>
      </w:r>
      <w:r w:rsidRPr="008678BB">
        <w:rPr>
          <w:kern w:val="2"/>
          <w:sz w:val="24"/>
          <w:szCs w:val="24"/>
        </w:rPr>
        <w:t>а</w:t>
      </w:r>
      <w:r w:rsidRPr="008678BB">
        <w:rPr>
          <w:kern w:val="2"/>
          <w:sz w:val="24"/>
          <w:szCs w:val="24"/>
        </w:rPr>
        <w:t>стки тела до появления красноты, вводят обезболивающие средства, осуществляют другие мер</w:t>
      </w:r>
      <w:r w:rsidRPr="008678BB">
        <w:rPr>
          <w:kern w:val="2"/>
          <w:sz w:val="24"/>
          <w:szCs w:val="24"/>
        </w:rPr>
        <w:t>о</w:t>
      </w:r>
      <w:r w:rsidRPr="008678BB">
        <w:rPr>
          <w:kern w:val="2"/>
          <w:sz w:val="24"/>
          <w:szCs w:val="24"/>
        </w:rPr>
        <w:t>приятия.</w:t>
      </w:r>
    </w:p>
    <w:p w:rsidR="00361829" w:rsidRPr="008678BB" w:rsidRDefault="00361829" w:rsidP="00361829">
      <w:pPr>
        <w:spacing w:after="0"/>
        <w:ind w:firstLine="567"/>
        <w:jc w:val="both"/>
        <w:rPr>
          <w:kern w:val="2"/>
          <w:sz w:val="24"/>
          <w:szCs w:val="24"/>
        </w:rPr>
      </w:pPr>
      <w:r w:rsidRPr="008678BB">
        <w:rPr>
          <w:kern w:val="2"/>
          <w:sz w:val="24"/>
          <w:szCs w:val="24"/>
        </w:rPr>
        <w:t>Эвакуация пострадавших может осуществляться двумя параллельными потоками:  из зав</w:t>
      </w:r>
      <w:r w:rsidRPr="008678BB">
        <w:rPr>
          <w:kern w:val="2"/>
          <w:sz w:val="24"/>
          <w:szCs w:val="24"/>
        </w:rPr>
        <w:t>а</w:t>
      </w:r>
      <w:r w:rsidRPr="008678BB">
        <w:rPr>
          <w:kern w:val="2"/>
          <w:sz w:val="24"/>
          <w:szCs w:val="24"/>
        </w:rPr>
        <w:t>ленных помещений нижних этажей, завалов строительных конструкций, подвалов; с верхних этажей.</w:t>
      </w:r>
    </w:p>
    <w:p w:rsidR="00361829" w:rsidRPr="008678BB" w:rsidRDefault="00361829" w:rsidP="00361829">
      <w:pPr>
        <w:spacing w:after="0"/>
        <w:ind w:firstLine="567"/>
        <w:jc w:val="both"/>
        <w:rPr>
          <w:kern w:val="2"/>
          <w:sz w:val="24"/>
          <w:szCs w:val="24"/>
        </w:rPr>
      </w:pPr>
      <w:r w:rsidRPr="008678BB">
        <w:rPr>
          <w:kern w:val="2"/>
          <w:sz w:val="24"/>
          <w:szCs w:val="24"/>
        </w:rPr>
        <w:t xml:space="preserve"> Пострадавшие эвакуируются из мест блокирования поэтапно:</w:t>
      </w:r>
    </w:p>
    <w:p w:rsidR="00361829" w:rsidRPr="008678BB" w:rsidRDefault="00361829" w:rsidP="00361829">
      <w:pPr>
        <w:spacing w:after="0"/>
        <w:ind w:firstLine="567"/>
        <w:jc w:val="both"/>
        <w:rPr>
          <w:kern w:val="2"/>
          <w:sz w:val="24"/>
          <w:szCs w:val="24"/>
        </w:rPr>
      </w:pPr>
      <w:r w:rsidRPr="008678BB">
        <w:rPr>
          <w:kern w:val="2"/>
          <w:sz w:val="24"/>
          <w:szCs w:val="24"/>
        </w:rPr>
        <w:t xml:space="preserve"> I этап - из мест блокирования до рабочей площадки;</w:t>
      </w:r>
    </w:p>
    <w:p w:rsidR="00361829" w:rsidRPr="008678BB" w:rsidRDefault="00361829" w:rsidP="00361829">
      <w:pPr>
        <w:spacing w:after="0"/>
        <w:ind w:firstLine="567"/>
        <w:jc w:val="both"/>
        <w:rPr>
          <w:kern w:val="2"/>
          <w:sz w:val="24"/>
          <w:szCs w:val="24"/>
        </w:rPr>
      </w:pPr>
      <w:r w:rsidRPr="008678BB">
        <w:rPr>
          <w:kern w:val="2"/>
          <w:sz w:val="24"/>
          <w:szCs w:val="24"/>
        </w:rPr>
        <w:t xml:space="preserve"> II этап - с рабочей площадки до пункта сбора пораженных.</w:t>
      </w:r>
    </w:p>
    <w:p w:rsidR="00361829" w:rsidRPr="008678BB" w:rsidRDefault="00361829" w:rsidP="00361829">
      <w:pPr>
        <w:spacing w:after="0"/>
        <w:ind w:firstLine="567"/>
        <w:jc w:val="both"/>
        <w:rPr>
          <w:kern w:val="2"/>
          <w:sz w:val="24"/>
          <w:szCs w:val="24"/>
        </w:rPr>
      </w:pPr>
      <w:r w:rsidRPr="008678BB">
        <w:rPr>
          <w:kern w:val="2"/>
          <w:sz w:val="24"/>
          <w:szCs w:val="24"/>
        </w:rPr>
        <w:t xml:space="preserve"> При спасении большого количества пострадавших, находящихся в соседних блокирова</w:t>
      </w:r>
      <w:r w:rsidRPr="008678BB">
        <w:rPr>
          <w:kern w:val="2"/>
          <w:sz w:val="24"/>
          <w:szCs w:val="24"/>
        </w:rPr>
        <w:t>н</w:t>
      </w:r>
      <w:r w:rsidRPr="008678BB">
        <w:rPr>
          <w:kern w:val="2"/>
          <w:sz w:val="24"/>
          <w:szCs w:val="24"/>
        </w:rPr>
        <w:t>ных помещениях (этажах, уровнях), эвакуация проводится в три этапа.</w:t>
      </w:r>
    </w:p>
    <w:p w:rsidR="00361829" w:rsidRPr="008678BB" w:rsidRDefault="00361829" w:rsidP="00361829">
      <w:pPr>
        <w:spacing w:after="0"/>
        <w:ind w:firstLine="567"/>
        <w:jc w:val="both"/>
        <w:rPr>
          <w:kern w:val="2"/>
          <w:sz w:val="24"/>
          <w:szCs w:val="24"/>
        </w:rPr>
      </w:pPr>
      <w:r w:rsidRPr="008678BB">
        <w:rPr>
          <w:kern w:val="2"/>
          <w:sz w:val="24"/>
          <w:szCs w:val="24"/>
        </w:rPr>
        <w:t xml:space="preserve"> На первом этапе (например, при спасении с верхних этажей) производится перегруппиро</w:t>
      </w:r>
      <w:r w:rsidRPr="008678BB">
        <w:rPr>
          <w:kern w:val="2"/>
          <w:sz w:val="24"/>
          <w:szCs w:val="24"/>
        </w:rPr>
        <w:t>в</w:t>
      </w:r>
      <w:r w:rsidRPr="008678BB">
        <w:rPr>
          <w:kern w:val="2"/>
          <w:sz w:val="24"/>
          <w:szCs w:val="24"/>
        </w:rPr>
        <w:t>ка пострадавших и концентрация их в наиболее безопасном помещении со свободным доступом к путям эвакуации, затем (или параллельно) организуются пути эвакуации из этого помещения до рабочей площадки, а с нее - на пункт сбора пострадавших.</w:t>
      </w:r>
    </w:p>
    <w:p w:rsidR="00361829" w:rsidRPr="008678BB" w:rsidRDefault="00361829" w:rsidP="00361829">
      <w:pPr>
        <w:spacing w:after="0"/>
        <w:ind w:firstLine="567"/>
        <w:jc w:val="both"/>
        <w:rPr>
          <w:kern w:val="2"/>
          <w:sz w:val="24"/>
          <w:szCs w:val="24"/>
        </w:rPr>
      </w:pPr>
      <w:r w:rsidRPr="008678BB">
        <w:rPr>
          <w:kern w:val="2"/>
          <w:sz w:val="24"/>
          <w:szCs w:val="24"/>
        </w:rPr>
        <w:t xml:space="preserve"> В случае экстренных обстоятельств (например, пожар, распространяющийся вверх здания, высокая опасность обвала обломков строительных конструкций) площадка для эвакуации может быть оборудована на крыше здания (верхнем сохранившемся этаже), а эвакуация может пров</w:t>
      </w:r>
      <w:r w:rsidRPr="008678BB">
        <w:rPr>
          <w:kern w:val="2"/>
          <w:sz w:val="24"/>
          <w:szCs w:val="24"/>
        </w:rPr>
        <w:t>о</w:t>
      </w:r>
      <w:r w:rsidRPr="008678BB">
        <w:rPr>
          <w:kern w:val="2"/>
          <w:sz w:val="24"/>
          <w:szCs w:val="24"/>
        </w:rPr>
        <w:t>диться с использованием вертолетов или оборудованных канатных дорог на соседние здания.</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проведении эвакуации пострадавших из завалов и заваленных помещений разруше</w:t>
      </w:r>
      <w:r w:rsidRPr="008678BB">
        <w:rPr>
          <w:kern w:val="2"/>
          <w:sz w:val="24"/>
          <w:szCs w:val="24"/>
        </w:rPr>
        <w:t>н</w:t>
      </w:r>
      <w:r w:rsidRPr="008678BB">
        <w:rPr>
          <w:kern w:val="2"/>
          <w:sz w:val="24"/>
          <w:szCs w:val="24"/>
        </w:rPr>
        <w:t>ных зданий используются следующие способы транспортировки:</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отволачивание, двигаясь на спине;</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отволачивание при сложенных друг на друга или связанных запястьях рук пострадавшего;</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отволачивание с помощью двух треугольных кусков ткани;</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переноска на плечах;</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переноска на спине;</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переноска на спине в сидячем положении;</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переноска на руках;</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переноска двумя спасателями;</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переноска при помощи носилок;</w:t>
      </w:r>
    </w:p>
    <w:p w:rsidR="00361829" w:rsidRPr="008678BB" w:rsidRDefault="00361829" w:rsidP="008A0C20">
      <w:pPr>
        <w:pStyle w:val="a8"/>
        <w:numPr>
          <w:ilvl w:val="0"/>
          <w:numId w:val="241"/>
        </w:numPr>
        <w:spacing w:after="0" w:line="240" w:lineRule="auto"/>
        <w:jc w:val="both"/>
        <w:rPr>
          <w:kern w:val="2"/>
          <w:sz w:val="24"/>
          <w:szCs w:val="24"/>
        </w:rPr>
      </w:pPr>
      <w:r w:rsidRPr="008678BB">
        <w:rPr>
          <w:kern w:val="2"/>
          <w:sz w:val="24"/>
          <w:szCs w:val="24"/>
        </w:rPr>
        <w:t>отволачивание пострадавшего при помощи куска ткани.</w:t>
      </w:r>
    </w:p>
    <w:p w:rsidR="00361829" w:rsidRPr="008678BB" w:rsidRDefault="00361829" w:rsidP="00361829">
      <w:pPr>
        <w:spacing w:after="0"/>
        <w:ind w:firstLine="567"/>
        <w:jc w:val="both"/>
        <w:rPr>
          <w:kern w:val="2"/>
          <w:sz w:val="24"/>
          <w:szCs w:val="24"/>
        </w:rPr>
      </w:pPr>
      <w:r w:rsidRPr="008678BB">
        <w:rPr>
          <w:kern w:val="2"/>
          <w:sz w:val="24"/>
          <w:szCs w:val="24"/>
        </w:rPr>
        <w:t xml:space="preserve"> При этом для транспортировки применяются следующие средства:</w:t>
      </w:r>
    </w:p>
    <w:p w:rsidR="00361829" w:rsidRPr="008678BB" w:rsidRDefault="00361829" w:rsidP="008A0C20">
      <w:pPr>
        <w:pStyle w:val="a8"/>
        <w:numPr>
          <w:ilvl w:val="0"/>
          <w:numId w:val="242"/>
        </w:numPr>
        <w:spacing w:after="0" w:line="240" w:lineRule="auto"/>
        <w:jc w:val="both"/>
        <w:rPr>
          <w:kern w:val="2"/>
          <w:sz w:val="24"/>
          <w:szCs w:val="24"/>
        </w:rPr>
      </w:pPr>
      <w:r w:rsidRPr="008678BB">
        <w:rPr>
          <w:kern w:val="2"/>
          <w:sz w:val="24"/>
          <w:szCs w:val="24"/>
        </w:rPr>
        <w:t>медицинские носилки;</w:t>
      </w:r>
    </w:p>
    <w:p w:rsidR="00361829" w:rsidRPr="008678BB" w:rsidRDefault="00361829" w:rsidP="008A0C20">
      <w:pPr>
        <w:pStyle w:val="a8"/>
        <w:numPr>
          <w:ilvl w:val="0"/>
          <w:numId w:val="242"/>
        </w:numPr>
        <w:spacing w:after="0" w:line="240" w:lineRule="auto"/>
        <w:jc w:val="both"/>
        <w:rPr>
          <w:kern w:val="2"/>
          <w:sz w:val="24"/>
          <w:szCs w:val="24"/>
        </w:rPr>
      </w:pPr>
      <w:r w:rsidRPr="008678BB">
        <w:rPr>
          <w:kern w:val="2"/>
          <w:sz w:val="24"/>
          <w:szCs w:val="24"/>
        </w:rPr>
        <w:t>плащ-палатка;</w:t>
      </w:r>
    </w:p>
    <w:p w:rsidR="00361829" w:rsidRPr="008678BB" w:rsidRDefault="00361829" w:rsidP="008A0C20">
      <w:pPr>
        <w:pStyle w:val="a8"/>
        <w:numPr>
          <w:ilvl w:val="0"/>
          <w:numId w:val="242"/>
        </w:numPr>
        <w:spacing w:after="0" w:line="240" w:lineRule="auto"/>
        <w:jc w:val="both"/>
        <w:rPr>
          <w:kern w:val="2"/>
          <w:sz w:val="24"/>
          <w:szCs w:val="24"/>
        </w:rPr>
      </w:pPr>
      <w:r w:rsidRPr="008678BB">
        <w:rPr>
          <w:kern w:val="2"/>
          <w:sz w:val="24"/>
          <w:szCs w:val="24"/>
        </w:rPr>
        <w:t>носилочная лямка;</w:t>
      </w:r>
    </w:p>
    <w:p w:rsidR="00361829" w:rsidRPr="008678BB" w:rsidRDefault="00361829" w:rsidP="008A0C20">
      <w:pPr>
        <w:pStyle w:val="a8"/>
        <w:numPr>
          <w:ilvl w:val="0"/>
          <w:numId w:val="242"/>
        </w:numPr>
        <w:spacing w:after="0" w:line="240" w:lineRule="auto"/>
        <w:jc w:val="both"/>
        <w:rPr>
          <w:kern w:val="2"/>
          <w:sz w:val="24"/>
          <w:szCs w:val="24"/>
        </w:rPr>
      </w:pPr>
      <w:r w:rsidRPr="008678BB">
        <w:rPr>
          <w:kern w:val="2"/>
          <w:sz w:val="24"/>
          <w:szCs w:val="24"/>
        </w:rPr>
        <w:t>средства из подручных материалов;</w:t>
      </w:r>
    </w:p>
    <w:p w:rsidR="00361829" w:rsidRPr="008678BB" w:rsidRDefault="00361829" w:rsidP="008A0C20">
      <w:pPr>
        <w:pStyle w:val="a8"/>
        <w:numPr>
          <w:ilvl w:val="0"/>
          <w:numId w:val="242"/>
        </w:numPr>
        <w:spacing w:after="0" w:line="240" w:lineRule="auto"/>
        <w:jc w:val="both"/>
        <w:rPr>
          <w:kern w:val="2"/>
          <w:sz w:val="24"/>
          <w:szCs w:val="24"/>
        </w:rPr>
      </w:pPr>
      <w:r w:rsidRPr="008678BB">
        <w:rPr>
          <w:kern w:val="2"/>
          <w:sz w:val="24"/>
          <w:szCs w:val="24"/>
        </w:rPr>
        <w:t>куски ткани.</w:t>
      </w:r>
    </w:p>
    <w:p w:rsidR="00361829" w:rsidRPr="008678BB" w:rsidRDefault="00361829" w:rsidP="00361829">
      <w:pPr>
        <w:spacing w:after="0"/>
        <w:ind w:firstLine="567"/>
        <w:jc w:val="both"/>
        <w:rPr>
          <w:kern w:val="2"/>
          <w:sz w:val="24"/>
          <w:szCs w:val="24"/>
        </w:rPr>
      </w:pPr>
      <w:r w:rsidRPr="008678BB">
        <w:rPr>
          <w:kern w:val="2"/>
          <w:sz w:val="24"/>
          <w:szCs w:val="24"/>
        </w:rPr>
        <w:t xml:space="preserve"> С помощью указанных средств, учитывая различные факторы, пострадавших можно пер</w:t>
      </w:r>
      <w:r w:rsidRPr="008678BB">
        <w:rPr>
          <w:kern w:val="2"/>
          <w:sz w:val="24"/>
          <w:szCs w:val="24"/>
        </w:rPr>
        <w:t>е</w:t>
      </w:r>
      <w:r w:rsidRPr="008678BB">
        <w:rPr>
          <w:kern w:val="2"/>
          <w:sz w:val="24"/>
          <w:szCs w:val="24"/>
        </w:rPr>
        <w:t>носить, оттаскивать, спускать или поднимать.</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проведении эвакуации с верхних этажей разрушенных зданий используются следу</w:t>
      </w:r>
      <w:r w:rsidRPr="008678BB">
        <w:rPr>
          <w:kern w:val="2"/>
          <w:sz w:val="24"/>
          <w:szCs w:val="24"/>
        </w:rPr>
        <w:t>ю</w:t>
      </w:r>
      <w:r w:rsidRPr="008678BB">
        <w:rPr>
          <w:kern w:val="2"/>
          <w:sz w:val="24"/>
          <w:szCs w:val="24"/>
        </w:rPr>
        <w:t>щие способы:</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спуск пострадавшего вниз по приставной лестнице иноходью;</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lastRenderedPageBreak/>
        <w:t>переноска вниз по приставной лестнице пострадавшего в положении наездника;</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спуск с помощью спасательного пояса;</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спуск с помощью петли;</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спуск с помощью грудной перевязи;</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спуск горизонтально подвешенных носилок с пострадавшим;</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спуск пострадавших с помощью устраиваемой канатной дороги;</w:t>
      </w:r>
    </w:p>
    <w:p w:rsidR="00361829" w:rsidRPr="008678BB" w:rsidRDefault="00361829" w:rsidP="008A0C20">
      <w:pPr>
        <w:pStyle w:val="a8"/>
        <w:numPr>
          <w:ilvl w:val="0"/>
          <w:numId w:val="243"/>
        </w:numPr>
        <w:spacing w:after="0" w:line="240" w:lineRule="auto"/>
        <w:jc w:val="both"/>
        <w:rPr>
          <w:kern w:val="2"/>
          <w:sz w:val="24"/>
          <w:szCs w:val="24"/>
        </w:rPr>
      </w:pPr>
      <w:r w:rsidRPr="008678BB">
        <w:rPr>
          <w:kern w:val="2"/>
          <w:sz w:val="24"/>
          <w:szCs w:val="24"/>
        </w:rPr>
        <w:t>эвакуация людей с помощью штурмовых лестниц.</w:t>
      </w:r>
    </w:p>
    <w:p w:rsidR="00361829" w:rsidRPr="008678BB" w:rsidRDefault="00361829" w:rsidP="00361829">
      <w:pPr>
        <w:spacing w:after="0"/>
        <w:ind w:firstLine="567"/>
        <w:jc w:val="both"/>
        <w:rPr>
          <w:kern w:val="2"/>
          <w:sz w:val="24"/>
          <w:szCs w:val="24"/>
        </w:rPr>
      </w:pPr>
      <w:r w:rsidRPr="008678BB">
        <w:rPr>
          <w:kern w:val="2"/>
          <w:sz w:val="24"/>
          <w:szCs w:val="24"/>
        </w:rPr>
        <w:t xml:space="preserve"> Выбор способа и средств эвакуации пострадавших зависит от пространственного местон</w:t>
      </w:r>
      <w:r w:rsidRPr="008678BB">
        <w:rPr>
          <w:kern w:val="2"/>
          <w:sz w:val="24"/>
          <w:szCs w:val="24"/>
        </w:rPr>
        <w:t>а</w:t>
      </w:r>
      <w:r w:rsidRPr="008678BB">
        <w:rPr>
          <w:kern w:val="2"/>
          <w:sz w:val="24"/>
          <w:szCs w:val="24"/>
        </w:rPr>
        <w:t>хождения блокированного пострадавшего, способа обеспечения доступа к пострадавшему, вида и объема ранения пострадавшего, физического и морального состояния пострадавшего, степени внешней угрозы для пострадавших и спасателей; набора средств и количества спасателей для проведения эвакуации, уровня профессионализма спасателей.</w:t>
      </w:r>
    </w:p>
    <w:p w:rsidR="00361829" w:rsidRPr="008678BB" w:rsidRDefault="00361829" w:rsidP="00361829">
      <w:pPr>
        <w:spacing w:after="0"/>
        <w:ind w:firstLine="567"/>
        <w:jc w:val="both"/>
        <w:rPr>
          <w:kern w:val="2"/>
          <w:sz w:val="24"/>
          <w:szCs w:val="24"/>
        </w:rPr>
      </w:pPr>
      <w:r w:rsidRPr="008678BB">
        <w:rPr>
          <w:kern w:val="2"/>
          <w:sz w:val="24"/>
          <w:szCs w:val="24"/>
        </w:rPr>
        <w:t xml:space="preserve"> По завершении аварийно-спасательных и других неотложных работ в районе землетряс</w:t>
      </w:r>
      <w:r w:rsidRPr="008678BB">
        <w:rPr>
          <w:kern w:val="2"/>
          <w:sz w:val="24"/>
          <w:szCs w:val="24"/>
        </w:rPr>
        <w:t>е</w:t>
      </w:r>
      <w:r w:rsidRPr="008678BB">
        <w:rPr>
          <w:kern w:val="2"/>
          <w:sz w:val="24"/>
          <w:szCs w:val="24"/>
        </w:rPr>
        <w:t>ния штаб соединения (воинской части) войск гражданской обороны, руководство поисково-спасательного отряда (службы) готовят документы на сдачу объектов, где проводились работы, органам местного самоуправления.</w:t>
      </w:r>
    </w:p>
    <w:p w:rsidR="00361829" w:rsidRPr="008678BB" w:rsidRDefault="00361829" w:rsidP="00361829">
      <w:pPr>
        <w:spacing w:after="0"/>
        <w:ind w:firstLine="567"/>
        <w:jc w:val="both"/>
        <w:rPr>
          <w:kern w:val="2"/>
          <w:sz w:val="24"/>
          <w:szCs w:val="24"/>
        </w:rPr>
      </w:pPr>
      <w:r w:rsidRPr="008678BB">
        <w:rPr>
          <w:kern w:val="2"/>
          <w:sz w:val="24"/>
          <w:szCs w:val="24"/>
        </w:rPr>
        <w:t xml:space="preserve"> Следует отметить, что эффективность работ по противодействию чрезвычайным ситуац</w:t>
      </w:r>
      <w:r w:rsidRPr="008678BB">
        <w:rPr>
          <w:kern w:val="2"/>
          <w:sz w:val="24"/>
          <w:szCs w:val="24"/>
        </w:rPr>
        <w:t>и</w:t>
      </w:r>
      <w:r w:rsidRPr="008678BB">
        <w:rPr>
          <w:kern w:val="2"/>
          <w:sz w:val="24"/>
          <w:szCs w:val="24"/>
        </w:rPr>
        <w:t>ям, обусловленным землетрясениями во многом зависит от деятельности органов исполнител</w:t>
      </w:r>
      <w:r w:rsidRPr="008678BB">
        <w:rPr>
          <w:kern w:val="2"/>
          <w:sz w:val="24"/>
          <w:szCs w:val="24"/>
        </w:rPr>
        <w:t>ь</w:t>
      </w:r>
      <w:r w:rsidRPr="008678BB">
        <w:rPr>
          <w:kern w:val="2"/>
          <w:sz w:val="24"/>
          <w:szCs w:val="24"/>
        </w:rPr>
        <w:t>ной власти, местного самоуправления, органов управления РСЧС на всех уровнях.</w:t>
      </w:r>
    </w:p>
    <w:p w:rsidR="00361829" w:rsidRPr="008678BB" w:rsidRDefault="00361829" w:rsidP="00361829">
      <w:pPr>
        <w:spacing w:after="0"/>
        <w:ind w:firstLine="567"/>
        <w:jc w:val="both"/>
        <w:rPr>
          <w:kern w:val="2"/>
          <w:sz w:val="24"/>
          <w:szCs w:val="24"/>
        </w:rPr>
      </w:pPr>
      <w:r w:rsidRPr="008678BB">
        <w:rPr>
          <w:kern w:val="2"/>
          <w:sz w:val="24"/>
          <w:szCs w:val="24"/>
        </w:rPr>
        <w:t>Во-первых, в сейсмоопасных районах должна вестись постоянная работа по уменьшению возможных последствий землетрясений. С этой целью необходимо:</w:t>
      </w:r>
    </w:p>
    <w:p w:rsidR="00361829" w:rsidRPr="008678BB" w:rsidRDefault="00361829" w:rsidP="008A0C20">
      <w:pPr>
        <w:pStyle w:val="a8"/>
        <w:numPr>
          <w:ilvl w:val="0"/>
          <w:numId w:val="244"/>
        </w:numPr>
        <w:spacing w:after="0" w:line="240" w:lineRule="auto"/>
        <w:jc w:val="both"/>
        <w:rPr>
          <w:kern w:val="2"/>
          <w:sz w:val="24"/>
          <w:szCs w:val="24"/>
        </w:rPr>
      </w:pPr>
      <w:r w:rsidRPr="008678BB">
        <w:rPr>
          <w:kern w:val="2"/>
          <w:sz w:val="24"/>
          <w:szCs w:val="24"/>
        </w:rPr>
        <w:t>организовать и вести непрерывный сейсмический мониторинг, т.е. постоянный контроль за текущей сейсмической обстановкой, на основании данных которого осуществлять прогноз возможных землетрясений;</w:t>
      </w:r>
    </w:p>
    <w:p w:rsidR="00361829" w:rsidRPr="008678BB" w:rsidRDefault="00361829" w:rsidP="008A0C20">
      <w:pPr>
        <w:pStyle w:val="a8"/>
        <w:numPr>
          <w:ilvl w:val="0"/>
          <w:numId w:val="244"/>
        </w:numPr>
        <w:spacing w:after="0" w:line="240" w:lineRule="auto"/>
        <w:jc w:val="both"/>
        <w:rPr>
          <w:kern w:val="2"/>
          <w:sz w:val="24"/>
          <w:szCs w:val="24"/>
        </w:rPr>
      </w:pPr>
      <w:r w:rsidRPr="008678BB">
        <w:rPr>
          <w:kern w:val="2"/>
          <w:sz w:val="24"/>
          <w:szCs w:val="24"/>
        </w:rPr>
        <w:t>планировать и вести строительство объектов различного назначения с учетом сейсмич</w:t>
      </w:r>
      <w:r w:rsidRPr="008678BB">
        <w:rPr>
          <w:kern w:val="2"/>
          <w:sz w:val="24"/>
          <w:szCs w:val="24"/>
        </w:rPr>
        <w:t>е</w:t>
      </w:r>
      <w:r w:rsidRPr="008678BB">
        <w:rPr>
          <w:kern w:val="2"/>
          <w:sz w:val="24"/>
          <w:szCs w:val="24"/>
        </w:rPr>
        <w:t>ского районирования, контролировать качество этого строительства;</w:t>
      </w:r>
    </w:p>
    <w:p w:rsidR="00361829" w:rsidRPr="008678BB" w:rsidRDefault="00361829" w:rsidP="008A0C20">
      <w:pPr>
        <w:pStyle w:val="a8"/>
        <w:numPr>
          <w:ilvl w:val="0"/>
          <w:numId w:val="244"/>
        </w:numPr>
        <w:spacing w:after="0" w:line="240" w:lineRule="auto"/>
        <w:jc w:val="both"/>
        <w:rPr>
          <w:kern w:val="2"/>
          <w:sz w:val="24"/>
          <w:szCs w:val="24"/>
        </w:rPr>
      </w:pPr>
      <w:r w:rsidRPr="008678BB">
        <w:rPr>
          <w:kern w:val="2"/>
          <w:sz w:val="24"/>
          <w:szCs w:val="24"/>
        </w:rPr>
        <w:t>планировать мероприятия по защите и жизнеобеспечению населения в случае возникнов</w:t>
      </w:r>
      <w:r w:rsidRPr="008678BB">
        <w:rPr>
          <w:kern w:val="2"/>
          <w:sz w:val="24"/>
          <w:szCs w:val="24"/>
        </w:rPr>
        <w:t>е</w:t>
      </w:r>
      <w:r w:rsidRPr="008678BB">
        <w:rPr>
          <w:kern w:val="2"/>
          <w:sz w:val="24"/>
          <w:szCs w:val="24"/>
        </w:rPr>
        <w:t>ния землетрясения, вести их подготовку;</w:t>
      </w:r>
    </w:p>
    <w:p w:rsidR="00361829" w:rsidRPr="008678BB" w:rsidRDefault="00361829" w:rsidP="008A0C20">
      <w:pPr>
        <w:pStyle w:val="a8"/>
        <w:numPr>
          <w:ilvl w:val="0"/>
          <w:numId w:val="244"/>
        </w:numPr>
        <w:spacing w:after="0" w:line="240" w:lineRule="auto"/>
        <w:jc w:val="both"/>
        <w:rPr>
          <w:kern w:val="2"/>
          <w:sz w:val="24"/>
          <w:szCs w:val="24"/>
        </w:rPr>
      </w:pPr>
      <w:r w:rsidRPr="008678BB">
        <w:rPr>
          <w:kern w:val="2"/>
          <w:sz w:val="24"/>
          <w:szCs w:val="24"/>
        </w:rPr>
        <w:t>готовить население к действиям при землетрясениях, органы управления и аварийно-спасательные силы к проведению поисково-спасательных и других неотложных работ.</w:t>
      </w:r>
    </w:p>
    <w:p w:rsidR="00361829" w:rsidRPr="008678BB" w:rsidRDefault="00361829" w:rsidP="00361829">
      <w:pPr>
        <w:spacing w:after="0"/>
        <w:ind w:firstLine="567"/>
        <w:jc w:val="both"/>
        <w:rPr>
          <w:kern w:val="2"/>
          <w:sz w:val="24"/>
          <w:szCs w:val="24"/>
        </w:rPr>
      </w:pPr>
      <w:r w:rsidRPr="008678BB">
        <w:rPr>
          <w:kern w:val="2"/>
          <w:sz w:val="24"/>
          <w:szCs w:val="24"/>
        </w:rPr>
        <w:t xml:space="preserve"> Во-вторых, при возникновении землетрясений обеспечить твердое и умелое руководство силами и средствами по ликвидации их последствий.</w:t>
      </w:r>
    </w:p>
    <w:p w:rsidR="00361829" w:rsidRPr="008678BB" w:rsidRDefault="00361829" w:rsidP="00361829">
      <w:pPr>
        <w:spacing w:after="0"/>
        <w:ind w:firstLine="567"/>
        <w:jc w:val="both"/>
        <w:rPr>
          <w:kern w:val="2"/>
          <w:sz w:val="24"/>
          <w:szCs w:val="24"/>
        </w:rPr>
      </w:pPr>
      <w:r w:rsidRPr="008678BB">
        <w:rPr>
          <w:kern w:val="2"/>
          <w:sz w:val="24"/>
          <w:szCs w:val="24"/>
        </w:rPr>
        <w:t xml:space="preserve"> Мероприятия по уменьшению масштабов возможных землетрясений и действиям при их возникновении должны быть предусмотрены в Планах действий по предупреждению и ликвид</w:t>
      </w:r>
      <w:r w:rsidRPr="008678BB">
        <w:rPr>
          <w:kern w:val="2"/>
          <w:sz w:val="24"/>
          <w:szCs w:val="24"/>
        </w:rPr>
        <w:t>а</w:t>
      </w:r>
      <w:r w:rsidRPr="008678BB">
        <w:rPr>
          <w:kern w:val="2"/>
          <w:sz w:val="24"/>
          <w:szCs w:val="24"/>
        </w:rPr>
        <w:t>ции чрезвычайных ситуаций</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наводнений.   Главной целью аварийно- спасател</w:t>
      </w:r>
      <w:r w:rsidRPr="008678BB">
        <w:rPr>
          <w:kern w:val="2"/>
          <w:sz w:val="24"/>
          <w:szCs w:val="24"/>
        </w:rPr>
        <w:t>ь</w:t>
      </w:r>
      <w:r w:rsidRPr="008678BB">
        <w:rPr>
          <w:kern w:val="2"/>
          <w:sz w:val="24"/>
          <w:szCs w:val="24"/>
        </w:rPr>
        <w:t>ных и других неотложных работ в условиях наводнений и катастрофических затоплений являю</w:t>
      </w:r>
      <w:r w:rsidRPr="008678BB">
        <w:rPr>
          <w:kern w:val="2"/>
          <w:sz w:val="24"/>
          <w:szCs w:val="24"/>
        </w:rPr>
        <w:t>т</w:t>
      </w:r>
      <w:r w:rsidRPr="008678BB">
        <w:rPr>
          <w:kern w:val="2"/>
          <w:sz w:val="24"/>
          <w:szCs w:val="24"/>
        </w:rPr>
        <w:t>ся поиск, оказание помощи и спасение людей, оказавшихся в зоне затопления, в возможно коро</w:t>
      </w:r>
      <w:r w:rsidRPr="008678BB">
        <w:rPr>
          <w:kern w:val="2"/>
          <w:sz w:val="24"/>
          <w:szCs w:val="24"/>
        </w:rPr>
        <w:t>т</w:t>
      </w:r>
      <w:r w:rsidRPr="008678BB">
        <w:rPr>
          <w:kern w:val="2"/>
          <w:sz w:val="24"/>
          <w:szCs w:val="24"/>
        </w:rPr>
        <w:t>кие сроки, обеспечивающие их выживание в условиях складывающейся обстановки.</w:t>
      </w:r>
    </w:p>
    <w:p w:rsidR="00361829" w:rsidRPr="008678BB" w:rsidRDefault="00361829" w:rsidP="00361829">
      <w:pPr>
        <w:spacing w:after="0"/>
        <w:ind w:firstLine="567"/>
        <w:jc w:val="both"/>
        <w:rPr>
          <w:kern w:val="2"/>
          <w:sz w:val="24"/>
          <w:szCs w:val="24"/>
        </w:rPr>
      </w:pPr>
      <w:r w:rsidRPr="008678BB">
        <w:rPr>
          <w:kern w:val="2"/>
          <w:sz w:val="24"/>
          <w:szCs w:val="24"/>
        </w:rPr>
        <w:t xml:space="preserve"> Основными требованиями к организации и проведению аварийно-спасательных и других неотложных работ в условиях наводнения и катастрофического затопления являются:</w:t>
      </w:r>
    </w:p>
    <w:p w:rsidR="00361829" w:rsidRPr="008678BB" w:rsidRDefault="00361829" w:rsidP="008A0C20">
      <w:pPr>
        <w:pStyle w:val="a8"/>
        <w:numPr>
          <w:ilvl w:val="0"/>
          <w:numId w:val="245"/>
        </w:numPr>
        <w:spacing w:after="0" w:line="240" w:lineRule="auto"/>
        <w:jc w:val="both"/>
        <w:rPr>
          <w:kern w:val="2"/>
          <w:sz w:val="24"/>
          <w:szCs w:val="24"/>
        </w:rPr>
      </w:pPr>
      <w:r w:rsidRPr="008678BB">
        <w:rPr>
          <w:kern w:val="2"/>
          <w:sz w:val="24"/>
          <w:szCs w:val="24"/>
        </w:rPr>
        <w:t>организация и проведение указанных работ в пределах всей зоны затопления, в короткие сроки, обеспечивающие выживание пострадавших, а также снижение материального ущерба;</w:t>
      </w:r>
    </w:p>
    <w:p w:rsidR="00361829" w:rsidRPr="008678BB" w:rsidRDefault="00361829" w:rsidP="008A0C20">
      <w:pPr>
        <w:pStyle w:val="a8"/>
        <w:numPr>
          <w:ilvl w:val="0"/>
          <w:numId w:val="245"/>
        </w:numPr>
        <w:spacing w:after="0" w:line="240" w:lineRule="auto"/>
        <w:jc w:val="both"/>
        <w:rPr>
          <w:kern w:val="2"/>
          <w:sz w:val="24"/>
          <w:szCs w:val="24"/>
        </w:rPr>
      </w:pPr>
      <w:r w:rsidRPr="008678BB">
        <w:rPr>
          <w:kern w:val="2"/>
          <w:sz w:val="24"/>
          <w:szCs w:val="24"/>
        </w:rPr>
        <w:t>применение способов спасения пострадавших, а также способов защиты людей и объе</w:t>
      </w:r>
      <w:r w:rsidRPr="008678BB">
        <w:rPr>
          <w:kern w:val="2"/>
          <w:sz w:val="24"/>
          <w:szCs w:val="24"/>
        </w:rPr>
        <w:t>к</w:t>
      </w:r>
      <w:r w:rsidRPr="008678BB">
        <w:rPr>
          <w:kern w:val="2"/>
          <w:sz w:val="24"/>
          <w:szCs w:val="24"/>
        </w:rPr>
        <w:t>тов, соответствующих сложившейся обстановке, обеспечивающих наиболее полное и э</w:t>
      </w:r>
      <w:r w:rsidRPr="008678BB">
        <w:rPr>
          <w:kern w:val="2"/>
          <w:sz w:val="24"/>
          <w:szCs w:val="24"/>
        </w:rPr>
        <w:t>ф</w:t>
      </w:r>
      <w:r w:rsidRPr="008678BB">
        <w:rPr>
          <w:kern w:val="2"/>
          <w:sz w:val="24"/>
          <w:szCs w:val="24"/>
        </w:rPr>
        <w:lastRenderedPageBreak/>
        <w:t>фективное использование возможностей спасательных сил и средств, безопасность сп</w:t>
      </w:r>
      <w:r w:rsidRPr="008678BB">
        <w:rPr>
          <w:kern w:val="2"/>
          <w:sz w:val="24"/>
          <w:szCs w:val="24"/>
        </w:rPr>
        <w:t>а</w:t>
      </w:r>
      <w:r w:rsidRPr="008678BB">
        <w:rPr>
          <w:kern w:val="2"/>
          <w:sz w:val="24"/>
          <w:szCs w:val="24"/>
        </w:rPr>
        <w:t>сателей и пострадавших.</w:t>
      </w:r>
    </w:p>
    <w:p w:rsidR="00361829" w:rsidRPr="008678BB" w:rsidRDefault="00361829" w:rsidP="00361829">
      <w:pPr>
        <w:spacing w:after="0"/>
        <w:ind w:firstLine="567"/>
        <w:jc w:val="both"/>
        <w:rPr>
          <w:kern w:val="2"/>
          <w:sz w:val="24"/>
          <w:szCs w:val="24"/>
        </w:rPr>
      </w:pPr>
      <w:r w:rsidRPr="008678BB">
        <w:rPr>
          <w:kern w:val="2"/>
          <w:sz w:val="24"/>
          <w:szCs w:val="24"/>
        </w:rPr>
        <w:t>Успех проведения аварийно-спасательных и других неотложных работ при ликвидации п</w:t>
      </w:r>
      <w:r w:rsidRPr="008678BB">
        <w:rPr>
          <w:kern w:val="2"/>
          <w:sz w:val="24"/>
          <w:szCs w:val="24"/>
        </w:rPr>
        <w:t>о</w:t>
      </w:r>
      <w:r w:rsidRPr="008678BB">
        <w:rPr>
          <w:kern w:val="2"/>
          <w:sz w:val="24"/>
          <w:szCs w:val="24"/>
        </w:rPr>
        <w:t>следствий наводнений достигается:</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проведением планомерной, заблаговременной подготовки органов управления и подразд</w:t>
      </w:r>
      <w:r w:rsidRPr="008678BB">
        <w:rPr>
          <w:kern w:val="2"/>
          <w:sz w:val="24"/>
          <w:szCs w:val="24"/>
        </w:rPr>
        <w:t>е</w:t>
      </w:r>
      <w:r w:rsidRPr="008678BB">
        <w:rPr>
          <w:kern w:val="2"/>
          <w:sz w:val="24"/>
          <w:szCs w:val="24"/>
        </w:rPr>
        <w:t>лений войск гражданской обороны, поисково-спасательных формирований и служб к в</w:t>
      </w:r>
      <w:r w:rsidRPr="008678BB">
        <w:rPr>
          <w:kern w:val="2"/>
          <w:sz w:val="24"/>
          <w:szCs w:val="24"/>
        </w:rPr>
        <w:t>е</w:t>
      </w:r>
      <w:r w:rsidRPr="008678BB">
        <w:rPr>
          <w:kern w:val="2"/>
          <w:sz w:val="24"/>
          <w:szCs w:val="24"/>
        </w:rPr>
        <w:t>дению аварийно-спасательных работ в условиях наводнений и катастрофических затопл</w:t>
      </w:r>
      <w:r w:rsidRPr="008678BB">
        <w:rPr>
          <w:kern w:val="2"/>
          <w:sz w:val="24"/>
          <w:szCs w:val="24"/>
        </w:rPr>
        <w:t>е</w:t>
      </w:r>
      <w:r w:rsidRPr="008678BB">
        <w:rPr>
          <w:kern w:val="2"/>
          <w:sz w:val="24"/>
          <w:szCs w:val="24"/>
        </w:rPr>
        <w:t>ний с учетом риска их возникновения и характера возможной обстановки;</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быстрым реагированием на возникновение угрозы стихийного бедствия, приведением в готовность и выдвижением необходимых сил и средств, организацией эффективной ра</w:t>
      </w:r>
      <w:r w:rsidRPr="008678BB">
        <w:rPr>
          <w:kern w:val="2"/>
          <w:sz w:val="24"/>
          <w:szCs w:val="24"/>
        </w:rPr>
        <w:t>з</w:t>
      </w:r>
      <w:r w:rsidRPr="008678BB">
        <w:rPr>
          <w:kern w:val="2"/>
          <w:sz w:val="24"/>
          <w:szCs w:val="24"/>
        </w:rPr>
        <w:t>ведки и развертывания системы управления;</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всесторонней оценкой обстановки, принятием обоснованного решения на выполнение п</w:t>
      </w:r>
      <w:r w:rsidRPr="008678BB">
        <w:rPr>
          <w:kern w:val="2"/>
          <w:sz w:val="24"/>
          <w:szCs w:val="24"/>
        </w:rPr>
        <w:t>о</w:t>
      </w:r>
      <w:r w:rsidRPr="008678BB">
        <w:rPr>
          <w:kern w:val="2"/>
          <w:sz w:val="24"/>
          <w:szCs w:val="24"/>
        </w:rPr>
        <w:t>ставленной задачи, организацией действий подразделений соответственно их предназн</w:t>
      </w:r>
      <w:r w:rsidRPr="008678BB">
        <w:rPr>
          <w:kern w:val="2"/>
          <w:sz w:val="24"/>
          <w:szCs w:val="24"/>
        </w:rPr>
        <w:t>а</w:t>
      </w:r>
      <w:r w:rsidRPr="008678BB">
        <w:rPr>
          <w:kern w:val="2"/>
          <w:sz w:val="24"/>
          <w:szCs w:val="24"/>
        </w:rPr>
        <w:t>чению, возможностям и сложившейся обстановке;</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созданием необходимой группировки сил, организацией ввода ее на участки (секторы) и объекты работ, организацией согласованных действий органов разведки, спасательных подразделений, медицинских сил и средств и подразделений обеспечения в ходе выполн</w:t>
      </w:r>
      <w:r w:rsidRPr="008678BB">
        <w:rPr>
          <w:kern w:val="2"/>
          <w:sz w:val="24"/>
          <w:szCs w:val="24"/>
        </w:rPr>
        <w:t>е</w:t>
      </w:r>
      <w:r w:rsidRPr="008678BB">
        <w:rPr>
          <w:kern w:val="2"/>
          <w:sz w:val="24"/>
          <w:szCs w:val="24"/>
        </w:rPr>
        <w:t>ния аварийно-спасательных и других неотложных работ;</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непрерывным ведением аварийно-спасательных работ до их полного завершения;</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применением эффективных способов и технологий поиска и спасения пострадавших, а также способов защиты населения и хозяйственных объектов;</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непрерывным и твердым управлением действиями подразделений, формирований и служб;</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неуклонным выполнением требований безопасности ведения работ в зоне затопления;</w:t>
      </w:r>
    </w:p>
    <w:p w:rsidR="00361829" w:rsidRPr="008678BB" w:rsidRDefault="00361829" w:rsidP="008A0C20">
      <w:pPr>
        <w:pStyle w:val="a8"/>
        <w:numPr>
          <w:ilvl w:val="0"/>
          <w:numId w:val="246"/>
        </w:numPr>
        <w:spacing w:after="0" w:line="240" w:lineRule="auto"/>
        <w:jc w:val="both"/>
        <w:rPr>
          <w:kern w:val="2"/>
          <w:sz w:val="24"/>
          <w:szCs w:val="24"/>
        </w:rPr>
      </w:pPr>
      <w:r w:rsidRPr="008678BB">
        <w:rPr>
          <w:kern w:val="2"/>
          <w:sz w:val="24"/>
          <w:szCs w:val="24"/>
        </w:rPr>
        <w:t>организацией и поддержанием всестороннего обеспечения ведения работ.</w:t>
      </w:r>
    </w:p>
    <w:p w:rsidR="00361829" w:rsidRPr="008678BB" w:rsidRDefault="00361829" w:rsidP="00361829">
      <w:pPr>
        <w:spacing w:after="0"/>
        <w:ind w:firstLine="567"/>
        <w:jc w:val="both"/>
        <w:rPr>
          <w:kern w:val="2"/>
          <w:sz w:val="24"/>
          <w:szCs w:val="24"/>
        </w:rPr>
      </w:pPr>
      <w:r w:rsidRPr="008678BB">
        <w:rPr>
          <w:kern w:val="2"/>
          <w:sz w:val="24"/>
          <w:szCs w:val="24"/>
        </w:rPr>
        <w:t xml:space="preserve"> Спасательные работы в условиях наводнений и катастрофических затоплений включают:</w:t>
      </w:r>
    </w:p>
    <w:p w:rsidR="00361829" w:rsidRPr="008678BB" w:rsidRDefault="00361829" w:rsidP="008A0C20">
      <w:pPr>
        <w:pStyle w:val="a8"/>
        <w:numPr>
          <w:ilvl w:val="0"/>
          <w:numId w:val="247"/>
        </w:numPr>
        <w:spacing w:after="0" w:line="240" w:lineRule="auto"/>
        <w:jc w:val="both"/>
        <w:rPr>
          <w:kern w:val="2"/>
          <w:sz w:val="24"/>
          <w:szCs w:val="24"/>
        </w:rPr>
      </w:pPr>
      <w:r w:rsidRPr="008678BB">
        <w:rPr>
          <w:kern w:val="2"/>
          <w:sz w:val="24"/>
          <w:szCs w:val="24"/>
        </w:rPr>
        <w:t>поиск пострадавших;</w:t>
      </w:r>
    </w:p>
    <w:p w:rsidR="00361829" w:rsidRPr="008678BB" w:rsidRDefault="00361829" w:rsidP="008A0C20">
      <w:pPr>
        <w:pStyle w:val="a8"/>
        <w:numPr>
          <w:ilvl w:val="0"/>
          <w:numId w:val="247"/>
        </w:numPr>
        <w:spacing w:after="0" w:line="240" w:lineRule="auto"/>
        <w:jc w:val="both"/>
        <w:rPr>
          <w:kern w:val="2"/>
          <w:sz w:val="24"/>
          <w:szCs w:val="24"/>
        </w:rPr>
      </w:pPr>
      <w:r w:rsidRPr="008678BB">
        <w:rPr>
          <w:kern w:val="2"/>
          <w:sz w:val="24"/>
          <w:szCs w:val="24"/>
        </w:rPr>
        <w:t>обеспечение доступа спасателей к пострадавшим и спасение пострадавших;</w:t>
      </w:r>
    </w:p>
    <w:p w:rsidR="00361829" w:rsidRPr="008678BB" w:rsidRDefault="00361829" w:rsidP="008A0C20">
      <w:pPr>
        <w:pStyle w:val="a8"/>
        <w:numPr>
          <w:ilvl w:val="0"/>
          <w:numId w:val="247"/>
        </w:numPr>
        <w:spacing w:after="0" w:line="240" w:lineRule="auto"/>
        <w:jc w:val="both"/>
        <w:rPr>
          <w:kern w:val="2"/>
          <w:sz w:val="24"/>
          <w:szCs w:val="24"/>
        </w:rPr>
      </w:pPr>
      <w:r w:rsidRPr="008678BB">
        <w:rPr>
          <w:kern w:val="2"/>
          <w:sz w:val="24"/>
          <w:szCs w:val="24"/>
        </w:rPr>
        <w:t>оказание пострадавшим первой медицинской помощи;</w:t>
      </w:r>
    </w:p>
    <w:p w:rsidR="00361829" w:rsidRPr="008678BB" w:rsidRDefault="00361829" w:rsidP="008A0C20">
      <w:pPr>
        <w:pStyle w:val="a8"/>
        <w:numPr>
          <w:ilvl w:val="0"/>
          <w:numId w:val="247"/>
        </w:numPr>
        <w:spacing w:after="0" w:line="240" w:lineRule="auto"/>
        <w:jc w:val="both"/>
        <w:rPr>
          <w:kern w:val="2"/>
          <w:sz w:val="24"/>
          <w:szCs w:val="24"/>
        </w:rPr>
      </w:pPr>
      <w:r w:rsidRPr="008678BB">
        <w:rPr>
          <w:kern w:val="2"/>
          <w:sz w:val="24"/>
          <w:szCs w:val="24"/>
        </w:rPr>
        <w:t>эвакуацию пострадавших из опасной зоны.</w:t>
      </w:r>
    </w:p>
    <w:p w:rsidR="00361829" w:rsidRPr="008678BB" w:rsidRDefault="00361829" w:rsidP="00361829">
      <w:pPr>
        <w:spacing w:after="0"/>
        <w:ind w:firstLine="567"/>
        <w:jc w:val="both"/>
        <w:rPr>
          <w:kern w:val="2"/>
          <w:sz w:val="24"/>
          <w:szCs w:val="24"/>
        </w:rPr>
      </w:pPr>
      <w:r w:rsidRPr="008678BB">
        <w:rPr>
          <w:kern w:val="2"/>
          <w:sz w:val="24"/>
          <w:szCs w:val="24"/>
        </w:rPr>
        <w:t xml:space="preserve"> Неотложные аварийные работы при ликвидации последствий наводнений и катастрофич</w:t>
      </w:r>
      <w:r w:rsidRPr="008678BB">
        <w:rPr>
          <w:kern w:val="2"/>
          <w:sz w:val="24"/>
          <w:szCs w:val="24"/>
        </w:rPr>
        <w:t>е</w:t>
      </w:r>
      <w:r w:rsidRPr="008678BB">
        <w:rPr>
          <w:kern w:val="2"/>
          <w:sz w:val="24"/>
          <w:szCs w:val="24"/>
        </w:rPr>
        <w:t>ских затоплений включают:</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укрепление (возведение) ограждающих дамб и валов;</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сооружение водоотводных каналов;</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ликвидацию заторов и зажоров;</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оборудование причалов для спасательных средств;</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мероприятия по защите и восстановлению дорожных сооружений;</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восстановление энергоснабжения;</w:t>
      </w:r>
    </w:p>
    <w:p w:rsidR="00361829" w:rsidRPr="008678BB" w:rsidRDefault="00361829" w:rsidP="008A0C20">
      <w:pPr>
        <w:pStyle w:val="a8"/>
        <w:numPr>
          <w:ilvl w:val="0"/>
          <w:numId w:val="248"/>
        </w:numPr>
        <w:spacing w:after="0" w:line="240" w:lineRule="auto"/>
        <w:ind w:left="567"/>
        <w:jc w:val="both"/>
        <w:rPr>
          <w:kern w:val="2"/>
          <w:sz w:val="24"/>
          <w:szCs w:val="24"/>
        </w:rPr>
      </w:pPr>
      <w:r w:rsidRPr="008678BB">
        <w:rPr>
          <w:kern w:val="2"/>
          <w:sz w:val="24"/>
          <w:szCs w:val="24"/>
        </w:rPr>
        <w:t>локализацию источников вторичных поражающих факторов.</w:t>
      </w:r>
    </w:p>
    <w:p w:rsidR="00361829" w:rsidRPr="008678BB" w:rsidRDefault="00361829" w:rsidP="00361829">
      <w:pPr>
        <w:spacing w:after="0"/>
        <w:ind w:firstLine="567"/>
        <w:jc w:val="both"/>
        <w:rPr>
          <w:kern w:val="2"/>
          <w:sz w:val="24"/>
          <w:szCs w:val="24"/>
        </w:rPr>
      </w:pPr>
      <w:r w:rsidRPr="008678BB">
        <w:rPr>
          <w:kern w:val="2"/>
          <w:sz w:val="24"/>
          <w:szCs w:val="24"/>
        </w:rPr>
        <w:t xml:space="preserve"> Основными способами защиты людей от поражающих факторов наводнений являются эв</w:t>
      </w:r>
      <w:r w:rsidRPr="008678BB">
        <w:rPr>
          <w:kern w:val="2"/>
          <w:sz w:val="24"/>
          <w:szCs w:val="24"/>
        </w:rPr>
        <w:t>а</w:t>
      </w:r>
      <w:r w:rsidRPr="008678BB">
        <w:rPr>
          <w:kern w:val="2"/>
          <w:sz w:val="24"/>
          <w:szCs w:val="24"/>
        </w:rPr>
        <w:t>куация населения из затапливаемых районов, размещение людей на незатапливаемых частях н</w:t>
      </w:r>
      <w:r w:rsidRPr="008678BB">
        <w:rPr>
          <w:kern w:val="2"/>
          <w:sz w:val="24"/>
          <w:szCs w:val="24"/>
        </w:rPr>
        <w:t>е</w:t>
      </w:r>
      <w:r w:rsidRPr="008678BB">
        <w:rPr>
          <w:kern w:val="2"/>
          <w:sz w:val="24"/>
          <w:szCs w:val="24"/>
        </w:rPr>
        <w:t>разрушенных сооружений и участках местности.</w:t>
      </w:r>
    </w:p>
    <w:p w:rsidR="00361829" w:rsidRPr="008678BB" w:rsidRDefault="00361829" w:rsidP="00361829">
      <w:pPr>
        <w:spacing w:after="0"/>
        <w:ind w:firstLine="567"/>
        <w:jc w:val="both"/>
        <w:rPr>
          <w:kern w:val="2"/>
          <w:sz w:val="24"/>
          <w:szCs w:val="24"/>
        </w:rPr>
      </w:pPr>
      <w:r w:rsidRPr="008678BB">
        <w:rPr>
          <w:kern w:val="2"/>
          <w:sz w:val="24"/>
          <w:szCs w:val="24"/>
        </w:rPr>
        <w:t xml:space="preserve"> Целесообразность применения того или иного способа защиты зависит от складывающейся оперативной обстановки в зоне затопления и конкретных условий проведения защитных мер</w:t>
      </w:r>
      <w:r w:rsidRPr="008678BB">
        <w:rPr>
          <w:kern w:val="2"/>
          <w:sz w:val="24"/>
          <w:szCs w:val="24"/>
        </w:rPr>
        <w:t>о</w:t>
      </w:r>
      <w:r w:rsidRPr="008678BB">
        <w:rPr>
          <w:kern w:val="2"/>
          <w:sz w:val="24"/>
          <w:szCs w:val="24"/>
        </w:rPr>
        <w:t>приятий.</w:t>
      </w:r>
    </w:p>
    <w:p w:rsidR="00361829" w:rsidRPr="008678BB" w:rsidRDefault="00361829" w:rsidP="00361829">
      <w:pPr>
        <w:spacing w:after="0"/>
        <w:ind w:firstLine="567"/>
        <w:jc w:val="both"/>
        <w:rPr>
          <w:kern w:val="2"/>
          <w:sz w:val="24"/>
          <w:szCs w:val="24"/>
        </w:rPr>
      </w:pPr>
      <w:r w:rsidRPr="008678BB">
        <w:rPr>
          <w:kern w:val="2"/>
          <w:sz w:val="24"/>
          <w:szCs w:val="24"/>
        </w:rPr>
        <w:t xml:space="preserve"> Наиболее эффективным способом защиты населения является своевременная эвакуация людей из опасной зоны. Применение этого способа защиты имеет минимальные последствия для жизни и здоровья людей, связанные в основном с их психическим перенапряжением.</w:t>
      </w:r>
    </w:p>
    <w:p w:rsidR="00361829" w:rsidRPr="008678BB" w:rsidRDefault="00361829" w:rsidP="00361829">
      <w:pPr>
        <w:spacing w:after="0"/>
        <w:ind w:firstLine="567"/>
        <w:jc w:val="both"/>
        <w:rPr>
          <w:kern w:val="2"/>
          <w:sz w:val="24"/>
          <w:szCs w:val="24"/>
        </w:rPr>
      </w:pPr>
      <w:r w:rsidRPr="008678BB">
        <w:rPr>
          <w:kern w:val="2"/>
          <w:sz w:val="24"/>
          <w:szCs w:val="24"/>
        </w:rPr>
        <w:t xml:space="preserve"> В зависимости от места расположения населенного пункта, времени до начала его затопл</w:t>
      </w:r>
      <w:r w:rsidRPr="008678BB">
        <w:rPr>
          <w:kern w:val="2"/>
          <w:sz w:val="24"/>
          <w:szCs w:val="24"/>
        </w:rPr>
        <w:t>е</w:t>
      </w:r>
      <w:r w:rsidRPr="008678BB">
        <w:rPr>
          <w:kern w:val="2"/>
          <w:sz w:val="24"/>
          <w:szCs w:val="24"/>
        </w:rPr>
        <w:t xml:space="preserve">ния, состояния транспортных коммуникаций и других факторов эвакуация может проводиться </w:t>
      </w:r>
      <w:r w:rsidRPr="008678BB">
        <w:rPr>
          <w:kern w:val="2"/>
          <w:sz w:val="24"/>
          <w:szCs w:val="24"/>
        </w:rPr>
        <w:lastRenderedPageBreak/>
        <w:t>немедленно до получения сигнала о возможном затоплении данной территории или только при непосредственной угрозе затопления, пешим порядком или с использованием транспортных средств. Кроме эвакуации населения также организованно может проводиться вывоз сельскох</w:t>
      </w:r>
      <w:r w:rsidRPr="008678BB">
        <w:rPr>
          <w:kern w:val="2"/>
          <w:sz w:val="24"/>
          <w:szCs w:val="24"/>
        </w:rPr>
        <w:t>о</w:t>
      </w:r>
      <w:r w:rsidRPr="008678BB">
        <w:rPr>
          <w:kern w:val="2"/>
          <w:sz w:val="24"/>
          <w:szCs w:val="24"/>
        </w:rPr>
        <w:t>зяйственных животных, материальных и культурных ценностей. Население, эвакуированное из зон затопления, размещается, как правило, в населенных пунктах или временных городках вблизи места проживания на незатапливаемой территории. В местах временного размещения людей и, при необходимости, в населенных пунктах проводятся мероприятия по обеспечению жизнеде</w:t>
      </w:r>
      <w:r w:rsidRPr="008678BB">
        <w:rPr>
          <w:kern w:val="2"/>
          <w:sz w:val="24"/>
          <w:szCs w:val="24"/>
        </w:rPr>
        <w:t>я</w:t>
      </w:r>
      <w:r w:rsidRPr="008678BB">
        <w:rPr>
          <w:kern w:val="2"/>
          <w:sz w:val="24"/>
          <w:szCs w:val="24"/>
        </w:rPr>
        <w:t>тельности эвакуированного (спасенного) населения.</w:t>
      </w:r>
    </w:p>
    <w:p w:rsidR="00361829" w:rsidRPr="008678BB" w:rsidRDefault="00361829" w:rsidP="00361829">
      <w:pPr>
        <w:spacing w:after="0"/>
        <w:ind w:firstLine="567"/>
        <w:jc w:val="both"/>
        <w:rPr>
          <w:kern w:val="2"/>
          <w:sz w:val="24"/>
          <w:szCs w:val="24"/>
        </w:rPr>
      </w:pPr>
      <w:r w:rsidRPr="008678BB">
        <w:rPr>
          <w:kern w:val="2"/>
          <w:sz w:val="24"/>
          <w:szCs w:val="24"/>
        </w:rPr>
        <w:t xml:space="preserve"> Эффективность эвакуации как способа защиты населения при наводнениях зависит гла</w:t>
      </w:r>
      <w:r w:rsidRPr="008678BB">
        <w:rPr>
          <w:kern w:val="2"/>
          <w:sz w:val="24"/>
          <w:szCs w:val="24"/>
        </w:rPr>
        <w:t>в</w:t>
      </w:r>
      <w:r w:rsidRPr="008678BB">
        <w:rPr>
          <w:kern w:val="2"/>
          <w:sz w:val="24"/>
          <w:szCs w:val="24"/>
        </w:rPr>
        <w:t>ным образом от своевременного предупреждения об опасности, степени подготовленности нас</w:t>
      </w:r>
      <w:r w:rsidRPr="008678BB">
        <w:rPr>
          <w:kern w:val="2"/>
          <w:sz w:val="24"/>
          <w:szCs w:val="24"/>
        </w:rPr>
        <w:t>е</w:t>
      </w:r>
      <w:r w:rsidRPr="008678BB">
        <w:rPr>
          <w:kern w:val="2"/>
          <w:sz w:val="24"/>
          <w:szCs w:val="24"/>
        </w:rPr>
        <w:t>ления и маршрутов.</w:t>
      </w:r>
    </w:p>
    <w:p w:rsidR="00361829" w:rsidRPr="008678BB" w:rsidRDefault="00361829" w:rsidP="00361829">
      <w:pPr>
        <w:spacing w:after="0"/>
        <w:ind w:firstLine="567"/>
        <w:jc w:val="both"/>
        <w:rPr>
          <w:kern w:val="2"/>
          <w:sz w:val="24"/>
          <w:szCs w:val="24"/>
        </w:rPr>
      </w:pPr>
      <w:r w:rsidRPr="008678BB">
        <w:rPr>
          <w:kern w:val="2"/>
          <w:sz w:val="24"/>
          <w:szCs w:val="24"/>
        </w:rPr>
        <w:t xml:space="preserve"> С этой целью в зонах возможных затоплений создается система оповещения населения, з</w:t>
      </w:r>
      <w:r w:rsidRPr="008678BB">
        <w:rPr>
          <w:kern w:val="2"/>
          <w:sz w:val="24"/>
          <w:szCs w:val="24"/>
        </w:rPr>
        <w:t>а</w:t>
      </w:r>
      <w:r w:rsidRPr="008678BB">
        <w:rPr>
          <w:kern w:val="2"/>
          <w:sz w:val="24"/>
          <w:szCs w:val="24"/>
        </w:rPr>
        <w:t>благовременно доводится информация о месте расположения населенных пунктов относительно возможной опасной зоны и маршрутах эвакуации, с населением и эвакоорганами проводятся тр</w:t>
      </w:r>
      <w:r w:rsidRPr="008678BB">
        <w:rPr>
          <w:kern w:val="2"/>
          <w:sz w:val="24"/>
          <w:szCs w:val="24"/>
        </w:rPr>
        <w:t>е</w:t>
      </w:r>
      <w:r w:rsidRPr="008678BB">
        <w:rPr>
          <w:kern w:val="2"/>
          <w:sz w:val="24"/>
          <w:szCs w:val="24"/>
        </w:rPr>
        <w:t>нировки по практической отработке вопросов эвакуации, в том числе самостоятельного выхода людей на незатапливаемую территорию.</w:t>
      </w:r>
    </w:p>
    <w:p w:rsidR="00361829" w:rsidRPr="008678BB" w:rsidRDefault="00361829" w:rsidP="00361829">
      <w:pPr>
        <w:spacing w:after="0"/>
        <w:ind w:firstLine="567"/>
        <w:jc w:val="both"/>
        <w:rPr>
          <w:kern w:val="2"/>
          <w:sz w:val="24"/>
          <w:szCs w:val="24"/>
        </w:rPr>
      </w:pPr>
      <w:r w:rsidRPr="008678BB">
        <w:rPr>
          <w:kern w:val="2"/>
          <w:sz w:val="24"/>
          <w:szCs w:val="24"/>
        </w:rPr>
        <w:t xml:space="preserve"> Помимо непосредственного воздействия водного потока угрозу для жизни и здоровья л</w:t>
      </w:r>
      <w:r w:rsidRPr="008678BB">
        <w:rPr>
          <w:kern w:val="2"/>
          <w:sz w:val="24"/>
          <w:szCs w:val="24"/>
        </w:rPr>
        <w:t>ю</w:t>
      </w:r>
      <w:r w:rsidRPr="008678BB">
        <w:rPr>
          <w:kern w:val="2"/>
          <w:sz w:val="24"/>
          <w:szCs w:val="24"/>
        </w:rPr>
        <w:t>дей представляют аспирация (попадание в дыхательные пути) воды, длительное пребывание в холодной воде, нервно-психическое перенапряжение, а также затопление (разрушение) систем, обеспечивающих жизнедеятельность населения, особенно - выход из строя систем водоснабж</w:t>
      </w:r>
      <w:r w:rsidRPr="008678BB">
        <w:rPr>
          <w:kern w:val="2"/>
          <w:sz w:val="24"/>
          <w:szCs w:val="24"/>
        </w:rPr>
        <w:t>е</w:t>
      </w:r>
      <w:r w:rsidRPr="008678BB">
        <w:rPr>
          <w:kern w:val="2"/>
          <w:sz w:val="24"/>
          <w:szCs w:val="24"/>
        </w:rPr>
        <w:t>ния и канализации.</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продолжительном вынужденном пребывании людей в воде с пониженной температ</w:t>
      </w:r>
      <w:r w:rsidRPr="008678BB">
        <w:rPr>
          <w:kern w:val="2"/>
          <w:sz w:val="24"/>
          <w:szCs w:val="24"/>
        </w:rPr>
        <w:t>у</w:t>
      </w:r>
      <w:r w:rsidRPr="008678BB">
        <w:rPr>
          <w:kern w:val="2"/>
          <w:sz w:val="24"/>
          <w:szCs w:val="24"/>
        </w:rPr>
        <w:t>рой наступает гипотермия (переохлаждение) тела. При попадании человека в воду замерзание возможно даже при относительно высокой температуре (рис. 17).</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noProof/>
          <w:kern w:val="2"/>
          <w:sz w:val="24"/>
          <w:szCs w:val="24"/>
        </w:rPr>
        <w:drawing>
          <wp:inline distT="0" distB="0" distL="0" distR="0">
            <wp:extent cx="4028017" cy="821246"/>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srcRect/>
                    <a:stretch>
                      <a:fillRect/>
                    </a:stretch>
                  </pic:blipFill>
                  <pic:spPr bwMode="auto">
                    <a:xfrm>
                      <a:off x="0" y="0"/>
                      <a:ext cx="4031279" cy="821911"/>
                    </a:xfrm>
                    <a:prstGeom prst="rect">
                      <a:avLst/>
                    </a:prstGeom>
                    <a:noFill/>
                    <a:ln w="9525">
                      <a:noFill/>
                      <a:miter lim="800000"/>
                      <a:headEnd/>
                      <a:tailEnd/>
                    </a:ln>
                  </pic:spPr>
                </pic:pic>
              </a:graphicData>
            </a:graphic>
          </wp:inline>
        </w:drawing>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 xml:space="preserve"> Рисунок 17.   Время безопасного пребывания человека в воде</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Размещение людей на незатапливаемых частях неразрушаемых сооружений и участках м</w:t>
      </w:r>
      <w:r w:rsidRPr="008678BB">
        <w:rPr>
          <w:kern w:val="2"/>
          <w:sz w:val="24"/>
          <w:szCs w:val="24"/>
        </w:rPr>
        <w:t>е</w:t>
      </w:r>
      <w:r w:rsidRPr="008678BB">
        <w:rPr>
          <w:kern w:val="2"/>
          <w:sz w:val="24"/>
          <w:szCs w:val="24"/>
        </w:rPr>
        <w:t>стности как способ защиты людей применяется в тех случаях, когда высокая скорость водного потока обусловливает ее быстрый приход в населенные пункты и (или) население не может быть эвакуировано в безопасный район. В этом случае проведение таких защитных мероприятий, как правило, требует в дальнейшем осуществления спасательных работ по эвакуации людей из мест временного размещения в опасной зоне. При этом следует иметь в виду, что население может и</w:t>
      </w:r>
      <w:r w:rsidRPr="008678BB">
        <w:rPr>
          <w:kern w:val="2"/>
          <w:sz w:val="24"/>
          <w:szCs w:val="24"/>
        </w:rPr>
        <w:t>с</w:t>
      </w:r>
      <w:r w:rsidRPr="008678BB">
        <w:rPr>
          <w:kern w:val="2"/>
          <w:sz w:val="24"/>
          <w:szCs w:val="24"/>
        </w:rPr>
        <w:t>пользовать в качестве места временного пребывания (укрытия) и верхние части деревьев.</w:t>
      </w:r>
    </w:p>
    <w:p w:rsidR="00361829" w:rsidRPr="008678BB" w:rsidRDefault="00361829" w:rsidP="00361829">
      <w:pPr>
        <w:spacing w:after="0"/>
        <w:ind w:firstLine="567"/>
        <w:jc w:val="both"/>
        <w:rPr>
          <w:kern w:val="2"/>
          <w:sz w:val="24"/>
          <w:szCs w:val="24"/>
        </w:rPr>
      </w:pPr>
      <w:r w:rsidRPr="008678BB">
        <w:rPr>
          <w:kern w:val="2"/>
          <w:sz w:val="24"/>
          <w:szCs w:val="24"/>
        </w:rPr>
        <w:t>Решение на проведение аварийно-спасательных и других неотложных работ при наводн</w:t>
      </w:r>
      <w:r w:rsidRPr="008678BB">
        <w:rPr>
          <w:kern w:val="2"/>
          <w:sz w:val="24"/>
          <w:szCs w:val="24"/>
        </w:rPr>
        <w:t>е</w:t>
      </w:r>
      <w:r w:rsidRPr="008678BB">
        <w:rPr>
          <w:kern w:val="2"/>
          <w:sz w:val="24"/>
          <w:szCs w:val="24"/>
        </w:rPr>
        <w:t>нии, как и при других бедствиях, принимается на основе данных разведки, которая при наводн</w:t>
      </w:r>
      <w:r w:rsidRPr="008678BB">
        <w:rPr>
          <w:kern w:val="2"/>
          <w:sz w:val="24"/>
          <w:szCs w:val="24"/>
        </w:rPr>
        <w:t>е</w:t>
      </w:r>
      <w:r w:rsidRPr="008678BB">
        <w:rPr>
          <w:kern w:val="2"/>
          <w:sz w:val="24"/>
          <w:szCs w:val="24"/>
        </w:rPr>
        <w:t>ниях организуется для выявления обстановки в районах бедствия с целью максимального умен</w:t>
      </w:r>
      <w:r w:rsidRPr="008678BB">
        <w:rPr>
          <w:kern w:val="2"/>
          <w:sz w:val="24"/>
          <w:szCs w:val="24"/>
        </w:rPr>
        <w:t>ь</w:t>
      </w:r>
      <w:r w:rsidRPr="008678BB">
        <w:rPr>
          <w:kern w:val="2"/>
          <w:sz w:val="24"/>
          <w:szCs w:val="24"/>
        </w:rPr>
        <w:t xml:space="preserve">шения ущерба. </w:t>
      </w:r>
    </w:p>
    <w:p w:rsidR="00361829" w:rsidRPr="008678BB" w:rsidRDefault="00361829" w:rsidP="00361829">
      <w:pPr>
        <w:spacing w:after="0"/>
        <w:ind w:firstLine="567"/>
        <w:jc w:val="both"/>
        <w:rPr>
          <w:kern w:val="2"/>
          <w:sz w:val="24"/>
          <w:szCs w:val="24"/>
        </w:rPr>
      </w:pPr>
      <w:r w:rsidRPr="008678BB">
        <w:rPr>
          <w:kern w:val="2"/>
          <w:sz w:val="24"/>
          <w:szCs w:val="24"/>
        </w:rPr>
        <w:t>Главными задачами разведки при наводнениях являются:</w:t>
      </w:r>
    </w:p>
    <w:p w:rsidR="00361829" w:rsidRPr="008678BB" w:rsidRDefault="00361829" w:rsidP="008A0C20">
      <w:pPr>
        <w:pStyle w:val="a8"/>
        <w:numPr>
          <w:ilvl w:val="0"/>
          <w:numId w:val="249"/>
        </w:numPr>
        <w:spacing w:after="0" w:line="240" w:lineRule="auto"/>
        <w:jc w:val="both"/>
        <w:rPr>
          <w:kern w:val="2"/>
          <w:sz w:val="24"/>
          <w:szCs w:val="24"/>
        </w:rPr>
      </w:pPr>
      <w:r w:rsidRPr="008678BB">
        <w:rPr>
          <w:kern w:val="2"/>
          <w:sz w:val="24"/>
          <w:szCs w:val="24"/>
        </w:rPr>
        <w:t>определение границ катастрофического затопления;</w:t>
      </w:r>
    </w:p>
    <w:p w:rsidR="00361829" w:rsidRPr="008678BB" w:rsidRDefault="00361829" w:rsidP="008A0C20">
      <w:pPr>
        <w:pStyle w:val="a8"/>
        <w:numPr>
          <w:ilvl w:val="0"/>
          <w:numId w:val="249"/>
        </w:numPr>
        <w:spacing w:after="0" w:line="240" w:lineRule="auto"/>
        <w:jc w:val="both"/>
        <w:rPr>
          <w:kern w:val="2"/>
          <w:sz w:val="24"/>
          <w:szCs w:val="24"/>
        </w:rPr>
      </w:pPr>
      <w:r w:rsidRPr="008678BB">
        <w:rPr>
          <w:kern w:val="2"/>
          <w:sz w:val="24"/>
          <w:szCs w:val="24"/>
        </w:rPr>
        <w:t>контроль динамики развития чрезвычайной ситуации (наводнения);</w:t>
      </w:r>
    </w:p>
    <w:p w:rsidR="00361829" w:rsidRPr="008678BB" w:rsidRDefault="00361829" w:rsidP="008A0C20">
      <w:pPr>
        <w:pStyle w:val="a8"/>
        <w:numPr>
          <w:ilvl w:val="0"/>
          <w:numId w:val="249"/>
        </w:numPr>
        <w:spacing w:after="0" w:line="240" w:lineRule="auto"/>
        <w:jc w:val="both"/>
        <w:rPr>
          <w:kern w:val="2"/>
          <w:sz w:val="24"/>
          <w:szCs w:val="24"/>
        </w:rPr>
      </w:pPr>
      <w:r w:rsidRPr="008678BB">
        <w:rPr>
          <w:kern w:val="2"/>
          <w:sz w:val="24"/>
          <w:szCs w:val="24"/>
        </w:rPr>
        <w:lastRenderedPageBreak/>
        <w:t>установление мест нахождения ну</w:t>
      </w:r>
      <w:r w:rsidRPr="008678BB">
        <w:rPr>
          <w:kern w:val="2"/>
          <w:sz w:val="24"/>
          <w:szCs w:val="24"/>
        </w:rPr>
        <w:t>ж</w:t>
      </w:r>
      <w:r w:rsidRPr="008678BB">
        <w:rPr>
          <w:kern w:val="2"/>
          <w:sz w:val="24"/>
          <w:szCs w:val="24"/>
        </w:rPr>
        <w:t>дающихся в помощи людей и сельскохозяйс</w:t>
      </w:r>
      <w:r w:rsidRPr="008678BB">
        <w:rPr>
          <w:kern w:val="2"/>
          <w:sz w:val="24"/>
          <w:szCs w:val="24"/>
        </w:rPr>
        <w:t>т</w:t>
      </w:r>
      <w:r w:rsidRPr="008678BB">
        <w:rPr>
          <w:kern w:val="2"/>
          <w:sz w:val="24"/>
          <w:szCs w:val="24"/>
        </w:rPr>
        <w:t>венных животных;</w:t>
      </w:r>
    </w:p>
    <w:p w:rsidR="00361829" w:rsidRPr="008678BB" w:rsidRDefault="00361829" w:rsidP="008A0C20">
      <w:pPr>
        <w:pStyle w:val="a8"/>
        <w:numPr>
          <w:ilvl w:val="0"/>
          <w:numId w:val="249"/>
        </w:numPr>
        <w:spacing w:after="0" w:line="240" w:lineRule="auto"/>
        <w:jc w:val="both"/>
        <w:rPr>
          <w:kern w:val="2"/>
          <w:sz w:val="24"/>
          <w:szCs w:val="24"/>
        </w:rPr>
      </w:pPr>
      <w:r w:rsidRPr="008678BB">
        <w:rPr>
          <w:kern w:val="2"/>
          <w:sz w:val="24"/>
          <w:szCs w:val="24"/>
        </w:rPr>
        <w:t>выявление материальных ценностей, подлежащих вывозу из зоны бедствия;</w:t>
      </w:r>
    </w:p>
    <w:p w:rsidR="00361829" w:rsidRPr="008678BB" w:rsidRDefault="00361829" w:rsidP="008A0C20">
      <w:pPr>
        <w:pStyle w:val="a8"/>
        <w:numPr>
          <w:ilvl w:val="0"/>
          <w:numId w:val="249"/>
        </w:numPr>
        <w:spacing w:after="0" w:line="240" w:lineRule="auto"/>
        <w:jc w:val="both"/>
        <w:rPr>
          <w:kern w:val="2"/>
          <w:sz w:val="24"/>
          <w:szCs w:val="24"/>
        </w:rPr>
      </w:pPr>
      <w:r w:rsidRPr="008678BB">
        <w:rPr>
          <w:kern w:val="2"/>
          <w:sz w:val="24"/>
          <w:szCs w:val="24"/>
        </w:rPr>
        <w:t>выбор и разведка маршрутов эвакуации людей, животных и материальных ценностей плавсредствами, оборудование причалов;</w:t>
      </w:r>
    </w:p>
    <w:p w:rsidR="00361829" w:rsidRPr="008678BB" w:rsidRDefault="00361829" w:rsidP="008A0C20">
      <w:pPr>
        <w:pStyle w:val="a8"/>
        <w:numPr>
          <w:ilvl w:val="0"/>
          <w:numId w:val="249"/>
        </w:numPr>
        <w:spacing w:after="0" w:line="240" w:lineRule="auto"/>
        <w:jc w:val="both"/>
        <w:rPr>
          <w:kern w:val="2"/>
          <w:sz w:val="24"/>
          <w:szCs w:val="24"/>
        </w:rPr>
      </w:pPr>
      <w:r w:rsidRPr="008678BB">
        <w:rPr>
          <w:kern w:val="2"/>
          <w:sz w:val="24"/>
          <w:szCs w:val="24"/>
        </w:rPr>
        <w:t>выбор и оборудование площадок для приземления вертолетов в районе бедствия.</w:t>
      </w:r>
    </w:p>
    <w:p w:rsidR="00361829" w:rsidRPr="008678BB" w:rsidRDefault="00361829" w:rsidP="00361829">
      <w:pPr>
        <w:spacing w:after="0"/>
        <w:ind w:firstLine="567"/>
        <w:jc w:val="both"/>
        <w:rPr>
          <w:kern w:val="2"/>
          <w:sz w:val="24"/>
          <w:szCs w:val="24"/>
        </w:rPr>
      </w:pPr>
      <w:r w:rsidRPr="008678BB">
        <w:rPr>
          <w:kern w:val="2"/>
          <w:sz w:val="24"/>
          <w:szCs w:val="24"/>
        </w:rPr>
        <w:t>Особенностями организации разведки является наличие больших территорий, разведка к</w:t>
      </w:r>
      <w:r w:rsidRPr="008678BB">
        <w:rPr>
          <w:kern w:val="2"/>
          <w:sz w:val="24"/>
          <w:szCs w:val="24"/>
        </w:rPr>
        <w:t>о</w:t>
      </w:r>
      <w:r w:rsidRPr="008678BB">
        <w:rPr>
          <w:kern w:val="2"/>
          <w:sz w:val="24"/>
          <w:szCs w:val="24"/>
        </w:rPr>
        <w:t>торых наземными видами транспорта затруднена и необходимость круглосуточного ведения.</w:t>
      </w:r>
    </w:p>
    <w:p w:rsidR="00361829" w:rsidRPr="008678BB" w:rsidRDefault="00361829" w:rsidP="00361829">
      <w:pPr>
        <w:spacing w:after="0"/>
        <w:ind w:firstLine="567"/>
        <w:jc w:val="both"/>
        <w:rPr>
          <w:kern w:val="2"/>
          <w:sz w:val="24"/>
          <w:szCs w:val="24"/>
        </w:rPr>
      </w:pPr>
      <w:r w:rsidRPr="008678BB">
        <w:rPr>
          <w:kern w:val="2"/>
          <w:sz w:val="24"/>
          <w:szCs w:val="24"/>
        </w:rPr>
        <w:t>При чрезвычайных ситуациях организуется комплексная разведка (воздушная, наземная, надводная).</w:t>
      </w:r>
    </w:p>
    <w:p w:rsidR="00361829" w:rsidRPr="008678BB" w:rsidRDefault="00361829" w:rsidP="00361829">
      <w:pPr>
        <w:spacing w:after="0"/>
        <w:ind w:firstLine="567"/>
        <w:jc w:val="both"/>
        <w:rPr>
          <w:kern w:val="2"/>
          <w:sz w:val="24"/>
          <w:szCs w:val="24"/>
        </w:rPr>
      </w:pPr>
      <w:r w:rsidRPr="008678BB">
        <w:rPr>
          <w:kern w:val="2"/>
          <w:sz w:val="24"/>
          <w:szCs w:val="24"/>
        </w:rPr>
        <w:t>При проведении воздушной разведки используются летательные аппараты (вертолеты, с</w:t>
      </w:r>
      <w:r w:rsidRPr="008678BB">
        <w:rPr>
          <w:kern w:val="2"/>
          <w:sz w:val="24"/>
          <w:szCs w:val="24"/>
        </w:rPr>
        <w:t>а</w:t>
      </w:r>
      <w:r w:rsidRPr="008678BB">
        <w:rPr>
          <w:kern w:val="2"/>
          <w:sz w:val="24"/>
          <w:szCs w:val="24"/>
        </w:rPr>
        <w:t>молеты), с помощью которых выявляются границы затопления, места нахождения людей в зоне затопления и определяется возможность доступа к ним.</w:t>
      </w:r>
    </w:p>
    <w:p w:rsidR="00361829" w:rsidRPr="008678BB" w:rsidRDefault="00361829" w:rsidP="00361829">
      <w:pPr>
        <w:spacing w:after="0"/>
        <w:ind w:firstLine="567"/>
        <w:jc w:val="both"/>
        <w:rPr>
          <w:kern w:val="2"/>
          <w:sz w:val="24"/>
          <w:szCs w:val="24"/>
        </w:rPr>
      </w:pPr>
      <w:r w:rsidRPr="008678BB">
        <w:rPr>
          <w:kern w:val="2"/>
          <w:sz w:val="24"/>
          <w:szCs w:val="24"/>
        </w:rPr>
        <w:t>При наземной разведке специально созданные посты контролируют уровень воды и опов</w:t>
      </w:r>
      <w:r w:rsidRPr="008678BB">
        <w:rPr>
          <w:kern w:val="2"/>
          <w:sz w:val="24"/>
          <w:szCs w:val="24"/>
        </w:rPr>
        <w:t>е</w:t>
      </w:r>
      <w:r w:rsidRPr="008678BB">
        <w:rPr>
          <w:kern w:val="2"/>
          <w:sz w:val="24"/>
          <w:szCs w:val="24"/>
        </w:rPr>
        <w:t>щают руководящие органы о ее подъеме. В выборе маршрутов эвакуации людей, скота и матер</w:t>
      </w:r>
      <w:r w:rsidRPr="008678BB">
        <w:rPr>
          <w:kern w:val="2"/>
          <w:sz w:val="24"/>
          <w:szCs w:val="24"/>
        </w:rPr>
        <w:t>и</w:t>
      </w:r>
      <w:r w:rsidRPr="008678BB">
        <w:rPr>
          <w:kern w:val="2"/>
          <w:sz w:val="24"/>
          <w:szCs w:val="24"/>
        </w:rPr>
        <w:t>альных ценностей кроме воздушной разведки применяется надводная (катера, малые суда).</w:t>
      </w:r>
    </w:p>
    <w:p w:rsidR="00361829" w:rsidRPr="008678BB" w:rsidRDefault="00361829" w:rsidP="00361829">
      <w:pPr>
        <w:spacing w:after="0"/>
        <w:ind w:firstLine="567"/>
        <w:jc w:val="both"/>
        <w:rPr>
          <w:kern w:val="2"/>
          <w:sz w:val="24"/>
          <w:szCs w:val="24"/>
        </w:rPr>
      </w:pPr>
      <w:r w:rsidRPr="008678BB">
        <w:rPr>
          <w:kern w:val="2"/>
          <w:sz w:val="24"/>
          <w:szCs w:val="24"/>
        </w:rPr>
        <w:t>Основными способами ведения разведки при наводнениях являются: визуальный, фотогр</w:t>
      </w:r>
      <w:r w:rsidRPr="008678BB">
        <w:rPr>
          <w:kern w:val="2"/>
          <w:sz w:val="24"/>
          <w:szCs w:val="24"/>
        </w:rPr>
        <w:t>а</w:t>
      </w:r>
      <w:r w:rsidRPr="008678BB">
        <w:rPr>
          <w:kern w:val="2"/>
          <w:sz w:val="24"/>
          <w:szCs w:val="24"/>
        </w:rPr>
        <w:t>фический, телевизионный, тепловизионный, радиолокационный. Соответствие способов ведения разведки решаемым задачам отражено  на рис. 18.</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jc w:val="both"/>
        <w:rPr>
          <w:kern w:val="2"/>
          <w:sz w:val="24"/>
          <w:szCs w:val="24"/>
        </w:rPr>
      </w:pPr>
      <w:r w:rsidRPr="008678BB">
        <w:rPr>
          <w:noProof/>
          <w:kern w:val="2"/>
          <w:sz w:val="24"/>
          <w:szCs w:val="24"/>
        </w:rPr>
        <w:drawing>
          <wp:inline distT="0" distB="0" distL="0" distR="0">
            <wp:extent cx="5521911" cy="2552987"/>
            <wp:effectExtent l="19050" t="0" r="2589"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a:srcRect/>
                    <a:stretch>
                      <a:fillRect/>
                    </a:stretch>
                  </pic:blipFill>
                  <pic:spPr bwMode="auto">
                    <a:xfrm>
                      <a:off x="0" y="0"/>
                      <a:ext cx="5521911" cy="2552987"/>
                    </a:xfrm>
                    <a:prstGeom prst="rect">
                      <a:avLst/>
                    </a:prstGeom>
                    <a:noFill/>
                    <a:ln w="9525">
                      <a:noFill/>
                      <a:miter lim="800000"/>
                      <a:headEnd/>
                      <a:tailEnd/>
                    </a:ln>
                  </pic:spPr>
                </pic:pic>
              </a:graphicData>
            </a:graphic>
          </wp:inline>
        </w:drawing>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jc w:val="both"/>
        <w:rPr>
          <w:kern w:val="2"/>
          <w:sz w:val="24"/>
          <w:szCs w:val="24"/>
        </w:rPr>
      </w:pPr>
      <w:r w:rsidRPr="008678BB">
        <w:rPr>
          <w:kern w:val="2"/>
          <w:sz w:val="24"/>
          <w:szCs w:val="24"/>
        </w:rPr>
        <w:t>Рисунок 18.  Способы решения задач при чрезвычайных ситуациях, связанных с наводнением</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Главной особенностью спасательных работ в зонах с высоким уровнем воды является сло</w:t>
      </w:r>
      <w:r w:rsidRPr="008678BB">
        <w:rPr>
          <w:kern w:val="2"/>
          <w:sz w:val="24"/>
          <w:szCs w:val="24"/>
        </w:rPr>
        <w:t>ж</w:t>
      </w:r>
      <w:r w:rsidRPr="008678BB">
        <w:rPr>
          <w:kern w:val="2"/>
          <w:sz w:val="24"/>
          <w:szCs w:val="24"/>
        </w:rPr>
        <w:t>ность обеспечения доступа спасателей к пострадавшим и их деблокирование.</w:t>
      </w:r>
    </w:p>
    <w:p w:rsidR="00361829" w:rsidRPr="008678BB" w:rsidRDefault="00361829" w:rsidP="00361829">
      <w:pPr>
        <w:spacing w:after="0"/>
        <w:ind w:firstLine="567"/>
        <w:jc w:val="both"/>
        <w:rPr>
          <w:kern w:val="2"/>
          <w:sz w:val="24"/>
          <w:szCs w:val="24"/>
        </w:rPr>
      </w:pPr>
      <w:r w:rsidRPr="008678BB">
        <w:rPr>
          <w:kern w:val="2"/>
          <w:sz w:val="24"/>
          <w:szCs w:val="24"/>
        </w:rPr>
        <w:t>Территорию зоны затопления для удобства управления работами, обеспечения четкого взаимодействия между спасательными подразделениями, как правило, разбивают на секторы, а сектор - на отдельные рабочие места.</w:t>
      </w:r>
    </w:p>
    <w:p w:rsidR="00361829" w:rsidRPr="008678BB" w:rsidRDefault="00361829" w:rsidP="00361829">
      <w:pPr>
        <w:spacing w:after="0"/>
        <w:ind w:firstLine="567"/>
        <w:jc w:val="both"/>
        <w:rPr>
          <w:kern w:val="2"/>
          <w:sz w:val="24"/>
          <w:szCs w:val="24"/>
        </w:rPr>
      </w:pPr>
      <w:r w:rsidRPr="008678BB">
        <w:rPr>
          <w:kern w:val="2"/>
          <w:sz w:val="24"/>
          <w:szCs w:val="24"/>
        </w:rPr>
        <w:t>Потребность в спасательных подразделениях рассчитывают, исходя из объема работ, во</w:t>
      </w:r>
      <w:r w:rsidRPr="008678BB">
        <w:rPr>
          <w:kern w:val="2"/>
          <w:sz w:val="24"/>
          <w:szCs w:val="24"/>
        </w:rPr>
        <w:t>з</w:t>
      </w:r>
      <w:r w:rsidRPr="008678BB">
        <w:rPr>
          <w:kern w:val="2"/>
          <w:sz w:val="24"/>
          <w:szCs w:val="24"/>
        </w:rPr>
        <w:t>можностей подразделений, а также заданных ограничений на продолжительность выполнения спасательных работ.</w:t>
      </w:r>
    </w:p>
    <w:p w:rsidR="00361829" w:rsidRPr="008678BB" w:rsidRDefault="00361829" w:rsidP="00361829">
      <w:pPr>
        <w:spacing w:after="0"/>
        <w:ind w:firstLine="567"/>
        <w:jc w:val="both"/>
        <w:rPr>
          <w:kern w:val="2"/>
          <w:sz w:val="24"/>
          <w:szCs w:val="24"/>
        </w:rPr>
      </w:pPr>
      <w:r w:rsidRPr="008678BB">
        <w:rPr>
          <w:kern w:val="2"/>
          <w:sz w:val="24"/>
          <w:szCs w:val="24"/>
        </w:rPr>
        <w:t xml:space="preserve"> Распределение подразделений по рабочим местам (секторам) осуществляют по результатам оценки потребности в этих подразделениях.</w:t>
      </w:r>
    </w:p>
    <w:p w:rsidR="00361829" w:rsidRPr="008678BB" w:rsidRDefault="00361829" w:rsidP="00361829">
      <w:pPr>
        <w:spacing w:after="0"/>
        <w:ind w:firstLine="567"/>
        <w:jc w:val="both"/>
        <w:rPr>
          <w:kern w:val="2"/>
          <w:sz w:val="24"/>
          <w:szCs w:val="24"/>
        </w:rPr>
      </w:pPr>
      <w:r w:rsidRPr="008678BB">
        <w:rPr>
          <w:kern w:val="2"/>
          <w:sz w:val="24"/>
          <w:szCs w:val="24"/>
        </w:rPr>
        <w:lastRenderedPageBreak/>
        <w:t>При распределении сил и средств для пр</w:t>
      </w:r>
      <w:r w:rsidRPr="008678BB">
        <w:rPr>
          <w:kern w:val="2"/>
          <w:sz w:val="24"/>
          <w:szCs w:val="24"/>
        </w:rPr>
        <w:t>о</w:t>
      </w:r>
      <w:r w:rsidRPr="008678BB">
        <w:rPr>
          <w:kern w:val="2"/>
          <w:sz w:val="24"/>
          <w:szCs w:val="24"/>
        </w:rPr>
        <w:t xml:space="preserve">ведения спасательных работ в зонах с опасным уровнем воды целесообразно организовать следующие группы: </w:t>
      </w:r>
    </w:p>
    <w:p w:rsidR="00361829" w:rsidRPr="008678BB" w:rsidRDefault="00361829" w:rsidP="008A0C20">
      <w:pPr>
        <w:pStyle w:val="a8"/>
        <w:numPr>
          <w:ilvl w:val="0"/>
          <w:numId w:val="187"/>
        </w:numPr>
        <w:spacing w:after="0" w:line="240" w:lineRule="auto"/>
        <w:ind w:left="567"/>
        <w:jc w:val="both"/>
        <w:rPr>
          <w:kern w:val="2"/>
          <w:sz w:val="24"/>
          <w:szCs w:val="24"/>
        </w:rPr>
      </w:pPr>
      <w:r w:rsidRPr="008678BB">
        <w:rPr>
          <w:kern w:val="2"/>
          <w:sz w:val="24"/>
          <w:szCs w:val="24"/>
        </w:rPr>
        <w:t>Группа разведки и поиска пострадавших - на быстроходных плавсредствам (I вариант), на вертолетах (II вариант);</w:t>
      </w:r>
    </w:p>
    <w:p w:rsidR="00361829" w:rsidRPr="008678BB" w:rsidRDefault="00361829" w:rsidP="008A0C20">
      <w:pPr>
        <w:pStyle w:val="a8"/>
        <w:numPr>
          <w:ilvl w:val="0"/>
          <w:numId w:val="187"/>
        </w:numPr>
        <w:spacing w:after="0" w:line="240" w:lineRule="auto"/>
        <w:ind w:left="567"/>
        <w:jc w:val="both"/>
        <w:rPr>
          <w:kern w:val="2"/>
          <w:sz w:val="24"/>
          <w:szCs w:val="24"/>
        </w:rPr>
      </w:pPr>
      <w:r w:rsidRPr="008678BB">
        <w:rPr>
          <w:kern w:val="2"/>
          <w:sz w:val="24"/>
          <w:szCs w:val="24"/>
        </w:rPr>
        <w:t>группа деблокирования и эвакуации пострадавших;</w:t>
      </w:r>
    </w:p>
    <w:p w:rsidR="00361829" w:rsidRPr="008678BB" w:rsidRDefault="00361829" w:rsidP="008A0C20">
      <w:pPr>
        <w:pStyle w:val="a8"/>
        <w:numPr>
          <w:ilvl w:val="0"/>
          <w:numId w:val="187"/>
        </w:numPr>
        <w:spacing w:after="0" w:line="240" w:lineRule="auto"/>
        <w:ind w:left="567"/>
        <w:jc w:val="both"/>
        <w:rPr>
          <w:kern w:val="2"/>
          <w:sz w:val="24"/>
          <w:szCs w:val="24"/>
        </w:rPr>
      </w:pPr>
      <w:r w:rsidRPr="008678BB">
        <w:rPr>
          <w:kern w:val="2"/>
          <w:sz w:val="24"/>
          <w:szCs w:val="24"/>
        </w:rPr>
        <w:t>группа приема пострадавших и оказания им первой медицинской помощи.</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организации выполнения спасательных работ командир подразделения (формиров</w:t>
      </w:r>
      <w:r w:rsidRPr="008678BB">
        <w:rPr>
          <w:kern w:val="2"/>
          <w:sz w:val="24"/>
          <w:szCs w:val="24"/>
        </w:rPr>
        <w:t>а</w:t>
      </w:r>
      <w:r w:rsidRPr="008678BB">
        <w:rPr>
          <w:kern w:val="2"/>
          <w:sz w:val="24"/>
          <w:szCs w:val="24"/>
        </w:rPr>
        <w:t>ния) выбирает организационно-технологическую схему их ведения. Как правило, используются параллельная, последовательная и смешанная схемы организации спасательных работ.</w:t>
      </w:r>
    </w:p>
    <w:p w:rsidR="00361829" w:rsidRPr="008678BB" w:rsidRDefault="00361829" w:rsidP="00361829">
      <w:pPr>
        <w:spacing w:after="0"/>
        <w:ind w:firstLine="567"/>
        <w:jc w:val="both"/>
        <w:rPr>
          <w:kern w:val="2"/>
          <w:sz w:val="24"/>
          <w:szCs w:val="24"/>
        </w:rPr>
      </w:pPr>
      <w:r w:rsidRPr="008678BB">
        <w:rPr>
          <w:kern w:val="2"/>
          <w:sz w:val="24"/>
          <w:szCs w:val="24"/>
        </w:rPr>
        <w:t>При выборе способа (приема) деблокирования пострадавшего, а также для организации р</w:t>
      </w:r>
      <w:r w:rsidRPr="008678BB">
        <w:rPr>
          <w:kern w:val="2"/>
          <w:sz w:val="24"/>
          <w:szCs w:val="24"/>
        </w:rPr>
        <w:t>а</w:t>
      </w:r>
      <w:r w:rsidRPr="008678BB">
        <w:rPr>
          <w:kern w:val="2"/>
          <w:sz w:val="24"/>
          <w:szCs w:val="24"/>
        </w:rPr>
        <w:t>бот в зоне затопления учитываются следующие сведения:</w:t>
      </w:r>
    </w:p>
    <w:p w:rsidR="00361829" w:rsidRPr="008678BB" w:rsidRDefault="00361829" w:rsidP="008A0C20">
      <w:pPr>
        <w:pStyle w:val="a8"/>
        <w:numPr>
          <w:ilvl w:val="0"/>
          <w:numId w:val="188"/>
        </w:numPr>
        <w:spacing w:after="0" w:line="240" w:lineRule="auto"/>
        <w:ind w:left="567"/>
        <w:jc w:val="both"/>
        <w:rPr>
          <w:kern w:val="2"/>
          <w:sz w:val="24"/>
          <w:szCs w:val="24"/>
        </w:rPr>
      </w:pPr>
      <w:r w:rsidRPr="008678BB">
        <w:rPr>
          <w:kern w:val="2"/>
          <w:sz w:val="24"/>
          <w:szCs w:val="24"/>
        </w:rPr>
        <w:t>время наступления физиологических изменений в организме пострадавшего в различное время года;</w:t>
      </w:r>
    </w:p>
    <w:p w:rsidR="00361829" w:rsidRPr="008678BB" w:rsidRDefault="00361829" w:rsidP="008A0C20">
      <w:pPr>
        <w:pStyle w:val="a8"/>
        <w:numPr>
          <w:ilvl w:val="0"/>
          <w:numId w:val="188"/>
        </w:numPr>
        <w:spacing w:after="0" w:line="240" w:lineRule="auto"/>
        <w:ind w:left="567"/>
        <w:jc w:val="both"/>
        <w:rPr>
          <w:kern w:val="2"/>
          <w:sz w:val="24"/>
          <w:szCs w:val="24"/>
        </w:rPr>
      </w:pPr>
      <w:r w:rsidRPr="008678BB">
        <w:rPr>
          <w:kern w:val="2"/>
          <w:sz w:val="24"/>
          <w:szCs w:val="24"/>
        </w:rPr>
        <w:t>тип организационно-технологической схемы выполнения спасательных работ;</w:t>
      </w:r>
    </w:p>
    <w:p w:rsidR="00361829" w:rsidRPr="008678BB" w:rsidRDefault="00361829" w:rsidP="008A0C20">
      <w:pPr>
        <w:pStyle w:val="a8"/>
        <w:numPr>
          <w:ilvl w:val="0"/>
          <w:numId w:val="188"/>
        </w:numPr>
        <w:spacing w:after="0" w:line="240" w:lineRule="auto"/>
        <w:ind w:left="567"/>
        <w:jc w:val="both"/>
        <w:rPr>
          <w:kern w:val="2"/>
          <w:sz w:val="24"/>
          <w:szCs w:val="24"/>
        </w:rPr>
      </w:pPr>
      <w:r w:rsidRPr="008678BB">
        <w:rPr>
          <w:kern w:val="2"/>
          <w:sz w:val="24"/>
          <w:szCs w:val="24"/>
        </w:rPr>
        <w:t>возможная продолжительность выполнения спасательных работ.</w:t>
      </w:r>
    </w:p>
    <w:p w:rsidR="00361829" w:rsidRPr="008678BB" w:rsidRDefault="00361829" w:rsidP="00361829">
      <w:pPr>
        <w:spacing w:after="0"/>
        <w:ind w:firstLine="567"/>
        <w:jc w:val="both"/>
        <w:rPr>
          <w:kern w:val="2"/>
          <w:sz w:val="24"/>
          <w:szCs w:val="24"/>
        </w:rPr>
      </w:pPr>
      <w:r w:rsidRPr="008678BB">
        <w:rPr>
          <w:kern w:val="2"/>
          <w:sz w:val="24"/>
          <w:szCs w:val="24"/>
        </w:rPr>
        <w:t xml:space="preserve"> Поиск пострадавших людей в условиях высокого уровня воды представляет собой совоку</w:t>
      </w:r>
      <w:r w:rsidRPr="008678BB">
        <w:rPr>
          <w:kern w:val="2"/>
          <w:sz w:val="24"/>
          <w:szCs w:val="24"/>
        </w:rPr>
        <w:t>п</w:t>
      </w:r>
      <w:r w:rsidRPr="008678BB">
        <w:rPr>
          <w:kern w:val="2"/>
          <w:sz w:val="24"/>
          <w:szCs w:val="24"/>
        </w:rPr>
        <w:t>ность действий, направленных на обнаружение, выявление местонахождения и состояния людей, установление с ними связи и определение объема и характера необходимой помощи.</w:t>
      </w:r>
    </w:p>
    <w:p w:rsidR="00361829" w:rsidRPr="008678BB" w:rsidRDefault="00361829" w:rsidP="00361829">
      <w:pPr>
        <w:spacing w:after="0"/>
        <w:ind w:firstLine="567"/>
        <w:jc w:val="both"/>
        <w:rPr>
          <w:kern w:val="2"/>
          <w:sz w:val="24"/>
          <w:szCs w:val="24"/>
        </w:rPr>
      </w:pPr>
      <w:r w:rsidRPr="008678BB">
        <w:rPr>
          <w:kern w:val="2"/>
          <w:sz w:val="24"/>
          <w:szCs w:val="24"/>
        </w:rPr>
        <w:t xml:space="preserve"> Работы по спасению пострадавших выполняются с целью обеспечения доступа к постр</w:t>
      </w:r>
      <w:r w:rsidRPr="008678BB">
        <w:rPr>
          <w:kern w:val="2"/>
          <w:sz w:val="24"/>
          <w:szCs w:val="24"/>
        </w:rPr>
        <w:t>а</w:t>
      </w:r>
      <w:r w:rsidRPr="008678BB">
        <w:rPr>
          <w:kern w:val="2"/>
          <w:sz w:val="24"/>
          <w:szCs w:val="24"/>
        </w:rPr>
        <w:t>давшим, находящимся в опасных зонах, их высвобождения и организации путей последующей эвакуации.</w:t>
      </w:r>
    </w:p>
    <w:p w:rsidR="00361829" w:rsidRPr="008678BB" w:rsidRDefault="00361829" w:rsidP="00361829">
      <w:pPr>
        <w:spacing w:after="0"/>
        <w:ind w:firstLine="567"/>
        <w:jc w:val="both"/>
        <w:rPr>
          <w:kern w:val="2"/>
          <w:sz w:val="24"/>
          <w:szCs w:val="24"/>
        </w:rPr>
      </w:pPr>
      <w:r w:rsidRPr="008678BB">
        <w:rPr>
          <w:kern w:val="2"/>
          <w:sz w:val="24"/>
          <w:szCs w:val="24"/>
        </w:rPr>
        <w:t xml:space="preserve"> В зонах высокого уровня воды пострадавшие могут быть блокированы в следующих ме</w:t>
      </w:r>
      <w:r w:rsidRPr="008678BB">
        <w:rPr>
          <w:kern w:val="2"/>
          <w:sz w:val="24"/>
          <w:szCs w:val="24"/>
        </w:rPr>
        <w:t>с</w:t>
      </w:r>
      <w:r w:rsidRPr="008678BB">
        <w:rPr>
          <w:kern w:val="2"/>
          <w:sz w:val="24"/>
          <w:szCs w:val="24"/>
        </w:rPr>
        <w:t>тах:</w:t>
      </w:r>
    </w:p>
    <w:p w:rsidR="00361829" w:rsidRPr="008678BB" w:rsidRDefault="00361829" w:rsidP="008A0C20">
      <w:pPr>
        <w:pStyle w:val="a8"/>
        <w:numPr>
          <w:ilvl w:val="0"/>
          <w:numId w:val="189"/>
        </w:numPr>
        <w:spacing w:after="0" w:line="240" w:lineRule="auto"/>
        <w:ind w:left="567"/>
        <w:jc w:val="both"/>
        <w:rPr>
          <w:kern w:val="2"/>
          <w:sz w:val="24"/>
          <w:szCs w:val="24"/>
        </w:rPr>
      </w:pPr>
      <w:r w:rsidRPr="008678BB">
        <w:rPr>
          <w:kern w:val="2"/>
          <w:sz w:val="24"/>
          <w:szCs w:val="24"/>
        </w:rPr>
        <w:t>над поверхностью воды (деревья, верхние этажи зданий и сооружений);</w:t>
      </w:r>
    </w:p>
    <w:p w:rsidR="00361829" w:rsidRPr="008678BB" w:rsidRDefault="00361829" w:rsidP="008A0C20">
      <w:pPr>
        <w:pStyle w:val="a8"/>
        <w:numPr>
          <w:ilvl w:val="0"/>
          <w:numId w:val="189"/>
        </w:numPr>
        <w:spacing w:after="0" w:line="240" w:lineRule="auto"/>
        <w:ind w:left="567"/>
        <w:jc w:val="both"/>
        <w:rPr>
          <w:kern w:val="2"/>
          <w:sz w:val="24"/>
          <w:szCs w:val="24"/>
        </w:rPr>
      </w:pPr>
      <w:r w:rsidRPr="008678BB">
        <w:rPr>
          <w:kern w:val="2"/>
          <w:sz w:val="24"/>
          <w:szCs w:val="24"/>
        </w:rPr>
        <w:t>на поверхности воды;</w:t>
      </w:r>
    </w:p>
    <w:p w:rsidR="00361829" w:rsidRPr="008678BB" w:rsidRDefault="00361829" w:rsidP="008A0C20">
      <w:pPr>
        <w:pStyle w:val="a8"/>
        <w:numPr>
          <w:ilvl w:val="0"/>
          <w:numId w:val="189"/>
        </w:numPr>
        <w:spacing w:after="0" w:line="240" w:lineRule="auto"/>
        <w:ind w:left="567"/>
        <w:jc w:val="both"/>
        <w:rPr>
          <w:kern w:val="2"/>
          <w:sz w:val="24"/>
          <w:szCs w:val="24"/>
        </w:rPr>
      </w:pPr>
      <w:r w:rsidRPr="008678BB">
        <w:rPr>
          <w:kern w:val="2"/>
          <w:sz w:val="24"/>
          <w:szCs w:val="24"/>
        </w:rPr>
        <w:t>под водой (в затопленных помещениях и на дне).</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месторасположения пострадавших и наличия сил и средств для их спас</w:t>
      </w:r>
      <w:r w:rsidRPr="008678BB">
        <w:rPr>
          <w:kern w:val="2"/>
          <w:sz w:val="24"/>
          <w:szCs w:val="24"/>
        </w:rPr>
        <w:t>е</w:t>
      </w:r>
      <w:r w:rsidRPr="008678BB">
        <w:rPr>
          <w:kern w:val="2"/>
          <w:sz w:val="24"/>
          <w:szCs w:val="24"/>
        </w:rPr>
        <w:t>ния могут быть использованы различные способы.</w:t>
      </w:r>
    </w:p>
    <w:p w:rsidR="00361829" w:rsidRPr="008678BB" w:rsidRDefault="00361829" w:rsidP="00361829">
      <w:pPr>
        <w:spacing w:after="0"/>
        <w:ind w:firstLine="567"/>
        <w:jc w:val="both"/>
        <w:rPr>
          <w:kern w:val="2"/>
          <w:sz w:val="24"/>
          <w:szCs w:val="24"/>
        </w:rPr>
      </w:pPr>
      <w:r w:rsidRPr="008678BB">
        <w:rPr>
          <w:kern w:val="2"/>
          <w:sz w:val="24"/>
          <w:szCs w:val="24"/>
        </w:rPr>
        <w:t>С целью спасения жизни пострадавших и приведения их в состояние, позволяющее тран</w:t>
      </w:r>
      <w:r w:rsidRPr="008678BB">
        <w:rPr>
          <w:kern w:val="2"/>
          <w:sz w:val="24"/>
          <w:szCs w:val="24"/>
        </w:rPr>
        <w:t>с</w:t>
      </w:r>
      <w:r w:rsidRPr="008678BB">
        <w:rPr>
          <w:kern w:val="2"/>
          <w:sz w:val="24"/>
          <w:szCs w:val="24"/>
        </w:rPr>
        <w:t>портировку, им оказывают первую медицинскую помощь.</w:t>
      </w:r>
    </w:p>
    <w:p w:rsidR="00361829" w:rsidRPr="008678BB" w:rsidRDefault="00361829" w:rsidP="00361829">
      <w:pPr>
        <w:spacing w:after="0"/>
        <w:ind w:firstLine="567"/>
        <w:jc w:val="both"/>
        <w:rPr>
          <w:kern w:val="2"/>
          <w:sz w:val="24"/>
          <w:szCs w:val="24"/>
        </w:rPr>
      </w:pPr>
      <w:r w:rsidRPr="008678BB">
        <w:rPr>
          <w:kern w:val="2"/>
          <w:sz w:val="24"/>
          <w:szCs w:val="24"/>
        </w:rPr>
        <w:t>При необходимости первая медицинская помощь оказывается на месте обнаружения п</w:t>
      </w:r>
      <w:r w:rsidRPr="008678BB">
        <w:rPr>
          <w:kern w:val="2"/>
          <w:sz w:val="24"/>
          <w:szCs w:val="24"/>
        </w:rPr>
        <w:t>о</w:t>
      </w:r>
      <w:r w:rsidRPr="008678BB">
        <w:rPr>
          <w:kern w:val="2"/>
          <w:sz w:val="24"/>
          <w:szCs w:val="24"/>
        </w:rPr>
        <w:t>страдавших после обеспечения к ним доступа и извлечения из воды.</w:t>
      </w:r>
    </w:p>
    <w:p w:rsidR="00361829" w:rsidRPr="008678BB" w:rsidRDefault="00361829" w:rsidP="00361829">
      <w:pPr>
        <w:spacing w:after="0"/>
        <w:ind w:firstLine="567"/>
        <w:jc w:val="both"/>
        <w:rPr>
          <w:kern w:val="2"/>
          <w:sz w:val="24"/>
          <w:szCs w:val="24"/>
        </w:rPr>
      </w:pPr>
      <w:r w:rsidRPr="008678BB">
        <w:rPr>
          <w:kern w:val="2"/>
          <w:sz w:val="24"/>
          <w:szCs w:val="24"/>
        </w:rPr>
        <w:t>В случаях, не представляющих опасности для пострадавших, оказание первой медицинской помощи производится на пункте сбора после эвакуации за пределы зон опасности.</w:t>
      </w:r>
    </w:p>
    <w:p w:rsidR="00361829" w:rsidRPr="008678BB" w:rsidRDefault="00361829" w:rsidP="00361829">
      <w:pPr>
        <w:spacing w:after="0"/>
        <w:ind w:firstLine="567"/>
        <w:jc w:val="both"/>
        <w:rPr>
          <w:kern w:val="2"/>
          <w:sz w:val="24"/>
          <w:szCs w:val="24"/>
        </w:rPr>
      </w:pPr>
      <w:r w:rsidRPr="008678BB">
        <w:rPr>
          <w:kern w:val="2"/>
          <w:sz w:val="24"/>
          <w:szCs w:val="24"/>
        </w:rPr>
        <w:t xml:space="preserve"> Эвакуацию пострадавших из мест блокирования осуществляют после обеспечения к ним доступа, деблокирования и оказания первой медицинской помощи.</w:t>
      </w:r>
    </w:p>
    <w:p w:rsidR="00361829" w:rsidRPr="008678BB" w:rsidRDefault="00361829" w:rsidP="00361829">
      <w:pPr>
        <w:spacing w:after="0"/>
        <w:ind w:firstLine="567"/>
        <w:jc w:val="both"/>
        <w:rPr>
          <w:kern w:val="2"/>
          <w:sz w:val="24"/>
          <w:szCs w:val="24"/>
        </w:rPr>
      </w:pPr>
      <w:r w:rsidRPr="008678BB">
        <w:rPr>
          <w:kern w:val="2"/>
          <w:sz w:val="24"/>
          <w:szCs w:val="24"/>
        </w:rPr>
        <w:t>Пострадавшие эвакуируются из мест блокирования в два этапа: из места блокирования в плавсредство и из него на пункт сбора пострадавших.</w:t>
      </w:r>
    </w:p>
    <w:p w:rsidR="00361829" w:rsidRPr="008678BB" w:rsidRDefault="00361829" w:rsidP="00361829">
      <w:pPr>
        <w:spacing w:after="0"/>
        <w:ind w:firstLine="567"/>
        <w:jc w:val="both"/>
        <w:rPr>
          <w:kern w:val="2"/>
          <w:sz w:val="24"/>
          <w:szCs w:val="24"/>
        </w:rPr>
      </w:pPr>
      <w:r w:rsidRPr="008678BB">
        <w:rPr>
          <w:kern w:val="2"/>
          <w:sz w:val="24"/>
          <w:szCs w:val="24"/>
        </w:rPr>
        <w:t>Для обеспечения высокой эффективности спасательных работ в зонах затопления различные их виды могут выполняться как последовательно, так и параллельно на разных участках работ.</w:t>
      </w:r>
    </w:p>
    <w:p w:rsidR="00361829" w:rsidRPr="008678BB" w:rsidRDefault="00361829" w:rsidP="00361829">
      <w:pPr>
        <w:spacing w:after="0"/>
        <w:ind w:firstLine="567"/>
        <w:jc w:val="both"/>
        <w:rPr>
          <w:kern w:val="2"/>
          <w:sz w:val="24"/>
          <w:szCs w:val="24"/>
        </w:rPr>
      </w:pPr>
      <w:r w:rsidRPr="008678BB">
        <w:rPr>
          <w:kern w:val="2"/>
          <w:sz w:val="24"/>
          <w:szCs w:val="24"/>
        </w:rPr>
        <w:t>Поиск пострадавших в зонах опасного уровня воды заключается в определении их мест расположения и состояния здоровья, определении возможных путей подхода спасателей и эваку</w:t>
      </w:r>
      <w:r w:rsidRPr="008678BB">
        <w:rPr>
          <w:kern w:val="2"/>
          <w:sz w:val="24"/>
          <w:szCs w:val="24"/>
        </w:rPr>
        <w:t>а</w:t>
      </w:r>
      <w:r w:rsidRPr="008678BB">
        <w:rPr>
          <w:kern w:val="2"/>
          <w:sz w:val="24"/>
          <w:szCs w:val="24"/>
        </w:rPr>
        <w:t>ции пострадавших.</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наличия соответствующих сил и средств поисковые работы проводятся следующими способами:</w:t>
      </w:r>
    </w:p>
    <w:p w:rsidR="00361829" w:rsidRPr="008678BB" w:rsidRDefault="00361829" w:rsidP="008A0C20">
      <w:pPr>
        <w:pStyle w:val="a8"/>
        <w:numPr>
          <w:ilvl w:val="0"/>
          <w:numId w:val="190"/>
        </w:numPr>
        <w:spacing w:after="0" w:line="240" w:lineRule="auto"/>
        <w:ind w:left="567"/>
        <w:jc w:val="both"/>
        <w:rPr>
          <w:kern w:val="2"/>
          <w:sz w:val="24"/>
          <w:szCs w:val="24"/>
        </w:rPr>
      </w:pPr>
      <w:r w:rsidRPr="008678BB">
        <w:rPr>
          <w:kern w:val="2"/>
          <w:sz w:val="24"/>
          <w:szCs w:val="24"/>
        </w:rPr>
        <w:t>сплошным визуальным обследованием зоны затопления разведгруппами на плавсредствах;</w:t>
      </w:r>
    </w:p>
    <w:p w:rsidR="00361829" w:rsidRPr="008678BB" w:rsidRDefault="00361829" w:rsidP="008A0C20">
      <w:pPr>
        <w:pStyle w:val="a8"/>
        <w:numPr>
          <w:ilvl w:val="0"/>
          <w:numId w:val="190"/>
        </w:numPr>
        <w:spacing w:after="0" w:line="240" w:lineRule="auto"/>
        <w:ind w:left="567"/>
        <w:jc w:val="both"/>
        <w:rPr>
          <w:kern w:val="2"/>
          <w:sz w:val="24"/>
          <w:szCs w:val="24"/>
        </w:rPr>
      </w:pPr>
      <w:r w:rsidRPr="008678BB">
        <w:rPr>
          <w:kern w:val="2"/>
          <w:sz w:val="24"/>
          <w:szCs w:val="24"/>
        </w:rPr>
        <w:t>облетом зоны затопления на вертолетах;</w:t>
      </w:r>
    </w:p>
    <w:p w:rsidR="00361829" w:rsidRPr="008678BB" w:rsidRDefault="00361829" w:rsidP="008A0C20">
      <w:pPr>
        <w:pStyle w:val="a8"/>
        <w:numPr>
          <w:ilvl w:val="0"/>
          <w:numId w:val="190"/>
        </w:numPr>
        <w:spacing w:after="0" w:line="240" w:lineRule="auto"/>
        <w:ind w:left="567"/>
        <w:jc w:val="both"/>
        <w:rPr>
          <w:kern w:val="2"/>
          <w:sz w:val="24"/>
          <w:szCs w:val="24"/>
        </w:rPr>
      </w:pPr>
      <w:r w:rsidRPr="008678BB">
        <w:rPr>
          <w:kern w:val="2"/>
          <w:sz w:val="24"/>
          <w:szCs w:val="24"/>
        </w:rPr>
        <w:lastRenderedPageBreak/>
        <w:t>по свидетельствам очевидцев и спасенных пострадавших.</w:t>
      </w:r>
    </w:p>
    <w:p w:rsidR="00361829" w:rsidRPr="008678BB" w:rsidRDefault="00361829" w:rsidP="00361829">
      <w:pPr>
        <w:spacing w:after="0"/>
        <w:ind w:left="567" w:firstLine="567"/>
        <w:jc w:val="both"/>
        <w:rPr>
          <w:kern w:val="2"/>
          <w:sz w:val="24"/>
          <w:szCs w:val="24"/>
        </w:rPr>
      </w:pPr>
      <w:r w:rsidRPr="008678BB">
        <w:rPr>
          <w:kern w:val="2"/>
          <w:sz w:val="24"/>
          <w:szCs w:val="24"/>
        </w:rPr>
        <w:t>При проведении поисковых мероприятий необходимо:</w:t>
      </w:r>
    </w:p>
    <w:p w:rsidR="00361829" w:rsidRPr="008678BB" w:rsidRDefault="00361829" w:rsidP="008A0C20">
      <w:pPr>
        <w:pStyle w:val="a8"/>
        <w:numPr>
          <w:ilvl w:val="0"/>
          <w:numId w:val="191"/>
        </w:numPr>
        <w:spacing w:after="0" w:line="240" w:lineRule="auto"/>
        <w:ind w:left="567"/>
        <w:jc w:val="both"/>
        <w:rPr>
          <w:kern w:val="2"/>
          <w:sz w:val="24"/>
          <w:szCs w:val="24"/>
        </w:rPr>
      </w:pPr>
      <w:r w:rsidRPr="008678BB">
        <w:rPr>
          <w:kern w:val="2"/>
          <w:sz w:val="24"/>
          <w:szCs w:val="24"/>
        </w:rPr>
        <w:t>обследовать всю зону затопления;</w:t>
      </w:r>
    </w:p>
    <w:p w:rsidR="00361829" w:rsidRPr="008678BB" w:rsidRDefault="00361829" w:rsidP="008A0C20">
      <w:pPr>
        <w:pStyle w:val="a8"/>
        <w:numPr>
          <w:ilvl w:val="0"/>
          <w:numId w:val="191"/>
        </w:numPr>
        <w:spacing w:after="0" w:line="240" w:lineRule="auto"/>
        <w:ind w:left="567"/>
        <w:jc w:val="both"/>
        <w:rPr>
          <w:kern w:val="2"/>
          <w:sz w:val="24"/>
          <w:szCs w:val="24"/>
        </w:rPr>
      </w:pPr>
      <w:r w:rsidRPr="008678BB">
        <w:rPr>
          <w:kern w:val="2"/>
          <w:sz w:val="24"/>
          <w:szCs w:val="24"/>
        </w:rPr>
        <w:t>определить и обозначить места нахождения пострадавших;</w:t>
      </w:r>
    </w:p>
    <w:p w:rsidR="00361829" w:rsidRPr="008678BB" w:rsidRDefault="00361829" w:rsidP="008A0C20">
      <w:pPr>
        <w:pStyle w:val="a8"/>
        <w:numPr>
          <w:ilvl w:val="0"/>
          <w:numId w:val="191"/>
        </w:numPr>
        <w:spacing w:after="0" w:line="240" w:lineRule="auto"/>
        <w:ind w:left="567"/>
        <w:jc w:val="both"/>
        <w:rPr>
          <w:kern w:val="2"/>
          <w:sz w:val="24"/>
          <w:szCs w:val="24"/>
        </w:rPr>
      </w:pPr>
      <w:r w:rsidRPr="008678BB">
        <w:rPr>
          <w:kern w:val="2"/>
          <w:sz w:val="24"/>
          <w:szCs w:val="24"/>
        </w:rPr>
        <w:t>определить состояние здоровья пострадавших, характер полученных травм и способы ок</w:t>
      </w:r>
      <w:r w:rsidRPr="008678BB">
        <w:rPr>
          <w:kern w:val="2"/>
          <w:sz w:val="24"/>
          <w:szCs w:val="24"/>
        </w:rPr>
        <w:t>а</w:t>
      </w:r>
      <w:r w:rsidRPr="008678BB">
        <w:rPr>
          <w:kern w:val="2"/>
          <w:sz w:val="24"/>
          <w:szCs w:val="24"/>
        </w:rPr>
        <w:t>зания первой медицинской помощи;</w:t>
      </w:r>
    </w:p>
    <w:p w:rsidR="00361829" w:rsidRPr="008678BB" w:rsidRDefault="00361829" w:rsidP="008A0C20">
      <w:pPr>
        <w:pStyle w:val="a8"/>
        <w:numPr>
          <w:ilvl w:val="0"/>
          <w:numId w:val="191"/>
        </w:numPr>
        <w:spacing w:after="0" w:line="240" w:lineRule="auto"/>
        <w:ind w:left="567"/>
        <w:jc w:val="both"/>
        <w:rPr>
          <w:kern w:val="2"/>
          <w:sz w:val="24"/>
          <w:szCs w:val="24"/>
        </w:rPr>
      </w:pPr>
      <w:r w:rsidRPr="008678BB">
        <w:rPr>
          <w:kern w:val="2"/>
          <w:sz w:val="24"/>
          <w:szCs w:val="24"/>
        </w:rPr>
        <w:t>определить пути извлечения пострадавших;</w:t>
      </w:r>
    </w:p>
    <w:p w:rsidR="00361829" w:rsidRPr="008678BB" w:rsidRDefault="00361829" w:rsidP="008A0C20">
      <w:pPr>
        <w:pStyle w:val="a8"/>
        <w:numPr>
          <w:ilvl w:val="0"/>
          <w:numId w:val="191"/>
        </w:numPr>
        <w:spacing w:after="0" w:line="240" w:lineRule="auto"/>
        <w:ind w:left="567"/>
        <w:jc w:val="both"/>
        <w:rPr>
          <w:kern w:val="2"/>
          <w:sz w:val="24"/>
          <w:szCs w:val="24"/>
        </w:rPr>
      </w:pPr>
      <w:r w:rsidRPr="008678BB">
        <w:rPr>
          <w:kern w:val="2"/>
          <w:sz w:val="24"/>
          <w:szCs w:val="24"/>
        </w:rPr>
        <w:t>устранить или ограничить воздействие на пострадавших вторичных поражающих факторов.</w:t>
      </w:r>
    </w:p>
    <w:p w:rsidR="00361829" w:rsidRPr="008678BB" w:rsidRDefault="00361829" w:rsidP="00361829">
      <w:pPr>
        <w:spacing w:after="0"/>
        <w:ind w:firstLine="567"/>
        <w:jc w:val="both"/>
        <w:rPr>
          <w:kern w:val="2"/>
          <w:sz w:val="24"/>
          <w:szCs w:val="24"/>
        </w:rPr>
      </w:pPr>
      <w:r w:rsidRPr="008678BB">
        <w:rPr>
          <w:kern w:val="2"/>
          <w:sz w:val="24"/>
          <w:szCs w:val="24"/>
        </w:rPr>
        <w:t>Деблокирование пострадавших при проведении спасательных работ в зонах затопления представляет собой комплекс мероприятий, проводимых для обеспечения доступа к пострада</w:t>
      </w:r>
      <w:r w:rsidRPr="008678BB">
        <w:rPr>
          <w:kern w:val="2"/>
          <w:sz w:val="24"/>
          <w:szCs w:val="24"/>
        </w:rPr>
        <w:t>в</w:t>
      </w:r>
      <w:r w:rsidRPr="008678BB">
        <w:rPr>
          <w:kern w:val="2"/>
          <w:sz w:val="24"/>
          <w:szCs w:val="24"/>
        </w:rPr>
        <w:t>шим, извлечения из мест блокирования, организации путей их эвакуации.}</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местонахождения пострадавших и технологии выполнения работы по д</w:t>
      </w:r>
      <w:r w:rsidRPr="008678BB">
        <w:rPr>
          <w:kern w:val="2"/>
          <w:sz w:val="24"/>
          <w:szCs w:val="24"/>
        </w:rPr>
        <w:t>е</w:t>
      </w:r>
      <w:r w:rsidRPr="008678BB">
        <w:rPr>
          <w:kern w:val="2"/>
          <w:sz w:val="24"/>
          <w:szCs w:val="24"/>
        </w:rPr>
        <w:t>блокированию разделяются на три основных вида:</w:t>
      </w:r>
    </w:p>
    <w:p w:rsidR="00361829" w:rsidRPr="008678BB" w:rsidRDefault="00361829" w:rsidP="008A0C20">
      <w:pPr>
        <w:pStyle w:val="a8"/>
        <w:numPr>
          <w:ilvl w:val="0"/>
          <w:numId w:val="192"/>
        </w:numPr>
        <w:spacing w:after="0" w:line="240" w:lineRule="auto"/>
        <w:ind w:left="567"/>
        <w:jc w:val="both"/>
        <w:rPr>
          <w:kern w:val="2"/>
          <w:sz w:val="24"/>
          <w:szCs w:val="24"/>
        </w:rPr>
      </w:pPr>
      <w:r w:rsidRPr="008678BB">
        <w:rPr>
          <w:kern w:val="2"/>
          <w:sz w:val="24"/>
          <w:szCs w:val="24"/>
        </w:rPr>
        <w:t>снятие пострадавших, находящихся над поверхностью воды (с деревьев, верхних этажей и крыш домов);</w:t>
      </w:r>
    </w:p>
    <w:p w:rsidR="00361829" w:rsidRPr="008678BB" w:rsidRDefault="00361829" w:rsidP="008A0C20">
      <w:pPr>
        <w:pStyle w:val="a8"/>
        <w:numPr>
          <w:ilvl w:val="0"/>
          <w:numId w:val="192"/>
        </w:numPr>
        <w:spacing w:after="0" w:line="240" w:lineRule="auto"/>
        <w:ind w:left="567"/>
        <w:jc w:val="both"/>
        <w:rPr>
          <w:kern w:val="2"/>
          <w:sz w:val="24"/>
          <w:szCs w:val="24"/>
        </w:rPr>
      </w:pPr>
      <w:r w:rsidRPr="008678BB">
        <w:rPr>
          <w:kern w:val="2"/>
          <w:sz w:val="24"/>
          <w:szCs w:val="24"/>
        </w:rPr>
        <w:t>спасение пострадавших, находящихся на поверхности воды;</w:t>
      </w:r>
    </w:p>
    <w:p w:rsidR="00361829" w:rsidRPr="008678BB" w:rsidRDefault="00361829" w:rsidP="008A0C20">
      <w:pPr>
        <w:pStyle w:val="a8"/>
        <w:numPr>
          <w:ilvl w:val="0"/>
          <w:numId w:val="192"/>
        </w:numPr>
        <w:spacing w:after="0" w:line="240" w:lineRule="auto"/>
        <w:ind w:left="567"/>
        <w:jc w:val="both"/>
        <w:rPr>
          <w:kern w:val="2"/>
          <w:sz w:val="24"/>
          <w:szCs w:val="24"/>
        </w:rPr>
      </w:pPr>
      <w:r w:rsidRPr="008678BB">
        <w:rPr>
          <w:kern w:val="2"/>
          <w:sz w:val="24"/>
          <w:szCs w:val="24"/>
        </w:rPr>
        <w:t>извлечение пострадавших, оказавшихся ниже уровня воды (в затопленных помещениях, на дне).</w:t>
      </w:r>
    </w:p>
    <w:p w:rsidR="00361829" w:rsidRPr="008678BB" w:rsidRDefault="00361829" w:rsidP="00361829">
      <w:pPr>
        <w:spacing w:after="0"/>
        <w:ind w:left="567" w:firstLine="567"/>
        <w:jc w:val="both"/>
        <w:rPr>
          <w:kern w:val="2"/>
          <w:sz w:val="24"/>
          <w:szCs w:val="24"/>
        </w:rPr>
      </w:pPr>
      <w:r w:rsidRPr="008678BB">
        <w:rPr>
          <w:kern w:val="2"/>
          <w:sz w:val="24"/>
          <w:szCs w:val="24"/>
        </w:rPr>
        <w:t xml:space="preserve"> Деблокирование пострадавших с верхних этажей (уровней) затопленных зданий и с</w:t>
      </w:r>
      <w:r w:rsidRPr="008678BB">
        <w:rPr>
          <w:kern w:val="2"/>
          <w:sz w:val="24"/>
          <w:szCs w:val="24"/>
        </w:rPr>
        <w:t>о</w:t>
      </w:r>
      <w:r w:rsidRPr="008678BB">
        <w:rPr>
          <w:kern w:val="2"/>
          <w:sz w:val="24"/>
          <w:szCs w:val="24"/>
        </w:rPr>
        <w:t>оружений, а также с деревьев и кустарников осуществляется различными способами:</w:t>
      </w:r>
    </w:p>
    <w:p w:rsidR="00361829" w:rsidRPr="008678BB" w:rsidRDefault="00361829" w:rsidP="008A0C20">
      <w:pPr>
        <w:pStyle w:val="a8"/>
        <w:numPr>
          <w:ilvl w:val="0"/>
          <w:numId w:val="193"/>
        </w:numPr>
        <w:spacing w:after="0" w:line="240" w:lineRule="auto"/>
        <w:ind w:left="567"/>
        <w:jc w:val="both"/>
        <w:rPr>
          <w:kern w:val="2"/>
          <w:sz w:val="24"/>
          <w:szCs w:val="24"/>
        </w:rPr>
      </w:pPr>
      <w:r w:rsidRPr="008678BB">
        <w:rPr>
          <w:kern w:val="2"/>
          <w:sz w:val="24"/>
          <w:szCs w:val="24"/>
        </w:rPr>
        <w:t>по сохранившимся или восстановленным лестничным маршам;</w:t>
      </w:r>
    </w:p>
    <w:p w:rsidR="00361829" w:rsidRPr="008678BB" w:rsidRDefault="00361829" w:rsidP="008A0C20">
      <w:pPr>
        <w:pStyle w:val="a8"/>
        <w:numPr>
          <w:ilvl w:val="0"/>
          <w:numId w:val="193"/>
        </w:numPr>
        <w:spacing w:after="0" w:line="240" w:lineRule="auto"/>
        <w:ind w:left="567"/>
        <w:jc w:val="both"/>
        <w:rPr>
          <w:kern w:val="2"/>
          <w:sz w:val="24"/>
          <w:szCs w:val="24"/>
        </w:rPr>
      </w:pPr>
      <w:r w:rsidRPr="008678BB">
        <w:rPr>
          <w:kern w:val="2"/>
          <w:sz w:val="24"/>
          <w:szCs w:val="24"/>
        </w:rPr>
        <w:t>с использованием спасательной веревки (пояса);</w:t>
      </w:r>
    </w:p>
    <w:p w:rsidR="00361829" w:rsidRPr="008678BB" w:rsidRDefault="00361829" w:rsidP="008A0C20">
      <w:pPr>
        <w:pStyle w:val="a8"/>
        <w:numPr>
          <w:ilvl w:val="0"/>
          <w:numId w:val="193"/>
        </w:numPr>
        <w:spacing w:after="0" w:line="240" w:lineRule="auto"/>
        <w:ind w:left="567"/>
        <w:jc w:val="both"/>
        <w:rPr>
          <w:kern w:val="2"/>
          <w:sz w:val="24"/>
          <w:szCs w:val="24"/>
        </w:rPr>
      </w:pPr>
      <w:r w:rsidRPr="008678BB">
        <w:rPr>
          <w:kern w:val="2"/>
          <w:sz w:val="24"/>
          <w:szCs w:val="24"/>
        </w:rPr>
        <w:t>с использованием лестницы-штурмовки;</w:t>
      </w:r>
    </w:p>
    <w:p w:rsidR="00361829" w:rsidRPr="008678BB" w:rsidRDefault="00361829" w:rsidP="008A0C20">
      <w:pPr>
        <w:pStyle w:val="a8"/>
        <w:numPr>
          <w:ilvl w:val="0"/>
          <w:numId w:val="193"/>
        </w:numPr>
        <w:spacing w:after="0" w:line="240" w:lineRule="auto"/>
        <w:ind w:left="567"/>
        <w:jc w:val="both"/>
        <w:rPr>
          <w:kern w:val="2"/>
          <w:sz w:val="24"/>
          <w:szCs w:val="24"/>
        </w:rPr>
      </w:pPr>
      <w:r w:rsidRPr="008678BB">
        <w:rPr>
          <w:kern w:val="2"/>
          <w:sz w:val="24"/>
          <w:szCs w:val="24"/>
        </w:rPr>
        <w:t>с применением канатных дорог;</w:t>
      </w:r>
    </w:p>
    <w:p w:rsidR="00361829" w:rsidRPr="008678BB" w:rsidRDefault="00361829" w:rsidP="008A0C20">
      <w:pPr>
        <w:pStyle w:val="a8"/>
        <w:numPr>
          <w:ilvl w:val="0"/>
          <w:numId w:val="193"/>
        </w:numPr>
        <w:spacing w:after="0" w:line="240" w:lineRule="auto"/>
        <w:ind w:left="567"/>
        <w:jc w:val="both"/>
        <w:rPr>
          <w:kern w:val="2"/>
          <w:sz w:val="24"/>
          <w:szCs w:val="24"/>
        </w:rPr>
      </w:pPr>
      <w:r w:rsidRPr="008678BB">
        <w:rPr>
          <w:kern w:val="2"/>
          <w:sz w:val="24"/>
          <w:szCs w:val="24"/>
        </w:rPr>
        <w:t>с применением спасательного рукава.</w:t>
      </w:r>
    </w:p>
    <w:p w:rsidR="00361829" w:rsidRPr="008678BB" w:rsidRDefault="00361829" w:rsidP="00361829">
      <w:pPr>
        <w:spacing w:after="0"/>
        <w:ind w:firstLine="567"/>
        <w:jc w:val="both"/>
        <w:rPr>
          <w:kern w:val="2"/>
          <w:sz w:val="24"/>
          <w:szCs w:val="24"/>
        </w:rPr>
      </w:pPr>
      <w:r w:rsidRPr="008678BB">
        <w:rPr>
          <w:kern w:val="2"/>
          <w:sz w:val="24"/>
          <w:szCs w:val="24"/>
        </w:rPr>
        <w:t>Спасение пострадавших перечисленными способами предполагает их погрузку в плавсре</w:t>
      </w:r>
      <w:r w:rsidRPr="008678BB">
        <w:rPr>
          <w:kern w:val="2"/>
          <w:sz w:val="24"/>
          <w:szCs w:val="24"/>
        </w:rPr>
        <w:t>д</w:t>
      </w:r>
      <w:r w:rsidRPr="008678BB">
        <w:rPr>
          <w:kern w:val="2"/>
          <w:sz w:val="24"/>
          <w:szCs w:val="24"/>
        </w:rPr>
        <w:t>ства с последующей эвакуацией в безопасное место.</w:t>
      </w:r>
    </w:p>
    <w:p w:rsidR="00361829" w:rsidRPr="008678BB" w:rsidRDefault="00361829" w:rsidP="00361829">
      <w:pPr>
        <w:spacing w:after="0"/>
        <w:ind w:firstLine="567"/>
        <w:jc w:val="both"/>
        <w:rPr>
          <w:kern w:val="2"/>
          <w:sz w:val="24"/>
          <w:szCs w:val="24"/>
        </w:rPr>
      </w:pPr>
      <w:r w:rsidRPr="008678BB">
        <w:rPr>
          <w:kern w:val="2"/>
          <w:sz w:val="24"/>
          <w:szCs w:val="24"/>
        </w:rPr>
        <w:t>Кроме этого, для снятия пострадавших с верхних этажей зданий, могут быть использованы вертолеты, оборудованные специальными средствами.</w:t>
      </w:r>
    </w:p>
    <w:p w:rsidR="00361829" w:rsidRPr="008678BB" w:rsidRDefault="00361829" w:rsidP="00361829">
      <w:pPr>
        <w:spacing w:after="0"/>
        <w:ind w:firstLine="567"/>
        <w:jc w:val="both"/>
        <w:rPr>
          <w:kern w:val="2"/>
          <w:sz w:val="24"/>
          <w:szCs w:val="24"/>
        </w:rPr>
      </w:pPr>
      <w:r w:rsidRPr="008678BB">
        <w:rPr>
          <w:kern w:val="2"/>
          <w:sz w:val="24"/>
          <w:szCs w:val="24"/>
        </w:rPr>
        <w:t>Спасение пострадавших, находящихся на поверхности воды, производится следующими способами:</w:t>
      </w:r>
    </w:p>
    <w:p w:rsidR="00361829" w:rsidRPr="008678BB" w:rsidRDefault="00361829" w:rsidP="008A0C20">
      <w:pPr>
        <w:pStyle w:val="a8"/>
        <w:numPr>
          <w:ilvl w:val="0"/>
          <w:numId w:val="194"/>
        </w:numPr>
        <w:spacing w:after="0" w:line="240" w:lineRule="auto"/>
        <w:ind w:left="567"/>
        <w:jc w:val="both"/>
        <w:rPr>
          <w:kern w:val="2"/>
          <w:sz w:val="24"/>
          <w:szCs w:val="24"/>
        </w:rPr>
      </w:pPr>
      <w:r w:rsidRPr="008678BB">
        <w:rPr>
          <w:kern w:val="2"/>
          <w:sz w:val="24"/>
          <w:szCs w:val="24"/>
        </w:rPr>
        <w:t>подъем на борт плавсредства;</w:t>
      </w:r>
    </w:p>
    <w:p w:rsidR="00361829" w:rsidRPr="008678BB" w:rsidRDefault="00361829" w:rsidP="008A0C20">
      <w:pPr>
        <w:pStyle w:val="a8"/>
        <w:numPr>
          <w:ilvl w:val="0"/>
          <w:numId w:val="194"/>
        </w:numPr>
        <w:spacing w:after="0" w:line="240" w:lineRule="auto"/>
        <w:ind w:left="567"/>
        <w:jc w:val="both"/>
        <w:rPr>
          <w:kern w:val="2"/>
          <w:sz w:val="24"/>
          <w:szCs w:val="24"/>
        </w:rPr>
      </w:pPr>
      <w:r w:rsidRPr="008678BB">
        <w:rPr>
          <w:kern w:val="2"/>
          <w:sz w:val="24"/>
          <w:szCs w:val="24"/>
        </w:rPr>
        <w:t>буксировка спасателем вплавь;</w:t>
      </w:r>
    </w:p>
    <w:p w:rsidR="00361829" w:rsidRPr="008678BB" w:rsidRDefault="00361829" w:rsidP="008A0C20">
      <w:pPr>
        <w:pStyle w:val="a8"/>
        <w:numPr>
          <w:ilvl w:val="0"/>
          <w:numId w:val="194"/>
        </w:numPr>
        <w:spacing w:after="0" w:line="240" w:lineRule="auto"/>
        <w:ind w:left="567"/>
        <w:jc w:val="both"/>
        <w:rPr>
          <w:kern w:val="2"/>
          <w:sz w:val="24"/>
          <w:szCs w:val="24"/>
        </w:rPr>
      </w:pPr>
      <w:r w:rsidRPr="008678BB">
        <w:rPr>
          <w:kern w:val="2"/>
          <w:sz w:val="24"/>
          <w:szCs w:val="24"/>
        </w:rPr>
        <w:t>использование табельных и подручных спасательных средств.</w:t>
      </w:r>
    </w:p>
    <w:p w:rsidR="00361829" w:rsidRPr="008678BB" w:rsidRDefault="00361829" w:rsidP="00361829">
      <w:pPr>
        <w:spacing w:after="0"/>
        <w:ind w:left="567" w:firstLine="567"/>
        <w:jc w:val="both"/>
        <w:rPr>
          <w:kern w:val="2"/>
          <w:sz w:val="24"/>
          <w:szCs w:val="24"/>
        </w:rPr>
      </w:pPr>
      <w:r w:rsidRPr="008678BB">
        <w:rPr>
          <w:kern w:val="2"/>
          <w:sz w:val="24"/>
          <w:szCs w:val="24"/>
        </w:rPr>
        <w:t xml:space="preserve"> Извлечение пострадавших из затопленных помещений и со дня представляет сло</w:t>
      </w:r>
      <w:r w:rsidRPr="008678BB">
        <w:rPr>
          <w:kern w:val="2"/>
          <w:sz w:val="24"/>
          <w:szCs w:val="24"/>
        </w:rPr>
        <w:t>ж</w:t>
      </w:r>
      <w:r w:rsidRPr="008678BB">
        <w:rPr>
          <w:kern w:val="2"/>
          <w:sz w:val="24"/>
          <w:szCs w:val="24"/>
        </w:rPr>
        <w:t>ную задачу и может производиться способами:</w:t>
      </w:r>
    </w:p>
    <w:p w:rsidR="00361829" w:rsidRPr="008678BB" w:rsidRDefault="00361829" w:rsidP="008A0C20">
      <w:pPr>
        <w:pStyle w:val="a8"/>
        <w:numPr>
          <w:ilvl w:val="0"/>
          <w:numId w:val="195"/>
        </w:numPr>
        <w:spacing w:after="0" w:line="240" w:lineRule="auto"/>
        <w:ind w:left="567"/>
        <w:jc w:val="both"/>
        <w:rPr>
          <w:kern w:val="2"/>
          <w:sz w:val="24"/>
          <w:szCs w:val="24"/>
        </w:rPr>
      </w:pPr>
      <w:r w:rsidRPr="008678BB">
        <w:rPr>
          <w:kern w:val="2"/>
          <w:sz w:val="24"/>
          <w:szCs w:val="24"/>
        </w:rPr>
        <w:t>вплавь спасателями в аквалангах;</w:t>
      </w:r>
    </w:p>
    <w:p w:rsidR="00361829" w:rsidRPr="008678BB" w:rsidRDefault="00361829" w:rsidP="008A0C20">
      <w:pPr>
        <w:pStyle w:val="a8"/>
        <w:numPr>
          <w:ilvl w:val="0"/>
          <w:numId w:val="195"/>
        </w:numPr>
        <w:spacing w:after="0" w:line="240" w:lineRule="auto"/>
        <w:ind w:left="567"/>
        <w:jc w:val="both"/>
        <w:rPr>
          <w:kern w:val="2"/>
          <w:sz w:val="24"/>
          <w:szCs w:val="24"/>
        </w:rPr>
      </w:pPr>
      <w:r w:rsidRPr="008678BB">
        <w:rPr>
          <w:kern w:val="2"/>
          <w:sz w:val="24"/>
          <w:szCs w:val="24"/>
        </w:rPr>
        <w:t>деблокирование из затопленных помещений с последующей буксировкой к плавсредству.</w:t>
      </w:r>
    </w:p>
    <w:p w:rsidR="00361829" w:rsidRPr="008678BB" w:rsidRDefault="00361829" w:rsidP="00361829">
      <w:pPr>
        <w:spacing w:after="0"/>
        <w:ind w:left="567" w:firstLine="567"/>
        <w:jc w:val="both"/>
        <w:rPr>
          <w:kern w:val="2"/>
          <w:sz w:val="24"/>
          <w:szCs w:val="24"/>
        </w:rPr>
      </w:pPr>
      <w:r w:rsidRPr="008678BB">
        <w:rPr>
          <w:kern w:val="2"/>
          <w:sz w:val="24"/>
          <w:szCs w:val="24"/>
        </w:rPr>
        <w:t xml:space="preserve"> Эвакуация пострадавших осуществляется двумя параллельными потоками:</w:t>
      </w:r>
    </w:p>
    <w:p w:rsidR="00361829" w:rsidRPr="008678BB" w:rsidRDefault="00361829" w:rsidP="008A0C20">
      <w:pPr>
        <w:pStyle w:val="a8"/>
        <w:numPr>
          <w:ilvl w:val="0"/>
          <w:numId w:val="196"/>
        </w:numPr>
        <w:spacing w:after="0" w:line="240" w:lineRule="auto"/>
        <w:ind w:left="567"/>
        <w:jc w:val="both"/>
        <w:rPr>
          <w:kern w:val="2"/>
          <w:sz w:val="24"/>
          <w:szCs w:val="24"/>
        </w:rPr>
      </w:pPr>
      <w:r w:rsidRPr="008678BB">
        <w:rPr>
          <w:kern w:val="2"/>
          <w:sz w:val="24"/>
          <w:szCs w:val="24"/>
        </w:rPr>
        <w:t>с поверхности воды и из-под воды на плавсредствах;</w:t>
      </w:r>
    </w:p>
    <w:p w:rsidR="00361829" w:rsidRPr="008678BB" w:rsidRDefault="00361829" w:rsidP="008A0C20">
      <w:pPr>
        <w:pStyle w:val="a8"/>
        <w:numPr>
          <w:ilvl w:val="0"/>
          <w:numId w:val="196"/>
        </w:numPr>
        <w:spacing w:after="0" w:line="240" w:lineRule="auto"/>
        <w:ind w:left="567"/>
        <w:jc w:val="both"/>
        <w:rPr>
          <w:kern w:val="2"/>
          <w:sz w:val="24"/>
          <w:szCs w:val="24"/>
        </w:rPr>
      </w:pPr>
      <w:r w:rsidRPr="008678BB">
        <w:rPr>
          <w:kern w:val="2"/>
          <w:sz w:val="24"/>
          <w:szCs w:val="24"/>
        </w:rPr>
        <w:t>с верхних этажей, деревьев, незатопленных территорий на вертолетах и плавсредствах.</w:t>
      </w:r>
    </w:p>
    <w:p w:rsidR="00361829" w:rsidRPr="008678BB" w:rsidRDefault="00361829" w:rsidP="00361829">
      <w:pPr>
        <w:spacing w:after="0"/>
        <w:ind w:firstLine="567"/>
        <w:jc w:val="both"/>
        <w:rPr>
          <w:kern w:val="2"/>
          <w:sz w:val="24"/>
          <w:szCs w:val="24"/>
        </w:rPr>
      </w:pPr>
      <w:r w:rsidRPr="008678BB">
        <w:rPr>
          <w:kern w:val="2"/>
          <w:sz w:val="24"/>
          <w:szCs w:val="24"/>
        </w:rPr>
        <w:t xml:space="preserve"> Пострадавшие эвакуируются из мест блокирования в два этапа:</w:t>
      </w:r>
    </w:p>
    <w:p w:rsidR="00361829" w:rsidRPr="008678BB" w:rsidRDefault="00361829" w:rsidP="008A0C20">
      <w:pPr>
        <w:pStyle w:val="a8"/>
        <w:numPr>
          <w:ilvl w:val="0"/>
          <w:numId w:val="197"/>
        </w:numPr>
        <w:spacing w:after="0" w:line="240" w:lineRule="auto"/>
        <w:jc w:val="both"/>
        <w:rPr>
          <w:kern w:val="2"/>
          <w:sz w:val="24"/>
          <w:szCs w:val="24"/>
        </w:rPr>
      </w:pPr>
      <w:r w:rsidRPr="008678BB">
        <w:rPr>
          <w:kern w:val="2"/>
          <w:sz w:val="24"/>
          <w:szCs w:val="24"/>
        </w:rPr>
        <w:t>I этап - из мест блокирования на борт плавсредства;</w:t>
      </w:r>
    </w:p>
    <w:p w:rsidR="00361829" w:rsidRPr="008678BB" w:rsidRDefault="00361829" w:rsidP="008A0C20">
      <w:pPr>
        <w:pStyle w:val="a8"/>
        <w:numPr>
          <w:ilvl w:val="0"/>
          <w:numId w:val="197"/>
        </w:numPr>
        <w:spacing w:after="0" w:line="240" w:lineRule="auto"/>
        <w:jc w:val="both"/>
        <w:rPr>
          <w:kern w:val="2"/>
          <w:sz w:val="24"/>
          <w:szCs w:val="24"/>
        </w:rPr>
      </w:pPr>
      <w:r w:rsidRPr="008678BB">
        <w:rPr>
          <w:kern w:val="2"/>
          <w:sz w:val="24"/>
          <w:szCs w:val="24"/>
        </w:rPr>
        <w:t>II этап - с плавсредства на пункт сбора пострадавших.</w:t>
      </w:r>
    </w:p>
    <w:p w:rsidR="00361829" w:rsidRPr="008678BB" w:rsidRDefault="00361829" w:rsidP="00361829">
      <w:pPr>
        <w:spacing w:after="0"/>
        <w:ind w:firstLine="567"/>
        <w:jc w:val="both"/>
        <w:rPr>
          <w:kern w:val="2"/>
          <w:sz w:val="24"/>
          <w:szCs w:val="24"/>
        </w:rPr>
      </w:pPr>
      <w:r w:rsidRPr="008678BB">
        <w:rPr>
          <w:kern w:val="2"/>
          <w:sz w:val="24"/>
          <w:szCs w:val="24"/>
        </w:rPr>
        <w:t xml:space="preserve"> При спасении большого количества пострадавших, находящихся в зоне затопления, эваку</w:t>
      </w:r>
      <w:r w:rsidRPr="008678BB">
        <w:rPr>
          <w:kern w:val="2"/>
          <w:sz w:val="24"/>
          <w:szCs w:val="24"/>
        </w:rPr>
        <w:t>а</w:t>
      </w:r>
      <w:r w:rsidRPr="008678BB">
        <w:rPr>
          <w:kern w:val="2"/>
          <w:sz w:val="24"/>
          <w:szCs w:val="24"/>
        </w:rPr>
        <w:t>ция проводится в три этапа.</w:t>
      </w:r>
    </w:p>
    <w:p w:rsidR="00361829" w:rsidRPr="008678BB" w:rsidRDefault="00361829" w:rsidP="00361829">
      <w:pPr>
        <w:spacing w:after="0"/>
        <w:ind w:firstLine="567"/>
        <w:jc w:val="both"/>
        <w:rPr>
          <w:kern w:val="2"/>
          <w:sz w:val="24"/>
          <w:szCs w:val="24"/>
        </w:rPr>
      </w:pPr>
      <w:r w:rsidRPr="008678BB">
        <w:rPr>
          <w:kern w:val="2"/>
          <w:sz w:val="24"/>
          <w:szCs w:val="24"/>
        </w:rPr>
        <w:t xml:space="preserve"> На первом этапе (например, при спасении с поверхности воды) производится извлечение из воды, размещение пострадавших в наиболее безопасном незатопленном месте со свободным до</w:t>
      </w:r>
      <w:r w:rsidRPr="008678BB">
        <w:rPr>
          <w:kern w:val="2"/>
          <w:sz w:val="24"/>
          <w:szCs w:val="24"/>
        </w:rPr>
        <w:t>с</w:t>
      </w:r>
      <w:r w:rsidRPr="008678BB">
        <w:rPr>
          <w:kern w:val="2"/>
          <w:sz w:val="24"/>
          <w:szCs w:val="24"/>
        </w:rPr>
        <w:lastRenderedPageBreak/>
        <w:t>тупом по пути к эвакуации; на втором этапе производится их погрузка на плавсредства; на трет</w:t>
      </w:r>
      <w:r w:rsidRPr="008678BB">
        <w:rPr>
          <w:kern w:val="2"/>
          <w:sz w:val="24"/>
          <w:szCs w:val="24"/>
        </w:rPr>
        <w:t>ь</w:t>
      </w:r>
      <w:r w:rsidRPr="008678BB">
        <w:rPr>
          <w:kern w:val="2"/>
          <w:sz w:val="24"/>
          <w:szCs w:val="24"/>
        </w:rPr>
        <w:t>ем этапе (или параллельно) организуются пути и производится эвакуация на плавсредства с этого участка на пункт сбора пострадавших.</w:t>
      </w:r>
    </w:p>
    <w:p w:rsidR="00361829" w:rsidRPr="008678BB" w:rsidRDefault="00361829" w:rsidP="00361829">
      <w:pPr>
        <w:spacing w:after="0"/>
        <w:ind w:firstLine="567"/>
        <w:jc w:val="both"/>
        <w:rPr>
          <w:kern w:val="2"/>
          <w:sz w:val="24"/>
          <w:szCs w:val="24"/>
        </w:rPr>
      </w:pPr>
      <w:r w:rsidRPr="008678BB">
        <w:rPr>
          <w:kern w:val="2"/>
          <w:sz w:val="24"/>
          <w:szCs w:val="24"/>
        </w:rPr>
        <w:t xml:space="preserve"> В случае экстренных обстоятельств (быстрое повышение уровня воды, распространяюще</w:t>
      </w:r>
      <w:r w:rsidRPr="008678BB">
        <w:rPr>
          <w:kern w:val="2"/>
          <w:sz w:val="24"/>
          <w:szCs w:val="24"/>
        </w:rPr>
        <w:t>е</w:t>
      </w:r>
      <w:r w:rsidRPr="008678BB">
        <w:rPr>
          <w:kern w:val="2"/>
          <w:sz w:val="24"/>
          <w:szCs w:val="24"/>
        </w:rPr>
        <w:t>ся на незатопленные территории; опасность ухудшения метеорологической обстановки в зоне з</w:t>
      </w:r>
      <w:r w:rsidRPr="008678BB">
        <w:rPr>
          <w:kern w:val="2"/>
          <w:sz w:val="24"/>
          <w:szCs w:val="24"/>
        </w:rPr>
        <w:t>а</w:t>
      </w:r>
      <w:r w:rsidRPr="008678BB">
        <w:rPr>
          <w:kern w:val="2"/>
          <w:sz w:val="24"/>
          <w:szCs w:val="24"/>
        </w:rPr>
        <w:t>топления) площадки для эвакуации могут быть оборудованы на крышах зданий и верхних сохр</w:t>
      </w:r>
      <w:r w:rsidRPr="008678BB">
        <w:rPr>
          <w:kern w:val="2"/>
          <w:sz w:val="24"/>
          <w:szCs w:val="24"/>
        </w:rPr>
        <w:t>а</w:t>
      </w:r>
      <w:r w:rsidRPr="008678BB">
        <w:rPr>
          <w:kern w:val="2"/>
          <w:sz w:val="24"/>
          <w:szCs w:val="24"/>
        </w:rPr>
        <w:t>нившихся этажах, а эвакуация проводится с использованием вертолетов или оборудованных к</w:t>
      </w:r>
      <w:r w:rsidRPr="008678BB">
        <w:rPr>
          <w:kern w:val="2"/>
          <w:sz w:val="24"/>
          <w:szCs w:val="24"/>
        </w:rPr>
        <w:t>а</w:t>
      </w:r>
      <w:r w:rsidRPr="008678BB">
        <w:rPr>
          <w:kern w:val="2"/>
          <w:sz w:val="24"/>
          <w:szCs w:val="24"/>
        </w:rPr>
        <w:t>натных дорог на соседние здания или территории, находящиеся выше максимально возможного уровня подъема воды (сопки, холмы и т.д.).</w:t>
      </w:r>
    </w:p>
    <w:p w:rsidR="00361829" w:rsidRPr="008678BB" w:rsidRDefault="00361829" w:rsidP="00361829">
      <w:pPr>
        <w:spacing w:after="0"/>
        <w:ind w:firstLine="567"/>
        <w:jc w:val="both"/>
        <w:rPr>
          <w:kern w:val="2"/>
          <w:sz w:val="24"/>
          <w:szCs w:val="24"/>
        </w:rPr>
      </w:pPr>
      <w:r w:rsidRPr="008678BB">
        <w:rPr>
          <w:kern w:val="2"/>
          <w:sz w:val="24"/>
          <w:szCs w:val="24"/>
        </w:rPr>
        <w:t>При проведении эвакуации с верхних этажей затопленных зданий используются следующие способы:</w:t>
      </w:r>
    </w:p>
    <w:p w:rsidR="00361829" w:rsidRPr="008678BB" w:rsidRDefault="00361829" w:rsidP="008A0C20">
      <w:pPr>
        <w:pStyle w:val="a8"/>
        <w:numPr>
          <w:ilvl w:val="0"/>
          <w:numId w:val="198"/>
        </w:numPr>
        <w:spacing w:after="0" w:line="240" w:lineRule="auto"/>
        <w:ind w:left="567"/>
        <w:jc w:val="both"/>
        <w:rPr>
          <w:kern w:val="2"/>
          <w:sz w:val="24"/>
          <w:szCs w:val="24"/>
        </w:rPr>
      </w:pPr>
      <w:r w:rsidRPr="008678BB">
        <w:rPr>
          <w:kern w:val="2"/>
          <w:sz w:val="24"/>
          <w:szCs w:val="24"/>
        </w:rPr>
        <w:t>спуск с использованием спасательных рукавов;</w:t>
      </w:r>
    </w:p>
    <w:p w:rsidR="00361829" w:rsidRPr="008678BB" w:rsidRDefault="00361829" w:rsidP="008A0C20">
      <w:pPr>
        <w:pStyle w:val="a8"/>
        <w:numPr>
          <w:ilvl w:val="0"/>
          <w:numId w:val="198"/>
        </w:numPr>
        <w:spacing w:after="0" w:line="240" w:lineRule="auto"/>
        <w:ind w:left="567"/>
        <w:jc w:val="both"/>
        <w:rPr>
          <w:kern w:val="2"/>
          <w:sz w:val="24"/>
          <w:szCs w:val="24"/>
        </w:rPr>
      </w:pPr>
      <w:r w:rsidRPr="008678BB">
        <w:rPr>
          <w:kern w:val="2"/>
          <w:sz w:val="24"/>
          <w:szCs w:val="24"/>
        </w:rPr>
        <w:t>спуск с помощью спасательного пояса;</w:t>
      </w:r>
    </w:p>
    <w:p w:rsidR="00361829" w:rsidRPr="008678BB" w:rsidRDefault="00361829" w:rsidP="008A0C20">
      <w:pPr>
        <w:pStyle w:val="a8"/>
        <w:numPr>
          <w:ilvl w:val="0"/>
          <w:numId w:val="198"/>
        </w:numPr>
        <w:spacing w:after="0" w:line="240" w:lineRule="auto"/>
        <w:ind w:left="567"/>
        <w:jc w:val="both"/>
        <w:rPr>
          <w:kern w:val="2"/>
          <w:sz w:val="24"/>
          <w:szCs w:val="24"/>
        </w:rPr>
      </w:pPr>
      <w:r w:rsidRPr="008678BB">
        <w:rPr>
          <w:kern w:val="2"/>
          <w:sz w:val="24"/>
          <w:szCs w:val="24"/>
        </w:rPr>
        <w:t>спуск с помощью петли;</w:t>
      </w:r>
    </w:p>
    <w:p w:rsidR="00361829" w:rsidRPr="008678BB" w:rsidRDefault="00361829" w:rsidP="008A0C20">
      <w:pPr>
        <w:pStyle w:val="a8"/>
        <w:numPr>
          <w:ilvl w:val="0"/>
          <w:numId w:val="198"/>
        </w:numPr>
        <w:spacing w:after="0" w:line="240" w:lineRule="auto"/>
        <w:ind w:left="567"/>
        <w:jc w:val="both"/>
        <w:rPr>
          <w:kern w:val="2"/>
          <w:sz w:val="24"/>
          <w:szCs w:val="24"/>
        </w:rPr>
      </w:pPr>
      <w:r w:rsidRPr="008678BB">
        <w:rPr>
          <w:kern w:val="2"/>
          <w:sz w:val="24"/>
          <w:szCs w:val="24"/>
        </w:rPr>
        <w:t>спуск с помощью грудной перевязи;</w:t>
      </w:r>
    </w:p>
    <w:p w:rsidR="00361829" w:rsidRPr="008678BB" w:rsidRDefault="00361829" w:rsidP="008A0C20">
      <w:pPr>
        <w:pStyle w:val="a8"/>
        <w:numPr>
          <w:ilvl w:val="0"/>
          <w:numId w:val="198"/>
        </w:numPr>
        <w:spacing w:after="0" w:line="240" w:lineRule="auto"/>
        <w:ind w:left="567"/>
        <w:jc w:val="both"/>
        <w:rPr>
          <w:kern w:val="2"/>
          <w:sz w:val="24"/>
          <w:szCs w:val="24"/>
        </w:rPr>
      </w:pPr>
      <w:r w:rsidRPr="008678BB">
        <w:rPr>
          <w:kern w:val="2"/>
          <w:sz w:val="24"/>
          <w:szCs w:val="24"/>
        </w:rPr>
        <w:t>спуск пострадавших с помощью канатной дороги;</w:t>
      </w:r>
    </w:p>
    <w:p w:rsidR="00361829" w:rsidRPr="008678BB" w:rsidRDefault="00361829" w:rsidP="008A0C20">
      <w:pPr>
        <w:pStyle w:val="a8"/>
        <w:numPr>
          <w:ilvl w:val="0"/>
          <w:numId w:val="198"/>
        </w:numPr>
        <w:spacing w:after="0" w:line="240" w:lineRule="auto"/>
        <w:ind w:left="567"/>
        <w:jc w:val="both"/>
        <w:rPr>
          <w:kern w:val="2"/>
          <w:sz w:val="24"/>
          <w:szCs w:val="24"/>
        </w:rPr>
      </w:pPr>
      <w:r w:rsidRPr="008678BB">
        <w:rPr>
          <w:kern w:val="2"/>
          <w:sz w:val="24"/>
          <w:szCs w:val="24"/>
        </w:rPr>
        <w:t>подъем на борт вертолета.</w:t>
      </w:r>
    </w:p>
    <w:p w:rsidR="00361829" w:rsidRPr="008678BB" w:rsidRDefault="00361829" w:rsidP="00361829">
      <w:pPr>
        <w:spacing w:after="0"/>
        <w:ind w:left="567" w:firstLine="567"/>
        <w:jc w:val="both"/>
        <w:rPr>
          <w:kern w:val="2"/>
          <w:sz w:val="24"/>
          <w:szCs w:val="24"/>
        </w:rPr>
      </w:pPr>
      <w:r w:rsidRPr="008678BB">
        <w:rPr>
          <w:kern w:val="2"/>
          <w:sz w:val="24"/>
          <w:szCs w:val="24"/>
        </w:rPr>
        <w:t>Выбор способа и средств эвакуации пострадавших определяется:</w:t>
      </w:r>
    </w:p>
    <w:p w:rsidR="00361829" w:rsidRPr="008678BB" w:rsidRDefault="00361829" w:rsidP="008A0C20">
      <w:pPr>
        <w:pStyle w:val="a8"/>
        <w:numPr>
          <w:ilvl w:val="0"/>
          <w:numId w:val="199"/>
        </w:numPr>
        <w:spacing w:after="0" w:line="240" w:lineRule="auto"/>
        <w:ind w:left="567"/>
        <w:jc w:val="both"/>
        <w:rPr>
          <w:kern w:val="2"/>
          <w:sz w:val="24"/>
          <w:szCs w:val="24"/>
        </w:rPr>
      </w:pPr>
      <w:r w:rsidRPr="008678BB">
        <w:rPr>
          <w:kern w:val="2"/>
          <w:sz w:val="24"/>
          <w:szCs w:val="24"/>
        </w:rPr>
        <w:t>местонахождением людей;</w:t>
      </w:r>
    </w:p>
    <w:p w:rsidR="00361829" w:rsidRPr="008678BB" w:rsidRDefault="00361829" w:rsidP="008A0C20">
      <w:pPr>
        <w:pStyle w:val="a8"/>
        <w:numPr>
          <w:ilvl w:val="0"/>
          <w:numId w:val="199"/>
        </w:numPr>
        <w:spacing w:after="0" w:line="240" w:lineRule="auto"/>
        <w:ind w:left="567"/>
        <w:jc w:val="both"/>
        <w:rPr>
          <w:kern w:val="2"/>
          <w:sz w:val="24"/>
          <w:szCs w:val="24"/>
        </w:rPr>
      </w:pPr>
      <w:r w:rsidRPr="008678BB">
        <w:rPr>
          <w:kern w:val="2"/>
          <w:sz w:val="24"/>
          <w:szCs w:val="24"/>
        </w:rPr>
        <w:t>их физическим и моральным состоянием;</w:t>
      </w:r>
    </w:p>
    <w:p w:rsidR="00361829" w:rsidRPr="008678BB" w:rsidRDefault="00361829" w:rsidP="008A0C20">
      <w:pPr>
        <w:pStyle w:val="a8"/>
        <w:numPr>
          <w:ilvl w:val="0"/>
          <w:numId w:val="199"/>
        </w:numPr>
        <w:spacing w:after="0" w:line="240" w:lineRule="auto"/>
        <w:ind w:left="567"/>
        <w:jc w:val="both"/>
        <w:rPr>
          <w:kern w:val="2"/>
          <w:sz w:val="24"/>
          <w:szCs w:val="24"/>
        </w:rPr>
      </w:pPr>
      <w:r w:rsidRPr="008678BB">
        <w:rPr>
          <w:kern w:val="2"/>
          <w:sz w:val="24"/>
          <w:szCs w:val="24"/>
        </w:rPr>
        <w:t>набором и количеством средств у спасателей для проведения эвакуации;</w:t>
      </w:r>
    </w:p>
    <w:p w:rsidR="00361829" w:rsidRPr="008678BB" w:rsidRDefault="00361829" w:rsidP="008A0C20">
      <w:pPr>
        <w:pStyle w:val="a8"/>
        <w:numPr>
          <w:ilvl w:val="0"/>
          <w:numId w:val="199"/>
        </w:numPr>
        <w:spacing w:after="0" w:line="240" w:lineRule="auto"/>
        <w:ind w:left="567"/>
        <w:jc w:val="both"/>
        <w:rPr>
          <w:kern w:val="2"/>
          <w:sz w:val="24"/>
          <w:szCs w:val="24"/>
        </w:rPr>
      </w:pPr>
      <w:r w:rsidRPr="008678BB">
        <w:rPr>
          <w:kern w:val="2"/>
          <w:sz w:val="24"/>
          <w:szCs w:val="24"/>
        </w:rPr>
        <w:t>уровнем профессиональной подготовки спасателей, степенью внешней угрозы для постр</w:t>
      </w:r>
      <w:r w:rsidRPr="008678BB">
        <w:rPr>
          <w:kern w:val="2"/>
          <w:sz w:val="24"/>
          <w:szCs w:val="24"/>
        </w:rPr>
        <w:t>а</w:t>
      </w:r>
      <w:r w:rsidRPr="008678BB">
        <w:rPr>
          <w:kern w:val="2"/>
          <w:sz w:val="24"/>
          <w:szCs w:val="24"/>
        </w:rPr>
        <w:t>давших и спасателей.</w:t>
      </w:r>
    </w:p>
    <w:p w:rsidR="00361829" w:rsidRPr="008678BB" w:rsidRDefault="00361829" w:rsidP="00361829">
      <w:pPr>
        <w:spacing w:after="0"/>
        <w:ind w:firstLine="567"/>
        <w:jc w:val="both"/>
        <w:rPr>
          <w:kern w:val="2"/>
          <w:sz w:val="24"/>
          <w:szCs w:val="24"/>
        </w:rPr>
      </w:pPr>
      <w:r w:rsidRPr="008678BB">
        <w:rPr>
          <w:kern w:val="2"/>
          <w:sz w:val="24"/>
          <w:szCs w:val="24"/>
        </w:rPr>
        <w:t>Аварийно-спасательные и другие неотложные работы при наводнениях и катастрофических затоплениях должны вестись непрерывно, днем и ночью, в любую погоду и обеспечить спасение пострадавших в сроки, не превышающие времени, как указывалось выше, наступления опасных для жизни физиологических изменений в организме человека при нахождении в воде в данных условиях.</w:t>
      </w:r>
    </w:p>
    <w:p w:rsidR="00361829" w:rsidRPr="008678BB" w:rsidRDefault="00361829" w:rsidP="00361829">
      <w:pPr>
        <w:spacing w:after="0"/>
        <w:ind w:firstLine="567"/>
        <w:jc w:val="both"/>
        <w:rPr>
          <w:kern w:val="2"/>
          <w:sz w:val="24"/>
          <w:szCs w:val="24"/>
        </w:rPr>
      </w:pPr>
      <w:r w:rsidRPr="008678BB">
        <w:rPr>
          <w:kern w:val="2"/>
          <w:sz w:val="24"/>
          <w:szCs w:val="24"/>
        </w:rPr>
        <w:t>Для выполнения аварийно-спасательных работ назначаются подразделения войск гражда</w:t>
      </w:r>
      <w:r w:rsidRPr="008678BB">
        <w:rPr>
          <w:kern w:val="2"/>
          <w:sz w:val="24"/>
          <w:szCs w:val="24"/>
        </w:rPr>
        <w:t>н</w:t>
      </w:r>
      <w:r w:rsidRPr="008678BB">
        <w:rPr>
          <w:kern w:val="2"/>
          <w:sz w:val="24"/>
          <w:szCs w:val="24"/>
        </w:rPr>
        <w:t>ской обороны, поисково-спасательных отрядов (служб), усиленные переправочно-десантными средствами. Для выполнения других неотложных работ, с учетом их характера, назначаются и</w:t>
      </w:r>
      <w:r w:rsidRPr="008678BB">
        <w:rPr>
          <w:kern w:val="2"/>
          <w:sz w:val="24"/>
          <w:szCs w:val="24"/>
        </w:rPr>
        <w:t>н</w:t>
      </w:r>
      <w:r w:rsidRPr="008678BB">
        <w:rPr>
          <w:kern w:val="2"/>
          <w:sz w:val="24"/>
          <w:szCs w:val="24"/>
        </w:rPr>
        <w:t>женерные, инженерно-технические, дорожные подразделения и формирования.</w:t>
      </w:r>
    </w:p>
    <w:p w:rsidR="00361829" w:rsidRPr="008678BB" w:rsidRDefault="00361829" w:rsidP="00361829">
      <w:pPr>
        <w:spacing w:after="0"/>
        <w:ind w:firstLine="567"/>
        <w:jc w:val="both"/>
        <w:rPr>
          <w:kern w:val="2"/>
          <w:sz w:val="24"/>
          <w:szCs w:val="24"/>
        </w:rPr>
      </w:pPr>
      <w:r w:rsidRPr="008678BB">
        <w:rPr>
          <w:kern w:val="2"/>
          <w:sz w:val="24"/>
          <w:szCs w:val="24"/>
        </w:rPr>
        <w:t>При поиске и спасении пострадавших, находящихся в воде и на затопленных территориях, должны широко использоваться авиационные технологии с применением самолетов и вертолетов.</w:t>
      </w:r>
    </w:p>
    <w:p w:rsidR="00361829" w:rsidRPr="008678BB" w:rsidRDefault="00361829" w:rsidP="00361829">
      <w:pPr>
        <w:spacing w:after="0"/>
        <w:ind w:firstLine="567"/>
        <w:jc w:val="both"/>
        <w:rPr>
          <w:kern w:val="2"/>
          <w:sz w:val="24"/>
          <w:szCs w:val="24"/>
        </w:rPr>
      </w:pPr>
      <w:r w:rsidRPr="008678BB">
        <w:rPr>
          <w:kern w:val="2"/>
          <w:sz w:val="24"/>
          <w:szCs w:val="24"/>
        </w:rPr>
        <w:t>Применение тех или иных технологий ликвидации заторов (зажоров) льда и обвалов зависит от масштабов наводнений и катастрофических затоплений и связанных с ними последствий. О</w:t>
      </w:r>
      <w:r w:rsidRPr="008678BB">
        <w:rPr>
          <w:kern w:val="2"/>
          <w:sz w:val="24"/>
          <w:szCs w:val="24"/>
        </w:rPr>
        <w:t>с</w:t>
      </w:r>
      <w:r w:rsidRPr="008678BB">
        <w:rPr>
          <w:kern w:val="2"/>
          <w:sz w:val="24"/>
          <w:szCs w:val="24"/>
        </w:rPr>
        <w:t>новным способом разрушения ледяного покрова, ликвидации заторов (зажоров) льда, а также о</w:t>
      </w:r>
      <w:r w:rsidRPr="008678BB">
        <w:rPr>
          <w:kern w:val="2"/>
          <w:sz w:val="24"/>
          <w:szCs w:val="24"/>
        </w:rPr>
        <w:t>б</w:t>
      </w:r>
      <w:r w:rsidRPr="008678BB">
        <w:rPr>
          <w:kern w:val="2"/>
          <w:sz w:val="24"/>
          <w:szCs w:val="24"/>
        </w:rPr>
        <w:t>валов горных пород на сегодня является взрывной способ. Работы выполняются пиротехнич</w:t>
      </w:r>
      <w:r w:rsidRPr="008678BB">
        <w:rPr>
          <w:kern w:val="2"/>
          <w:sz w:val="24"/>
          <w:szCs w:val="24"/>
        </w:rPr>
        <w:t>е</w:t>
      </w:r>
      <w:r w:rsidRPr="008678BB">
        <w:rPr>
          <w:kern w:val="2"/>
          <w:sz w:val="24"/>
          <w:szCs w:val="24"/>
        </w:rPr>
        <w:t>скими подразделениями, оснащенными плавсредствами и транспортом, оборудованными для до</w:t>
      </w:r>
      <w:r w:rsidRPr="008678BB">
        <w:rPr>
          <w:kern w:val="2"/>
          <w:sz w:val="24"/>
          <w:szCs w:val="24"/>
        </w:rPr>
        <w:t>с</w:t>
      </w:r>
      <w:r w:rsidRPr="008678BB">
        <w:rPr>
          <w:kern w:val="2"/>
          <w:sz w:val="24"/>
          <w:szCs w:val="24"/>
        </w:rPr>
        <w:t>тавки взрывчатых веществ и средств взрывания. При катастрофических наводнениях, особенно на крупных реках Севера и Северо-Востока России, текущих с юга на север, практикуется разр</w:t>
      </w:r>
      <w:r w:rsidRPr="008678BB">
        <w:rPr>
          <w:kern w:val="2"/>
          <w:sz w:val="24"/>
          <w:szCs w:val="24"/>
        </w:rPr>
        <w:t>у</w:t>
      </w:r>
      <w:r w:rsidRPr="008678BB">
        <w:rPr>
          <w:kern w:val="2"/>
          <w:sz w:val="24"/>
          <w:szCs w:val="24"/>
        </w:rPr>
        <w:t>шение ледяного покрова, заторов и зажоров льда с использованием бомбардировочной авиации.</w:t>
      </w:r>
    </w:p>
    <w:p w:rsidR="00361829" w:rsidRPr="008678BB" w:rsidRDefault="00361829" w:rsidP="00361829">
      <w:pPr>
        <w:spacing w:after="0"/>
        <w:ind w:firstLine="567"/>
        <w:jc w:val="both"/>
        <w:rPr>
          <w:kern w:val="2"/>
          <w:sz w:val="24"/>
          <w:szCs w:val="24"/>
        </w:rPr>
      </w:pPr>
      <w:r w:rsidRPr="008678BB">
        <w:rPr>
          <w:kern w:val="2"/>
          <w:sz w:val="24"/>
          <w:szCs w:val="24"/>
        </w:rPr>
        <w:t>Особые требования при наводнениях и затоплениях предъявляются к безопасному ведению спасательных работ. Для этого должны быть созданы все условия, организован постоянный ко</w:t>
      </w:r>
      <w:r w:rsidRPr="008678BB">
        <w:rPr>
          <w:kern w:val="2"/>
          <w:sz w:val="24"/>
          <w:szCs w:val="24"/>
        </w:rPr>
        <w:t>н</w:t>
      </w:r>
      <w:r w:rsidRPr="008678BB">
        <w:rPr>
          <w:kern w:val="2"/>
          <w:sz w:val="24"/>
          <w:szCs w:val="24"/>
        </w:rPr>
        <w:t>троль за выполнением спасателями надлежащих мер безопасности, обеспечено своевременное оказание помощи пострадавшим спасателям. В постоянной готовности должна находиться р</w:t>
      </w:r>
      <w:r w:rsidRPr="008678BB">
        <w:rPr>
          <w:kern w:val="2"/>
          <w:sz w:val="24"/>
          <w:szCs w:val="24"/>
        </w:rPr>
        <w:t>е</w:t>
      </w:r>
      <w:r w:rsidRPr="008678BB">
        <w:rPr>
          <w:kern w:val="2"/>
          <w:sz w:val="24"/>
          <w:szCs w:val="24"/>
        </w:rPr>
        <w:lastRenderedPageBreak/>
        <w:t>зервная поисково-спасательная группа для ок</w:t>
      </w:r>
      <w:r w:rsidRPr="008678BB">
        <w:rPr>
          <w:kern w:val="2"/>
          <w:sz w:val="24"/>
          <w:szCs w:val="24"/>
        </w:rPr>
        <w:t>а</w:t>
      </w:r>
      <w:r w:rsidRPr="008678BB">
        <w:rPr>
          <w:kern w:val="2"/>
          <w:sz w:val="24"/>
          <w:szCs w:val="24"/>
        </w:rPr>
        <w:t>зания помощи действующим группам при во</w:t>
      </w:r>
      <w:r w:rsidRPr="008678BB">
        <w:rPr>
          <w:kern w:val="2"/>
          <w:sz w:val="24"/>
          <w:szCs w:val="24"/>
        </w:rPr>
        <w:t>з</w:t>
      </w:r>
      <w:r w:rsidRPr="008678BB">
        <w:rPr>
          <w:kern w:val="2"/>
          <w:sz w:val="24"/>
          <w:szCs w:val="24"/>
        </w:rPr>
        <w:t>никновении экстремальных ситуаций.</w:t>
      </w:r>
    </w:p>
    <w:p w:rsidR="00361829" w:rsidRPr="008678BB" w:rsidRDefault="00361829" w:rsidP="00361829">
      <w:pPr>
        <w:spacing w:after="0"/>
        <w:ind w:firstLine="567"/>
        <w:jc w:val="both"/>
        <w:rPr>
          <w:kern w:val="2"/>
          <w:sz w:val="24"/>
          <w:szCs w:val="24"/>
        </w:rPr>
      </w:pPr>
      <w:r w:rsidRPr="008678BB">
        <w:rPr>
          <w:kern w:val="2"/>
          <w:sz w:val="24"/>
          <w:szCs w:val="24"/>
        </w:rPr>
        <w:t>Оперативность управления силами при ликвидации последствий наводнений достигается заблаговременной подготовкой органов управления к решению задач в этих условиях, постоя</w:t>
      </w:r>
      <w:r w:rsidRPr="008678BB">
        <w:rPr>
          <w:kern w:val="2"/>
          <w:sz w:val="24"/>
          <w:szCs w:val="24"/>
        </w:rPr>
        <w:t>н</w:t>
      </w:r>
      <w:r w:rsidRPr="008678BB">
        <w:rPr>
          <w:kern w:val="2"/>
          <w:sz w:val="24"/>
          <w:szCs w:val="24"/>
        </w:rPr>
        <w:t>ным знанием обстановки и быстрым реагированием на ее изменения, принятием обоснованных решений и их выполнением, организацией и поддержанием надежной связи и информации.</w:t>
      </w:r>
    </w:p>
    <w:p w:rsidR="00361829" w:rsidRPr="008678BB" w:rsidRDefault="00361829" w:rsidP="00361829">
      <w:pPr>
        <w:spacing w:after="0"/>
        <w:ind w:firstLine="567"/>
        <w:jc w:val="both"/>
        <w:rPr>
          <w:kern w:val="2"/>
          <w:sz w:val="24"/>
          <w:szCs w:val="24"/>
        </w:rPr>
      </w:pPr>
      <w:r w:rsidRPr="008678BB">
        <w:rPr>
          <w:kern w:val="2"/>
          <w:sz w:val="24"/>
          <w:szCs w:val="24"/>
        </w:rPr>
        <w:t>Мероприятия по предупреждению наводнений и ликвидации их последствий предусматр</w:t>
      </w:r>
      <w:r w:rsidRPr="008678BB">
        <w:rPr>
          <w:kern w:val="2"/>
          <w:sz w:val="24"/>
          <w:szCs w:val="24"/>
        </w:rPr>
        <w:t>и</w:t>
      </w:r>
      <w:r w:rsidRPr="008678BB">
        <w:rPr>
          <w:kern w:val="2"/>
          <w:sz w:val="24"/>
          <w:szCs w:val="24"/>
        </w:rPr>
        <w:t>ваются в планах действий по предупреждению и ликвидации чрезвычайных ситуаций, разрабат</w:t>
      </w:r>
      <w:r w:rsidRPr="008678BB">
        <w:rPr>
          <w:kern w:val="2"/>
          <w:sz w:val="24"/>
          <w:szCs w:val="24"/>
        </w:rPr>
        <w:t>ы</w:t>
      </w:r>
      <w:r w:rsidRPr="008678BB">
        <w:rPr>
          <w:kern w:val="2"/>
          <w:sz w:val="24"/>
          <w:szCs w:val="24"/>
        </w:rPr>
        <w:t>ваемых на всех уровнях комиссиями по чрезвычайным ситуациям.</w:t>
      </w:r>
    </w:p>
    <w:p w:rsidR="00361829" w:rsidRPr="008678BB" w:rsidRDefault="00361829" w:rsidP="00361829">
      <w:pPr>
        <w:spacing w:after="0"/>
        <w:ind w:firstLine="567"/>
        <w:jc w:val="both"/>
        <w:rPr>
          <w:kern w:val="2"/>
          <w:sz w:val="24"/>
          <w:szCs w:val="24"/>
        </w:rPr>
      </w:pPr>
      <w:r w:rsidRPr="008678BB">
        <w:rPr>
          <w:kern w:val="2"/>
          <w:sz w:val="24"/>
          <w:szCs w:val="24"/>
        </w:rPr>
        <w:t>Организация взаимодействия сил ликвидации последствий наводнений и катастрофического затопления территорий является одним из важнейших факторов, обеспечивающих успех провед</w:t>
      </w:r>
      <w:r w:rsidRPr="008678BB">
        <w:rPr>
          <w:kern w:val="2"/>
          <w:sz w:val="24"/>
          <w:szCs w:val="24"/>
        </w:rPr>
        <w:t>е</w:t>
      </w:r>
      <w:r w:rsidRPr="008678BB">
        <w:rPr>
          <w:kern w:val="2"/>
          <w:sz w:val="24"/>
          <w:szCs w:val="24"/>
        </w:rPr>
        <w:t>ния аварийно-спасательных и других неотложных работ.</w:t>
      </w:r>
    </w:p>
    <w:p w:rsidR="00361829" w:rsidRPr="008678BB" w:rsidRDefault="00361829" w:rsidP="00361829">
      <w:pPr>
        <w:spacing w:after="0"/>
        <w:ind w:firstLine="567"/>
        <w:jc w:val="both"/>
        <w:rPr>
          <w:kern w:val="2"/>
          <w:sz w:val="24"/>
          <w:szCs w:val="24"/>
        </w:rPr>
      </w:pPr>
      <w:r w:rsidRPr="008678BB">
        <w:rPr>
          <w:kern w:val="2"/>
          <w:sz w:val="24"/>
          <w:szCs w:val="24"/>
        </w:rPr>
        <w:t>Взаимодействие организуется прежде всего в интересах спасательных подразделений, в</w:t>
      </w:r>
      <w:r w:rsidRPr="008678BB">
        <w:rPr>
          <w:kern w:val="2"/>
          <w:sz w:val="24"/>
          <w:szCs w:val="24"/>
        </w:rPr>
        <w:t>ы</w:t>
      </w:r>
      <w:r w:rsidRPr="008678BB">
        <w:rPr>
          <w:kern w:val="2"/>
          <w:sz w:val="24"/>
          <w:szCs w:val="24"/>
        </w:rPr>
        <w:t>полнения этих работ в возможно короткие сроки.</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радиационной аварии.  Для классификации аварий на радиационно опасных объектах существует несколько подходов. Это обусловлено тем, что подо</w:t>
      </w:r>
      <w:r w:rsidRPr="008678BB">
        <w:rPr>
          <w:kern w:val="2"/>
          <w:sz w:val="24"/>
          <w:szCs w:val="24"/>
        </w:rPr>
        <w:t>б</w:t>
      </w:r>
      <w:r w:rsidRPr="008678BB">
        <w:rPr>
          <w:kern w:val="2"/>
          <w:sz w:val="24"/>
          <w:szCs w:val="24"/>
        </w:rPr>
        <w:t>ные аварии отличаются большим разнообразием присущих им признаков, а также объектов, на которых они могут происходить. В большинстве случаев аварии, сопровождающиеся выбросами радиоактивных веществ и формированием радиационных полей, классифицируют применительно к АЭС.</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характера и масштабов повреждений и разрушений аварии на радиацио</w:t>
      </w:r>
      <w:r w:rsidRPr="008678BB">
        <w:rPr>
          <w:kern w:val="2"/>
          <w:sz w:val="24"/>
          <w:szCs w:val="24"/>
        </w:rPr>
        <w:t>н</w:t>
      </w:r>
      <w:r w:rsidRPr="008678BB">
        <w:rPr>
          <w:kern w:val="2"/>
          <w:sz w:val="24"/>
          <w:szCs w:val="24"/>
        </w:rPr>
        <w:t>но опасных объектах подразделяют на проектные, проектные с наибольшими последствиями (максимально проектные) и запроектные (гипотетические). [15,16]</w:t>
      </w:r>
    </w:p>
    <w:p w:rsidR="00361829" w:rsidRPr="008678BB" w:rsidRDefault="00361829" w:rsidP="00361829">
      <w:pPr>
        <w:spacing w:after="0"/>
        <w:ind w:firstLine="567"/>
        <w:jc w:val="both"/>
        <w:rPr>
          <w:kern w:val="2"/>
          <w:sz w:val="24"/>
          <w:szCs w:val="24"/>
        </w:rPr>
      </w:pPr>
      <w:r w:rsidRPr="008678BB">
        <w:rPr>
          <w:kern w:val="2"/>
          <w:sz w:val="24"/>
          <w:szCs w:val="24"/>
        </w:rPr>
        <w:t>Под проектной аварией понимается авария, для которой определены в проекте исходные с</w:t>
      </w:r>
      <w:r w:rsidRPr="008678BB">
        <w:rPr>
          <w:kern w:val="2"/>
          <w:sz w:val="24"/>
          <w:szCs w:val="24"/>
        </w:rPr>
        <w:t>о</w:t>
      </w:r>
      <w:r w:rsidRPr="008678BB">
        <w:rPr>
          <w:kern w:val="2"/>
          <w:sz w:val="24"/>
          <w:szCs w:val="24"/>
        </w:rPr>
        <w:t>бытия аварийных процессов, характерных для того или иного объекта (типа ЯР) или другого р</w:t>
      </w:r>
      <w:r w:rsidRPr="008678BB">
        <w:rPr>
          <w:kern w:val="2"/>
          <w:sz w:val="24"/>
          <w:szCs w:val="24"/>
        </w:rPr>
        <w:t>а</w:t>
      </w:r>
      <w:r w:rsidRPr="008678BB">
        <w:rPr>
          <w:kern w:val="2"/>
          <w:sz w:val="24"/>
          <w:szCs w:val="24"/>
        </w:rPr>
        <w:t>диационно опасного узла, конечные состояния (контролируемые состояния элементов и систем после аварии), а также предусмотрены системы безопасности, обеспечивающие ограничение п</w:t>
      </w:r>
      <w:r w:rsidRPr="008678BB">
        <w:rPr>
          <w:kern w:val="2"/>
          <w:sz w:val="24"/>
          <w:szCs w:val="24"/>
        </w:rPr>
        <w:t>о</w:t>
      </w:r>
      <w:r w:rsidRPr="008678BB">
        <w:rPr>
          <w:kern w:val="2"/>
          <w:sz w:val="24"/>
          <w:szCs w:val="24"/>
        </w:rPr>
        <w:t>следствий аварий установленными пределами.</w:t>
      </w:r>
    </w:p>
    <w:p w:rsidR="00361829" w:rsidRPr="008678BB" w:rsidRDefault="00361829" w:rsidP="00361829">
      <w:pPr>
        <w:spacing w:after="0"/>
        <w:ind w:firstLine="567"/>
        <w:jc w:val="both"/>
        <w:rPr>
          <w:kern w:val="2"/>
          <w:sz w:val="24"/>
          <w:szCs w:val="24"/>
        </w:rPr>
      </w:pPr>
      <w:r w:rsidRPr="008678BB">
        <w:rPr>
          <w:kern w:val="2"/>
          <w:sz w:val="24"/>
          <w:szCs w:val="24"/>
        </w:rPr>
        <w:t>Максимально проектные аварии характеризуются наиболее тяжелыми исходными событи</w:t>
      </w:r>
      <w:r w:rsidRPr="008678BB">
        <w:rPr>
          <w:kern w:val="2"/>
          <w:sz w:val="24"/>
          <w:szCs w:val="24"/>
        </w:rPr>
        <w:t>я</w:t>
      </w:r>
      <w:r w:rsidRPr="008678BB">
        <w:rPr>
          <w:kern w:val="2"/>
          <w:sz w:val="24"/>
          <w:szCs w:val="24"/>
        </w:rPr>
        <w:t>ми, обусловливающими возникновение аварийного процесса на данном объекте. Эти события приводят к максимально возможным в рамках установленных проектных пределов радиацио</w:t>
      </w:r>
      <w:r w:rsidRPr="008678BB">
        <w:rPr>
          <w:kern w:val="2"/>
          <w:sz w:val="24"/>
          <w:szCs w:val="24"/>
        </w:rPr>
        <w:t>н</w:t>
      </w:r>
      <w:r w:rsidRPr="008678BB">
        <w:rPr>
          <w:kern w:val="2"/>
          <w:sz w:val="24"/>
          <w:szCs w:val="24"/>
        </w:rPr>
        <w:t>ным последствиям.</w:t>
      </w:r>
    </w:p>
    <w:p w:rsidR="00361829" w:rsidRPr="008678BB" w:rsidRDefault="00361829" w:rsidP="00361829">
      <w:pPr>
        <w:spacing w:after="0"/>
        <w:ind w:firstLine="567"/>
        <w:jc w:val="both"/>
        <w:rPr>
          <w:kern w:val="2"/>
          <w:sz w:val="24"/>
          <w:szCs w:val="24"/>
        </w:rPr>
      </w:pPr>
      <w:r w:rsidRPr="008678BB">
        <w:rPr>
          <w:kern w:val="2"/>
          <w:sz w:val="24"/>
          <w:szCs w:val="24"/>
        </w:rPr>
        <w:t>Под запроектной (гипотетической) аварией понимается такая авария, которая вызывается не учитываемыми для проектных аварий исходными событиями и сопровождается дополнительн</w:t>
      </w:r>
      <w:r w:rsidRPr="008678BB">
        <w:rPr>
          <w:kern w:val="2"/>
          <w:sz w:val="24"/>
          <w:szCs w:val="24"/>
        </w:rPr>
        <w:t>ы</w:t>
      </w:r>
      <w:r w:rsidRPr="008678BB">
        <w:rPr>
          <w:kern w:val="2"/>
          <w:sz w:val="24"/>
          <w:szCs w:val="24"/>
        </w:rPr>
        <w:t>ми по сравнению с проектными авариями отказами систем безопасности.</w:t>
      </w:r>
    </w:p>
    <w:p w:rsidR="00361829" w:rsidRPr="008678BB" w:rsidRDefault="00361829" w:rsidP="00361829">
      <w:pPr>
        <w:spacing w:after="0"/>
        <w:ind w:firstLine="567"/>
        <w:jc w:val="both"/>
        <w:rPr>
          <w:kern w:val="2"/>
          <w:sz w:val="24"/>
          <w:szCs w:val="24"/>
        </w:rPr>
      </w:pPr>
      <w:r w:rsidRPr="008678BB">
        <w:rPr>
          <w:kern w:val="2"/>
          <w:sz w:val="24"/>
          <w:szCs w:val="24"/>
        </w:rPr>
        <w:t>В радиационной аварии различают четыре фазы развития: начальную, раннюю, промеж</w:t>
      </w:r>
      <w:r w:rsidRPr="008678BB">
        <w:rPr>
          <w:kern w:val="2"/>
          <w:sz w:val="24"/>
          <w:szCs w:val="24"/>
        </w:rPr>
        <w:t>у</w:t>
      </w:r>
      <w:r w:rsidRPr="008678BB">
        <w:rPr>
          <w:kern w:val="2"/>
          <w:sz w:val="24"/>
          <w:szCs w:val="24"/>
        </w:rPr>
        <w:t>точную и позднюю (восстановительную).</w:t>
      </w:r>
    </w:p>
    <w:p w:rsidR="00361829" w:rsidRPr="008678BB" w:rsidRDefault="00361829" w:rsidP="00361829">
      <w:pPr>
        <w:spacing w:after="0"/>
        <w:ind w:firstLine="567"/>
        <w:jc w:val="both"/>
        <w:rPr>
          <w:kern w:val="2"/>
          <w:sz w:val="24"/>
          <w:szCs w:val="24"/>
        </w:rPr>
      </w:pPr>
      <w:r w:rsidRPr="008678BB">
        <w:rPr>
          <w:kern w:val="2"/>
          <w:sz w:val="24"/>
          <w:szCs w:val="24"/>
        </w:rPr>
        <w:t>Начальная фаза аварии является периодом времени, предшествующим началу выброса (сброса) радиоактивности в окружающую среду или периодом обнаружения возможности обл</w:t>
      </w:r>
      <w:r w:rsidRPr="008678BB">
        <w:rPr>
          <w:kern w:val="2"/>
          <w:sz w:val="24"/>
          <w:szCs w:val="24"/>
        </w:rPr>
        <w:t>у</w:t>
      </w:r>
      <w:r w:rsidRPr="008678BB">
        <w:rPr>
          <w:kern w:val="2"/>
          <w:sz w:val="24"/>
          <w:szCs w:val="24"/>
        </w:rPr>
        <w:t>чения населения за пределами санитарно-защитной зоны предприятия. В отдельных случаях п</w:t>
      </w:r>
      <w:r w:rsidRPr="008678BB">
        <w:rPr>
          <w:kern w:val="2"/>
          <w:sz w:val="24"/>
          <w:szCs w:val="24"/>
        </w:rPr>
        <w:t>о</w:t>
      </w:r>
      <w:r w:rsidRPr="008678BB">
        <w:rPr>
          <w:kern w:val="2"/>
          <w:sz w:val="24"/>
          <w:szCs w:val="24"/>
        </w:rPr>
        <w:t>добная фаза может не существовать вследствие своей быстротечности.</w:t>
      </w:r>
    </w:p>
    <w:p w:rsidR="00361829" w:rsidRPr="008678BB" w:rsidRDefault="00361829" w:rsidP="00361829">
      <w:pPr>
        <w:spacing w:after="0"/>
        <w:ind w:firstLine="567"/>
        <w:jc w:val="both"/>
        <w:rPr>
          <w:kern w:val="2"/>
          <w:sz w:val="24"/>
          <w:szCs w:val="24"/>
        </w:rPr>
      </w:pPr>
      <w:r w:rsidRPr="008678BB">
        <w:rPr>
          <w:kern w:val="2"/>
          <w:sz w:val="24"/>
          <w:szCs w:val="24"/>
        </w:rPr>
        <w:t>Ранняя фаза аварии (фаза "острого" облучения) является периодом собственно выброса р</w:t>
      </w:r>
      <w:r w:rsidRPr="008678BB">
        <w:rPr>
          <w:kern w:val="2"/>
          <w:sz w:val="24"/>
          <w:szCs w:val="24"/>
        </w:rPr>
        <w:t>а</w:t>
      </w:r>
      <w:r w:rsidRPr="008678BB">
        <w:rPr>
          <w:kern w:val="2"/>
          <w:sz w:val="24"/>
          <w:szCs w:val="24"/>
        </w:rPr>
        <w:t>диоактивных веществ в окружающую среду или периодом формирования радиационной обст</w:t>
      </w:r>
      <w:r w:rsidRPr="008678BB">
        <w:rPr>
          <w:kern w:val="2"/>
          <w:sz w:val="24"/>
          <w:szCs w:val="24"/>
        </w:rPr>
        <w:t>а</w:t>
      </w:r>
      <w:r w:rsidRPr="008678BB">
        <w:rPr>
          <w:kern w:val="2"/>
          <w:sz w:val="24"/>
          <w:szCs w:val="24"/>
        </w:rPr>
        <w:t>новки непосредственно под влиянием выброса (сброса) в местах проживания или нахождения н</w:t>
      </w:r>
      <w:r w:rsidRPr="008678BB">
        <w:rPr>
          <w:kern w:val="2"/>
          <w:sz w:val="24"/>
          <w:szCs w:val="24"/>
        </w:rPr>
        <w:t>а</w:t>
      </w:r>
      <w:r w:rsidRPr="008678BB">
        <w:rPr>
          <w:kern w:val="2"/>
          <w:sz w:val="24"/>
          <w:szCs w:val="24"/>
        </w:rPr>
        <w:t>селения. Продолжительность этого периода может быть от нескольких минут до нескольких ч</w:t>
      </w:r>
      <w:r w:rsidRPr="008678BB">
        <w:rPr>
          <w:kern w:val="2"/>
          <w:sz w:val="24"/>
          <w:szCs w:val="24"/>
        </w:rPr>
        <w:t>а</w:t>
      </w:r>
      <w:r w:rsidRPr="008678BB">
        <w:rPr>
          <w:kern w:val="2"/>
          <w:sz w:val="24"/>
          <w:szCs w:val="24"/>
        </w:rPr>
        <w:lastRenderedPageBreak/>
        <w:t>сов в случае разового выброса (сброса) и до н</w:t>
      </w:r>
      <w:r w:rsidRPr="008678BB">
        <w:rPr>
          <w:kern w:val="2"/>
          <w:sz w:val="24"/>
          <w:szCs w:val="24"/>
        </w:rPr>
        <w:t>е</w:t>
      </w:r>
      <w:r w:rsidRPr="008678BB">
        <w:rPr>
          <w:kern w:val="2"/>
          <w:sz w:val="24"/>
          <w:szCs w:val="24"/>
        </w:rPr>
        <w:t>скольких суток в случае продолжительного в</w:t>
      </w:r>
      <w:r w:rsidRPr="008678BB">
        <w:rPr>
          <w:kern w:val="2"/>
          <w:sz w:val="24"/>
          <w:szCs w:val="24"/>
        </w:rPr>
        <w:t>ы</w:t>
      </w:r>
      <w:r w:rsidRPr="008678BB">
        <w:rPr>
          <w:kern w:val="2"/>
          <w:sz w:val="24"/>
          <w:szCs w:val="24"/>
        </w:rPr>
        <w:t>броса (сброса). Для удобства в прогнозах продолжительность ранней фазы аварии в случае раз</w:t>
      </w:r>
      <w:r w:rsidRPr="008678BB">
        <w:rPr>
          <w:kern w:val="2"/>
          <w:sz w:val="24"/>
          <w:szCs w:val="24"/>
        </w:rPr>
        <w:t>о</w:t>
      </w:r>
      <w:r w:rsidRPr="008678BB">
        <w:rPr>
          <w:kern w:val="2"/>
          <w:sz w:val="24"/>
          <w:szCs w:val="24"/>
        </w:rPr>
        <w:t>вых выбросов (сбросов) целесообразно принимать равной 1 суткам.</w:t>
      </w:r>
    </w:p>
    <w:p w:rsidR="00361829" w:rsidRPr="008678BB" w:rsidRDefault="00361829" w:rsidP="00361829">
      <w:pPr>
        <w:spacing w:after="0"/>
        <w:ind w:firstLine="567"/>
        <w:jc w:val="both"/>
        <w:rPr>
          <w:kern w:val="2"/>
          <w:sz w:val="24"/>
          <w:szCs w:val="24"/>
        </w:rPr>
      </w:pPr>
      <w:r w:rsidRPr="008678BB">
        <w:rPr>
          <w:kern w:val="2"/>
          <w:sz w:val="24"/>
          <w:szCs w:val="24"/>
        </w:rPr>
        <w:t>Промежуточная фаза аварии охватывает период, в течение которого нет дополнительного поступления радиоактивности из источника выброса в окружающую среду и в течение которого принимаются решения о введении или продолжении ранее принятых мер радиационной защиты на основе проведенных измерений уровней содержания радиоактивных веществ в окружающей среде и вытекающих из них оценок доз внешнего и внутреннего облучения населения. Промеж</w:t>
      </w:r>
      <w:r w:rsidRPr="008678BB">
        <w:rPr>
          <w:kern w:val="2"/>
          <w:sz w:val="24"/>
          <w:szCs w:val="24"/>
        </w:rPr>
        <w:t>у</w:t>
      </w:r>
      <w:r w:rsidRPr="008678BB">
        <w:rPr>
          <w:kern w:val="2"/>
          <w:sz w:val="24"/>
          <w:szCs w:val="24"/>
        </w:rPr>
        <w:t>точная фаза начинается с нескольких первых часов с момента выброса (сброса) и длится до н</w:t>
      </w:r>
      <w:r w:rsidRPr="008678BB">
        <w:rPr>
          <w:kern w:val="2"/>
          <w:sz w:val="24"/>
          <w:szCs w:val="24"/>
        </w:rPr>
        <w:t>е</w:t>
      </w:r>
      <w:r w:rsidRPr="008678BB">
        <w:rPr>
          <w:kern w:val="2"/>
          <w:sz w:val="24"/>
          <w:szCs w:val="24"/>
        </w:rPr>
        <w:t>скольких суток, недель и больше. Для разовых выбросов (сбросов) протяженность промежуто</w:t>
      </w:r>
      <w:r w:rsidRPr="008678BB">
        <w:rPr>
          <w:kern w:val="2"/>
          <w:sz w:val="24"/>
          <w:szCs w:val="24"/>
        </w:rPr>
        <w:t>ч</w:t>
      </w:r>
      <w:r w:rsidRPr="008678BB">
        <w:rPr>
          <w:kern w:val="2"/>
          <w:sz w:val="24"/>
          <w:szCs w:val="24"/>
        </w:rPr>
        <w:t>ной фазы прогнозируют равной 7-10 суток.</w:t>
      </w:r>
    </w:p>
    <w:p w:rsidR="00361829" w:rsidRPr="008678BB" w:rsidRDefault="00361829" w:rsidP="00361829">
      <w:pPr>
        <w:spacing w:after="0"/>
        <w:ind w:firstLine="567"/>
        <w:jc w:val="both"/>
        <w:rPr>
          <w:kern w:val="2"/>
          <w:sz w:val="24"/>
          <w:szCs w:val="24"/>
        </w:rPr>
      </w:pPr>
      <w:r w:rsidRPr="008678BB">
        <w:rPr>
          <w:kern w:val="2"/>
          <w:sz w:val="24"/>
          <w:szCs w:val="24"/>
        </w:rPr>
        <w:t>Поздняя фаза (фаза восстановления) характеризуется периодом возврата к условиям но</w:t>
      </w:r>
      <w:r w:rsidRPr="008678BB">
        <w:rPr>
          <w:kern w:val="2"/>
          <w:sz w:val="24"/>
          <w:szCs w:val="24"/>
        </w:rPr>
        <w:t>р</w:t>
      </w:r>
      <w:r w:rsidRPr="008678BB">
        <w:rPr>
          <w:kern w:val="2"/>
          <w:sz w:val="24"/>
          <w:szCs w:val="24"/>
        </w:rPr>
        <w:t>мальной жизнедеятельности населения и может длиться от нескольких недель до нескольких лет в зависимости от мощности и радионуклидного состава выброса, характеристик и размеров з</w:t>
      </w:r>
      <w:r w:rsidRPr="008678BB">
        <w:rPr>
          <w:kern w:val="2"/>
          <w:sz w:val="24"/>
          <w:szCs w:val="24"/>
        </w:rPr>
        <w:t>а</w:t>
      </w:r>
      <w:r w:rsidRPr="008678BB">
        <w:rPr>
          <w:kern w:val="2"/>
          <w:sz w:val="24"/>
          <w:szCs w:val="24"/>
        </w:rPr>
        <w:t>грязненного района, эффективности мер радиационной защиты.</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границ зон распространения радиоактивных веществ и радиационных п</w:t>
      </w:r>
      <w:r w:rsidRPr="008678BB">
        <w:rPr>
          <w:kern w:val="2"/>
          <w:sz w:val="24"/>
          <w:szCs w:val="24"/>
        </w:rPr>
        <w:t>о</w:t>
      </w:r>
      <w:r w:rsidRPr="008678BB">
        <w:rPr>
          <w:kern w:val="2"/>
          <w:sz w:val="24"/>
          <w:szCs w:val="24"/>
        </w:rPr>
        <w:t xml:space="preserve">следствий потенциальные аварии на АЭС делятся на типы: </w:t>
      </w:r>
    </w:p>
    <w:p w:rsidR="00361829" w:rsidRPr="008678BB" w:rsidRDefault="00361829" w:rsidP="00361829">
      <w:pPr>
        <w:spacing w:after="0"/>
        <w:ind w:firstLine="567"/>
        <w:jc w:val="both"/>
        <w:rPr>
          <w:kern w:val="2"/>
          <w:sz w:val="24"/>
          <w:szCs w:val="24"/>
        </w:rPr>
      </w:pPr>
      <w:r w:rsidRPr="008678BB">
        <w:rPr>
          <w:i/>
          <w:kern w:val="2"/>
          <w:sz w:val="24"/>
          <w:szCs w:val="24"/>
        </w:rPr>
        <w:t>Локальная авария.</w:t>
      </w:r>
      <w:r w:rsidRPr="008678BB">
        <w:rPr>
          <w:kern w:val="2"/>
          <w:sz w:val="24"/>
          <w:szCs w:val="24"/>
        </w:rPr>
        <w:t xml:space="preserve"> Радиационные последствия аварии ограничиваются пределами объекта. При этом возможно облучение персонала и загрязнение зданий и сооружений, находящихся на территории АЭС, выше уровней, установленных для нормальной эксплуатации.</w:t>
      </w:r>
    </w:p>
    <w:p w:rsidR="00361829" w:rsidRPr="008678BB" w:rsidRDefault="00361829" w:rsidP="00361829">
      <w:pPr>
        <w:spacing w:after="0"/>
        <w:ind w:firstLine="567"/>
        <w:jc w:val="both"/>
        <w:rPr>
          <w:kern w:val="2"/>
          <w:sz w:val="24"/>
          <w:szCs w:val="24"/>
        </w:rPr>
      </w:pPr>
      <w:r w:rsidRPr="008678BB">
        <w:rPr>
          <w:i/>
          <w:kern w:val="2"/>
          <w:sz w:val="24"/>
          <w:szCs w:val="24"/>
        </w:rPr>
        <w:t>Местная авария</w:t>
      </w:r>
      <w:r w:rsidRPr="008678BB">
        <w:rPr>
          <w:kern w:val="2"/>
          <w:sz w:val="24"/>
          <w:szCs w:val="24"/>
        </w:rPr>
        <w:t>. Радиационные последствия аварии ограничиваются пределами приста</w:t>
      </w:r>
      <w:r w:rsidRPr="008678BB">
        <w:rPr>
          <w:kern w:val="2"/>
          <w:sz w:val="24"/>
          <w:szCs w:val="24"/>
        </w:rPr>
        <w:t>н</w:t>
      </w:r>
      <w:r w:rsidRPr="008678BB">
        <w:rPr>
          <w:kern w:val="2"/>
          <w:sz w:val="24"/>
          <w:szCs w:val="24"/>
        </w:rPr>
        <w:t>ционного поселка и населенных пунктов в районе расположения АЭС. При этом возможно обл</w:t>
      </w:r>
      <w:r w:rsidRPr="008678BB">
        <w:rPr>
          <w:kern w:val="2"/>
          <w:sz w:val="24"/>
          <w:szCs w:val="24"/>
        </w:rPr>
        <w:t>у</w:t>
      </w:r>
      <w:r w:rsidRPr="008678BB">
        <w:rPr>
          <w:kern w:val="2"/>
          <w:sz w:val="24"/>
          <w:szCs w:val="24"/>
        </w:rPr>
        <w:t>чение персонала и населения выше уровней, установленных для нормальной эксплуатации.</w:t>
      </w:r>
    </w:p>
    <w:p w:rsidR="00361829" w:rsidRPr="008678BB" w:rsidRDefault="00361829" w:rsidP="00361829">
      <w:pPr>
        <w:spacing w:after="0"/>
        <w:ind w:firstLine="567"/>
        <w:jc w:val="both"/>
        <w:rPr>
          <w:kern w:val="2"/>
          <w:sz w:val="24"/>
          <w:szCs w:val="24"/>
        </w:rPr>
      </w:pPr>
      <w:r w:rsidRPr="008678BB">
        <w:rPr>
          <w:i/>
          <w:kern w:val="2"/>
          <w:sz w:val="24"/>
          <w:szCs w:val="24"/>
        </w:rPr>
        <w:t>Территориальная авария.</w:t>
      </w:r>
      <w:r w:rsidRPr="008678BB">
        <w:rPr>
          <w:kern w:val="2"/>
          <w:sz w:val="24"/>
          <w:szCs w:val="24"/>
        </w:rPr>
        <w:t xml:space="preserve"> Радиационные последствия аварии ограничиваются пределами субъекта Российской Федерации, на территории которого расположена АЭС, и включают, как правило, две и более административно-территориальные единицы субъекта. При этом возможно облучение персонала и населения нескольких административно-территориальных единиц субъе</w:t>
      </w:r>
      <w:r w:rsidRPr="008678BB">
        <w:rPr>
          <w:kern w:val="2"/>
          <w:sz w:val="24"/>
          <w:szCs w:val="24"/>
        </w:rPr>
        <w:t>к</w:t>
      </w:r>
      <w:r w:rsidRPr="008678BB">
        <w:rPr>
          <w:kern w:val="2"/>
          <w:sz w:val="24"/>
          <w:szCs w:val="24"/>
        </w:rPr>
        <w:t>та Российской Федерации выше уровней, установленных для нормальной эксплуатации.</w:t>
      </w:r>
    </w:p>
    <w:p w:rsidR="00361829" w:rsidRPr="008678BB" w:rsidRDefault="00361829" w:rsidP="00361829">
      <w:pPr>
        <w:spacing w:after="0"/>
        <w:ind w:firstLine="567"/>
        <w:jc w:val="both"/>
        <w:rPr>
          <w:kern w:val="2"/>
          <w:sz w:val="24"/>
          <w:szCs w:val="24"/>
        </w:rPr>
      </w:pPr>
      <w:r w:rsidRPr="008678BB">
        <w:rPr>
          <w:i/>
          <w:kern w:val="2"/>
          <w:sz w:val="24"/>
          <w:szCs w:val="24"/>
        </w:rPr>
        <w:t>Региональная авария</w:t>
      </w:r>
      <w:r w:rsidRPr="008678BB">
        <w:rPr>
          <w:kern w:val="2"/>
          <w:sz w:val="24"/>
          <w:szCs w:val="24"/>
        </w:rPr>
        <w:t>. Радиационные последствия аварии ограничиваются пределами двух и более субъектов Российской Федерации и приводят к облучению населения и загрязнению окр</w:t>
      </w:r>
      <w:r w:rsidRPr="008678BB">
        <w:rPr>
          <w:kern w:val="2"/>
          <w:sz w:val="24"/>
          <w:szCs w:val="24"/>
        </w:rPr>
        <w:t>у</w:t>
      </w:r>
      <w:r w:rsidRPr="008678BB">
        <w:rPr>
          <w:kern w:val="2"/>
          <w:sz w:val="24"/>
          <w:szCs w:val="24"/>
        </w:rPr>
        <w:t>жающей среды выше уровней, установленных для нормальной эксплуатации.</w:t>
      </w:r>
    </w:p>
    <w:p w:rsidR="00361829" w:rsidRPr="008678BB" w:rsidRDefault="00361829" w:rsidP="00361829">
      <w:pPr>
        <w:spacing w:after="0"/>
        <w:ind w:firstLine="567"/>
        <w:jc w:val="both"/>
        <w:rPr>
          <w:kern w:val="2"/>
          <w:sz w:val="24"/>
          <w:szCs w:val="24"/>
        </w:rPr>
      </w:pPr>
      <w:r w:rsidRPr="008678BB">
        <w:rPr>
          <w:kern w:val="2"/>
          <w:sz w:val="24"/>
          <w:szCs w:val="24"/>
        </w:rPr>
        <w:t xml:space="preserve"> Если при региональной аварии количество людей, получивших дозу облучения выше уро</w:t>
      </w:r>
      <w:r w:rsidRPr="008678BB">
        <w:rPr>
          <w:kern w:val="2"/>
          <w:sz w:val="24"/>
          <w:szCs w:val="24"/>
        </w:rPr>
        <w:t>в</w:t>
      </w:r>
      <w:r w:rsidRPr="008678BB">
        <w:rPr>
          <w:kern w:val="2"/>
          <w:sz w:val="24"/>
          <w:szCs w:val="24"/>
        </w:rPr>
        <w:t>ней, установленных для нормальной эксплуатации, может превысить 500 человек, или количество людей, у которых могут быть нарушены условия жизнедеятельности, превысит 1000 человек, или материальный ущерб от аварии превысит 5 млн. минимальных размеров оплаты труда, то такая авария будет федеральной.</w:t>
      </w:r>
    </w:p>
    <w:p w:rsidR="00361829" w:rsidRPr="008678BB" w:rsidRDefault="00361829" w:rsidP="00361829">
      <w:pPr>
        <w:spacing w:after="0"/>
        <w:ind w:firstLine="567"/>
        <w:jc w:val="both"/>
        <w:rPr>
          <w:kern w:val="2"/>
          <w:sz w:val="24"/>
          <w:szCs w:val="24"/>
        </w:rPr>
      </w:pPr>
      <w:r w:rsidRPr="008678BB">
        <w:rPr>
          <w:kern w:val="2"/>
          <w:sz w:val="24"/>
          <w:szCs w:val="24"/>
        </w:rPr>
        <w:t xml:space="preserve"> Трансграничная авария. Радиационные последствия аварии выходят за территорию Росси</w:t>
      </w:r>
      <w:r w:rsidRPr="008678BB">
        <w:rPr>
          <w:kern w:val="2"/>
          <w:sz w:val="24"/>
          <w:szCs w:val="24"/>
        </w:rPr>
        <w:t>й</w:t>
      </w:r>
      <w:r w:rsidRPr="008678BB">
        <w:rPr>
          <w:kern w:val="2"/>
          <w:sz w:val="24"/>
          <w:szCs w:val="24"/>
        </w:rPr>
        <w:t>ской Федерации либо данная авария произошла за рубежом и затрагивает территорию Российской Федерации.</w:t>
      </w:r>
    </w:p>
    <w:p w:rsidR="00361829" w:rsidRPr="008678BB" w:rsidRDefault="00361829" w:rsidP="00361829">
      <w:pPr>
        <w:spacing w:after="0"/>
        <w:ind w:firstLine="567"/>
        <w:jc w:val="both"/>
        <w:rPr>
          <w:kern w:val="2"/>
          <w:sz w:val="24"/>
          <w:szCs w:val="24"/>
        </w:rPr>
      </w:pPr>
      <w:r w:rsidRPr="008678BB">
        <w:rPr>
          <w:kern w:val="2"/>
          <w:sz w:val="24"/>
          <w:szCs w:val="24"/>
        </w:rPr>
        <w:t>Радиоактивное загрязнение окружающей среды является наиболее важным экологическим последствием радиационных аварий с выбросами радионуклидов, основным фактором, оказ</w:t>
      </w:r>
      <w:r w:rsidRPr="008678BB">
        <w:rPr>
          <w:kern w:val="2"/>
          <w:sz w:val="24"/>
          <w:szCs w:val="24"/>
        </w:rPr>
        <w:t>ы</w:t>
      </w:r>
      <w:r w:rsidRPr="008678BB">
        <w:rPr>
          <w:kern w:val="2"/>
          <w:sz w:val="24"/>
          <w:szCs w:val="24"/>
        </w:rPr>
        <w:t>вающим влияние на состояние здоровья и условия жизнедеятельности людей на территориях, подвергшихся радиоактивному загрязнению.</w:t>
      </w:r>
    </w:p>
    <w:p w:rsidR="00361829" w:rsidRPr="008678BB" w:rsidRDefault="00361829" w:rsidP="00361829">
      <w:pPr>
        <w:spacing w:after="0"/>
        <w:ind w:firstLine="567"/>
        <w:jc w:val="both"/>
        <w:rPr>
          <w:kern w:val="2"/>
          <w:sz w:val="24"/>
          <w:szCs w:val="24"/>
        </w:rPr>
      </w:pPr>
      <w:r w:rsidRPr="008678BB">
        <w:rPr>
          <w:kern w:val="2"/>
          <w:sz w:val="24"/>
          <w:szCs w:val="24"/>
        </w:rPr>
        <w:t>Степень опасности радиоактивно загрязненных поверхностей определяется радионукли</w:t>
      </w:r>
      <w:r w:rsidRPr="008678BB">
        <w:rPr>
          <w:kern w:val="2"/>
          <w:sz w:val="24"/>
          <w:szCs w:val="24"/>
        </w:rPr>
        <w:t>д</w:t>
      </w:r>
      <w:r w:rsidRPr="008678BB">
        <w:rPr>
          <w:kern w:val="2"/>
          <w:sz w:val="24"/>
          <w:szCs w:val="24"/>
        </w:rPr>
        <w:t xml:space="preserve">ным составом загрязнений, плотностью загрязнений, характером загрязненных поверхностей, </w:t>
      </w:r>
      <w:r w:rsidRPr="008678BB">
        <w:rPr>
          <w:kern w:val="2"/>
          <w:sz w:val="24"/>
          <w:szCs w:val="24"/>
        </w:rPr>
        <w:lastRenderedPageBreak/>
        <w:t>временем, прошедшим после загрязнения, и н</w:t>
      </w:r>
      <w:r w:rsidRPr="008678BB">
        <w:rPr>
          <w:kern w:val="2"/>
          <w:sz w:val="24"/>
          <w:szCs w:val="24"/>
        </w:rPr>
        <w:t>е</w:t>
      </w:r>
      <w:r w:rsidRPr="008678BB">
        <w:rPr>
          <w:kern w:val="2"/>
          <w:sz w:val="24"/>
          <w:szCs w:val="24"/>
        </w:rPr>
        <w:t>которыми другими характерными для соотве</w:t>
      </w:r>
      <w:r w:rsidRPr="008678BB">
        <w:rPr>
          <w:kern w:val="2"/>
          <w:sz w:val="24"/>
          <w:szCs w:val="24"/>
        </w:rPr>
        <w:t>т</w:t>
      </w:r>
      <w:r w:rsidRPr="008678BB">
        <w:rPr>
          <w:kern w:val="2"/>
          <w:sz w:val="24"/>
          <w:szCs w:val="24"/>
        </w:rPr>
        <w:t>ствующего загрязнения причинами.</w:t>
      </w:r>
    </w:p>
    <w:p w:rsidR="00361829" w:rsidRPr="008678BB" w:rsidRDefault="00361829" w:rsidP="00361829">
      <w:pPr>
        <w:spacing w:after="0"/>
        <w:ind w:firstLine="567"/>
        <w:jc w:val="both"/>
        <w:rPr>
          <w:kern w:val="2"/>
          <w:sz w:val="24"/>
          <w:szCs w:val="24"/>
        </w:rPr>
      </w:pPr>
      <w:r w:rsidRPr="008678BB">
        <w:rPr>
          <w:kern w:val="2"/>
          <w:sz w:val="24"/>
          <w:szCs w:val="24"/>
        </w:rPr>
        <w:t>Наиболее характерные особенности имеет радиоактивное загрязнение вследствие аварий ядерных реакторов различного характера.</w:t>
      </w:r>
    </w:p>
    <w:p w:rsidR="00361829" w:rsidRPr="008678BB" w:rsidRDefault="00361829" w:rsidP="00361829">
      <w:pPr>
        <w:spacing w:after="0"/>
        <w:ind w:firstLine="567"/>
        <w:jc w:val="both"/>
        <w:rPr>
          <w:kern w:val="2"/>
          <w:sz w:val="24"/>
          <w:szCs w:val="24"/>
        </w:rPr>
      </w:pPr>
      <w:r w:rsidRPr="008678BB">
        <w:rPr>
          <w:kern w:val="2"/>
          <w:sz w:val="24"/>
          <w:szCs w:val="24"/>
        </w:rPr>
        <w:t>В соответствии с удельным весом в составе выбросов биологически наиболее значимых р</w:t>
      </w:r>
      <w:r w:rsidRPr="008678BB">
        <w:rPr>
          <w:kern w:val="2"/>
          <w:sz w:val="24"/>
          <w:szCs w:val="24"/>
        </w:rPr>
        <w:t>а</w:t>
      </w:r>
      <w:r w:rsidRPr="008678BB">
        <w:rPr>
          <w:kern w:val="2"/>
          <w:sz w:val="24"/>
          <w:szCs w:val="24"/>
        </w:rPr>
        <w:t>дионуклидов при аварии ядерных реакторов в развитии радиационной обстановки выделяют, как правило, два основных периода: "йодовой опасности", продолжительностью до 2-х месяцев, и "цезиевой опасности", который продолжается многие годы.</w:t>
      </w:r>
    </w:p>
    <w:p w:rsidR="00361829" w:rsidRPr="008678BB" w:rsidRDefault="00361829" w:rsidP="00361829">
      <w:pPr>
        <w:spacing w:after="0"/>
        <w:ind w:firstLine="567"/>
        <w:jc w:val="both"/>
        <w:rPr>
          <w:kern w:val="2"/>
          <w:sz w:val="24"/>
          <w:szCs w:val="24"/>
        </w:rPr>
      </w:pPr>
      <w:r w:rsidRPr="008678BB">
        <w:rPr>
          <w:kern w:val="2"/>
          <w:sz w:val="24"/>
          <w:szCs w:val="24"/>
        </w:rPr>
        <w:t>В "йодном периоде", кроме внешнего облучения (до 45% дозы за первый год), основные проблемы связаны с молоком и листовыми овощами - главными "поставщиками" радионуклида йода внутрь организма.</w:t>
      </w:r>
    </w:p>
    <w:p w:rsidR="00361829" w:rsidRPr="008678BB" w:rsidRDefault="00361829" w:rsidP="00361829">
      <w:pPr>
        <w:spacing w:after="0"/>
        <w:ind w:firstLine="567"/>
        <w:jc w:val="both"/>
        <w:rPr>
          <w:kern w:val="2"/>
          <w:sz w:val="24"/>
          <w:szCs w:val="24"/>
        </w:rPr>
      </w:pPr>
      <w:r w:rsidRPr="008678BB">
        <w:rPr>
          <w:kern w:val="2"/>
          <w:sz w:val="24"/>
          <w:szCs w:val="24"/>
        </w:rPr>
        <w:t>"Цезиевый период", наступающий по прошествии 10 периодов полураспада 131J, является периодом, когда цезий определяет основную причину радиационного воздействия на население и окружающую среду.</w:t>
      </w:r>
    </w:p>
    <w:p w:rsidR="00361829" w:rsidRPr="008678BB" w:rsidRDefault="00361829" w:rsidP="00361829">
      <w:pPr>
        <w:spacing w:after="0"/>
        <w:ind w:firstLine="567"/>
        <w:jc w:val="both"/>
        <w:rPr>
          <w:kern w:val="2"/>
          <w:sz w:val="24"/>
          <w:szCs w:val="24"/>
        </w:rPr>
      </w:pPr>
      <w:r w:rsidRPr="008678BB">
        <w:rPr>
          <w:kern w:val="2"/>
          <w:sz w:val="24"/>
          <w:szCs w:val="24"/>
        </w:rPr>
        <w:t xml:space="preserve"> На первом этапе радиационное воздействие на людей складывается из внешнего и внутре</w:t>
      </w:r>
      <w:r w:rsidRPr="008678BB">
        <w:rPr>
          <w:kern w:val="2"/>
          <w:sz w:val="24"/>
          <w:szCs w:val="24"/>
        </w:rPr>
        <w:t>н</w:t>
      </w:r>
      <w:r w:rsidRPr="008678BB">
        <w:rPr>
          <w:kern w:val="2"/>
          <w:sz w:val="24"/>
          <w:szCs w:val="24"/>
        </w:rPr>
        <w:t>него облучений, обусловленных соответственно радиоактивными облучениями от загрязненных радионуклидами объектов окружающей среды и вдыханием радионуклидов с загрязненным во</w:t>
      </w:r>
      <w:r w:rsidRPr="008678BB">
        <w:rPr>
          <w:kern w:val="2"/>
          <w:sz w:val="24"/>
          <w:szCs w:val="24"/>
        </w:rPr>
        <w:t>з</w:t>
      </w:r>
      <w:r w:rsidRPr="008678BB">
        <w:rPr>
          <w:kern w:val="2"/>
          <w:sz w:val="24"/>
          <w:szCs w:val="24"/>
        </w:rPr>
        <w:t>духом, на втором этапе - облучением от загрязненных радионуклидами объектов окружающей среды и введением их в организм человека с потребляемой пищей и водой, а в дальнейшем - в о</w:t>
      </w:r>
      <w:r w:rsidRPr="008678BB">
        <w:rPr>
          <w:kern w:val="2"/>
          <w:sz w:val="24"/>
          <w:szCs w:val="24"/>
        </w:rPr>
        <w:t>с</w:t>
      </w:r>
      <w:r w:rsidRPr="008678BB">
        <w:rPr>
          <w:kern w:val="2"/>
          <w:sz w:val="24"/>
          <w:szCs w:val="24"/>
        </w:rPr>
        <w:t>новном за счет употребления населением загрязненных продуктов питания. Принято считать, что 85 % суммарной прогнозируемой дозы облучения на последующие 50 лет после аварии составл</w:t>
      </w:r>
      <w:r w:rsidRPr="008678BB">
        <w:rPr>
          <w:kern w:val="2"/>
          <w:sz w:val="24"/>
          <w:szCs w:val="24"/>
        </w:rPr>
        <w:t>я</w:t>
      </w:r>
      <w:r w:rsidRPr="008678BB">
        <w:rPr>
          <w:kern w:val="2"/>
          <w:sz w:val="24"/>
          <w:szCs w:val="24"/>
        </w:rPr>
        <w:t>ет доза внутреннего облучения, обусловленного потреблением продуктов питания, которые в</w:t>
      </w:r>
      <w:r w:rsidRPr="008678BB">
        <w:rPr>
          <w:kern w:val="2"/>
          <w:sz w:val="24"/>
          <w:szCs w:val="24"/>
        </w:rPr>
        <w:t>ы</w:t>
      </w:r>
      <w:r w:rsidRPr="008678BB">
        <w:rPr>
          <w:kern w:val="2"/>
          <w:sz w:val="24"/>
          <w:szCs w:val="24"/>
        </w:rPr>
        <w:t>ращены на загрязненной территории, и лишь 15 % падает на дозу внешнего облучения.</w:t>
      </w:r>
    </w:p>
    <w:p w:rsidR="00361829" w:rsidRPr="008678BB" w:rsidRDefault="00361829" w:rsidP="00361829">
      <w:pPr>
        <w:spacing w:after="0"/>
        <w:ind w:firstLine="567"/>
        <w:jc w:val="both"/>
        <w:rPr>
          <w:kern w:val="2"/>
          <w:sz w:val="24"/>
          <w:szCs w:val="24"/>
        </w:rPr>
      </w:pPr>
      <w:r w:rsidRPr="008678BB">
        <w:rPr>
          <w:kern w:val="2"/>
          <w:sz w:val="24"/>
          <w:szCs w:val="24"/>
        </w:rPr>
        <w:t>Радиоактивное загрязнение водоемов, как правило, представляет опасность лишь в первые месяцы после аварии.</w:t>
      </w:r>
    </w:p>
    <w:p w:rsidR="00361829" w:rsidRPr="008678BB" w:rsidRDefault="00361829" w:rsidP="00361829">
      <w:pPr>
        <w:spacing w:after="0"/>
        <w:ind w:firstLine="567"/>
        <w:jc w:val="both"/>
        <w:rPr>
          <w:kern w:val="2"/>
          <w:sz w:val="24"/>
          <w:szCs w:val="24"/>
        </w:rPr>
      </w:pPr>
      <w:r w:rsidRPr="008678BB">
        <w:rPr>
          <w:kern w:val="2"/>
          <w:sz w:val="24"/>
          <w:szCs w:val="24"/>
        </w:rPr>
        <w:t>Приоритетной целью ликвидации последствий радиационных аварий (ЛПА) является обе</w:t>
      </w:r>
      <w:r w:rsidRPr="008678BB">
        <w:rPr>
          <w:kern w:val="2"/>
          <w:sz w:val="24"/>
          <w:szCs w:val="24"/>
        </w:rPr>
        <w:t>с</w:t>
      </w:r>
      <w:r w:rsidRPr="008678BB">
        <w:rPr>
          <w:kern w:val="2"/>
          <w:sz w:val="24"/>
          <w:szCs w:val="24"/>
        </w:rPr>
        <w:t>печение требуемого уровня мер защиты населения.</w:t>
      </w:r>
    </w:p>
    <w:p w:rsidR="00361829" w:rsidRPr="008678BB" w:rsidRDefault="00361829" w:rsidP="00361829">
      <w:pPr>
        <w:spacing w:after="0"/>
        <w:ind w:firstLine="567"/>
        <w:jc w:val="both"/>
        <w:rPr>
          <w:kern w:val="2"/>
          <w:sz w:val="24"/>
          <w:szCs w:val="24"/>
        </w:rPr>
      </w:pPr>
      <w:r w:rsidRPr="008678BB">
        <w:rPr>
          <w:kern w:val="2"/>
          <w:sz w:val="24"/>
          <w:szCs w:val="24"/>
        </w:rPr>
        <w:t>Принятие решений по ликвидации последствий аварий зависит от целей и задач, опред</w:t>
      </w:r>
      <w:r w:rsidRPr="008678BB">
        <w:rPr>
          <w:kern w:val="2"/>
          <w:sz w:val="24"/>
          <w:szCs w:val="24"/>
        </w:rPr>
        <w:t>е</w:t>
      </w:r>
      <w:r w:rsidRPr="008678BB">
        <w:rPr>
          <w:kern w:val="2"/>
          <w:sz w:val="24"/>
          <w:szCs w:val="24"/>
        </w:rPr>
        <w:t>ляемых каждой конкретной стадией работ.</w:t>
      </w:r>
    </w:p>
    <w:p w:rsidR="00361829" w:rsidRPr="008678BB" w:rsidRDefault="00361829" w:rsidP="00361829">
      <w:pPr>
        <w:spacing w:after="0"/>
        <w:ind w:firstLine="567"/>
        <w:jc w:val="both"/>
        <w:rPr>
          <w:kern w:val="2"/>
          <w:sz w:val="24"/>
          <w:szCs w:val="24"/>
        </w:rPr>
      </w:pPr>
      <w:r w:rsidRPr="008678BB">
        <w:rPr>
          <w:kern w:val="2"/>
          <w:sz w:val="24"/>
          <w:szCs w:val="24"/>
        </w:rPr>
        <w:t>На ранней стадии решаются следующие задачи ЛПА:</w:t>
      </w:r>
    </w:p>
    <w:p w:rsidR="00361829" w:rsidRPr="008678BB" w:rsidRDefault="00361829" w:rsidP="008A0C20">
      <w:pPr>
        <w:pStyle w:val="a8"/>
        <w:numPr>
          <w:ilvl w:val="0"/>
          <w:numId w:val="200"/>
        </w:numPr>
        <w:spacing w:after="0" w:line="240" w:lineRule="auto"/>
        <w:jc w:val="both"/>
        <w:rPr>
          <w:kern w:val="2"/>
          <w:sz w:val="24"/>
          <w:szCs w:val="24"/>
        </w:rPr>
      </w:pPr>
      <w:r w:rsidRPr="008678BB">
        <w:rPr>
          <w:kern w:val="2"/>
          <w:sz w:val="24"/>
          <w:szCs w:val="24"/>
        </w:rPr>
        <w:t>локализация источника аварии, т.е. прекращение выброса радиоактивных веществ в окр</w:t>
      </w:r>
      <w:r w:rsidRPr="008678BB">
        <w:rPr>
          <w:kern w:val="2"/>
          <w:sz w:val="24"/>
          <w:szCs w:val="24"/>
        </w:rPr>
        <w:t>у</w:t>
      </w:r>
      <w:r w:rsidRPr="008678BB">
        <w:rPr>
          <w:kern w:val="2"/>
          <w:sz w:val="24"/>
          <w:szCs w:val="24"/>
        </w:rPr>
        <w:t>жающую среду;</w:t>
      </w:r>
    </w:p>
    <w:p w:rsidR="00361829" w:rsidRPr="008678BB" w:rsidRDefault="00361829" w:rsidP="008A0C20">
      <w:pPr>
        <w:pStyle w:val="a8"/>
        <w:numPr>
          <w:ilvl w:val="0"/>
          <w:numId w:val="200"/>
        </w:numPr>
        <w:spacing w:after="0" w:line="240" w:lineRule="auto"/>
        <w:jc w:val="both"/>
        <w:rPr>
          <w:kern w:val="2"/>
          <w:sz w:val="24"/>
          <w:szCs w:val="24"/>
        </w:rPr>
      </w:pPr>
      <w:r w:rsidRPr="008678BB">
        <w:rPr>
          <w:kern w:val="2"/>
          <w:sz w:val="24"/>
          <w:szCs w:val="24"/>
        </w:rPr>
        <w:t>выявление и оценка складывающейся радиационной обстановки;</w:t>
      </w:r>
    </w:p>
    <w:p w:rsidR="00361829" w:rsidRPr="008678BB" w:rsidRDefault="00361829" w:rsidP="008A0C20">
      <w:pPr>
        <w:pStyle w:val="a8"/>
        <w:numPr>
          <w:ilvl w:val="0"/>
          <w:numId w:val="200"/>
        </w:numPr>
        <w:spacing w:after="0" w:line="240" w:lineRule="auto"/>
        <w:jc w:val="both"/>
        <w:rPr>
          <w:kern w:val="2"/>
          <w:sz w:val="24"/>
          <w:szCs w:val="24"/>
        </w:rPr>
      </w:pPr>
      <w:r w:rsidRPr="008678BB">
        <w:rPr>
          <w:kern w:val="2"/>
          <w:sz w:val="24"/>
          <w:szCs w:val="24"/>
        </w:rPr>
        <w:t>снижение миграции первичного загрязнения на менее загрязненные или незагрязненные участки, путем локализации или удаления загрязненных фрагментов технологического оборудования, зданий и сооружений, просыпей и проливов радиоактивных веществ;</w:t>
      </w:r>
    </w:p>
    <w:p w:rsidR="00361829" w:rsidRPr="008678BB" w:rsidRDefault="00361829" w:rsidP="008A0C20">
      <w:pPr>
        <w:pStyle w:val="a8"/>
        <w:numPr>
          <w:ilvl w:val="0"/>
          <w:numId w:val="200"/>
        </w:numPr>
        <w:spacing w:after="0" w:line="240" w:lineRule="auto"/>
        <w:jc w:val="both"/>
        <w:rPr>
          <w:kern w:val="2"/>
          <w:sz w:val="24"/>
          <w:szCs w:val="24"/>
        </w:rPr>
      </w:pPr>
      <w:r w:rsidRPr="008678BB">
        <w:rPr>
          <w:kern w:val="2"/>
          <w:sz w:val="24"/>
          <w:szCs w:val="24"/>
        </w:rPr>
        <w:t>создание временных площадок складирования радиоактивных отходов.</w:t>
      </w:r>
    </w:p>
    <w:p w:rsidR="00361829" w:rsidRPr="008678BB" w:rsidRDefault="00361829" w:rsidP="00361829">
      <w:pPr>
        <w:spacing w:after="0"/>
        <w:ind w:firstLine="567"/>
        <w:jc w:val="both"/>
        <w:rPr>
          <w:kern w:val="2"/>
          <w:sz w:val="24"/>
          <w:szCs w:val="24"/>
        </w:rPr>
      </w:pPr>
      <w:r w:rsidRPr="008678BB">
        <w:rPr>
          <w:kern w:val="2"/>
          <w:sz w:val="24"/>
          <w:szCs w:val="24"/>
        </w:rPr>
        <w:t xml:space="preserve"> Характерной особенностью ранней стадии аварии является высокая вероятность возникн</w:t>
      </w:r>
      <w:r w:rsidRPr="008678BB">
        <w:rPr>
          <w:kern w:val="2"/>
          <w:sz w:val="24"/>
          <w:szCs w:val="24"/>
        </w:rPr>
        <w:t>о</w:t>
      </w:r>
      <w:r w:rsidRPr="008678BB">
        <w:rPr>
          <w:kern w:val="2"/>
          <w:sz w:val="24"/>
          <w:szCs w:val="24"/>
        </w:rPr>
        <w:t>вения вторичных загрязнений за счет переноса нефиксированных, первично выпавших радиоа</w:t>
      </w:r>
      <w:r w:rsidRPr="008678BB">
        <w:rPr>
          <w:kern w:val="2"/>
          <w:sz w:val="24"/>
          <w:szCs w:val="24"/>
        </w:rPr>
        <w:t>к</w:t>
      </w:r>
      <w:r w:rsidRPr="008678BB">
        <w:rPr>
          <w:kern w:val="2"/>
          <w:sz w:val="24"/>
          <w:szCs w:val="24"/>
        </w:rPr>
        <w:t>тивных веществ на менее загрязненные или незагрязненные поверхности.</w:t>
      </w:r>
    </w:p>
    <w:p w:rsidR="00361829" w:rsidRPr="008678BB" w:rsidRDefault="00361829" w:rsidP="00361829">
      <w:pPr>
        <w:spacing w:after="0"/>
        <w:ind w:firstLine="567"/>
        <w:jc w:val="both"/>
        <w:rPr>
          <w:kern w:val="2"/>
          <w:sz w:val="24"/>
          <w:szCs w:val="24"/>
        </w:rPr>
      </w:pPr>
      <w:r w:rsidRPr="008678BB">
        <w:rPr>
          <w:kern w:val="2"/>
          <w:sz w:val="24"/>
          <w:szCs w:val="24"/>
        </w:rPr>
        <w:t>С течением времени происходит увеличение прочности фиксации загрязнения на поверхн</w:t>
      </w:r>
      <w:r w:rsidRPr="008678BB">
        <w:rPr>
          <w:kern w:val="2"/>
          <w:sz w:val="24"/>
          <w:szCs w:val="24"/>
        </w:rPr>
        <w:t>о</w:t>
      </w:r>
      <w:r w:rsidRPr="008678BB">
        <w:rPr>
          <w:kern w:val="2"/>
          <w:sz w:val="24"/>
          <w:szCs w:val="24"/>
        </w:rPr>
        <w:t>стях, приводящее к необходимости применения более сложных и дорогостоящих методов его л</w:t>
      </w:r>
      <w:r w:rsidRPr="008678BB">
        <w:rPr>
          <w:kern w:val="2"/>
          <w:sz w:val="24"/>
          <w:szCs w:val="24"/>
        </w:rPr>
        <w:t>и</w:t>
      </w:r>
      <w:r w:rsidRPr="008678BB">
        <w:rPr>
          <w:kern w:val="2"/>
          <w:sz w:val="24"/>
          <w:szCs w:val="24"/>
        </w:rPr>
        <w:t>квидации, увеличению объемов образующихся радиоактивных отходов, продолжительности и стоимости работ по обеспечению требуемого уровня защиты населения. Поэтому эффективность и оперативность принятия решений по ликвидации выявленных нефиксированных загрязнений на ранней фазе имеет первостепенное значение. Эти решения надо прежде всего принимать по наиболее критическим объектам загрязнения.</w:t>
      </w:r>
    </w:p>
    <w:p w:rsidR="00361829" w:rsidRPr="008678BB" w:rsidRDefault="00361829" w:rsidP="00361829">
      <w:pPr>
        <w:spacing w:after="0"/>
        <w:ind w:firstLine="567"/>
        <w:jc w:val="both"/>
        <w:rPr>
          <w:kern w:val="2"/>
          <w:sz w:val="24"/>
          <w:szCs w:val="24"/>
        </w:rPr>
      </w:pPr>
      <w:r w:rsidRPr="008678BB">
        <w:rPr>
          <w:kern w:val="2"/>
          <w:sz w:val="24"/>
          <w:szCs w:val="24"/>
        </w:rPr>
        <w:lastRenderedPageBreak/>
        <w:t>На промежуточной стадии решаются сл</w:t>
      </w:r>
      <w:r w:rsidRPr="008678BB">
        <w:rPr>
          <w:kern w:val="2"/>
          <w:sz w:val="24"/>
          <w:szCs w:val="24"/>
        </w:rPr>
        <w:t>е</w:t>
      </w:r>
      <w:r w:rsidRPr="008678BB">
        <w:rPr>
          <w:kern w:val="2"/>
          <w:sz w:val="24"/>
          <w:szCs w:val="24"/>
        </w:rPr>
        <w:t>дующие задачи ЛПА:</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стабилизация радиационной обстановки и обеспечение перехода к плановым работам по ЛПА;</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организация постоянного контроля радиационной обстановки;</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принятие решения о методах и технических средствах ЛПА;</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проведение плановых мероприятий по ЛПА до достижения установленных контрольных уровней радиоактивного загрязнения;</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создание временной или стационарной системы безопасного обращения с радиоактивн</w:t>
      </w:r>
      <w:r w:rsidRPr="008678BB">
        <w:rPr>
          <w:kern w:val="2"/>
          <w:sz w:val="24"/>
          <w:szCs w:val="24"/>
        </w:rPr>
        <w:t>ы</w:t>
      </w:r>
      <w:r w:rsidRPr="008678BB">
        <w:rPr>
          <w:kern w:val="2"/>
          <w:sz w:val="24"/>
          <w:szCs w:val="24"/>
        </w:rPr>
        <w:t>ми отходами (локализация и ликвидация объектов первичного и вторичного загрязнений, удаление образующихся радиоактивных отходов на временные или стационарные площа</w:t>
      </w:r>
      <w:r w:rsidRPr="008678BB">
        <w:rPr>
          <w:kern w:val="2"/>
          <w:sz w:val="24"/>
          <w:szCs w:val="24"/>
        </w:rPr>
        <w:t>д</w:t>
      </w:r>
      <w:r w:rsidRPr="008678BB">
        <w:rPr>
          <w:kern w:val="2"/>
          <w:sz w:val="24"/>
          <w:szCs w:val="24"/>
        </w:rPr>
        <w:t>ки и т.д.);</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обеспечение требуемого уровня мер защиты населения, проживающего на загрязненных территориях.</w:t>
      </w:r>
    </w:p>
    <w:p w:rsidR="00361829" w:rsidRPr="008678BB" w:rsidRDefault="00361829" w:rsidP="008A0C20">
      <w:pPr>
        <w:pStyle w:val="a8"/>
        <w:numPr>
          <w:ilvl w:val="0"/>
          <w:numId w:val="201"/>
        </w:numPr>
        <w:spacing w:after="0" w:line="240" w:lineRule="auto"/>
        <w:jc w:val="both"/>
        <w:rPr>
          <w:kern w:val="2"/>
          <w:sz w:val="24"/>
          <w:szCs w:val="24"/>
        </w:rPr>
      </w:pPr>
      <w:r w:rsidRPr="008678BB">
        <w:rPr>
          <w:kern w:val="2"/>
          <w:sz w:val="24"/>
          <w:szCs w:val="24"/>
        </w:rPr>
        <w:t>На этой стадии производится уточнение и детализация данных инженерной и радиацио</w:t>
      </w:r>
      <w:r w:rsidRPr="008678BB">
        <w:rPr>
          <w:kern w:val="2"/>
          <w:sz w:val="24"/>
          <w:szCs w:val="24"/>
        </w:rPr>
        <w:t>н</w:t>
      </w:r>
      <w:r w:rsidRPr="008678BB">
        <w:rPr>
          <w:kern w:val="2"/>
          <w:sz w:val="24"/>
          <w:szCs w:val="24"/>
        </w:rPr>
        <w:t>ной обстановки, зонирование территорий по видам и уровням излучений и реализация м</w:t>
      </w:r>
      <w:r w:rsidRPr="008678BB">
        <w:rPr>
          <w:kern w:val="2"/>
          <w:sz w:val="24"/>
          <w:szCs w:val="24"/>
        </w:rPr>
        <w:t>е</w:t>
      </w:r>
      <w:r w:rsidRPr="008678BB">
        <w:rPr>
          <w:kern w:val="2"/>
          <w:sz w:val="24"/>
          <w:szCs w:val="24"/>
        </w:rPr>
        <w:t>роприятий, необходимых и достаточных для обеспечения заданного уровня мер защиты населения.</w:t>
      </w:r>
    </w:p>
    <w:p w:rsidR="00361829" w:rsidRPr="008678BB" w:rsidRDefault="00361829" w:rsidP="00361829">
      <w:pPr>
        <w:spacing w:after="0"/>
        <w:ind w:firstLine="567"/>
        <w:jc w:val="both"/>
        <w:rPr>
          <w:kern w:val="2"/>
          <w:sz w:val="24"/>
          <w:szCs w:val="24"/>
        </w:rPr>
      </w:pPr>
      <w:r w:rsidRPr="008678BB">
        <w:rPr>
          <w:kern w:val="2"/>
          <w:sz w:val="24"/>
          <w:szCs w:val="24"/>
        </w:rPr>
        <w:t>В этот период на поверхностях объектов радионуклиды находятся в нефиксированных или слабо фиксированных формах. Методы ЛПА на этой фазе должны исключить возможность во</w:t>
      </w:r>
      <w:r w:rsidRPr="008678BB">
        <w:rPr>
          <w:kern w:val="2"/>
          <w:sz w:val="24"/>
          <w:szCs w:val="24"/>
        </w:rPr>
        <w:t>з</w:t>
      </w:r>
      <w:r w:rsidRPr="008678BB">
        <w:rPr>
          <w:kern w:val="2"/>
          <w:sz w:val="24"/>
          <w:szCs w:val="24"/>
        </w:rPr>
        <w:t>никновения вторичных загрязнений, предотвратить процесс фиксации радиоактивных веществ на поверхности и проникновение их вглубь объема и, как следствие, снизить уровень требований к необходимым мерам защиты населения.</w:t>
      </w:r>
    </w:p>
    <w:p w:rsidR="00361829" w:rsidRPr="008678BB" w:rsidRDefault="00361829" w:rsidP="00361829">
      <w:pPr>
        <w:spacing w:after="0"/>
        <w:ind w:firstLine="567"/>
        <w:jc w:val="both"/>
        <w:rPr>
          <w:kern w:val="2"/>
          <w:sz w:val="24"/>
          <w:szCs w:val="24"/>
        </w:rPr>
      </w:pPr>
      <w:r w:rsidRPr="008678BB">
        <w:rPr>
          <w:kern w:val="2"/>
          <w:sz w:val="24"/>
          <w:szCs w:val="24"/>
        </w:rPr>
        <w:t>На поздней стадии решаются следующие задачи ЛПА:</w:t>
      </w:r>
    </w:p>
    <w:p w:rsidR="00361829" w:rsidRPr="008678BB" w:rsidRDefault="00361829" w:rsidP="008A0C20">
      <w:pPr>
        <w:pStyle w:val="a8"/>
        <w:numPr>
          <w:ilvl w:val="0"/>
          <w:numId w:val="202"/>
        </w:numPr>
        <w:spacing w:after="0" w:line="240" w:lineRule="auto"/>
        <w:jc w:val="both"/>
        <w:rPr>
          <w:kern w:val="2"/>
          <w:sz w:val="24"/>
          <w:szCs w:val="24"/>
        </w:rPr>
      </w:pPr>
      <w:r w:rsidRPr="008678BB">
        <w:rPr>
          <w:kern w:val="2"/>
          <w:sz w:val="24"/>
          <w:szCs w:val="24"/>
        </w:rPr>
        <w:t>завершение плановых работ по ЛПА и доведение радиоактивного загрязнения до пред</w:t>
      </w:r>
      <w:r w:rsidRPr="008678BB">
        <w:rPr>
          <w:kern w:val="2"/>
          <w:sz w:val="24"/>
          <w:szCs w:val="24"/>
        </w:rPr>
        <w:t>у</w:t>
      </w:r>
      <w:r w:rsidRPr="008678BB">
        <w:rPr>
          <w:kern w:val="2"/>
          <w:sz w:val="24"/>
          <w:szCs w:val="24"/>
        </w:rPr>
        <w:t>смотренных Нормами радиационной безопасности уровней;</w:t>
      </w:r>
    </w:p>
    <w:p w:rsidR="00361829" w:rsidRPr="008678BB" w:rsidRDefault="00361829" w:rsidP="008A0C20">
      <w:pPr>
        <w:pStyle w:val="a8"/>
        <w:numPr>
          <w:ilvl w:val="0"/>
          <w:numId w:val="202"/>
        </w:numPr>
        <w:spacing w:after="0" w:line="240" w:lineRule="auto"/>
        <w:jc w:val="both"/>
        <w:rPr>
          <w:kern w:val="2"/>
          <w:sz w:val="24"/>
          <w:szCs w:val="24"/>
        </w:rPr>
      </w:pPr>
      <w:r w:rsidRPr="008678BB">
        <w:rPr>
          <w:kern w:val="2"/>
          <w:sz w:val="24"/>
          <w:szCs w:val="24"/>
        </w:rPr>
        <w:t>ликвидация временных площадок складирования радиоактивных отходов или организация радиационного контроля безопасности хранения на весь период потенциальной опасности;</w:t>
      </w:r>
    </w:p>
    <w:p w:rsidR="00361829" w:rsidRPr="008678BB" w:rsidRDefault="00361829" w:rsidP="008A0C20">
      <w:pPr>
        <w:pStyle w:val="a8"/>
        <w:numPr>
          <w:ilvl w:val="0"/>
          <w:numId w:val="202"/>
        </w:numPr>
        <w:spacing w:after="0" w:line="240" w:lineRule="auto"/>
        <w:jc w:val="both"/>
        <w:rPr>
          <w:kern w:val="2"/>
          <w:sz w:val="24"/>
          <w:szCs w:val="24"/>
        </w:rPr>
      </w:pPr>
      <w:r w:rsidRPr="008678BB">
        <w:rPr>
          <w:kern w:val="2"/>
          <w:sz w:val="24"/>
          <w:szCs w:val="24"/>
        </w:rPr>
        <w:t xml:space="preserve">обеспечение проживания населения без соблюдения мер защиты. </w:t>
      </w:r>
    </w:p>
    <w:p w:rsidR="00361829" w:rsidRPr="008678BB" w:rsidRDefault="00361829" w:rsidP="00361829">
      <w:pPr>
        <w:spacing w:after="0"/>
        <w:ind w:firstLine="567"/>
        <w:jc w:val="both"/>
        <w:rPr>
          <w:kern w:val="2"/>
          <w:sz w:val="24"/>
          <w:szCs w:val="24"/>
        </w:rPr>
      </w:pPr>
      <w:r w:rsidRPr="008678BB">
        <w:rPr>
          <w:kern w:val="2"/>
          <w:sz w:val="24"/>
          <w:szCs w:val="24"/>
        </w:rPr>
        <w:t>Работы на поздней стадии ЛПА наиболее трудоемки и продолжительны. Радионуклиды, о</w:t>
      </w:r>
      <w:r w:rsidRPr="008678BB">
        <w:rPr>
          <w:kern w:val="2"/>
          <w:sz w:val="24"/>
          <w:szCs w:val="24"/>
        </w:rPr>
        <w:t>п</w:t>
      </w:r>
      <w:r w:rsidRPr="008678BB">
        <w:rPr>
          <w:kern w:val="2"/>
          <w:sz w:val="24"/>
          <w:szCs w:val="24"/>
        </w:rPr>
        <w:t>ределяющие радиационную обстановку на загрязненных объектах, в этот период находятся пр</w:t>
      </w:r>
      <w:r w:rsidRPr="008678BB">
        <w:rPr>
          <w:kern w:val="2"/>
          <w:sz w:val="24"/>
          <w:szCs w:val="24"/>
        </w:rPr>
        <w:t>е</w:t>
      </w:r>
      <w:r w:rsidRPr="008678BB">
        <w:rPr>
          <w:kern w:val="2"/>
          <w:sz w:val="24"/>
          <w:szCs w:val="24"/>
        </w:rPr>
        <w:t>имущественно в фиксированных и трудно удаляемых известными методами дезактивации фо</w:t>
      </w:r>
      <w:r w:rsidRPr="008678BB">
        <w:rPr>
          <w:kern w:val="2"/>
          <w:sz w:val="24"/>
          <w:szCs w:val="24"/>
        </w:rPr>
        <w:t>р</w:t>
      </w:r>
      <w:r w:rsidRPr="008678BB">
        <w:rPr>
          <w:kern w:val="2"/>
          <w:sz w:val="24"/>
          <w:szCs w:val="24"/>
        </w:rPr>
        <w:t>мах. Выбор наиболее эффективных методов может быть сделан только по данным детальных и</w:t>
      </w:r>
      <w:r w:rsidRPr="008678BB">
        <w:rPr>
          <w:kern w:val="2"/>
          <w:sz w:val="24"/>
          <w:szCs w:val="24"/>
        </w:rPr>
        <w:t>с</w:t>
      </w:r>
      <w:r w:rsidRPr="008678BB">
        <w:rPr>
          <w:kern w:val="2"/>
          <w:sz w:val="24"/>
          <w:szCs w:val="24"/>
        </w:rPr>
        <w:t>следований нуклидного состава и физико-химических форм радиоактивного загрязнения.</w:t>
      </w:r>
    </w:p>
    <w:p w:rsidR="00361829" w:rsidRPr="008678BB" w:rsidRDefault="00361829" w:rsidP="00361829">
      <w:pPr>
        <w:spacing w:after="0"/>
        <w:ind w:firstLine="567"/>
        <w:jc w:val="both"/>
        <w:rPr>
          <w:kern w:val="2"/>
          <w:sz w:val="24"/>
          <w:szCs w:val="24"/>
        </w:rPr>
      </w:pPr>
      <w:r w:rsidRPr="008678BB">
        <w:rPr>
          <w:kern w:val="2"/>
          <w:sz w:val="24"/>
          <w:szCs w:val="24"/>
        </w:rPr>
        <w:t>Основными принципами планирования работ по локализации загрязнений и ликвидации последствий аварии являются следующие:</w:t>
      </w:r>
    </w:p>
    <w:p w:rsidR="00361829" w:rsidRPr="008678BB" w:rsidRDefault="00361829" w:rsidP="008A0C20">
      <w:pPr>
        <w:pStyle w:val="a8"/>
        <w:numPr>
          <w:ilvl w:val="0"/>
          <w:numId w:val="203"/>
        </w:numPr>
        <w:spacing w:after="0" w:line="240" w:lineRule="auto"/>
        <w:jc w:val="both"/>
        <w:rPr>
          <w:kern w:val="2"/>
          <w:sz w:val="24"/>
          <w:szCs w:val="24"/>
        </w:rPr>
      </w:pPr>
      <w:r w:rsidRPr="008678BB">
        <w:rPr>
          <w:kern w:val="2"/>
          <w:sz w:val="24"/>
          <w:szCs w:val="24"/>
        </w:rPr>
        <w:t>оценка состава и основных форм нахождения радионуклидов загрязнения;</w:t>
      </w:r>
    </w:p>
    <w:p w:rsidR="00361829" w:rsidRPr="008678BB" w:rsidRDefault="00361829" w:rsidP="008A0C20">
      <w:pPr>
        <w:pStyle w:val="a8"/>
        <w:numPr>
          <w:ilvl w:val="0"/>
          <w:numId w:val="203"/>
        </w:numPr>
        <w:spacing w:after="0" w:line="240" w:lineRule="auto"/>
        <w:jc w:val="both"/>
        <w:rPr>
          <w:kern w:val="2"/>
          <w:sz w:val="24"/>
          <w:szCs w:val="24"/>
        </w:rPr>
      </w:pPr>
      <w:r w:rsidRPr="008678BB">
        <w:rPr>
          <w:kern w:val="2"/>
          <w:sz w:val="24"/>
          <w:szCs w:val="24"/>
        </w:rPr>
        <w:t>учет свойств основных типовых поверхностей территории и объектов;</w:t>
      </w:r>
    </w:p>
    <w:p w:rsidR="00361829" w:rsidRPr="008678BB" w:rsidRDefault="00361829" w:rsidP="008A0C20">
      <w:pPr>
        <w:pStyle w:val="a8"/>
        <w:numPr>
          <w:ilvl w:val="0"/>
          <w:numId w:val="203"/>
        </w:numPr>
        <w:spacing w:after="0" w:line="240" w:lineRule="auto"/>
        <w:jc w:val="both"/>
        <w:rPr>
          <w:kern w:val="2"/>
          <w:sz w:val="24"/>
          <w:szCs w:val="24"/>
        </w:rPr>
      </w:pPr>
      <w:r w:rsidRPr="008678BB">
        <w:rPr>
          <w:kern w:val="2"/>
          <w:sz w:val="24"/>
          <w:szCs w:val="24"/>
        </w:rPr>
        <w:t>оценка предполагаемого характера (прочности) фиксации радиоактивного загрязнения на различных поверхностях;</w:t>
      </w:r>
    </w:p>
    <w:p w:rsidR="00361829" w:rsidRPr="008678BB" w:rsidRDefault="00361829" w:rsidP="008A0C20">
      <w:pPr>
        <w:pStyle w:val="a8"/>
        <w:numPr>
          <w:ilvl w:val="0"/>
          <w:numId w:val="203"/>
        </w:numPr>
        <w:spacing w:after="0" w:line="240" w:lineRule="auto"/>
        <w:jc w:val="both"/>
        <w:rPr>
          <w:kern w:val="2"/>
          <w:sz w:val="24"/>
          <w:szCs w:val="24"/>
        </w:rPr>
      </w:pPr>
      <w:r w:rsidRPr="008678BB">
        <w:rPr>
          <w:kern w:val="2"/>
          <w:sz w:val="24"/>
          <w:szCs w:val="24"/>
        </w:rPr>
        <w:t>определение приоритетов (очередности) проведения работ по локализации и ликвидации загрязнений на различных объектах (участках) в зависимости от их влияния на формир</w:t>
      </w:r>
      <w:r w:rsidRPr="008678BB">
        <w:rPr>
          <w:kern w:val="2"/>
          <w:sz w:val="24"/>
          <w:szCs w:val="24"/>
        </w:rPr>
        <w:t>о</w:t>
      </w:r>
      <w:r w:rsidRPr="008678BB">
        <w:rPr>
          <w:kern w:val="2"/>
          <w:sz w:val="24"/>
          <w:szCs w:val="24"/>
        </w:rPr>
        <w:t>вание радиационной обстановки;</w:t>
      </w:r>
    </w:p>
    <w:p w:rsidR="00361829" w:rsidRPr="008678BB" w:rsidRDefault="00361829" w:rsidP="008A0C20">
      <w:pPr>
        <w:pStyle w:val="a8"/>
        <w:numPr>
          <w:ilvl w:val="0"/>
          <w:numId w:val="203"/>
        </w:numPr>
        <w:spacing w:after="0" w:line="240" w:lineRule="auto"/>
        <w:jc w:val="both"/>
        <w:rPr>
          <w:kern w:val="2"/>
          <w:sz w:val="24"/>
          <w:szCs w:val="24"/>
        </w:rPr>
      </w:pPr>
      <w:r w:rsidRPr="008678BB">
        <w:rPr>
          <w:kern w:val="2"/>
          <w:sz w:val="24"/>
          <w:szCs w:val="24"/>
        </w:rPr>
        <w:t>выбор наиболее эффективного и реально осуществимого способа локализации и ликвид</w:t>
      </w:r>
      <w:r w:rsidRPr="008678BB">
        <w:rPr>
          <w:kern w:val="2"/>
          <w:sz w:val="24"/>
          <w:szCs w:val="24"/>
        </w:rPr>
        <w:t>а</w:t>
      </w:r>
      <w:r w:rsidRPr="008678BB">
        <w:rPr>
          <w:kern w:val="2"/>
          <w:sz w:val="24"/>
          <w:szCs w:val="24"/>
        </w:rPr>
        <w:t>ции радиоактивного загрязнения объектов исходя из возможности имеющихся в распор</w:t>
      </w:r>
      <w:r w:rsidRPr="008678BB">
        <w:rPr>
          <w:kern w:val="2"/>
          <w:sz w:val="24"/>
          <w:szCs w:val="24"/>
        </w:rPr>
        <w:t>я</w:t>
      </w:r>
      <w:r w:rsidRPr="008678BB">
        <w:rPr>
          <w:kern w:val="2"/>
          <w:sz w:val="24"/>
          <w:szCs w:val="24"/>
        </w:rPr>
        <w:t>жении сил и технических средств.</w:t>
      </w:r>
    </w:p>
    <w:p w:rsidR="00361829" w:rsidRPr="008678BB" w:rsidRDefault="00361829" w:rsidP="00361829">
      <w:pPr>
        <w:spacing w:after="0"/>
        <w:ind w:firstLine="567"/>
        <w:jc w:val="both"/>
        <w:rPr>
          <w:kern w:val="2"/>
          <w:sz w:val="24"/>
          <w:szCs w:val="24"/>
        </w:rPr>
      </w:pPr>
      <w:r w:rsidRPr="008678BB">
        <w:rPr>
          <w:kern w:val="2"/>
          <w:sz w:val="24"/>
          <w:szCs w:val="24"/>
        </w:rPr>
        <w:t>Локализация и ликвидация источников радиоактивного загрязнения проводится с использ</w:t>
      </w:r>
      <w:r w:rsidRPr="008678BB">
        <w:rPr>
          <w:kern w:val="2"/>
          <w:sz w:val="24"/>
          <w:szCs w:val="24"/>
        </w:rPr>
        <w:t>о</w:t>
      </w:r>
      <w:r w:rsidRPr="008678BB">
        <w:rPr>
          <w:kern w:val="2"/>
          <w:sz w:val="24"/>
          <w:szCs w:val="24"/>
        </w:rPr>
        <w:t>ванием следующих основных методов:</w:t>
      </w:r>
    </w:p>
    <w:p w:rsidR="00361829" w:rsidRPr="008678BB" w:rsidRDefault="00361829" w:rsidP="00361829">
      <w:pPr>
        <w:spacing w:after="0"/>
        <w:ind w:firstLine="567"/>
        <w:jc w:val="both"/>
        <w:rPr>
          <w:kern w:val="2"/>
          <w:sz w:val="24"/>
          <w:szCs w:val="24"/>
        </w:rPr>
      </w:pPr>
      <w:r w:rsidRPr="008678BB">
        <w:rPr>
          <w:kern w:val="2"/>
          <w:sz w:val="24"/>
          <w:szCs w:val="24"/>
        </w:rPr>
        <w:t xml:space="preserve"> 1. Сбор и локализация высокоактивных радиоактивных материалов.</w:t>
      </w:r>
    </w:p>
    <w:p w:rsidR="00361829" w:rsidRPr="008678BB" w:rsidRDefault="00361829" w:rsidP="00361829">
      <w:pPr>
        <w:spacing w:after="0"/>
        <w:ind w:firstLine="567"/>
        <w:jc w:val="both"/>
        <w:rPr>
          <w:kern w:val="2"/>
          <w:sz w:val="24"/>
          <w:szCs w:val="24"/>
        </w:rPr>
      </w:pPr>
      <w:r w:rsidRPr="008678BB">
        <w:rPr>
          <w:kern w:val="2"/>
          <w:sz w:val="24"/>
          <w:szCs w:val="24"/>
        </w:rPr>
        <w:lastRenderedPageBreak/>
        <w:t xml:space="preserve"> Особенностью сбора и локализации в</w:t>
      </w:r>
      <w:r w:rsidRPr="008678BB">
        <w:rPr>
          <w:kern w:val="2"/>
          <w:sz w:val="24"/>
          <w:szCs w:val="24"/>
        </w:rPr>
        <w:t>ы</w:t>
      </w:r>
      <w:r w:rsidRPr="008678BB">
        <w:rPr>
          <w:kern w:val="2"/>
          <w:sz w:val="24"/>
          <w:szCs w:val="24"/>
        </w:rPr>
        <w:t>сокоактивных радиоактивных материалов (о</w:t>
      </w:r>
      <w:r w:rsidRPr="008678BB">
        <w:rPr>
          <w:kern w:val="2"/>
          <w:sz w:val="24"/>
          <w:szCs w:val="24"/>
        </w:rPr>
        <w:t>с</w:t>
      </w:r>
      <w:r w:rsidRPr="008678BB">
        <w:rPr>
          <w:kern w:val="2"/>
          <w:sz w:val="24"/>
          <w:szCs w:val="24"/>
        </w:rPr>
        <w:t>колки топливных элементов, конструкционных и защитных материалов) является, как правило, то, что точное расположение радиоактивных источников не известно, по территории они распр</w:t>
      </w:r>
      <w:r w:rsidRPr="008678BB">
        <w:rPr>
          <w:kern w:val="2"/>
          <w:sz w:val="24"/>
          <w:szCs w:val="24"/>
        </w:rPr>
        <w:t>е</w:t>
      </w:r>
      <w:r w:rsidRPr="008678BB">
        <w:rPr>
          <w:kern w:val="2"/>
          <w:sz w:val="24"/>
          <w:szCs w:val="24"/>
        </w:rPr>
        <w:t>делены случайным образом, при проведении работ возможно неожиданное "появление" источн</w:t>
      </w:r>
      <w:r w:rsidRPr="008678BB">
        <w:rPr>
          <w:kern w:val="2"/>
          <w:sz w:val="24"/>
          <w:szCs w:val="24"/>
        </w:rPr>
        <w:t>и</w:t>
      </w:r>
      <w:r w:rsidRPr="008678BB">
        <w:rPr>
          <w:kern w:val="2"/>
          <w:sz w:val="24"/>
          <w:szCs w:val="24"/>
        </w:rPr>
        <w:t>ка в результате вскрытия завала или изменения места его расположения.</w:t>
      </w:r>
    </w:p>
    <w:p w:rsidR="00361829" w:rsidRPr="008678BB" w:rsidRDefault="00361829" w:rsidP="00361829">
      <w:pPr>
        <w:spacing w:after="0"/>
        <w:ind w:firstLine="567"/>
        <w:jc w:val="both"/>
        <w:rPr>
          <w:kern w:val="2"/>
          <w:sz w:val="24"/>
          <w:szCs w:val="24"/>
        </w:rPr>
      </w:pPr>
      <w:r w:rsidRPr="008678BB">
        <w:rPr>
          <w:kern w:val="2"/>
          <w:sz w:val="24"/>
          <w:szCs w:val="24"/>
        </w:rPr>
        <w:t>Проведение работ в условиях полей с высокой мощностью экспозиционной дозы (МЭД) гамма-излучения должно планироваться с максимально возможным применением средств мех</w:t>
      </w:r>
      <w:r w:rsidRPr="008678BB">
        <w:rPr>
          <w:kern w:val="2"/>
          <w:sz w:val="24"/>
          <w:szCs w:val="24"/>
        </w:rPr>
        <w:t>а</w:t>
      </w:r>
      <w:r w:rsidRPr="008678BB">
        <w:rPr>
          <w:kern w:val="2"/>
          <w:sz w:val="24"/>
          <w:szCs w:val="24"/>
        </w:rPr>
        <w:t>низации. В случае крайней необходимости привлечения ручного труда должны быть обеспечены:</w:t>
      </w:r>
    </w:p>
    <w:p w:rsidR="00361829" w:rsidRPr="008678BB" w:rsidRDefault="00361829" w:rsidP="008A0C20">
      <w:pPr>
        <w:pStyle w:val="a8"/>
        <w:numPr>
          <w:ilvl w:val="0"/>
          <w:numId w:val="204"/>
        </w:numPr>
        <w:spacing w:after="0" w:line="240" w:lineRule="auto"/>
        <w:jc w:val="both"/>
        <w:rPr>
          <w:kern w:val="2"/>
          <w:sz w:val="24"/>
          <w:szCs w:val="24"/>
        </w:rPr>
      </w:pPr>
      <w:r w:rsidRPr="008678BB">
        <w:rPr>
          <w:kern w:val="2"/>
          <w:sz w:val="24"/>
          <w:szCs w:val="24"/>
        </w:rPr>
        <w:t>подбор руководящего технического персонала, способного вести работы без детал</w:t>
      </w:r>
      <w:r w:rsidRPr="008678BB">
        <w:rPr>
          <w:kern w:val="2"/>
          <w:sz w:val="24"/>
          <w:szCs w:val="24"/>
        </w:rPr>
        <w:t>ь</w:t>
      </w:r>
      <w:r w:rsidRPr="008678BB">
        <w:rPr>
          <w:kern w:val="2"/>
          <w:sz w:val="24"/>
          <w:szCs w:val="24"/>
        </w:rPr>
        <w:t>но разработанного плана и принимать управленческие решения по оперативной и</w:t>
      </w:r>
      <w:r w:rsidRPr="008678BB">
        <w:rPr>
          <w:kern w:val="2"/>
          <w:sz w:val="24"/>
          <w:szCs w:val="24"/>
        </w:rPr>
        <w:t>н</w:t>
      </w:r>
      <w:r w:rsidRPr="008678BB">
        <w:rPr>
          <w:kern w:val="2"/>
          <w:sz w:val="24"/>
          <w:szCs w:val="24"/>
        </w:rPr>
        <w:t>формации через средства наблюдения за работающими;</w:t>
      </w:r>
    </w:p>
    <w:p w:rsidR="00361829" w:rsidRPr="008678BB" w:rsidRDefault="00361829" w:rsidP="008A0C20">
      <w:pPr>
        <w:pStyle w:val="a8"/>
        <w:numPr>
          <w:ilvl w:val="0"/>
          <w:numId w:val="204"/>
        </w:numPr>
        <w:spacing w:after="0" w:line="240" w:lineRule="auto"/>
        <w:jc w:val="both"/>
        <w:rPr>
          <w:kern w:val="2"/>
          <w:sz w:val="24"/>
          <w:szCs w:val="24"/>
        </w:rPr>
      </w:pPr>
      <w:r w:rsidRPr="008678BB">
        <w:rPr>
          <w:kern w:val="2"/>
          <w:sz w:val="24"/>
          <w:szCs w:val="24"/>
        </w:rPr>
        <w:t>разработка детальных организационно-технических мероприятий по работам в зонах высоких МЭД до начала работ;</w:t>
      </w:r>
    </w:p>
    <w:p w:rsidR="00361829" w:rsidRPr="008678BB" w:rsidRDefault="00361829" w:rsidP="008A0C20">
      <w:pPr>
        <w:pStyle w:val="a8"/>
        <w:numPr>
          <w:ilvl w:val="0"/>
          <w:numId w:val="204"/>
        </w:numPr>
        <w:spacing w:after="0" w:line="240" w:lineRule="auto"/>
        <w:jc w:val="both"/>
        <w:rPr>
          <w:kern w:val="2"/>
          <w:sz w:val="24"/>
          <w:szCs w:val="24"/>
        </w:rPr>
      </w:pPr>
      <w:r w:rsidRPr="008678BB">
        <w:rPr>
          <w:kern w:val="2"/>
          <w:sz w:val="24"/>
          <w:szCs w:val="24"/>
        </w:rPr>
        <w:t>четкая организация рабочих мест в зоне сосредоточения персонала непосредственно перед выходом в зоны работ (места приема персонала, места надевания защитной одежды, пост дозиметрического контроля, пункт управления, места вывода персон</w:t>
      </w:r>
      <w:r w:rsidRPr="008678BB">
        <w:rPr>
          <w:kern w:val="2"/>
          <w:sz w:val="24"/>
          <w:szCs w:val="24"/>
        </w:rPr>
        <w:t>а</w:t>
      </w:r>
      <w:r w:rsidRPr="008678BB">
        <w:rPr>
          <w:kern w:val="2"/>
          <w:sz w:val="24"/>
          <w:szCs w:val="24"/>
        </w:rPr>
        <w:t>ла в зоны работ, места раздевания);</w:t>
      </w:r>
    </w:p>
    <w:p w:rsidR="00361829" w:rsidRPr="008678BB" w:rsidRDefault="00361829" w:rsidP="008A0C20">
      <w:pPr>
        <w:pStyle w:val="a8"/>
        <w:numPr>
          <w:ilvl w:val="0"/>
          <w:numId w:val="204"/>
        </w:numPr>
        <w:spacing w:after="0" w:line="240" w:lineRule="auto"/>
        <w:jc w:val="both"/>
        <w:rPr>
          <w:kern w:val="2"/>
          <w:sz w:val="24"/>
          <w:szCs w:val="24"/>
        </w:rPr>
      </w:pPr>
      <w:r w:rsidRPr="008678BB">
        <w:rPr>
          <w:kern w:val="2"/>
          <w:sz w:val="24"/>
          <w:szCs w:val="24"/>
        </w:rPr>
        <w:t>организация подразделений комендантской службы для поддержания установленного порядка в зоне сосредоточения;</w:t>
      </w:r>
    </w:p>
    <w:p w:rsidR="00361829" w:rsidRPr="008678BB" w:rsidRDefault="00361829" w:rsidP="008A0C20">
      <w:pPr>
        <w:pStyle w:val="a8"/>
        <w:numPr>
          <w:ilvl w:val="0"/>
          <w:numId w:val="204"/>
        </w:numPr>
        <w:spacing w:after="0" w:line="240" w:lineRule="auto"/>
        <w:jc w:val="both"/>
        <w:rPr>
          <w:kern w:val="2"/>
          <w:sz w:val="24"/>
          <w:szCs w:val="24"/>
        </w:rPr>
      </w:pPr>
      <w:r w:rsidRPr="008678BB">
        <w:rPr>
          <w:kern w:val="2"/>
          <w:sz w:val="24"/>
          <w:szCs w:val="24"/>
        </w:rPr>
        <w:t>преодоление психологического барьера у персонала, непосредственно выполняющ</w:t>
      </w:r>
      <w:r w:rsidRPr="008678BB">
        <w:rPr>
          <w:kern w:val="2"/>
          <w:sz w:val="24"/>
          <w:szCs w:val="24"/>
        </w:rPr>
        <w:t>е</w:t>
      </w:r>
      <w:r w:rsidRPr="008678BB">
        <w:rPr>
          <w:kern w:val="2"/>
          <w:sz w:val="24"/>
          <w:szCs w:val="24"/>
        </w:rPr>
        <w:t>го особо опасные работы (должны отбираться добровольцы);</w:t>
      </w:r>
    </w:p>
    <w:p w:rsidR="00361829" w:rsidRPr="008678BB" w:rsidRDefault="00361829" w:rsidP="008A0C20">
      <w:pPr>
        <w:pStyle w:val="a8"/>
        <w:numPr>
          <w:ilvl w:val="0"/>
          <w:numId w:val="204"/>
        </w:numPr>
        <w:spacing w:after="0" w:line="240" w:lineRule="auto"/>
        <w:jc w:val="both"/>
        <w:rPr>
          <w:kern w:val="2"/>
          <w:sz w:val="24"/>
          <w:szCs w:val="24"/>
        </w:rPr>
      </w:pPr>
      <w:r w:rsidRPr="008678BB">
        <w:rPr>
          <w:kern w:val="2"/>
          <w:sz w:val="24"/>
          <w:szCs w:val="24"/>
        </w:rPr>
        <w:t>постановка конкретных задач и подробный инструктаж.</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2. Метод перепахивания грунта.</w:t>
      </w:r>
    </w:p>
    <w:p w:rsidR="00361829" w:rsidRPr="008678BB" w:rsidRDefault="00361829" w:rsidP="00361829">
      <w:pPr>
        <w:spacing w:after="0"/>
        <w:ind w:firstLine="567"/>
        <w:jc w:val="both"/>
        <w:rPr>
          <w:kern w:val="2"/>
          <w:sz w:val="24"/>
          <w:szCs w:val="24"/>
        </w:rPr>
      </w:pPr>
      <w:r w:rsidRPr="008678BB">
        <w:rPr>
          <w:kern w:val="2"/>
          <w:sz w:val="24"/>
          <w:szCs w:val="24"/>
        </w:rPr>
        <w:t xml:space="preserve"> Основной защитный эффект достигается за счет "разбавления" активности по толщине п</w:t>
      </w:r>
      <w:r w:rsidRPr="008678BB">
        <w:rPr>
          <w:kern w:val="2"/>
          <w:sz w:val="24"/>
          <w:szCs w:val="24"/>
        </w:rPr>
        <w:t>е</w:t>
      </w:r>
      <w:r w:rsidRPr="008678BB">
        <w:rPr>
          <w:kern w:val="2"/>
          <w:sz w:val="24"/>
          <w:szCs w:val="24"/>
        </w:rPr>
        <w:t>репаханного слоя грунта. Характеристикой эффективности использования данного способа явл</w:t>
      </w:r>
      <w:r w:rsidRPr="008678BB">
        <w:rPr>
          <w:kern w:val="2"/>
          <w:sz w:val="24"/>
          <w:szCs w:val="24"/>
        </w:rPr>
        <w:t>я</w:t>
      </w:r>
      <w:r w:rsidRPr="008678BB">
        <w:rPr>
          <w:kern w:val="2"/>
          <w:sz w:val="24"/>
          <w:szCs w:val="24"/>
        </w:rPr>
        <w:t>ется коэффициент ослабления Кос, как правило, определяемый по мощности экспозиционной д</w:t>
      </w:r>
      <w:r w:rsidRPr="008678BB">
        <w:rPr>
          <w:kern w:val="2"/>
          <w:sz w:val="24"/>
          <w:szCs w:val="24"/>
        </w:rPr>
        <w:t>о</w:t>
      </w:r>
      <w:r w:rsidRPr="008678BB">
        <w:rPr>
          <w:kern w:val="2"/>
          <w:sz w:val="24"/>
          <w:szCs w:val="24"/>
        </w:rPr>
        <w:t>зы.</w:t>
      </w:r>
    </w:p>
    <w:p w:rsidR="00361829" w:rsidRPr="008678BB" w:rsidRDefault="00361829" w:rsidP="00361829">
      <w:pPr>
        <w:spacing w:after="0"/>
        <w:ind w:firstLine="567"/>
        <w:jc w:val="both"/>
        <w:rPr>
          <w:kern w:val="2"/>
          <w:sz w:val="24"/>
          <w:szCs w:val="24"/>
        </w:rPr>
      </w:pPr>
      <w:r w:rsidRPr="008678BB">
        <w:rPr>
          <w:kern w:val="2"/>
          <w:sz w:val="24"/>
          <w:szCs w:val="24"/>
        </w:rPr>
        <w:t>3. Метод экранирования.</w:t>
      </w:r>
    </w:p>
    <w:p w:rsidR="00361829" w:rsidRPr="008678BB" w:rsidRDefault="00361829" w:rsidP="00361829">
      <w:pPr>
        <w:spacing w:after="0"/>
        <w:ind w:firstLine="567"/>
        <w:jc w:val="both"/>
        <w:rPr>
          <w:kern w:val="2"/>
          <w:sz w:val="24"/>
          <w:szCs w:val="24"/>
        </w:rPr>
      </w:pPr>
      <w:r w:rsidRPr="008678BB">
        <w:rPr>
          <w:kern w:val="2"/>
          <w:sz w:val="24"/>
          <w:szCs w:val="24"/>
        </w:rPr>
        <w:t xml:space="preserve"> Данный метод используется обычно после снятия загрязненного слоя при высоких остато</w:t>
      </w:r>
      <w:r w:rsidRPr="008678BB">
        <w:rPr>
          <w:kern w:val="2"/>
          <w:sz w:val="24"/>
          <w:szCs w:val="24"/>
        </w:rPr>
        <w:t>ч</w:t>
      </w:r>
      <w:r w:rsidRPr="008678BB">
        <w:rPr>
          <w:kern w:val="2"/>
          <w:sz w:val="24"/>
          <w:szCs w:val="24"/>
        </w:rPr>
        <w:t>ных уровнях радиоактивного загрязнения. Характеристикой эффективности так же является к</w:t>
      </w:r>
      <w:r w:rsidRPr="008678BB">
        <w:rPr>
          <w:kern w:val="2"/>
          <w:sz w:val="24"/>
          <w:szCs w:val="24"/>
        </w:rPr>
        <w:t>о</w:t>
      </w:r>
      <w:r w:rsidRPr="008678BB">
        <w:rPr>
          <w:kern w:val="2"/>
          <w:sz w:val="24"/>
          <w:szCs w:val="24"/>
        </w:rPr>
        <w:t>эффициент ослабления Кос. На территории промплощадки аварийного объекта может широко применяться экранирование путем засыпания песком, гравием или покрытием бетоном или б</w:t>
      </w:r>
      <w:r w:rsidRPr="008678BB">
        <w:rPr>
          <w:kern w:val="2"/>
          <w:sz w:val="24"/>
          <w:szCs w:val="24"/>
        </w:rPr>
        <w:t>е</w:t>
      </w:r>
      <w:r w:rsidRPr="008678BB">
        <w:rPr>
          <w:kern w:val="2"/>
          <w:sz w:val="24"/>
          <w:szCs w:val="24"/>
        </w:rPr>
        <w:t>тонными плитами.</w:t>
      </w:r>
    </w:p>
    <w:p w:rsidR="00361829" w:rsidRPr="008678BB" w:rsidRDefault="00361829" w:rsidP="00361829">
      <w:pPr>
        <w:spacing w:after="0"/>
        <w:ind w:firstLine="567"/>
        <w:jc w:val="both"/>
        <w:rPr>
          <w:kern w:val="2"/>
          <w:sz w:val="24"/>
          <w:szCs w:val="24"/>
        </w:rPr>
      </w:pPr>
      <w:r w:rsidRPr="008678BB">
        <w:rPr>
          <w:kern w:val="2"/>
          <w:sz w:val="24"/>
          <w:szCs w:val="24"/>
        </w:rPr>
        <w:t>4. Метод обваловки и гидроизоляции загрязненных участков.</w:t>
      </w:r>
    </w:p>
    <w:p w:rsidR="00361829" w:rsidRPr="008678BB" w:rsidRDefault="00361829" w:rsidP="00361829">
      <w:pPr>
        <w:spacing w:after="0"/>
        <w:ind w:firstLine="567"/>
        <w:jc w:val="both"/>
        <w:rPr>
          <w:kern w:val="2"/>
          <w:sz w:val="24"/>
          <w:szCs w:val="24"/>
        </w:rPr>
      </w:pPr>
      <w:r w:rsidRPr="008678BB">
        <w:rPr>
          <w:kern w:val="2"/>
          <w:sz w:val="24"/>
          <w:szCs w:val="24"/>
        </w:rPr>
        <w:t xml:space="preserve"> Используется обычно как временная мера на первых этапах работ для предотвращения "расползания" загрязнения за счет смыва осадками и для исключения попадания радиоактивных веществ в грунтовые воды. Для сильно заглубленных загрязнений могут использоваться сложные гидротехнические сооружения: "стена в грунте", "фильтрующая завеса". Применение этого мет</w:t>
      </w:r>
      <w:r w:rsidRPr="008678BB">
        <w:rPr>
          <w:kern w:val="2"/>
          <w:sz w:val="24"/>
          <w:szCs w:val="24"/>
        </w:rPr>
        <w:t>о</w:t>
      </w:r>
      <w:r w:rsidRPr="008678BB">
        <w:rPr>
          <w:kern w:val="2"/>
          <w:sz w:val="24"/>
          <w:szCs w:val="24"/>
        </w:rPr>
        <w:t>да предполагает большой объем земляных работ с привлечением инженерно-строительной техн</w:t>
      </w:r>
      <w:r w:rsidRPr="008678BB">
        <w:rPr>
          <w:kern w:val="2"/>
          <w:sz w:val="24"/>
          <w:szCs w:val="24"/>
        </w:rPr>
        <w:t>и</w:t>
      </w:r>
      <w:r w:rsidRPr="008678BB">
        <w:rPr>
          <w:kern w:val="2"/>
          <w:sz w:val="24"/>
          <w:szCs w:val="24"/>
        </w:rPr>
        <w:t>ки.</w:t>
      </w:r>
    </w:p>
    <w:p w:rsidR="00361829" w:rsidRPr="008678BB" w:rsidRDefault="00361829" w:rsidP="00361829">
      <w:pPr>
        <w:spacing w:after="0"/>
        <w:ind w:firstLine="567"/>
        <w:jc w:val="both"/>
        <w:rPr>
          <w:kern w:val="2"/>
          <w:sz w:val="24"/>
          <w:szCs w:val="24"/>
        </w:rPr>
      </w:pPr>
      <w:r w:rsidRPr="008678BB">
        <w:rPr>
          <w:kern w:val="2"/>
          <w:sz w:val="24"/>
          <w:szCs w:val="24"/>
        </w:rPr>
        <w:t>5. Методы связывания радиоактивных загрязнений вяжущими и пленкообразующими ко</w:t>
      </w:r>
      <w:r w:rsidRPr="008678BB">
        <w:rPr>
          <w:kern w:val="2"/>
          <w:sz w:val="24"/>
          <w:szCs w:val="24"/>
        </w:rPr>
        <w:t>м</w:t>
      </w:r>
      <w:r w:rsidRPr="008678BB">
        <w:rPr>
          <w:kern w:val="2"/>
          <w:sz w:val="24"/>
          <w:szCs w:val="24"/>
        </w:rPr>
        <w:t>позициями. Основными методами являются: пылеподавление и химико-биологическое задерн</w:t>
      </w:r>
      <w:r w:rsidRPr="008678BB">
        <w:rPr>
          <w:kern w:val="2"/>
          <w:sz w:val="24"/>
          <w:szCs w:val="24"/>
        </w:rPr>
        <w:t>е</w:t>
      </w:r>
      <w:r w:rsidRPr="008678BB">
        <w:rPr>
          <w:kern w:val="2"/>
          <w:sz w:val="24"/>
          <w:szCs w:val="24"/>
        </w:rPr>
        <w:t>ние.</w:t>
      </w:r>
    </w:p>
    <w:p w:rsidR="00361829" w:rsidRPr="008678BB" w:rsidRDefault="00361829" w:rsidP="00361829">
      <w:pPr>
        <w:spacing w:after="0"/>
        <w:ind w:firstLine="567"/>
        <w:jc w:val="both"/>
        <w:rPr>
          <w:kern w:val="2"/>
          <w:sz w:val="24"/>
          <w:szCs w:val="24"/>
        </w:rPr>
      </w:pPr>
      <w:r w:rsidRPr="008678BB">
        <w:rPr>
          <w:kern w:val="2"/>
          <w:sz w:val="24"/>
          <w:szCs w:val="24"/>
        </w:rPr>
        <w:t>Для закрепления (химико-биологического задернения) отдезактивированных и сильно п</w:t>
      </w:r>
      <w:r w:rsidRPr="008678BB">
        <w:rPr>
          <w:kern w:val="2"/>
          <w:sz w:val="24"/>
          <w:szCs w:val="24"/>
        </w:rPr>
        <w:t>ы</w:t>
      </w:r>
      <w:r w:rsidRPr="008678BB">
        <w:rPr>
          <w:kern w:val="2"/>
          <w:sz w:val="24"/>
          <w:szCs w:val="24"/>
        </w:rPr>
        <w:t>лящих участков местности нашли применение рецептуры, содержащие в своем составе пылеп</w:t>
      </w:r>
      <w:r w:rsidRPr="008678BB">
        <w:rPr>
          <w:kern w:val="2"/>
          <w:sz w:val="24"/>
          <w:szCs w:val="24"/>
        </w:rPr>
        <w:t>о</w:t>
      </w:r>
      <w:r w:rsidRPr="008678BB">
        <w:rPr>
          <w:kern w:val="2"/>
          <w:sz w:val="24"/>
          <w:szCs w:val="24"/>
        </w:rPr>
        <w:t>давляющие композиции (ССБ, ММ-1, латекс) в качестве основы, минеральные и органические удобрения и смеси семян многолетних злаковых и бобовых трав.</w:t>
      </w:r>
    </w:p>
    <w:p w:rsidR="00361829" w:rsidRPr="008678BB" w:rsidRDefault="00361829" w:rsidP="00361829">
      <w:pPr>
        <w:spacing w:after="0"/>
        <w:ind w:firstLine="567"/>
        <w:jc w:val="both"/>
        <w:rPr>
          <w:kern w:val="2"/>
          <w:sz w:val="24"/>
          <w:szCs w:val="24"/>
        </w:rPr>
      </w:pPr>
      <w:r w:rsidRPr="008678BB">
        <w:rPr>
          <w:kern w:val="2"/>
          <w:sz w:val="24"/>
          <w:szCs w:val="24"/>
        </w:rPr>
        <w:lastRenderedPageBreak/>
        <w:t>В качестве основных технических средств пылеподавления используются поливомоечные машины, войсковые авторазливочные станции, сельскохозяйственная авиация.</w:t>
      </w:r>
    </w:p>
    <w:p w:rsidR="00361829" w:rsidRPr="008678BB" w:rsidRDefault="00361829" w:rsidP="00361829">
      <w:pPr>
        <w:spacing w:after="0"/>
        <w:ind w:firstLine="567"/>
        <w:jc w:val="both"/>
        <w:rPr>
          <w:kern w:val="2"/>
          <w:sz w:val="24"/>
          <w:szCs w:val="24"/>
        </w:rPr>
      </w:pPr>
      <w:r w:rsidRPr="008678BB">
        <w:rPr>
          <w:kern w:val="2"/>
          <w:sz w:val="24"/>
          <w:szCs w:val="24"/>
        </w:rPr>
        <w:t>Одной из самых эффективных мер радиационной защиты является дезактивация. Наиболее подходящими сроками проведения дезактивации, если не рассматривать необходимость ее для обеспечения безопасности при эвакуации населения или проведении неотложных аварийных р</w:t>
      </w:r>
      <w:r w:rsidRPr="008678BB">
        <w:rPr>
          <w:kern w:val="2"/>
          <w:sz w:val="24"/>
          <w:szCs w:val="24"/>
        </w:rPr>
        <w:t>а</w:t>
      </w:r>
      <w:r w:rsidRPr="008678BB">
        <w:rPr>
          <w:kern w:val="2"/>
          <w:sz w:val="24"/>
          <w:szCs w:val="24"/>
        </w:rPr>
        <w:t>бот на промплощадке аварийного объекта (предприятия), является период поздней фазы аварии. Это определяется временем, необходимым для планирования и организации дезактивационных работ, и сроками наступления относительной стабилизации радиационной обстановки, когда пр</w:t>
      </w:r>
      <w:r w:rsidRPr="008678BB">
        <w:rPr>
          <w:kern w:val="2"/>
          <w:sz w:val="24"/>
          <w:szCs w:val="24"/>
        </w:rPr>
        <w:t>е</w:t>
      </w:r>
      <w:r w:rsidRPr="008678BB">
        <w:rPr>
          <w:kern w:val="2"/>
          <w:sz w:val="24"/>
          <w:szCs w:val="24"/>
        </w:rPr>
        <w:t>кращается поступление радиоактивных веществ из источника выброса и заканчивается формир</w:t>
      </w:r>
      <w:r w:rsidRPr="008678BB">
        <w:rPr>
          <w:kern w:val="2"/>
          <w:sz w:val="24"/>
          <w:szCs w:val="24"/>
        </w:rPr>
        <w:t>о</w:t>
      </w:r>
      <w:r w:rsidRPr="008678BB">
        <w:rPr>
          <w:kern w:val="2"/>
          <w:sz w:val="24"/>
          <w:szCs w:val="24"/>
        </w:rPr>
        <w:t>вание следа радиоактивного загрязнения.</w:t>
      </w:r>
    </w:p>
    <w:p w:rsidR="00361829" w:rsidRPr="008678BB" w:rsidRDefault="00361829" w:rsidP="00361829">
      <w:pPr>
        <w:spacing w:after="0"/>
        <w:ind w:firstLine="567"/>
        <w:jc w:val="both"/>
        <w:rPr>
          <w:kern w:val="2"/>
          <w:sz w:val="24"/>
          <w:szCs w:val="24"/>
        </w:rPr>
      </w:pPr>
      <w:r w:rsidRPr="008678BB">
        <w:rPr>
          <w:kern w:val="2"/>
          <w:sz w:val="24"/>
          <w:szCs w:val="24"/>
        </w:rPr>
        <w:t>Основными методами дезактивации отдельных объектов являются:</w:t>
      </w:r>
    </w:p>
    <w:p w:rsidR="00361829" w:rsidRPr="008678BB" w:rsidRDefault="00361829" w:rsidP="00361829">
      <w:pPr>
        <w:spacing w:after="0"/>
        <w:ind w:firstLine="567"/>
        <w:jc w:val="both"/>
        <w:rPr>
          <w:kern w:val="2"/>
          <w:sz w:val="24"/>
          <w:szCs w:val="24"/>
        </w:rPr>
      </w:pPr>
      <w:r w:rsidRPr="008678BB">
        <w:rPr>
          <w:kern w:val="2"/>
          <w:sz w:val="24"/>
          <w:szCs w:val="24"/>
        </w:rPr>
        <w:t>а) для открытых территорий (грунта):</w:t>
      </w:r>
    </w:p>
    <w:p w:rsidR="00361829" w:rsidRPr="008678BB" w:rsidRDefault="00361829" w:rsidP="008A0C20">
      <w:pPr>
        <w:pStyle w:val="a8"/>
        <w:numPr>
          <w:ilvl w:val="0"/>
          <w:numId w:val="205"/>
        </w:numPr>
        <w:spacing w:after="0" w:line="240" w:lineRule="auto"/>
        <w:jc w:val="both"/>
        <w:rPr>
          <w:kern w:val="2"/>
          <w:sz w:val="24"/>
          <w:szCs w:val="24"/>
        </w:rPr>
      </w:pPr>
      <w:r w:rsidRPr="008678BB">
        <w:rPr>
          <w:kern w:val="2"/>
          <w:sz w:val="24"/>
          <w:szCs w:val="24"/>
        </w:rPr>
        <w:t>снятие и последующее захоронение верхнего загрязненного слоя грунта (механич</w:t>
      </w:r>
      <w:r w:rsidRPr="008678BB">
        <w:rPr>
          <w:kern w:val="2"/>
          <w:sz w:val="24"/>
          <w:szCs w:val="24"/>
        </w:rPr>
        <w:t>е</w:t>
      </w:r>
      <w:r w:rsidRPr="008678BB">
        <w:rPr>
          <w:kern w:val="2"/>
          <w:sz w:val="24"/>
          <w:szCs w:val="24"/>
        </w:rPr>
        <w:t>ский способ);</w:t>
      </w:r>
    </w:p>
    <w:p w:rsidR="00361829" w:rsidRPr="008678BB" w:rsidRDefault="00361829" w:rsidP="008A0C20">
      <w:pPr>
        <w:pStyle w:val="a8"/>
        <w:numPr>
          <w:ilvl w:val="0"/>
          <w:numId w:val="205"/>
        </w:numPr>
        <w:spacing w:after="0" w:line="240" w:lineRule="auto"/>
        <w:jc w:val="both"/>
        <w:rPr>
          <w:kern w:val="2"/>
          <w:sz w:val="24"/>
          <w:szCs w:val="24"/>
        </w:rPr>
      </w:pPr>
      <w:r w:rsidRPr="008678BB">
        <w:rPr>
          <w:kern w:val="2"/>
          <w:sz w:val="24"/>
          <w:szCs w:val="24"/>
        </w:rPr>
        <w:t>дезактивация методом экранирования;</w:t>
      </w:r>
    </w:p>
    <w:p w:rsidR="00361829" w:rsidRPr="008678BB" w:rsidRDefault="00361829" w:rsidP="008A0C20">
      <w:pPr>
        <w:pStyle w:val="a8"/>
        <w:numPr>
          <w:ilvl w:val="0"/>
          <w:numId w:val="205"/>
        </w:numPr>
        <w:spacing w:after="0" w:line="240" w:lineRule="auto"/>
        <w:jc w:val="both"/>
        <w:rPr>
          <w:kern w:val="2"/>
          <w:sz w:val="24"/>
          <w:szCs w:val="24"/>
        </w:rPr>
      </w:pPr>
      <w:r w:rsidRPr="008678BB">
        <w:rPr>
          <w:kern w:val="2"/>
          <w:sz w:val="24"/>
          <w:szCs w:val="24"/>
        </w:rPr>
        <w:t>очистка методом вакуумирования;</w:t>
      </w:r>
    </w:p>
    <w:p w:rsidR="00361829" w:rsidRPr="008678BB" w:rsidRDefault="00361829" w:rsidP="008A0C20">
      <w:pPr>
        <w:pStyle w:val="a8"/>
        <w:numPr>
          <w:ilvl w:val="0"/>
          <w:numId w:val="205"/>
        </w:numPr>
        <w:spacing w:after="0" w:line="240" w:lineRule="auto"/>
        <w:jc w:val="both"/>
        <w:rPr>
          <w:kern w:val="2"/>
          <w:sz w:val="24"/>
          <w:szCs w:val="24"/>
        </w:rPr>
      </w:pPr>
      <w:r w:rsidRPr="008678BB">
        <w:rPr>
          <w:kern w:val="2"/>
          <w:sz w:val="24"/>
          <w:szCs w:val="24"/>
        </w:rPr>
        <w:t>химические методы дезактивации грунтов (промывка);</w:t>
      </w:r>
    </w:p>
    <w:p w:rsidR="00361829" w:rsidRPr="008678BB" w:rsidRDefault="00361829" w:rsidP="008A0C20">
      <w:pPr>
        <w:pStyle w:val="a8"/>
        <w:numPr>
          <w:ilvl w:val="0"/>
          <w:numId w:val="205"/>
        </w:numPr>
        <w:spacing w:after="0" w:line="240" w:lineRule="auto"/>
        <w:jc w:val="both"/>
        <w:rPr>
          <w:kern w:val="2"/>
          <w:sz w:val="24"/>
          <w:szCs w:val="24"/>
        </w:rPr>
      </w:pPr>
      <w:r w:rsidRPr="008678BB">
        <w:rPr>
          <w:kern w:val="2"/>
          <w:sz w:val="24"/>
          <w:szCs w:val="24"/>
        </w:rPr>
        <w:t>биологические методы дезактивации (естественная дезактивация);</w:t>
      </w:r>
    </w:p>
    <w:p w:rsidR="00361829" w:rsidRPr="008678BB" w:rsidRDefault="00361829" w:rsidP="00361829">
      <w:pPr>
        <w:spacing w:after="0"/>
        <w:ind w:firstLine="567"/>
        <w:jc w:val="both"/>
        <w:rPr>
          <w:kern w:val="2"/>
          <w:sz w:val="24"/>
          <w:szCs w:val="24"/>
        </w:rPr>
      </w:pPr>
      <w:r w:rsidRPr="008678BB">
        <w:rPr>
          <w:kern w:val="2"/>
          <w:sz w:val="24"/>
          <w:szCs w:val="24"/>
        </w:rPr>
        <w:t xml:space="preserve"> б) для дорог и площадок с твердым покрытием:</w:t>
      </w:r>
    </w:p>
    <w:p w:rsidR="00361829" w:rsidRPr="008678BB" w:rsidRDefault="00361829" w:rsidP="008A0C20">
      <w:pPr>
        <w:pStyle w:val="a8"/>
        <w:numPr>
          <w:ilvl w:val="0"/>
          <w:numId w:val="206"/>
        </w:numPr>
        <w:spacing w:after="0" w:line="240" w:lineRule="auto"/>
        <w:jc w:val="both"/>
        <w:rPr>
          <w:kern w:val="2"/>
          <w:sz w:val="24"/>
          <w:szCs w:val="24"/>
        </w:rPr>
      </w:pPr>
      <w:r w:rsidRPr="008678BB">
        <w:rPr>
          <w:kern w:val="2"/>
          <w:sz w:val="24"/>
          <w:szCs w:val="24"/>
        </w:rPr>
        <w:t>смыв радиоактивных загрязнений струёй воды или дезактивирующих растворов (жидкостный способ);</w:t>
      </w:r>
    </w:p>
    <w:p w:rsidR="00361829" w:rsidRPr="008678BB" w:rsidRDefault="00361829" w:rsidP="008A0C20">
      <w:pPr>
        <w:pStyle w:val="a8"/>
        <w:numPr>
          <w:ilvl w:val="0"/>
          <w:numId w:val="206"/>
        </w:numPr>
        <w:spacing w:after="0" w:line="240" w:lineRule="auto"/>
        <w:jc w:val="both"/>
        <w:rPr>
          <w:kern w:val="2"/>
          <w:sz w:val="24"/>
          <w:szCs w:val="24"/>
        </w:rPr>
      </w:pPr>
      <w:r w:rsidRPr="008678BB">
        <w:rPr>
          <w:kern w:val="2"/>
          <w:sz w:val="24"/>
          <w:szCs w:val="24"/>
        </w:rPr>
        <w:t>удаление верхнего слоя специальными средствами или абразивной обработкой;</w:t>
      </w:r>
    </w:p>
    <w:p w:rsidR="00361829" w:rsidRPr="008678BB" w:rsidRDefault="00361829" w:rsidP="008A0C20">
      <w:pPr>
        <w:pStyle w:val="a8"/>
        <w:numPr>
          <w:ilvl w:val="0"/>
          <w:numId w:val="206"/>
        </w:numPr>
        <w:spacing w:after="0" w:line="240" w:lineRule="auto"/>
        <w:jc w:val="both"/>
        <w:rPr>
          <w:kern w:val="2"/>
          <w:sz w:val="24"/>
          <w:szCs w:val="24"/>
        </w:rPr>
      </w:pPr>
      <w:r w:rsidRPr="008678BB">
        <w:rPr>
          <w:kern w:val="2"/>
          <w:sz w:val="24"/>
          <w:szCs w:val="24"/>
        </w:rPr>
        <w:t>дезактивация методом экранирования;</w:t>
      </w:r>
    </w:p>
    <w:p w:rsidR="00361829" w:rsidRPr="008678BB" w:rsidRDefault="00361829" w:rsidP="008A0C20">
      <w:pPr>
        <w:pStyle w:val="a8"/>
        <w:numPr>
          <w:ilvl w:val="0"/>
          <w:numId w:val="206"/>
        </w:numPr>
        <w:spacing w:after="0" w:line="240" w:lineRule="auto"/>
        <w:jc w:val="both"/>
        <w:rPr>
          <w:kern w:val="2"/>
          <w:sz w:val="24"/>
          <w:szCs w:val="24"/>
        </w:rPr>
      </w:pPr>
      <w:r w:rsidRPr="008678BB">
        <w:rPr>
          <w:kern w:val="2"/>
          <w:sz w:val="24"/>
          <w:szCs w:val="24"/>
        </w:rPr>
        <w:t>очистка методом вакуумирования;</w:t>
      </w:r>
    </w:p>
    <w:p w:rsidR="00361829" w:rsidRPr="008678BB" w:rsidRDefault="00361829" w:rsidP="008A0C20">
      <w:pPr>
        <w:pStyle w:val="a8"/>
        <w:numPr>
          <w:ilvl w:val="0"/>
          <w:numId w:val="206"/>
        </w:numPr>
        <w:spacing w:after="0" w:line="240" w:lineRule="auto"/>
        <w:jc w:val="both"/>
        <w:rPr>
          <w:kern w:val="2"/>
          <w:sz w:val="24"/>
          <w:szCs w:val="24"/>
        </w:rPr>
      </w:pPr>
      <w:r w:rsidRPr="008678BB">
        <w:rPr>
          <w:kern w:val="2"/>
          <w:sz w:val="24"/>
          <w:szCs w:val="24"/>
        </w:rPr>
        <w:t>сметание щетками поливомоечных машин (многократно);</w:t>
      </w:r>
    </w:p>
    <w:p w:rsidR="00361829" w:rsidRPr="008678BB" w:rsidRDefault="00361829" w:rsidP="00361829">
      <w:pPr>
        <w:spacing w:after="0"/>
        <w:ind w:firstLine="567"/>
        <w:jc w:val="both"/>
        <w:rPr>
          <w:kern w:val="2"/>
          <w:sz w:val="24"/>
          <w:szCs w:val="24"/>
        </w:rPr>
      </w:pPr>
      <w:r w:rsidRPr="008678BB">
        <w:rPr>
          <w:kern w:val="2"/>
          <w:sz w:val="24"/>
          <w:szCs w:val="24"/>
        </w:rPr>
        <w:t xml:space="preserve"> в) для участков местности, покрытых лесокустарниковой растительностью:</w:t>
      </w:r>
    </w:p>
    <w:p w:rsidR="00361829" w:rsidRPr="008678BB" w:rsidRDefault="00361829" w:rsidP="008A0C20">
      <w:pPr>
        <w:pStyle w:val="a8"/>
        <w:numPr>
          <w:ilvl w:val="0"/>
          <w:numId w:val="207"/>
        </w:numPr>
        <w:spacing w:after="0" w:line="240" w:lineRule="auto"/>
        <w:jc w:val="both"/>
        <w:rPr>
          <w:kern w:val="2"/>
          <w:sz w:val="24"/>
          <w:szCs w:val="24"/>
        </w:rPr>
      </w:pPr>
      <w:r w:rsidRPr="008678BB">
        <w:rPr>
          <w:kern w:val="2"/>
          <w:sz w:val="24"/>
          <w:szCs w:val="24"/>
        </w:rPr>
        <w:t>лесоповал и засыпка чистым грунтом после опадания кроны;</w:t>
      </w:r>
    </w:p>
    <w:p w:rsidR="00361829" w:rsidRPr="008678BB" w:rsidRDefault="00361829" w:rsidP="008A0C20">
      <w:pPr>
        <w:pStyle w:val="a8"/>
        <w:numPr>
          <w:ilvl w:val="0"/>
          <w:numId w:val="207"/>
        </w:numPr>
        <w:spacing w:after="0" w:line="240" w:lineRule="auto"/>
        <w:jc w:val="both"/>
        <w:rPr>
          <w:kern w:val="2"/>
          <w:sz w:val="24"/>
          <w:szCs w:val="24"/>
        </w:rPr>
      </w:pPr>
      <w:r w:rsidRPr="008678BB">
        <w:rPr>
          <w:kern w:val="2"/>
          <w:sz w:val="24"/>
          <w:szCs w:val="24"/>
        </w:rPr>
        <w:t>срезание кроны с последующим ее сбором и захоронением;</w:t>
      </w:r>
    </w:p>
    <w:p w:rsidR="00361829" w:rsidRPr="008678BB" w:rsidRDefault="00361829" w:rsidP="00361829">
      <w:pPr>
        <w:spacing w:after="0"/>
        <w:ind w:firstLine="567"/>
        <w:jc w:val="both"/>
        <w:rPr>
          <w:kern w:val="2"/>
          <w:sz w:val="24"/>
          <w:szCs w:val="24"/>
        </w:rPr>
      </w:pPr>
      <w:r w:rsidRPr="008678BB">
        <w:rPr>
          <w:kern w:val="2"/>
          <w:sz w:val="24"/>
          <w:szCs w:val="24"/>
        </w:rPr>
        <w:t xml:space="preserve"> г) для зданий и сооружений:</w:t>
      </w:r>
    </w:p>
    <w:p w:rsidR="00361829" w:rsidRPr="008678BB" w:rsidRDefault="00361829" w:rsidP="008A0C20">
      <w:pPr>
        <w:pStyle w:val="a8"/>
        <w:numPr>
          <w:ilvl w:val="0"/>
          <w:numId w:val="208"/>
        </w:numPr>
        <w:spacing w:after="0" w:line="240" w:lineRule="auto"/>
        <w:jc w:val="both"/>
        <w:rPr>
          <w:kern w:val="2"/>
          <w:sz w:val="24"/>
          <w:szCs w:val="24"/>
        </w:rPr>
      </w:pPr>
      <w:r w:rsidRPr="008678BB">
        <w:rPr>
          <w:kern w:val="2"/>
          <w:sz w:val="24"/>
          <w:szCs w:val="24"/>
        </w:rPr>
        <w:t>обработка дезактивирующими растворами (с щетками и без них);</w:t>
      </w:r>
    </w:p>
    <w:p w:rsidR="00361829" w:rsidRPr="008678BB" w:rsidRDefault="00361829" w:rsidP="008A0C20">
      <w:pPr>
        <w:pStyle w:val="a8"/>
        <w:numPr>
          <w:ilvl w:val="0"/>
          <w:numId w:val="208"/>
        </w:numPr>
        <w:spacing w:after="0" w:line="240" w:lineRule="auto"/>
        <w:jc w:val="both"/>
        <w:rPr>
          <w:kern w:val="2"/>
          <w:sz w:val="24"/>
          <w:szCs w:val="24"/>
        </w:rPr>
      </w:pPr>
      <w:r w:rsidRPr="008678BB">
        <w:rPr>
          <w:kern w:val="2"/>
          <w:sz w:val="24"/>
          <w:szCs w:val="24"/>
        </w:rPr>
        <w:t>обработка высоконапорной струёй воды;</w:t>
      </w:r>
    </w:p>
    <w:p w:rsidR="00361829" w:rsidRPr="008678BB" w:rsidRDefault="00361829" w:rsidP="008A0C20">
      <w:pPr>
        <w:pStyle w:val="a8"/>
        <w:numPr>
          <w:ilvl w:val="0"/>
          <w:numId w:val="208"/>
        </w:numPr>
        <w:spacing w:after="0" w:line="240" w:lineRule="auto"/>
        <w:jc w:val="both"/>
        <w:rPr>
          <w:kern w:val="2"/>
          <w:sz w:val="24"/>
          <w:szCs w:val="24"/>
        </w:rPr>
      </w:pPr>
      <w:r w:rsidRPr="008678BB">
        <w:rPr>
          <w:kern w:val="2"/>
          <w:sz w:val="24"/>
          <w:szCs w:val="24"/>
        </w:rPr>
        <w:t>очистка методом вакуумирования;</w:t>
      </w:r>
    </w:p>
    <w:p w:rsidR="00361829" w:rsidRPr="008678BB" w:rsidRDefault="00361829" w:rsidP="008A0C20">
      <w:pPr>
        <w:pStyle w:val="a8"/>
        <w:numPr>
          <w:ilvl w:val="0"/>
          <w:numId w:val="208"/>
        </w:numPr>
        <w:spacing w:after="0" w:line="240" w:lineRule="auto"/>
        <w:jc w:val="both"/>
        <w:rPr>
          <w:kern w:val="2"/>
          <w:sz w:val="24"/>
          <w:szCs w:val="24"/>
        </w:rPr>
      </w:pPr>
      <w:r w:rsidRPr="008678BB">
        <w:rPr>
          <w:kern w:val="2"/>
          <w:sz w:val="24"/>
          <w:szCs w:val="24"/>
        </w:rPr>
        <w:t>замена пористых элементов конструкций;</w:t>
      </w:r>
    </w:p>
    <w:p w:rsidR="00361829" w:rsidRPr="008678BB" w:rsidRDefault="00361829" w:rsidP="008A0C20">
      <w:pPr>
        <w:pStyle w:val="a8"/>
        <w:numPr>
          <w:ilvl w:val="0"/>
          <w:numId w:val="208"/>
        </w:numPr>
        <w:spacing w:after="0" w:line="240" w:lineRule="auto"/>
        <w:jc w:val="both"/>
        <w:rPr>
          <w:kern w:val="2"/>
          <w:sz w:val="24"/>
          <w:szCs w:val="24"/>
        </w:rPr>
      </w:pPr>
      <w:r w:rsidRPr="008678BB">
        <w:rPr>
          <w:kern w:val="2"/>
          <w:sz w:val="24"/>
          <w:szCs w:val="24"/>
        </w:rPr>
        <w:t>снос строении.</w:t>
      </w:r>
    </w:p>
    <w:p w:rsidR="00361829" w:rsidRPr="008678BB" w:rsidRDefault="00361829" w:rsidP="00361829">
      <w:pPr>
        <w:spacing w:after="0"/>
        <w:ind w:firstLine="567"/>
        <w:jc w:val="both"/>
        <w:rPr>
          <w:kern w:val="2"/>
          <w:sz w:val="24"/>
          <w:szCs w:val="24"/>
        </w:rPr>
      </w:pPr>
      <w:r w:rsidRPr="008678BB">
        <w:rPr>
          <w:kern w:val="2"/>
          <w:sz w:val="24"/>
          <w:szCs w:val="24"/>
        </w:rPr>
        <w:t xml:space="preserve"> Основными этапами дезактивационных работ являются паспортизация объекта дезактив</w:t>
      </w:r>
      <w:r w:rsidRPr="008678BB">
        <w:rPr>
          <w:kern w:val="2"/>
          <w:sz w:val="24"/>
          <w:szCs w:val="24"/>
        </w:rPr>
        <w:t>а</w:t>
      </w:r>
      <w:r w:rsidRPr="008678BB">
        <w:rPr>
          <w:kern w:val="2"/>
          <w:sz w:val="24"/>
          <w:szCs w:val="24"/>
        </w:rPr>
        <w:t>ции, подготовительные мероприятия и непосредственно дезактивация объекта.</w:t>
      </w:r>
    </w:p>
    <w:p w:rsidR="00361829" w:rsidRPr="008678BB" w:rsidRDefault="00361829" w:rsidP="00361829">
      <w:pPr>
        <w:spacing w:after="0"/>
        <w:ind w:firstLine="567"/>
        <w:jc w:val="both"/>
        <w:rPr>
          <w:kern w:val="2"/>
          <w:sz w:val="24"/>
          <w:szCs w:val="24"/>
        </w:rPr>
      </w:pPr>
      <w:r w:rsidRPr="008678BB">
        <w:rPr>
          <w:kern w:val="2"/>
          <w:sz w:val="24"/>
          <w:szCs w:val="24"/>
        </w:rPr>
        <w:t>Очередность проведения дезактивационных работ на территории зоны радиоактивного з</w:t>
      </w:r>
      <w:r w:rsidRPr="008678BB">
        <w:rPr>
          <w:kern w:val="2"/>
          <w:sz w:val="24"/>
          <w:szCs w:val="24"/>
        </w:rPr>
        <w:t>а</w:t>
      </w:r>
      <w:r w:rsidRPr="008678BB">
        <w:rPr>
          <w:kern w:val="2"/>
          <w:sz w:val="24"/>
          <w:szCs w:val="24"/>
        </w:rPr>
        <w:t>грязнения определяется необходимостью последовательной дезактивации, начиная с наиболее загрязненных и заканчивая менее загрязненными местами и участками постоянного или длител</w:t>
      </w:r>
      <w:r w:rsidRPr="008678BB">
        <w:rPr>
          <w:kern w:val="2"/>
          <w:sz w:val="24"/>
          <w:szCs w:val="24"/>
        </w:rPr>
        <w:t>ь</w:t>
      </w:r>
      <w:r w:rsidRPr="008678BB">
        <w:rPr>
          <w:kern w:val="2"/>
          <w:sz w:val="24"/>
          <w:szCs w:val="24"/>
        </w:rPr>
        <w:t>ного пребывания населения в процессе его жизнедеятельности или трудовой деятельности. Оч</w:t>
      </w:r>
      <w:r w:rsidRPr="008678BB">
        <w:rPr>
          <w:kern w:val="2"/>
          <w:sz w:val="24"/>
          <w:szCs w:val="24"/>
        </w:rPr>
        <w:t>е</w:t>
      </w:r>
      <w:r w:rsidRPr="008678BB">
        <w:rPr>
          <w:kern w:val="2"/>
          <w:sz w:val="24"/>
          <w:szCs w:val="24"/>
        </w:rPr>
        <w:t>редность дезактивации зданий, сооружений, средств производства, транспортных средств, дорог должна также определяться необходимостью первоочередной дезактивации наиболее загрязне</w:t>
      </w:r>
      <w:r w:rsidRPr="008678BB">
        <w:rPr>
          <w:kern w:val="2"/>
          <w:sz w:val="24"/>
          <w:szCs w:val="24"/>
        </w:rPr>
        <w:t>н</w:t>
      </w:r>
      <w:r w:rsidRPr="008678BB">
        <w:rPr>
          <w:kern w:val="2"/>
          <w:sz w:val="24"/>
          <w:szCs w:val="24"/>
        </w:rPr>
        <w:t>ных объектов, находящихся в постоянном обращении.</w:t>
      </w:r>
    </w:p>
    <w:p w:rsidR="00361829" w:rsidRPr="008678BB" w:rsidRDefault="00361829" w:rsidP="00361829">
      <w:pPr>
        <w:spacing w:after="0"/>
        <w:ind w:firstLine="567"/>
        <w:jc w:val="both"/>
        <w:rPr>
          <w:kern w:val="2"/>
          <w:sz w:val="24"/>
          <w:szCs w:val="24"/>
        </w:rPr>
      </w:pPr>
      <w:r w:rsidRPr="008678BB">
        <w:rPr>
          <w:kern w:val="2"/>
          <w:sz w:val="24"/>
          <w:szCs w:val="24"/>
        </w:rPr>
        <w:t>При выборе соответствующих приемов для конкретных объектов дезактивации необходимо руководствоваться наличием ресурсов, ожидаемой эффективностью и производительностью. Следует помнить, что практически всегда эффективность дезактивации обеспечивается тщател</w:t>
      </w:r>
      <w:r w:rsidRPr="008678BB">
        <w:rPr>
          <w:kern w:val="2"/>
          <w:sz w:val="24"/>
          <w:szCs w:val="24"/>
        </w:rPr>
        <w:t>ь</w:t>
      </w:r>
      <w:r w:rsidRPr="008678BB">
        <w:rPr>
          <w:kern w:val="2"/>
          <w:sz w:val="24"/>
          <w:szCs w:val="24"/>
        </w:rPr>
        <w:t>ным соблюдением соответствующей технологии и постоянным оперативным дозиметрическим или радиометрическим контролем, иначе может потребоваться повторение операций или увел</w:t>
      </w:r>
      <w:r w:rsidRPr="008678BB">
        <w:rPr>
          <w:kern w:val="2"/>
          <w:sz w:val="24"/>
          <w:szCs w:val="24"/>
        </w:rPr>
        <w:t>и</w:t>
      </w:r>
      <w:r w:rsidRPr="008678BB">
        <w:rPr>
          <w:kern w:val="2"/>
          <w:sz w:val="24"/>
          <w:szCs w:val="24"/>
        </w:rPr>
        <w:lastRenderedPageBreak/>
        <w:t>чение их числа при многократных обработках. Наиболее эффективными являются ручные приемы, которые, однако, характеризуются наибольшей трудоемкостью и повышенным облуч</w:t>
      </w:r>
      <w:r w:rsidRPr="008678BB">
        <w:rPr>
          <w:kern w:val="2"/>
          <w:sz w:val="24"/>
          <w:szCs w:val="24"/>
        </w:rPr>
        <w:t>е</w:t>
      </w:r>
      <w:r w:rsidRPr="008678BB">
        <w:rPr>
          <w:kern w:val="2"/>
          <w:sz w:val="24"/>
          <w:szCs w:val="24"/>
        </w:rPr>
        <w:t>нием персонала.</w:t>
      </w:r>
    </w:p>
    <w:p w:rsidR="00361829" w:rsidRPr="008678BB" w:rsidRDefault="00361829" w:rsidP="00361829">
      <w:pPr>
        <w:spacing w:after="0"/>
        <w:ind w:firstLine="567"/>
        <w:jc w:val="both"/>
        <w:rPr>
          <w:kern w:val="2"/>
          <w:sz w:val="24"/>
          <w:szCs w:val="24"/>
        </w:rPr>
      </w:pPr>
      <w:r w:rsidRPr="008678BB">
        <w:rPr>
          <w:kern w:val="2"/>
          <w:sz w:val="24"/>
          <w:szCs w:val="24"/>
        </w:rPr>
        <w:t>При проведении дезактивации участков территории необходимо определять порядок работ (движение транспорта и персонала), который позволяет предотвратить новое радиоактивное з</w:t>
      </w:r>
      <w:r w:rsidRPr="008678BB">
        <w:rPr>
          <w:kern w:val="2"/>
          <w:sz w:val="24"/>
          <w:szCs w:val="24"/>
        </w:rPr>
        <w:t>а</w:t>
      </w:r>
      <w:r w:rsidRPr="008678BB">
        <w:rPr>
          <w:kern w:val="2"/>
          <w:sz w:val="24"/>
          <w:szCs w:val="24"/>
        </w:rPr>
        <w:t>грязнение уже отдезактивированных участков. В этом плане дезактивацию следует вести в н</w:t>
      </w:r>
      <w:r w:rsidRPr="008678BB">
        <w:rPr>
          <w:kern w:val="2"/>
          <w:sz w:val="24"/>
          <w:szCs w:val="24"/>
        </w:rPr>
        <w:t>а</w:t>
      </w:r>
      <w:r w:rsidRPr="008678BB">
        <w:rPr>
          <w:kern w:val="2"/>
          <w:sz w:val="24"/>
          <w:szCs w:val="24"/>
        </w:rPr>
        <w:t>правлении от более загрязненных участков к менее загрязненным. Для дезактивации транспор</w:t>
      </w:r>
      <w:r w:rsidRPr="008678BB">
        <w:rPr>
          <w:kern w:val="2"/>
          <w:sz w:val="24"/>
          <w:szCs w:val="24"/>
        </w:rPr>
        <w:t>т</w:t>
      </w:r>
      <w:r w:rsidRPr="008678BB">
        <w:rPr>
          <w:kern w:val="2"/>
          <w:sz w:val="24"/>
          <w:szCs w:val="24"/>
        </w:rPr>
        <w:t>ных средств и другой самоходной техники целесообразно создание стационарных пунктов деза</w:t>
      </w:r>
      <w:r w:rsidRPr="008678BB">
        <w:rPr>
          <w:kern w:val="2"/>
          <w:sz w:val="24"/>
          <w:szCs w:val="24"/>
        </w:rPr>
        <w:t>к</w:t>
      </w:r>
      <w:r w:rsidRPr="008678BB">
        <w:rPr>
          <w:kern w:val="2"/>
          <w:sz w:val="24"/>
          <w:szCs w:val="24"/>
        </w:rPr>
        <w:t>тивации с централизованным обеспечением техническими средствами, участками разборки те</w:t>
      </w:r>
      <w:r w:rsidRPr="008678BB">
        <w:rPr>
          <w:kern w:val="2"/>
          <w:sz w:val="24"/>
          <w:szCs w:val="24"/>
        </w:rPr>
        <w:t>х</w:t>
      </w:r>
      <w:r w:rsidRPr="008678BB">
        <w:rPr>
          <w:kern w:val="2"/>
          <w:sz w:val="24"/>
          <w:szCs w:val="24"/>
        </w:rPr>
        <w:t>ники, системами локализации и обработки образующихся радиоактивных отходов.</w:t>
      </w:r>
    </w:p>
    <w:p w:rsidR="00361829" w:rsidRPr="008678BB" w:rsidRDefault="00361829" w:rsidP="00361829">
      <w:pPr>
        <w:spacing w:after="0"/>
        <w:ind w:firstLine="567"/>
        <w:jc w:val="both"/>
        <w:rPr>
          <w:kern w:val="2"/>
          <w:sz w:val="24"/>
          <w:szCs w:val="24"/>
        </w:rPr>
      </w:pPr>
      <w:r w:rsidRPr="008678BB">
        <w:rPr>
          <w:kern w:val="2"/>
          <w:sz w:val="24"/>
          <w:szCs w:val="24"/>
        </w:rPr>
        <w:t>При проведении дезактивации зданий, сооружений, средств производства, транспортных средств с применением методов, вызывающих пылеобразование, требуется предварительное или одновременное увлажнение. Следует учитывать возможность перераспределения радиоактивного загрязнения в ходе дезактивации зданий и сооружений. В частности, при дезактивации кровель и стен (вертикальных поверхностей) мокрыми методами стекающие растворы могут привести к концентрированию радиоактивного загрязнения в отдельных местах на поверхности грунта, что потребует повторной его дезактивации, если она была проведена ранее.</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 xml:space="preserve"> Не менее важным мероприятием при ликвидации последствий радиационной аварии явл</w:t>
      </w:r>
      <w:r w:rsidRPr="008678BB">
        <w:rPr>
          <w:kern w:val="2"/>
          <w:sz w:val="24"/>
          <w:szCs w:val="24"/>
        </w:rPr>
        <w:t>я</w:t>
      </w:r>
      <w:r w:rsidRPr="008678BB">
        <w:rPr>
          <w:kern w:val="2"/>
          <w:sz w:val="24"/>
          <w:szCs w:val="24"/>
        </w:rPr>
        <w:t>ется сбор и захоронение (размещение) радиоактивных отходов.</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применяемых методов дезактивации локализация отходов может быть достигнута следующими способами:</w:t>
      </w:r>
    </w:p>
    <w:p w:rsidR="00361829" w:rsidRPr="008678BB" w:rsidRDefault="00361829" w:rsidP="008A0C20">
      <w:pPr>
        <w:pStyle w:val="a8"/>
        <w:numPr>
          <w:ilvl w:val="0"/>
          <w:numId w:val="209"/>
        </w:numPr>
        <w:spacing w:after="0" w:line="240" w:lineRule="auto"/>
        <w:jc w:val="both"/>
        <w:rPr>
          <w:kern w:val="2"/>
          <w:sz w:val="24"/>
          <w:szCs w:val="24"/>
        </w:rPr>
      </w:pPr>
      <w:r w:rsidRPr="008678BB">
        <w:rPr>
          <w:kern w:val="2"/>
          <w:sz w:val="24"/>
          <w:szCs w:val="24"/>
        </w:rPr>
        <w:t>локализация образующихся объемов загрязненного грунта и других материалов непосре</w:t>
      </w:r>
      <w:r w:rsidRPr="008678BB">
        <w:rPr>
          <w:kern w:val="2"/>
          <w:sz w:val="24"/>
          <w:szCs w:val="24"/>
        </w:rPr>
        <w:t>д</w:t>
      </w:r>
      <w:r w:rsidRPr="008678BB">
        <w:rPr>
          <w:kern w:val="2"/>
          <w:sz w:val="24"/>
          <w:szCs w:val="24"/>
        </w:rPr>
        <w:t>ственно в транспортных средствах при дезактивации методами снятия поверхностного слоя грунта, щебня или всего объема мусора и т.д.;</w:t>
      </w:r>
    </w:p>
    <w:p w:rsidR="00361829" w:rsidRPr="008678BB" w:rsidRDefault="00361829" w:rsidP="008A0C20">
      <w:pPr>
        <w:pStyle w:val="a8"/>
        <w:numPr>
          <w:ilvl w:val="0"/>
          <w:numId w:val="209"/>
        </w:numPr>
        <w:spacing w:after="0" w:line="240" w:lineRule="auto"/>
        <w:jc w:val="both"/>
        <w:rPr>
          <w:kern w:val="2"/>
          <w:sz w:val="24"/>
          <w:szCs w:val="24"/>
        </w:rPr>
      </w:pPr>
      <w:r w:rsidRPr="008678BB">
        <w:rPr>
          <w:kern w:val="2"/>
          <w:sz w:val="24"/>
          <w:szCs w:val="24"/>
        </w:rPr>
        <w:t>локализация отходов, образующихся в ходе дезактивации механическими (дробеструйн</w:t>
      </w:r>
      <w:r w:rsidRPr="008678BB">
        <w:rPr>
          <w:kern w:val="2"/>
          <w:sz w:val="24"/>
          <w:szCs w:val="24"/>
        </w:rPr>
        <w:t>ы</w:t>
      </w:r>
      <w:r w:rsidRPr="008678BB">
        <w:rPr>
          <w:kern w:val="2"/>
          <w:sz w:val="24"/>
          <w:szCs w:val="24"/>
        </w:rPr>
        <w:t>ми или гидроабразивными) методами, путем отсоса образующейся пыли или пульпы;</w:t>
      </w:r>
    </w:p>
    <w:p w:rsidR="00361829" w:rsidRPr="008678BB" w:rsidRDefault="00361829" w:rsidP="008A0C20">
      <w:pPr>
        <w:pStyle w:val="a8"/>
        <w:numPr>
          <w:ilvl w:val="0"/>
          <w:numId w:val="209"/>
        </w:numPr>
        <w:spacing w:after="0" w:line="240" w:lineRule="auto"/>
        <w:jc w:val="both"/>
        <w:rPr>
          <w:kern w:val="2"/>
          <w:sz w:val="24"/>
          <w:szCs w:val="24"/>
        </w:rPr>
      </w:pPr>
      <w:r w:rsidRPr="008678BB">
        <w:rPr>
          <w:kern w:val="2"/>
          <w:sz w:val="24"/>
          <w:szCs w:val="24"/>
        </w:rPr>
        <w:t>локализация жидких отходов в специальных емкостях-сборниках;</w:t>
      </w:r>
    </w:p>
    <w:p w:rsidR="00361829" w:rsidRPr="008678BB" w:rsidRDefault="00361829" w:rsidP="008A0C20">
      <w:pPr>
        <w:pStyle w:val="a8"/>
        <w:numPr>
          <w:ilvl w:val="0"/>
          <w:numId w:val="209"/>
        </w:numPr>
        <w:spacing w:after="0" w:line="240" w:lineRule="auto"/>
        <w:jc w:val="both"/>
        <w:rPr>
          <w:kern w:val="2"/>
          <w:sz w:val="24"/>
          <w:szCs w:val="24"/>
        </w:rPr>
      </w:pPr>
      <w:r w:rsidRPr="008678BB">
        <w:rPr>
          <w:kern w:val="2"/>
          <w:sz w:val="24"/>
          <w:szCs w:val="24"/>
        </w:rPr>
        <w:t>локализация как дополняющий дезактивацию технологический прием, осуществляемый ручными или механизированными методами при дезактивации, включающий разборку конструкций, а также механические и физико-химические способы.</w:t>
      </w:r>
    </w:p>
    <w:p w:rsidR="00361829" w:rsidRPr="008678BB" w:rsidRDefault="00361829" w:rsidP="00361829">
      <w:pPr>
        <w:spacing w:after="0"/>
        <w:ind w:firstLine="567"/>
        <w:jc w:val="both"/>
        <w:rPr>
          <w:kern w:val="2"/>
          <w:sz w:val="24"/>
          <w:szCs w:val="24"/>
        </w:rPr>
      </w:pPr>
      <w:r w:rsidRPr="008678BB">
        <w:rPr>
          <w:kern w:val="2"/>
          <w:sz w:val="24"/>
          <w:szCs w:val="24"/>
        </w:rPr>
        <w:t>На стационарных пунктах дезактивации должны быть задействованы системы очистки; схема очистных сооружений должна включать оборотное водопользование, системы сбора отх</w:t>
      </w:r>
      <w:r w:rsidRPr="008678BB">
        <w:rPr>
          <w:kern w:val="2"/>
          <w:sz w:val="24"/>
          <w:szCs w:val="24"/>
        </w:rPr>
        <w:t>о</w:t>
      </w:r>
      <w:r w:rsidRPr="008678BB">
        <w:rPr>
          <w:kern w:val="2"/>
          <w:sz w:val="24"/>
          <w:szCs w:val="24"/>
        </w:rPr>
        <w:t>дов, их отстоя, коагуляции, ионообменной сорбции, сбора и удаления шламов, концентрирующих радиоактивность. Желательно, чтобы мероприятия позднего периода включали создание спец</w:t>
      </w:r>
      <w:r w:rsidRPr="008678BB">
        <w:rPr>
          <w:kern w:val="2"/>
          <w:sz w:val="24"/>
          <w:szCs w:val="24"/>
        </w:rPr>
        <w:t>и</w:t>
      </w:r>
      <w:r w:rsidRPr="008678BB">
        <w:rPr>
          <w:kern w:val="2"/>
          <w:sz w:val="24"/>
          <w:szCs w:val="24"/>
        </w:rPr>
        <w:t>альных предприятий по обработке большей части накопленных в ходе дезактивационных работ радиоактивных отходов в жидком и твердом виде, включая почву. Грунтовые могильники ради</w:t>
      </w:r>
      <w:r w:rsidRPr="008678BB">
        <w:rPr>
          <w:kern w:val="2"/>
          <w:sz w:val="24"/>
          <w:szCs w:val="24"/>
        </w:rPr>
        <w:t>о</w:t>
      </w:r>
      <w:r w:rsidRPr="008678BB">
        <w:rPr>
          <w:kern w:val="2"/>
          <w:sz w:val="24"/>
          <w:szCs w:val="24"/>
        </w:rPr>
        <w:t>активных отходов должны быть расположены в местах, выбор которых определяется:</w:t>
      </w:r>
    </w:p>
    <w:p w:rsidR="00361829" w:rsidRPr="008678BB" w:rsidRDefault="00361829" w:rsidP="008A0C20">
      <w:pPr>
        <w:pStyle w:val="a8"/>
        <w:numPr>
          <w:ilvl w:val="0"/>
          <w:numId w:val="210"/>
        </w:numPr>
        <w:spacing w:after="0" w:line="240" w:lineRule="auto"/>
        <w:jc w:val="both"/>
        <w:rPr>
          <w:kern w:val="2"/>
          <w:sz w:val="24"/>
          <w:szCs w:val="24"/>
        </w:rPr>
      </w:pPr>
      <w:r w:rsidRPr="008678BB">
        <w:rPr>
          <w:kern w:val="2"/>
          <w:sz w:val="24"/>
          <w:szCs w:val="24"/>
        </w:rPr>
        <w:t>гидрогеологическими и другими природными характеристиками, позволяющими осущес</w:t>
      </w:r>
      <w:r w:rsidRPr="008678BB">
        <w:rPr>
          <w:kern w:val="2"/>
          <w:sz w:val="24"/>
          <w:szCs w:val="24"/>
        </w:rPr>
        <w:t>т</w:t>
      </w:r>
      <w:r w:rsidRPr="008678BB">
        <w:rPr>
          <w:kern w:val="2"/>
          <w:sz w:val="24"/>
          <w:szCs w:val="24"/>
        </w:rPr>
        <w:t>влять длительное хранение отходов без опасности проникновения их в окружающую ср</w:t>
      </w:r>
      <w:r w:rsidRPr="008678BB">
        <w:rPr>
          <w:kern w:val="2"/>
          <w:sz w:val="24"/>
          <w:szCs w:val="24"/>
        </w:rPr>
        <w:t>е</w:t>
      </w:r>
      <w:r w:rsidRPr="008678BB">
        <w:rPr>
          <w:kern w:val="2"/>
          <w:sz w:val="24"/>
          <w:szCs w:val="24"/>
        </w:rPr>
        <w:t>ду;</w:t>
      </w:r>
    </w:p>
    <w:p w:rsidR="00361829" w:rsidRPr="008678BB" w:rsidRDefault="00361829" w:rsidP="008A0C20">
      <w:pPr>
        <w:pStyle w:val="a8"/>
        <w:numPr>
          <w:ilvl w:val="0"/>
          <w:numId w:val="210"/>
        </w:numPr>
        <w:spacing w:after="0" w:line="240" w:lineRule="auto"/>
        <w:jc w:val="both"/>
        <w:rPr>
          <w:kern w:val="2"/>
          <w:sz w:val="24"/>
          <w:szCs w:val="24"/>
        </w:rPr>
      </w:pPr>
      <w:r w:rsidRPr="008678BB">
        <w:rPr>
          <w:kern w:val="2"/>
          <w:sz w:val="24"/>
          <w:szCs w:val="24"/>
        </w:rPr>
        <w:t>малой хозяйственной ценностью участков территории размещения могильников;</w:t>
      </w:r>
    </w:p>
    <w:p w:rsidR="00361829" w:rsidRPr="008678BB" w:rsidRDefault="00361829" w:rsidP="008A0C20">
      <w:pPr>
        <w:pStyle w:val="a8"/>
        <w:numPr>
          <w:ilvl w:val="0"/>
          <w:numId w:val="210"/>
        </w:numPr>
        <w:spacing w:after="0" w:line="240" w:lineRule="auto"/>
        <w:jc w:val="both"/>
        <w:rPr>
          <w:kern w:val="2"/>
          <w:sz w:val="24"/>
          <w:szCs w:val="24"/>
        </w:rPr>
      </w:pPr>
      <w:r w:rsidRPr="008678BB">
        <w:rPr>
          <w:kern w:val="2"/>
          <w:sz w:val="24"/>
          <w:szCs w:val="24"/>
        </w:rPr>
        <w:t>возможностью организации постоянного контроля за состоянием могильников и огран</w:t>
      </w:r>
      <w:r w:rsidRPr="008678BB">
        <w:rPr>
          <w:kern w:val="2"/>
          <w:sz w:val="24"/>
          <w:szCs w:val="24"/>
        </w:rPr>
        <w:t>и</w:t>
      </w:r>
      <w:r w:rsidRPr="008678BB">
        <w:rPr>
          <w:kern w:val="2"/>
          <w:sz w:val="24"/>
          <w:szCs w:val="24"/>
        </w:rPr>
        <w:t>чения доступа к ним в ходе хозяйственной деятельности. Места размещения могильников должны быть согласованы с местными органами Госсанэпиднадзора, обозначены на мес</w:t>
      </w:r>
      <w:r w:rsidRPr="008678BB">
        <w:rPr>
          <w:kern w:val="2"/>
          <w:sz w:val="24"/>
          <w:szCs w:val="24"/>
        </w:rPr>
        <w:t>т</w:t>
      </w:r>
      <w:r w:rsidRPr="008678BB">
        <w:rPr>
          <w:kern w:val="2"/>
          <w:sz w:val="24"/>
          <w:szCs w:val="24"/>
        </w:rPr>
        <w:t>ности и ограждены, местоположение их должно быть нанесено на карту. Могильники должны быть изолированы сверху чистым слоем грунта с возможной его дальнейшей би</w:t>
      </w:r>
      <w:r w:rsidRPr="008678BB">
        <w:rPr>
          <w:kern w:val="2"/>
          <w:sz w:val="24"/>
          <w:szCs w:val="24"/>
        </w:rPr>
        <w:t>о</w:t>
      </w:r>
      <w:r w:rsidRPr="008678BB">
        <w:rPr>
          <w:kern w:val="2"/>
          <w:sz w:val="24"/>
          <w:szCs w:val="24"/>
        </w:rPr>
        <w:t>логической рекультивацией.</w:t>
      </w:r>
    </w:p>
    <w:p w:rsidR="00361829" w:rsidRPr="008678BB" w:rsidRDefault="00361829" w:rsidP="00361829">
      <w:pPr>
        <w:spacing w:after="0"/>
        <w:ind w:firstLine="567"/>
        <w:jc w:val="both"/>
        <w:rPr>
          <w:kern w:val="2"/>
          <w:sz w:val="24"/>
          <w:szCs w:val="24"/>
        </w:rPr>
      </w:pPr>
      <w:r w:rsidRPr="008678BB">
        <w:rPr>
          <w:kern w:val="2"/>
          <w:sz w:val="24"/>
          <w:szCs w:val="24"/>
        </w:rPr>
        <w:lastRenderedPageBreak/>
        <w:t>Органы исполнительной власти субъектов Российской Федерации, местного самоуправл</w:t>
      </w:r>
      <w:r w:rsidRPr="008678BB">
        <w:rPr>
          <w:kern w:val="2"/>
          <w:sz w:val="24"/>
          <w:szCs w:val="24"/>
        </w:rPr>
        <w:t>е</w:t>
      </w:r>
      <w:r w:rsidRPr="008678BB">
        <w:rPr>
          <w:kern w:val="2"/>
          <w:sz w:val="24"/>
          <w:szCs w:val="24"/>
        </w:rPr>
        <w:t>ния, органы управления ГОЧС на всех уровнях должны знать потенциально радиационно опа</w:t>
      </w:r>
      <w:r w:rsidRPr="008678BB">
        <w:rPr>
          <w:kern w:val="2"/>
          <w:sz w:val="24"/>
          <w:szCs w:val="24"/>
        </w:rPr>
        <w:t>с</w:t>
      </w:r>
      <w:r w:rsidRPr="008678BB">
        <w:rPr>
          <w:kern w:val="2"/>
          <w:sz w:val="24"/>
          <w:szCs w:val="24"/>
        </w:rPr>
        <w:t>ные объекты на подведомственной территории, степень их опасности, иметь прогноз возможных последствий аварий на этих объектах, предусмотреть необходимые мероприятия по ликвидации последствий радиационных аварий в планах действий по предупреждению и ликвидации чрезв</w:t>
      </w:r>
      <w:r w:rsidRPr="008678BB">
        <w:rPr>
          <w:kern w:val="2"/>
          <w:sz w:val="24"/>
          <w:szCs w:val="24"/>
        </w:rPr>
        <w:t>ы</w:t>
      </w:r>
      <w:r w:rsidRPr="008678BB">
        <w:rPr>
          <w:kern w:val="2"/>
          <w:sz w:val="24"/>
          <w:szCs w:val="24"/>
        </w:rPr>
        <w:t>чайных ситуаций.</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химической аварии.  В результате аварии на химич</w:t>
      </w:r>
      <w:r w:rsidRPr="008678BB">
        <w:rPr>
          <w:kern w:val="2"/>
          <w:sz w:val="24"/>
          <w:szCs w:val="24"/>
        </w:rPr>
        <w:t>е</w:t>
      </w:r>
      <w:r w:rsidRPr="008678BB">
        <w:rPr>
          <w:kern w:val="2"/>
          <w:sz w:val="24"/>
          <w:szCs w:val="24"/>
        </w:rPr>
        <w:t>ски опасном объекте может произойти нарушение технологических процессов на производстве, повреждение трубопроводов, емкостей, хранилищ, транспортных средств, приводящее к выбросу АХОВ в атмосферу в количествах, в которых они могут вызывать массовое поражение людей, животных, а также химическое заражение воды, почвы и т.п. При этом образуется зона химич</w:t>
      </w:r>
      <w:r w:rsidRPr="008678BB">
        <w:rPr>
          <w:kern w:val="2"/>
          <w:sz w:val="24"/>
          <w:szCs w:val="24"/>
        </w:rPr>
        <w:t>е</w:t>
      </w:r>
      <w:r w:rsidRPr="008678BB">
        <w:rPr>
          <w:kern w:val="2"/>
          <w:sz w:val="24"/>
          <w:szCs w:val="24"/>
        </w:rPr>
        <w:t>ского заражения - территория, в пределах которой в приземном слое воздуха содержатся АХОВ в количествах, создающих опасность для жизни и здоровья людей, для сельскохозяйственных ж</w:t>
      </w:r>
      <w:r w:rsidRPr="008678BB">
        <w:rPr>
          <w:kern w:val="2"/>
          <w:sz w:val="24"/>
          <w:szCs w:val="24"/>
        </w:rPr>
        <w:t>и</w:t>
      </w:r>
      <w:r w:rsidRPr="008678BB">
        <w:rPr>
          <w:kern w:val="2"/>
          <w:sz w:val="24"/>
          <w:szCs w:val="24"/>
        </w:rPr>
        <w:t>вотных и растений в течение определенного времени. Ее размеры определяются по данным ра</w:t>
      </w:r>
      <w:r w:rsidRPr="008678BB">
        <w:rPr>
          <w:kern w:val="2"/>
          <w:sz w:val="24"/>
          <w:szCs w:val="24"/>
        </w:rPr>
        <w:t>з</w:t>
      </w:r>
      <w:r w:rsidRPr="008678BB">
        <w:rPr>
          <w:kern w:val="2"/>
          <w:sz w:val="24"/>
          <w:szCs w:val="24"/>
        </w:rPr>
        <w:t>ведки.</w:t>
      </w:r>
    </w:p>
    <w:p w:rsidR="00361829" w:rsidRPr="008678BB" w:rsidRDefault="00361829" w:rsidP="00361829">
      <w:pPr>
        <w:spacing w:after="0"/>
        <w:ind w:firstLine="567"/>
        <w:jc w:val="both"/>
        <w:rPr>
          <w:kern w:val="2"/>
          <w:sz w:val="24"/>
          <w:szCs w:val="24"/>
        </w:rPr>
      </w:pPr>
      <w:r w:rsidRPr="008678BB">
        <w:rPr>
          <w:kern w:val="2"/>
          <w:sz w:val="24"/>
          <w:szCs w:val="24"/>
        </w:rPr>
        <w:t>В результате мгновенного (1-3 мин) перехода в атмосферу части вещества из емкости при ее разрушении образуется первичное облако. Вторичное облако АХОВ образуется в результате и</w:t>
      </w:r>
      <w:r w:rsidRPr="008678BB">
        <w:rPr>
          <w:kern w:val="2"/>
          <w:sz w:val="24"/>
          <w:szCs w:val="24"/>
        </w:rPr>
        <w:t>с</w:t>
      </w:r>
      <w:r w:rsidRPr="008678BB">
        <w:rPr>
          <w:kern w:val="2"/>
          <w:sz w:val="24"/>
          <w:szCs w:val="24"/>
        </w:rPr>
        <w:t>парения разлившегося вещества с подстилающей поверхности.</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физико-химических свойств аварийно химически опасных веществ, усл</w:t>
      </w:r>
      <w:r w:rsidRPr="008678BB">
        <w:rPr>
          <w:kern w:val="2"/>
          <w:sz w:val="24"/>
          <w:szCs w:val="24"/>
        </w:rPr>
        <w:t>о</w:t>
      </w:r>
      <w:r w:rsidRPr="008678BB">
        <w:rPr>
          <w:kern w:val="2"/>
          <w:sz w:val="24"/>
          <w:szCs w:val="24"/>
        </w:rPr>
        <w:t>вий их хранения и транспортировки при авариях на химически опасных объектах могут возни</w:t>
      </w:r>
      <w:r w:rsidRPr="008678BB">
        <w:rPr>
          <w:kern w:val="2"/>
          <w:sz w:val="24"/>
          <w:szCs w:val="24"/>
        </w:rPr>
        <w:t>к</w:t>
      </w:r>
      <w:r w:rsidRPr="008678BB">
        <w:rPr>
          <w:kern w:val="2"/>
          <w:sz w:val="24"/>
          <w:szCs w:val="24"/>
        </w:rPr>
        <w:t>нуть чрезвычайные ситуации с химической обстановкой четырех основных типов.</w:t>
      </w:r>
    </w:p>
    <w:p w:rsidR="00361829" w:rsidRPr="008678BB" w:rsidRDefault="00361829" w:rsidP="00361829">
      <w:pPr>
        <w:spacing w:after="0"/>
        <w:ind w:firstLine="567"/>
        <w:jc w:val="both"/>
        <w:rPr>
          <w:kern w:val="2"/>
          <w:sz w:val="24"/>
          <w:szCs w:val="24"/>
        </w:rPr>
      </w:pPr>
      <w:r w:rsidRPr="008678BB">
        <w:rPr>
          <w:kern w:val="2"/>
          <w:sz w:val="24"/>
          <w:szCs w:val="24"/>
        </w:rPr>
        <w:t>Чрезвычайные ситуации с химической обстановкой первого типа возникают в случае ра</w:t>
      </w:r>
      <w:r w:rsidRPr="008678BB">
        <w:rPr>
          <w:kern w:val="2"/>
          <w:sz w:val="24"/>
          <w:szCs w:val="24"/>
        </w:rPr>
        <w:t>з</w:t>
      </w:r>
      <w:r w:rsidRPr="008678BB">
        <w:rPr>
          <w:kern w:val="2"/>
          <w:sz w:val="24"/>
          <w:szCs w:val="24"/>
        </w:rPr>
        <w:t>герметизации (взрыва) емкостей или технологического оборудования, содержащих газообразные (под давлением), криогенные, перегретые сжиженные АХОВ. При этом образуется первичное п</w:t>
      </w:r>
      <w:r w:rsidRPr="008678BB">
        <w:rPr>
          <w:kern w:val="2"/>
          <w:sz w:val="24"/>
          <w:szCs w:val="24"/>
        </w:rPr>
        <w:t>а</w:t>
      </w:r>
      <w:r w:rsidRPr="008678BB">
        <w:rPr>
          <w:kern w:val="2"/>
          <w:sz w:val="24"/>
          <w:szCs w:val="24"/>
        </w:rPr>
        <w:t>рогазовое или аэрозольное облако с высокой концентрацией АХОВ, распространяющееся по ве</w:t>
      </w:r>
      <w:r w:rsidRPr="008678BB">
        <w:rPr>
          <w:kern w:val="2"/>
          <w:sz w:val="24"/>
          <w:szCs w:val="24"/>
        </w:rPr>
        <w:t>т</w:t>
      </w:r>
      <w:r w:rsidRPr="008678BB">
        <w:rPr>
          <w:kern w:val="2"/>
          <w:sz w:val="24"/>
          <w:szCs w:val="24"/>
        </w:rPr>
        <w:t>ру.</w:t>
      </w:r>
    </w:p>
    <w:p w:rsidR="00361829" w:rsidRPr="008678BB" w:rsidRDefault="00361829" w:rsidP="00361829">
      <w:pPr>
        <w:spacing w:after="0"/>
        <w:ind w:firstLine="567"/>
        <w:jc w:val="both"/>
        <w:rPr>
          <w:kern w:val="2"/>
          <w:sz w:val="24"/>
          <w:szCs w:val="24"/>
        </w:rPr>
      </w:pPr>
      <w:r w:rsidRPr="008678BB">
        <w:rPr>
          <w:kern w:val="2"/>
          <w:sz w:val="24"/>
          <w:szCs w:val="24"/>
        </w:rPr>
        <w:t>Чрезвычайные ситуации с химической обстановкой второго типа возникают при аварийных выбросах или проливах используемых в производстве, хранящихся или транспортируемых сж</w:t>
      </w:r>
      <w:r w:rsidRPr="008678BB">
        <w:rPr>
          <w:kern w:val="2"/>
          <w:sz w:val="24"/>
          <w:szCs w:val="24"/>
        </w:rPr>
        <w:t>и</w:t>
      </w:r>
      <w:r w:rsidRPr="008678BB">
        <w:rPr>
          <w:kern w:val="2"/>
          <w:sz w:val="24"/>
          <w:szCs w:val="24"/>
        </w:rPr>
        <w:t>женных ядовитых газов (аммиак, хлор и др.), перегретых летучих токсических жидкостей с те</w:t>
      </w:r>
      <w:r w:rsidRPr="008678BB">
        <w:rPr>
          <w:kern w:val="2"/>
          <w:sz w:val="24"/>
          <w:szCs w:val="24"/>
        </w:rPr>
        <w:t>м</w:t>
      </w:r>
      <w:r w:rsidRPr="008678BB">
        <w:rPr>
          <w:kern w:val="2"/>
          <w:sz w:val="24"/>
          <w:szCs w:val="24"/>
        </w:rPr>
        <w:t>пературой кипения ниже температуры окружающей среды (окись этилена, фосген, окислы азота, сернистый ангидрид, синильная кислота и др.). При этом часть АХОВ (не более 10%) мгновенно испаряется, образуя первичное облако паров смертельной концентрации; другая часть выливается в поддон или на подстилающую поверхность, постепенно испаряется, образуя вторичное облако с поражающими концентрациями.</w:t>
      </w:r>
    </w:p>
    <w:p w:rsidR="00361829" w:rsidRPr="008678BB" w:rsidRDefault="00361829" w:rsidP="00361829">
      <w:pPr>
        <w:spacing w:after="0"/>
        <w:ind w:firstLine="567"/>
        <w:jc w:val="both"/>
        <w:rPr>
          <w:kern w:val="2"/>
          <w:sz w:val="24"/>
          <w:szCs w:val="24"/>
        </w:rPr>
      </w:pPr>
      <w:r w:rsidRPr="008678BB">
        <w:rPr>
          <w:kern w:val="2"/>
          <w:sz w:val="24"/>
          <w:szCs w:val="24"/>
        </w:rPr>
        <w:t>Чрезвычайные ситуации с химической обстановкой третьего типа возникают при проливе в поддон (обвалование) или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w:t>
      </w:r>
      <w:r w:rsidRPr="008678BB">
        <w:rPr>
          <w:kern w:val="2"/>
          <w:sz w:val="24"/>
          <w:szCs w:val="24"/>
        </w:rPr>
        <w:t>о</w:t>
      </w:r>
      <w:r w:rsidRPr="008678BB">
        <w:rPr>
          <w:kern w:val="2"/>
          <w:sz w:val="24"/>
          <w:szCs w:val="24"/>
        </w:rPr>
        <w:t>го количества удобрений (например, нитрофоски) или комковой серы. При этом образуется вт</w:t>
      </w:r>
      <w:r w:rsidRPr="008678BB">
        <w:rPr>
          <w:kern w:val="2"/>
          <w:sz w:val="24"/>
          <w:szCs w:val="24"/>
        </w:rPr>
        <w:t>о</w:t>
      </w:r>
      <w:r w:rsidRPr="008678BB">
        <w:rPr>
          <w:kern w:val="2"/>
          <w:sz w:val="24"/>
          <w:szCs w:val="24"/>
        </w:rPr>
        <w:t>ричное облако паров АХОВ с поражающими концентрациями, которое может распространяться на большие расстояния.</w:t>
      </w:r>
    </w:p>
    <w:p w:rsidR="00361829" w:rsidRPr="008678BB" w:rsidRDefault="00361829" w:rsidP="00361829">
      <w:pPr>
        <w:spacing w:after="0"/>
        <w:ind w:firstLine="567"/>
        <w:jc w:val="both"/>
        <w:rPr>
          <w:kern w:val="2"/>
          <w:sz w:val="24"/>
          <w:szCs w:val="24"/>
        </w:rPr>
      </w:pPr>
      <w:r w:rsidRPr="008678BB">
        <w:rPr>
          <w:kern w:val="2"/>
          <w:sz w:val="24"/>
          <w:szCs w:val="24"/>
        </w:rPr>
        <w:t>Чрезвычайные ситуации с химической обстановкой четвертого типа возникают при авари</w:t>
      </w:r>
      <w:r w:rsidRPr="008678BB">
        <w:rPr>
          <w:kern w:val="2"/>
          <w:sz w:val="24"/>
          <w:szCs w:val="24"/>
        </w:rPr>
        <w:t>й</w:t>
      </w:r>
      <w:r w:rsidRPr="008678BB">
        <w:rPr>
          <w:kern w:val="2"/>
          <w:sz w:val="24"/>
          <w:szCs w:val="24"/>
        </w:rPr>
        <w:t xml:space="preserve">ном выбросе (проливе) значительного количества малолетучих АХОВ (жидких с температурой кипения значительно выше температуры окружающей среды или твердых) - несимметричный </w:t>
      </w:r>
      <w:r w:rsidRPr="008678BB">
        <w:rPr>
          <w:kern w:val="2"/>
          <w:sz w:val="24"/>
          <w:szCs w:val="24"/>
        </w:rPr>
        <w:lastRenderedPageBreak/>
        <w:t>диметилгидразин, фенол, сероуглерод, диоксин, соли синильной кислоты. При этом происходит заражение местности (грунта, растительности, воды) в опасных концентрациях.</w:t>
      </w:r>
    </w:p>
    <w:p w:rsidR="00361829" w:rsidRPr="008678BB" w:rsidRDefault="00361829" w:rsidP="00361829">
      <w:pPr>
        <w:spacing w:after="0"/>
        <w:ind w:firstLine="567"/>
        <w:jc w:val="both"/>
        <w:rPr>
          <w:kern w:val="2"/>
          <w:sz w:val="24"/>
          <w:szCs w:val="24"/>
        </w:rPr>
      </w:pPr>
      <w:r w:rsidRPr="008678BB">
        <w:rPr>
          <w:kern w:val="2"/>
          <w:sz w:val="24"/>
          <w:szCs w:val="24"/>
        </w:rPr>
        <w:t>Основным поражающим фактором при чрезвычайных ситуациях с химической обстановкой первого типа является ингаляционное воздействие на людей и животных высоких (смертельных) концентраций паров АХОВ. Масштабы поражения при этом зависят от количества выброшенных АХОВ, размеров облака, концентрации ядовитого вещества, скорости ветра, состояния приземн</w:t>
      </w:r>
      <w:r w:rsidRPr="008678BB">
        <w:rPr>
          <w:kern w:val="2"/>
          <w:sz w:val="24"/>
          <w:szCs w:val="24"/>
        </w:rPr>
        <w:t>о</w:t>
      </w:r>
      <w:r w:rsidRPr="008678BB">
        <w:rPr>
          <w:kern w:val="2"/>
          <w:sz w:val="24"/>
          <w:szCs w:val="24"/>
        </w:rPr>
        <w:t>го слоя атмосферы (инверсия, конвекция, изотермия), плотности паров АХОВ (легче или тяжелее воздуха), времени суток, характера местности (открытая местность или городская застройка), плотности населения.</w:t>
      </w:r>
    </w:p>
    <w:p w:rsidR="00361829" w:rsidRPr="008678BB" w:rsidRDefault="00361829" w:rsidP="00361829">
      <w:pPr>
        <w:spacing w:after="0"/>
        <w:ind w:firstLine="567"/>
        <w:jc w:val="both"/>
        <w:rPr>
          <w:kern w:val="2"/>
          <w:sz w:val="24"/>
          <w:szCs w:val="24"/>
        </w:rPr>
      </w:pPr>
      <w:r w:rsidRPr="008678BB">
        <w:rPr>
          <w:kern w:val="2"/>
          <w:sz w:val="24"/>
          <w:szCs w:val="24"/>
        </w:rPr>
        <w:t>Поражающие факторы в чрезвычайных ситуациях с химической обстановкой второго типа проявляются в ингаляционном воздействии на людей и животных смертельных концентраций первичного облака (кратковременное) и в продолжительном воздействии (часы, сутки) вторичн</w:t>
      </w:r>
      <w:r w:rsidRPr="008678BB">
        <w:rPr>
          <w:kern w:val="2"/>
          <w:sz w:val="24"/>
          <w:szCs w:val="24"/>
        </w:rPr>
        <w:t>о</w:t>
      </w:r>
      <w:r w:rsidRPr="008678BB">
        <w:rPr>
          <w:kern w:val="2"/>
          <w:sz w:val="24"/>
          <w:szCs w:val="24"/>
        </w:rPr>
        <w:t>го облака с поражающими концентрациями паров. Кроме того, пролив АХОВ может заразить грунт и воду.</w:t>
      </w:r>
    </w:p>
    <w:p w:rsidR="00361829" w:rsidRPr="008678BB" w:rsidRDefault="00361829" w:rsidP="00361829">
      <w:pPr>
        <w:spacing w:after="0"/>
        <w:ind w:firstLine="567"/>
        <w:jc w:val="both"/>
        <w:rPr>
          <w:kern w:val="2"/>
          <w:sz w:val="24"/>
          <w:szCs w:val="24"/>
        </w:rPr>
      </w:pPr>
      <w:r w:rsidRPr="008678BB">
        <w:rPr>
          <w:kern w:val="2"/>
          <w:sz w:val="24"/>
          <w:szCs w:val="24"/>
        </w:rPr>
        <w:t>При чрезвычайных ситуациях с химической обстановкой третьего типа образуется втори</w:t>
      </w:r>
      <w:r w:rsidRPr="008678BB">
        <w:rPr>
          <w:kern w:val="2"/>
          <w:sz w:val="24"/>
          <w:szCs w:val="24"/>
        </w:rPr>
        <w:t>ч</w:t>
      </w:r>
      <w:r w:rsidRPr="008678BB">
        <w:rPr>
          <w:kern w:val="2"/>
          <w:sz w:val="24"/>
          <w:szCs w:val="24"/>
        </w:rPr>
        <w:t>ное облако паров АХОВ с поражающими концентрациями, которое может распространяться на большие расстояния.</w:t>
      </w:r>
    </w:p>
    <w:p w:rsidR="00361829" w:rsidRPr="008678BB" w:rsidRDefault="00361829" w:rsidP="00361829">
      <w:pPr>
        <w:spacing w:after="0"/>
        <w:ind w:firstLine="567"/>
        <w:jc w:val="both"/>
        <w:rPr>
          <w:kern w:val="2"/>
          <w:sz w:val="24"/>
          <w:szCs w:val="24"/>
        </w:rPr>
      </w:pPr>
      <w:r w:rsidRPr="008678BB">
        <w:rPr>
          <w:kern w:val="2"/>
          <w:sz w:val="24"/>
          <w:szCs w:val="24"/>
        </w:rPr>
        <w:t>Основными поражающими факторами при чрезвычайных ситуаций с химической обстано</w:t>
      </w:r>
      <w:r w:rsidRPr="008678BB">
        <w:rPr>
          <w:kern w:val="2"/>
          <w:sz w:val="24"/>
          <w:szCs w:val="24"/>
        </w:rPr>
        <w:t>в</w:t>
      </w:r>
      <w:r w:rsidRPr="008678BB">
        <w:rPr>
          <w:kern w:val="2"/>
          <w:sz w:val="24"/>
          <w:szCs w:val="24"/>
        </w:rPr>
        <w:t>кой четвертого типа являются опасные последствия заражения людей и животных при длител</w:t>
      </w:r>
      <w:r w:rsidRPr="008678BB">
        <w:rPr>
          <w:kern w:val="2"/>
          <w:sz w:val="24"/>
          <w:szCs w:val="24"/>
        </w:rPr>
        <w:t>ь</w:t>
      </w:r>
      <w:r w:rsidRPr="008678BB">
        <w:rPr>
          <w:kern w:val="2"/>
          <w:sz w:val="24"/>
          <w:szCs w:val="24"/>
        </w:rPr>
        <w:t>ном нахождении их на зараженной местности в результате перорального и резорбтивного возде</w:t>
      </w:r>
      <w:r w:rsidRPr="008678BB">
        <w:rPr>
          <w:kern w:val="2"/>
          <w:sz w:val="24"/>
          <w:szCs w:val="24"/>
        </w:rPr>
        <w:t>й</w:t>
      </w:r>
      <w:r w:rsidRPr="008678BB">
        <w:rPr>
          <w:kern w:val="2"/>
          <w:sz w:val="24"/>
          <w:szCs w:val="24"/>
        </w:rPr>
        <w:t>ствия АХОВ на организм.</w:t>
      </w:r>
    </w:p>
    <w:p w:rsidR="00361829" w:rsidRPr="008678BB" w:rsidRDefault="00361829" w:rsidP="00361829">
      <w:pPr>
        <w:spacing w:after="0"/>
        <w:ind w:firstLine="567"/>
        <w:jc w:val="both"/>
        <w:rPr>
          <w:kern w:val="2"/>
          <w:sz w:val="24"/>
          <w:szCs w:val="24"/>
        </w:rPr>
      </w:pPr>
      <w:r w:rsidRPr="008678BB">
        <w:rPr>
          <w:kern w:val="2"/>
          <w:sz w:val="24"/>
          <w:szCs w:val="24"/>
        </w:rPr>
        <w:t>Локализация и обеззараживание источников химического заражения имеет целью подавить или снизить до минимально возможного уровня воздействие вредных и опасных факторов, пре</w:t>
      </w:r>
      <w:r w:rsidRPr="008678BB">
        <w:rPr>
          <w:kern w:val="2"/>
          <w:sz w:val="24"/>
          <w:szCs w:val="24"/>
        </w:rPr>
        <w:t>д</w:t>
      </w:r>
      <w:r w:rsidRPr="008678BB">
        <w:rPr>
          <w:kern w:val="2"/>
          <w:sz w:val="24"/>
          <w:szCs w:val="24"/>
        </w:rPr>
        <w:t>ставляющих угрозу для жизни и здоровья людей, экологии, а также затрудняющих ведение спас</w:t>
      </w:r>
      <w:r w:rsidRPr="008678BB">
        <w:rPr>
          <w:kern w:val="2"/>
          <w:sz w:val="24"/>
          <w:szCs w:val="24"/>
        </w:rPr>
        <w:t>а</w:t>
      </w:r>
      <w:r w:rsidRPr="008678BB">
        <w:rPr>
          <w:kern w:val="2"/>
          <w:sz w:val="24"/>
          <w:szCs w:val="24"/>
        </w:rPr>
        <w:t>тельных и других неотложных работ на аварийном объекте и в зоне химического заражения за пределами химически опасного объекта.</w:t>
      </w:r>
    </w:p>
    <w:p w:rsidR="00361829" w:rsidRPr="008678BB" w:rsidRDefault="00361829" w:rsidP="00361829">
      <w:pPr>
        <w:spacing w:after="0"/>
        <w:ind w:firstLine="567"/>
        <w:jc w:val="both"/>
        <w:rPr>
          <w:kern w:val="2"/>
          <w:sz w:val="24"/>
          <w:szCs w:val="24"/>
        </w:rPr>
      </w:pPr>
      <w:r w:rsidRPr="008678BB">
        <w:rPr>
          <w:kern w:val="2"/>
          <w:sz w:val="24"/>
          <w:szCs w:val="24"/>
        </w:rPr>
        <w:t>Локализация и обеззараживание источников химического заражения (с учетом возможных типов химической обстановки при авариях) может включать следующие основные операции:</w:t>
      </w:r>
    </w:p>
    <w:p w:rsidR="00361829" w:rsidRPr="008678BB" w:rsidRDefault="00361829" w:rsidP="008A0C20">
      <w:pPr>
        <w:pStyle w:val="a8"/>
        <w:numPr>
          <w:ilvl w:val="1"/>
          <w:numId w:val="211"/>
        </w:numPr>
        <w:spacing w:after="0" w:line="240" w:lineRule="auto"/>
        <w:jc w:val="both"/>
        <w:rPr>
          <w:kern w:val="2"/>
          <w:sz w:val="24"/>
          <w:szCs w:val="24"/>
        </w:rPr>
      </w:pPr>
      <w:r w:rsidRPr="008678BB">
        <w:rPr>
          <w:kern w:val="2"/>
          <w:sz w:val="24"/>
          <w:szCs w:val="24"/>
        </w:rPr>
        <w:t>локализацию парогазовой фазы первичных и вторичных облаков АХОВ;</w:t>
      </w:r>
    </w:p>
    <w:p w:rsidR="00361829" w:rsidRPr="008678BB" w:rsidRDefault="00361829" w:rsidP="008A0C20">
      <w:pPr>
        <w:pStyle w:val="a8"/>
        <w:numPr>
          <w:ilvl w:val="1"/>
          <w:numId w:val="211"/>
        </w:numPr>
        <w:spacing w:after="0" w:line="240" w:lineRule="auto"/>
        <w:jc w:val="both"/>
        <w:rPr>
          <w:kern w:val="2"/>
          <w:sz w:val="24"/>
          <w:szCs w:val="24"/>
        </w:rPr>
      </w:pPr>
      <w:r w:rsidRPr="008678BB">
        <w:rPr>
          <w:kern w:val="2"/>
          <w:sz w:val="24"/>
          <w:szCs w:val="24"/>
        </w:rPr>
        <w:t>обеззараживание первичных и вторичных облаков АХОВ;</w:t>
      </w:r>
    </w:p>
    <w:p w:rsidR="00361829" w:rsidRPr="008678BB" w:rsidRDefault="00361829" w:rsidP="008A0C20">
      <w:pPr>
        <w:pStyle w:val="a8"/>
        <w:numPr>
          <w:ilvl w:val="1"/>
          <w:numId w:val="211"/>
        </w:numPr>
        <w:spacing w:after="0" w:line="240" w:lineRule="auto"/>
        <w:jc w:val="both"/>
        <w:rPr>
          <w:kern w:val="2"/>
          <w:sz w:val="24"/>
          <w:szCs w:val="24"/>
        </w:rPr>
      </w:pPr>
      <w:r w:rsidRPr="008678BB">
        <w:rPr>
          <w:kern w:val="2"/>
          <w:sz w:val="24"/>
          <w:szCs w:val="24"/>
        </w:rPr>
        <w:t>локализацию проливов АХОВ;</w:t>
      </w:r>
    </w:p>
    <w:p w:rsidR="00361829" w:rsidRPr="008678BB" w:rsidRDefault="00361829" w:rsidP="008A0C20">
      <w:pPr>
        <w:pStyle w:val="a8"/>
        <w:numPr>
          <w:ilvl w:val="1"/>
          <w:numId w:val="211"/>
        </w:numPr>
        <w:spacing w:after="0" w:line="240" w:lineRule="auto"/>
        <w:jc w:val="both"/>
        <w:rPr>
          <w:kern w:val="2"/>
          <w:sz w:val="24"/>
          <w:szCs w:val="24"/>
        </w:rPr>
      </w:pPr>
      <w:r w:rsidRPr="008678BB">
        <w:rPr>
          <w:kern w:val="2"/>
          <w:sz w:val="24"/>
          <w:szCs w:val="24"/>
        </w:rPr>
        <w:t>обеззараживание (нейтрализацию) проливов АХОВ.</w:t>
      </w:r>
    </w:p>
    <w:p w:rsidR="00361829" w:rsidRPr="008678BB" w:rsidRDefault="00361829" w:rsidP="00361829">
      <w:pPr>
        <w:spacing w:after="0"/>
        <w:ind w:firstLine="567"/>
        <w:jc w:val="both"/>
        <w:rPr>
          <w:kern w:val="2"/>
          <w:sz w:val="24"/>
          <w:szCs w:val="24"/>
        </w:rPr>
      </w:pPr>
      <w:r w:rsidRPr="008678BB">
        <w:rPr>
          <w:kern w:val="2"/>
          <w:sz w:val="24"/>
          <w:szCs w:val="24"/>
        </w:rPr>
        <w:t xml:space="preserve"> Основными способами локализации и обеззараживания источников химического зараж</w:t>
      </w:r>
      <w:r w:rsidRPr="008678BB">
        <w:rPr>
          <w:kern w:val="2"/>
          <w:sz w:val="24"/>
          <w:szCs w:val="24"/>
        </w:rPr>
        <w:t>е</w:t>
      </w:r>
      <w:r w:rsidRPr="008678BB">
        <w:rPr>
          <w:kern w:val="2"/>
          <w:sz w:val="24"/>
          <w:szCs w:val="24"/>
        </w:rPr>
        <w:t>ния, с учетом вида АХОВ, являются:</w:t>
      </w:r>
    </w:p>
    <w:p w:rsidR="00361829" w:rsidRPr="008678BB" w:rsidRDefault="00361829" w:rsidP="008A0C20">
      <w:pPr>
        <w:pStyle w:val="a8"/>
        <w:numPr>
          <w:ilvl w:val="1"/>
          <w:numId w:val="212"/>
        </w:numPr>
        <w:spacing w:after="0" w:line="240" w:lineRule="auto"/>
        <w:jc w:val="both"/>
        <w:rPr>
          <w:kern w:val="2"/>
          <w:sz w:val="24"/>
          <w:szCs w:val="24"/>
        </w:rPr>
      </w:pPr>
      <w:r w:rsidRPr="008678BB">
        <w:rPr>
          <w:kern w:val="2"/>
          <w:sz w:val="24"/>
          <w:szCs w:val="24"/>
        </w:rPr>
        <w:t>при локализации облаков АХОВ - постановка водяных завес, рассеивание облака с помощью тепловых потоков;</w:t>
      </w:r>
    </w:p>
    <w:p w:rsidR="00361829" w:rsidRPr="008678BB" w:rsidRDefault="00361829" w:rsidP="008A0C20">
      <w:pPr>
        <w:pStyle w:val="a8"/>
        <w:numPr>
          <w:ilvl w:val="1"/>
          <w:numId w:val="212"/>
        </w:numPr>
        <w:spacing w:after="0" w:line="240" w:lineRule="auto"/>
        <w:jc w:val="both"/>
        <w:rPr>
          <w:kern w:val="2"/>
          <w:sz w:val="24"/>
          <w:szCs w:val="24"/>
        </w:rPr>
      </w:pPr>
      <w:r w:rsidRPr="008678BB">
        <w:rPr>
          <w:kern w:val="2"/>
          <w:sz w:val="24"/>
          <w:szCs w:val="24"/>
        </w:rPr>
        <w:t>при обеззараживании облаков АХОВ - постановка жидкостных завес с использов</w:t>
      </w:r>
      <w:r w:rsidRPr="008678BB">
        <w:rPr>
          <w:kern w:val="2"/>
          <w:sz w:val="24"/>
          <w:szCs w:val="24"/>
        </w:rPr>
        <w:t>а</w:t>
      </w:r>
      <w:r w:rsidRPr="008678BB">
        <w:rPr>
          <w:kern w:val="2"/>
          <w:sz w:val="24"/>
          <w:szCs w:val="24"/>
        </w:rPr>
        <w:t>нием нейтрализующих растворов, рассеивание облаков воздушно-газовыми пот</w:t>
      </w:r>
      <w:r w:rsidRPr="008678BB">
        <w:rPr>
          <w:kern w:val="2"/>
          <w:sz w:val="24"/>
          <w:szCs w:val="24"/>
        </w:rPr>
        <w:t>о</w:t>
      </w:r>
      <w:r w:rsidRPr="008678BB">
        <w:rPr>
          <w:kern w:val="2"/>
          <w:sz w:val="24"/>
          <w:szCs w:val="24"/>
        </w:rPr>
        <w:t>ками;</w:t>
      </w:r>
    </w:p>
    <w:p w:rsidR="00361829" w:rsidRPr="008678BB" w:rsidRDefault="00361829" w:rsidP="008A0C20">
      <w:pPr>
        <w:pStyle w:val="a8"/>
        <w:numPr>
          <w:ilvl w:val="1"/>
          <w:numId w:val="212"/>
        </w:numPr>
        <w:spacing w:after="0" w:line="240" w:lineRule="auto"/>
        <w:jc w:val="both"/>
        <w:rPr>
          <w:kern w:val="2"/>
          <w:sz w:val="24"/>
          <w:szCs w:val="24"/>
        </w:rPr>
      </w:pPr>
      <w:r w:rsidRPr="008678BB">
        <w:rPr>
          <w:kern w:val="2"/>
          <w:sz w:val="24"/>
          <w:szCs w:val="24"/>
        </w:rPr>
        <w:t>при локализации пролива АХОВ - обвалование пролива, сбор жидкой фазы АХОВ в приямки - ловушки, засыпка пролива сыпучими сорбентами, снижение интенсивн</w:t>
      </w:r>
      <w:r w:rsidRPr="008678BB">
        <w:rPr>
          <w:kern w:val="2"/>
          <w:sz w:val="24"/>
          <w:szCs w:val="24"/>
        </w:rPr>
        <w:t>о</w:t>
      </w:r>
      <w:r w:rsidRPr="008678BB">
        <w:rPr>
          <w:kern w:val="2"/>
          <w:sz w:val="24"/>
          <w:szCs w:val="24"/>
        </w:rPr>
        <w:t>сти испарения покрытием зеркала пролива полимерной пленкой, разбавление пр</w:t>
      </w:r>
      <w:r w:rsidRPr="008678BB">
        <w:rPr>
          <w:kern w:val="2"/>
          <w:sz w:val="24"/>
          <w:szCs w:val="24"/>
        </w:rPr>
        <w:t>о</w:t>
      </w:r>
      <w:r w:rsidRPr="008678BB">
        <w:rPr>
          <w:kern w:val="2"/>
          <w:sz w:val="24"/>
          <w:szCs w:val="24"/>
        </w:rPr>
        <w:t>лива водой, введение загустителей;</w:t>
      </w:r>
    </w:p>
    <w:p w:rsidR="00361829" w:rsidRPr="008678BB" w:rsidRDefault="00361829" w:rsidP="008A0C20">
      <w:pPr>
        <w:pStyle w:val="a8"/>
        <w:numPr>
          <w:ilvl w:val="1"/>
          <w:numId w:val="212"/>
        </w:numPr>
        <w:spacing w:after="0" w:line="240" w:lineRule="auto"/>
        <w:jc w:val="both"/>
        <w:rPr>
          <w:kern w:val="2"/>
          <w:sz w:val="24"/>
          <w:szCs w:val="24"/>
        </w:rPr>
      </w:pPr>
      <w:r w:rsidRPr="008678BB">
        <w:rPr>
          <w:kern w:val="2"/>
          <w:sz w:val="24"/>
          <w:szCs w:val="24"/>
        </w:rPr>
        <w:t>при обеззараживании (нейтрализации) пролива АХОВ - заливка нейтрализующим раствором, разбавление пролива водой с последующим введением нейтрализаторов, засыпка нейтрализующими веществами, засыпка твердыми сорбентами с посл</w:t>
      </w:r>
      <w:r w:rsidRPr="008678BB">
        <w:rPr>
          <w:kern w:val="2"/>
          <w:sz w:val="24"/>
          <w:szCs w:val="24"/>
        </w:rPr>
        <w:t>е</w:t>
      </w:r>
      <w:r w:rsidRPr="008678BB">
        <w:rPr>
          <w:kern w:val="2"/>
          <w:sz w:val="24"/>
          <w:szCs w:val="24"/>
        </w:rPr>
        <w:t>дующим выжиганием, загущение с последующим вывозом и сжиганием.</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lastRenderedPageBreak/>
        <w:t>При чрезвычайных ситуациях с химич</w:t>
      </w:r>
      <w:r w:rsidRPr="008678BB">
        <w:rPr>
          <w:kern w:val="2"/>
          <w:sz w:val="24"/>
          <w:szCs w:val="24"/>
        </w:rPr>
        <w:t>е</w:t>
      </w:r>
      <w:r w:rsidRPr="008678BB">
        <w:rPr>
          <w:kern w:val="2"/>
          <w:sz w:val="24"/>
          <w:szCs w:val="24"/>
        </w:rPr>
        <w:t>ской обстановкой второго и третьего типов л</w:t>
      </w:r>
      <w:r w:rsidRPr="008678BB">
        <w:rPr>
          <w:kern w:val="2"/>
          <w:sz w:val="24"/>
          <w:szCs w:val="24"/>
        </w:rPr>
        <w:t>о</w:t>
      </w:r>
      <w:r w:rsidRPr="008678BB">
        <w:rPr>
          <w:kern w:val="2"/>
          <w:sz w:val="24"/>
          <w:szCs w:val="24"/>
        </w:rPr>
        <w:t>кализация и обеззараживание облака и пролива АХОВ может производиться комбинированным сп</w:t>
      </w:r>
      <w:r w:rsidRPr="008678BB">
        <w:rPr>
          <w:kern w:val="2"/>
          <w:sz w:val="24"/>
          <w:szCs w:val="24"/>
        </w:rPr>
        <w:t>о</w:t>
      </w:r>
      <w:r w:rsidRPr="008678BB">
        <w:rPr>
          <w:kern w:val="2"/>
          <w:sz w:val="24"/>
          <w:szCs w:val="24"/>
        </w:rPr>
        <w:t>собом одновременно.</w:t>
      </w:r>
    </w:p>
    <w:p w:rsidR="00361829" w:rsidRPr="008678BB" w:rsidRDefault="00361829" w:rsidP="00361829">
      <w:pPr>
        <w:spacing w:after="0"/>
        <w:ind w:firstLine="567"/>
        <w:jc w:val="both"/>
        <w:rPr>
          <w:kern w:val="2"/>
          <w:sz w:val="24"/>
          <w:szCs w:val="24"/>
        </w:rPr>
      </w:pPr>
      <w:r w:rsidRPr="008678BB">
        <w:rPr>
          <w:kern w:val="2"/>
          <w:sz w:val="24"/>
          <w:szCs w:val="24"/>
        </w:rPr>
        <w:t xml:space="preserve">Выбор технологий локализации и обеззараживания источников химического заражения производится с учетом типа химической обстановки, характеристики и состояния АХОВ. </w:t>
      </w:r>
    </w:p>
    <w:p w:rsidR="00361829" w:rsidRPr="008678BB" w:rsidRDefault="00361829" w:rsidP="00361829">
      <w:pPr>
        <w:spacing w:after="0"/>
        <w:ind w:firstLine="567"/>
        <w:jc w:val="both"/>
        <w:rPr>
          <w:kern w:val="2"/>
          <w:sz w:val="24"/>
          <w:szCs w:val="24"/>
        </w:rPr>
      </w:pPr>
      <w:r w:rsidRPr="008678BB">
        <w:rPr>
          <w:kern w:val="2"/>
          <w:sz w:val="24"/>
          <w:szCs w:val="24"/>
        </w:rPr>
        <w:t>Руководитель ликвидации последствий химической аварии при поступлении данных о во</w:t>
      </w:r>
      <w:r w:rsidRPr="008678BB">
        <w:rPr>
          <w:kern w:val="2"/>
          <w:sz w:val="24"/>
          <w:szCs w:val="24"/>
        </w:rPr>
        <w:t>з</w:t>
      </w:r>
      <w:r w:rsidRPr="008678BB">
        <w:rPr>
          <w:kern w:val="2"/>
          <w:sz w:val="24"/>
          <w:szCs w:val="24"/>
        </w:rPr>
        <w:t>никновении аварий: оценивает масштабы возможного заражения и определяет количество нас</w:t>
      </w:r>
      <w:r w:rsidRPr="008678BB">
        <w:rPr>
          <w:kern w:val="2"/>
          <w:sz w:val="24"/>
          <w:szCs w:val="24"/>
        </w:rPr>
        <w:t>е</w:t>
      </w:r>
      <w:r w:rsidRPr="008678BB">
        <w:rPr>
          <w:kern w:val="2"/>
          <w:sz w:val="24"/>
          <w:szCs w:val="24"/>
        </w:rPr>
        <w:t>ления, проживающего в районах, которым угрожает опасность при распространении облаков з</w:t>
      </w:r>
      <w:r w:rsidRPr="008678BB">
        <w:rPr>
          <w:kern w:val="2"/>
          <w:sz w:val="24"/>
          <w:szCs w:val="24"/>
        </w:rPr>
        <w:t>а</w:t>
      </w:r>
      <w:r w:rsidRPr="008678BB">
        <w:rPr>
          <w:kern w:val="2"/>
          <w:sz w:val="24"/>
          <w:szCs w:val="24"/>
        </w:rPr>
        <w:t>раженного воздуха, ставит задачи химической и медицинской разведке, отдает необходимые ра</w:t>
      </w:r>
      <w:r w:rsidRPr="008678BB">
        <w:rPr>
          <w:kern w:val="2"/>
          <w:sz w:val="24"/>
          <w:szCs w:val="24"/>
        </w:rPr>
        <w:t>с</w:t>
      </w:r>
      <w:r w:rsidRPr="008678BB">
        <w:rPr>
          <w:kern w:val="2"/>
          <w:sz w:val="24"/>
          <w:szCs w:val="24"/>
        </w:rPr>
        <w:t xml:space="preserve">поряжения о проведении мероприятий по защите населения и организует аварийно-спасательные и другие неотложные работы в очагах поражения. </w:t>
      </w:r>
    </w:p>
    <w:p w:rsidR="00361829" w:rsidRPr="008678BB" w:rsidRDefault="00361829" w:rsidP="00361829">
      <w:pPr>
        <w:spacing w:after="0"/>
        <w:ind w:firstLine="567"/>
        <w:jc w:val="both"/>
        <w:rPr>
          <w:kern w:val="2"/>
          <w:sz w:val="24"/>
          <w:szCs w:val="24"/>
        </w:rPr>
      </w:pPr>
      <w:r w:rsidRPr="008678BB">
        <w:rPr>
          <w:kern w:val="2"/>
          <w:sz w:val="24"/>
          <w:szCs w:val="24"/>
        </w:rPr>
        <w:t>На основании оценки обстановки принимается решение на ликвидацию последствий хим</w:t>
      </w:r>
      <w:r w:rsidRPr="008678BB">
        <w:rPr>
          <w:kern w:val="2"/>
          <w:sz w:val="24"/>
          <w:szCs w:val="24"/>
        </w:rPr>
        <w:t>и</w:t>
      </w:r>
      <w:r w:rsidRPr="008678BB">
        <w:rPr>
          <w:kern w:val="2"/>
          <w:sz w:val="24"/>
          <w:szCs w:val="24"/>
        </w:rPr>
        <w:t>ческой аварии, в котором определяются:</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районы и последствия разрушений химически опасных объектов;</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объем спасательных работ и последовательность их проведения;</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силы и средства, привлекаемые для выполнения спасательных и других неотло</w:t>
      </w:r>
      <w:r w:rsidRPr="008678BB">
        <w:rPr>
          <w:kern w:val="2"/>
          <w:sz w:val="24"/>
          <w:szCs w:val="24"/>
        </w:rPr>
        <w:t>ж</w:t>
      </w:r>
      <w:r w:rsidRPr="008678BB">
        <w:rPr>
          <w:kern w:val="2"/>
          <w:sz w:val="24"/>
          <w:szCs w:val="24"/>
        </w:rPr>
        <w:t>ных работ и их задачи;</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направления (участки, объекты) сосредоточения основных усилий;</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меры безопасности при выполнении спасательных работ;</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маршруты и места эвакуации пострадавших и населения из районов химического заражения;</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порядок взаимодействия и меры по обеспечению действий сил РСЧС;</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состав и район расположения резерва;</w:t>
      </w:r>
    </w:p>
    <w:p w:rsidR="00361829" w:rsidRPr="008678BB" w:rsidRDefault="00361829" w:rsidP="008A0C20">
      <w:pPr>
        <w:pStyle w:val="a8"/>
        <w:numPr>
          <w:ilvl w:val="1"/>
          <w:numId w:val="213"/>
        </w:numPr>
        <w:spacing w:after="0" w:line="240" w:lineRule="auto"/>
        <w:jc w:val="both"/>
        <w:rPr>
          <w:kern w:val="2"/>
          <w:sz w:val="24"/>
          <w:szCs w:val="24"/>
        </w:rPr>
      </w:pPr>
      <w:r w:rsidRPr="008678BB">
        <w:rPr>
          <w:kern w:val="2"/>
          <w:sz w:val="24"/>
          <w:szCs w:val="24"/>
        </w:rPr>
        <w:t>порядок доведения задач до подчиненных подразделений и формирований и отче</w:t>
      </w:r>
      <w:r w:rsidRPr="008678BB">
        <w:rPr>
          <w:kern w:val="2"/>
          <w:sz w:val="24"/>
          <w:szCs w:val="24"/>
        </w:rPr>
        <w:t>т</w:t>
      </w:r>
      <w:r w:rsidRPr="008678BB">
        <w:rPr>
          <w:kern w:val="2"/>
          <w:sz w:val="24"/>
          <w:szCs w:val="24"/>
        </w:rPr>
        <w:t>ности о проведенных мероприятиях.</w:t>
      </w:r>
    </w:p>
    <w:p w:rsidR="00361829" w:rsidRPr="008678BB" w:rsidRDefault="00361829" w:rsidP="00361829">
      <w:pPr>
        <w:spacing w:after="0"/>
        <w:ind w:firstLine="567"/>
        <w:jc w:val="both"/>
        <w:rPr>
          <w:kern w:val="2"/>
          <w:sz w:val="24"/>
          <w:szCs w:val="24"/>
        </w:rPr>
      </w:pPr>
      <w:r w:rsidRPr="008678BB">
        <w:rPr>
          <w:kern w:val="2"/>
          <w:sz w:val="24"/>
          <w:szCs w:val="24"/>
        </w:rPr>
        <w:t>К ликвидации последствий аварии, связанной с разливом (выбросом, истечением) АХОВ, в первую очередь приступает личный состав штатной газоспасательной службы объекта. Главная задача газоспасательной службы - выполнение спасательных работ, эвакуация работающих из опасных мест, оказание пострадавшим первой медицинской помощи. Личный состав газоспас</w:t>
      </w:r>
      <w:r w:rsidRPr="008678BB">
        <w:rPr>
          <w:kern w:val="2"/>
          <w:sz w:val="24"/>
          <w:szCs w:val="24"/>
        </w:rPr>
        <w:t>а</w:t>
      </w:r>
      <w:r w:rsidRPr="008678BB">
        <w:rPr>
          <w:kern w:val="2"/>
          <w:sz w:val="24"/>
          <w:szCs w:val="24"/>
        </w:rPr>
        <w:t>тельной службы включает сложные аварийные работы в газоопасных местах, где требуется обяз</w:t>
      </w:r>
      <w:r w:rsidRPr="008678BB">
        <w:rPr>
          <w:kern w:val="2"/>
          <w:sz w:val="24"/>
          <w:szCs w:val="24"/>
        </w:rPr>
        <w:t>а</w:t>
      </w:r>
      <w:r w:rsidRPr="008678BB">
        <w:rPr>
          <w:kern w:val="2"/>
          <w:sz w:val="24"/>
          <w:szCs w:val="24"/>
        </w:rPr>
        <w:t>тельное использование изолирующих (кислородных) противогазов.</w:t>
      </w:r>
    </w:p>
    <w:p w:rsidR="00361829" w:rsidRPr="008678BB" w:rsidRDefault="00361829" w:rsidP="00361829">
      <w:pPr>
        <w:spacing w:after="0"/>
        <w:ind w:firstLine="567"/>
        <w:jc w:val="both"/>
        <w:rPr>
          <w:kern w:val="2"/>
          <w:sz w:val="24"/>
          <w:szCs w:val="24"/>
        </w:rPr>
      </w:pPr>
      <w:r w:rsidRPr="008678BB">
        <w:rPr>
          <w:kern w:val="2"/>
          <w:sz w:val="24"/>
          <w:szCs w:val="24"/>
        </w:rPr>
        <w:t>Аварийно-спасательные формирования локализуют и ликвидируют аварии, ведущие к обр</w:t>
      </w:r>
      <w:r w:rsidRPr="008678BB">
        <w:rPr>
          <w:kern w:val="2"/>
          <w:sz w:val="24"/>
          <w:szCs w:val="24"/>
        </w:rPr>
        <w:t>а</w:t>
      </w:r>
      <w:r w:rsidRPr="008678BB">
        <w:rPr>
          <w:kern w:val="2"/>
          <w:sz w:val="24"/>
          <w:szCs w:val="24"/>
        </w:rPr>
        <w:t>зованию очагов заражения АХОВ. Порядок действий при локализации очагов с АХОВ в каждом конкретном случае зависит от вида ядовитого вещества, характера повреждений, технологической схемы производства и других условий. На коммуникациях с АХОВ перекрываются краны и др</w:t>
      </w:r>
      <w:r w:rsidRPr="008678BB">
        <w:rPr>
          <w:kern w:val="2"/>
          <w:sz w:val="24"/>
          <w:szCs w:val="24"/>
        </w:rPr>
        <w:t>у</w:t>
      </w:r>
      <w:r w:rsidRPr="008678BB">
        <w:rPr>
          <w:kern w:val="2"/>
          <w:sz w:val="24"/>
          <w:szCs w:val="24"/>
        </w:rPr>
        <w:t>гие запорные устройства, чтобы прекратить поступление ядовитых веществ (газа, жидкостей) в поврежденный участок трубопровода, или закрывают его концы деревянными (металлическими) пробками, а на трещины накладывают муфты. При наличии на объекте обваловки, препятству</w:t>
      </w:r>
      <w:r w:rsidRPr="008678BB">
        <w:rPr>
          <w:kern w:val="2"/>
          <w:sz w:val="24"/>
          <w:szCs w:val="24"/>
        </w:rPr>
        <w:t>ю</w:t>
      </w:r>
      <w:r w:rsidRPr="008678BB">
        <w:rPr>
          <w:kern w:val="2"/>
          <w:sz w:val="24"/>
          <w:szCs w:val="24"/>
        </w:rPr>
        <w:t>щей растеканию ядовитой жидкости, разлившуюся жидкость из мест застоя перекачивают в з</w:t>
      </w:r>
      <w:r w:rsidRPr="008678BB">
        <w:rPr>
          <w:kern w:val="2"/>
          <w:sz w:val="24"/>
          <w:szCs w:val="24"/>
        </w:rPr>
        <w:t>а</w:t>
      </w:r>
      <w:r w:rsidRPr="008678BB">
        <w:rPr>
          <w:kern w:val="2"/>
          <w:sz w:val="24"/>
          <w:szCs w:val="24"/>
        </w:rPr>
        <w:t>крытые емкости, а остатки ее дегазируют.</w:t>
      </w:r>
    </w:p>
    <w:p w:rsidR="00361829" w:rsidRPr="008678BB" w:rsidRDefault="00361829" w:rsidP="00361829">
      <w:pPr>
        <w:spacing w:after="0"/>
        <w:ind w:firstLine="567"/>
        <w:jc w:val="both"/>
        <w:rPr>
          <w:kern w:val="2"/>
          <w:sz w:val="24"/>
          <w:szCs w:val="24"/>
        </w:rPr>
      </w:pPr>
      <w:r w:rsidRPr="008678BB">
        <w:rPr>
          <w:kern w:val="2"/>
          <w:sz w:val="24"/>
          <w:szCs w:val="24"/>
        </w:rPr>
        <w:t>Наиболее распространенными и опасными АХОВ являются аммиак и хлор.</w:t>
      </w:r>
    </w:p>
    <w:p w:rsidR="00361829" w:rsidRPr="008678BB" w:rsidRDefault="00361829" w:rsidP="00361829">
      <w:pPr>
        <w:spacing w:after="0"/>
        <w:ind w:firstLine="567"/>
        <w:jc w:val="both"/>
        <w:rPr>
          <w:kern w:val="2"/>
          <w:sz w:val="24"/>
          <w:szCs w:val="24"/>
        </w:rPr>
      </w:pPr>
      <w:r w:rsidRPr="008678BB">
        <w:rPr>
          <w:kern w:val="2"/>
          <w:sz w:val="24"/>
          <w:szCs w:val="24"/>
        </w:rPr>
        <w:t>При авариях с выбросом аммиака отключают поврежденный участок коммуникации. В</w:t>
      </w:r>
      <w:r w:rsidRPr="008678BB">
        <w:rPr>
          <w:kern w:val="2"/>
          <w:sz w:val="24"/>
          <w:szCs w:val="24"/>
        </w:rPr>
        <w:t>ы</w:t>
      </w:r>
      <w:r w:rsidRPr="008678BB">
        <w:rPr>
          <w:kern w:val="2"/>
          <w:sz w:val="24"/>
          <w:szCs w:val="24"/>
        </w:rPr>
        <w:t>лившийся аммиак обильно орошают водой (10 ч. воды на 1 ч. аммиака). В случае повреждения емкости с аммиаком включают автоматическую установку, перекачивают аммиак из поврежде</w:t>
      </w:r>
      <w:r w:rsidRPr="008678BB">
        <w:rPr>
          <w:kern w:val="2"/>
          <w:sz w:val="24"/>
          <w:szCs w:val="24"/>
        </w:rPr>
        <w:t>н</w:t>
      </w:r>
      <w:r w:rsidRPr="008678BB">
        <w:rPr>
          <w:kern w:val="2"/>
          <w:sz w:val="24"/>
          <w:szCs w:val="24"/>
        </w:rPr>
        <w:t>ной емкости в исправную, место разлива аммиака орошают водой. Для защиты органов дыхания в помещениях, где разлит аммиак, используют шланговые противогазы с активной подачей воздуха.</w:t>
      </w:r>
    </w:p>
    <w:p w:rsidR="00361829" w:rsidRPr="008678BB" w:rsidRDefault="00361829" w:rsidP="00361829">
      <w:pPr>
        <w:spacing w:after="0"/>
        <w:ind w:firstLine="567"/>
        <w:jc w:val="both"/>
        <w:rPr>
          <w:kern w:val="2"/>
          <w:sz w:val="24"/>
          <w:szCs w:val="24"/>
        </w:rPr>
      </w:pPr>
      <w:r w:rsidRPr="008678BB">
        <w:rPr>
          <w:kern w:val="2"/>
          <w:sz w:val="24"/>
          <w:szCs w:val="24"/>
        </w:rPr>
        <w:lastRenderedPageBreak/>
        <w:t>При аварии с выбросом жидкого хлора о</w:t>
      </w:r>
      <w:r w:rsidRPr="008678BB">
        <w:rPr>
          <w:kern w:val="2"/>
          <w:sz w:val="24"/>
          <w:szCs w:val="24"/>
        </w:rPr>
        <w:t>т</w:t>
      </w:r>
      <w:r w:rsidRPr="008678BB">
        <w:rPr>
          <w:kern w:val="2"/>
          <w:sz w:val="24"/>
          <w:szCs w:val="24"/>
        </w:rPr>
        <w:t>ключают поврежденный участок на коммуник</w:t>
      </w:r>
      <w:r w:rsidRPr="008678BB">
        <w:rPr>
          <w:kern w:val="2"/>
          <w:sz w:val="24"/>
          <w:szCs w:val="24"/>
        </w:rPr>
        <w:t>а</w:t>
      </w:r>
      <w:r w:rsidRPr="008678BB">
        <w:rPr>
          <w:kern w:val="2"/>
          <w:sz w:val="24"/>
          <w:szCs w:val="24"/>
        </w:rPr>
        <w:t>ции, после прекращения или ослабления утечки хлора поврежденный участок трубопровода п</w:t>
      </w:r>
      <w:r w:rsidRPr="008678BB">
        <w:rPr>
          <w:kern w:val="2"/>
          <w:sz w:val="24"/>
          <w:szCs w:val="24"/>
        </w:rPr>
        <w:t>о</w:t>
      </w:r>
      <w:r w:rsidRPr="008678BB">
        <w:rPr>
          <w:kern w:val="2"/>
          <w:sz w:val="24"/>
          <w:szCs w:val="24"/>
        </w:rPr>
        <w:t>ливают водой, на дефектное место трубопровода надевают хомут. При необходимости перекач</w:t>
      </w:r>
      <w:r w:rsidRPr="008678BB">
        <w:rPr>
          <w:kern w:val="2"/>
          <w:sz w:val="24"/>
          <w:szCs w:val="24"/>
        </w:rPr>
        <w:t>и</w:t>
      </w:r>
      <w:r w:rsidRPr="008678BB">
        <w:rPr>
          <w:kern w:val="2"/>
          <w:sz w:val="24"/>
          <w:szCs w:val="24"/>
        </w:rPr>
        <w:t>вают хлор в запасную емкость, место повреждения обильно орошают водой. Работы ведутся в противогазах.</w:t>
      </w:r>
    </w:p>
    <w:p w:rsidR="00361829" w:rsidRPr="008678BB" w:rsidRDefault="00361829" w:rsidP="00361829">
      <w:pPr>
        <w:spacing w:after="0"/>
        <w:ind w:firstLine="567"/>
        <w:jc w:val="both"/>
        <w:rPr>
          <w:kern w:val="2"/>
          <w:sz w:val="24"/>
          <w:szCs w:val="24"/>
        </w:rPr>
      </w:pPr>
      <w:r w:rsidRPr="008678BB">
        <w:rPr>
          <w:kern w:val="2"/>
          <w:sz w:val="24"/>
          <w:szCs w:val="24"/>
        </w:rPr>
        <w:t>После локализации очагов разлива АХОВ приступают к обеззараживанию (дегазации) оч</w:t>
      </w:r>
      <w:r w:rsidRPr="008678BB">
        <w:rPr>
          <w:kern w:val="2"/>
          <w:sz w:val="24"/>
          <w:szCs w:val="24"/>
        </w:rPr>
        <w:t>а</w:t>
      </w:r>
      <w:r w:rsidRPr="008678BB">
        <w:rPr>
          <w:kern w:val="2"/>
          <w:sz w:val="24"/>
          <w:szCs w:val="24"/>
        </w:rPr>
        <w:t>гов заражения. В первую очередь дегазируют подъездные пути и внутризаводские дороги (дворы жилых зданий), затем обеззараживают участки местности и объекты, которые могут быть исто</w:t>
      </w:r>
      <w:r w:rsidRPr="008678BB">
        <w:rPr>
          <w:kern w:val="2"/>
          <w:sz w:val="24"/>
          <w:szCs w:val="24"/>
        </w:rPr>
        <w:t>ч</w:t>
      </w:r>
      <w:r w:rsidRPr="008678BB">
        <w:rPr>
          <w:kern w:val="2"/>
          <w:sz w:val="24"/>
          <w:szCs w:val="24"/>
        </w:rPr>
        <w:t>никами заражения воздуха. Ядовитые вещества обеззараживают путем поливки дегазирующими растворами, для чего используют поливо-моечные машины, автоцистерны, мотопомпы, пожарные автомобили и другие машины и механизмы, приспособленные для разлива жидкостей. С участков местности и дорог без покрытия для удаления АХОВ бульдозерные звенья срезают зараженный слой грунта или засыпают зараженный участок незараженным грунтом.</w:t>
      </w:r>
    </w:p>
    <w:p w:rsidR="00361829" w:rsidRPr="008678BB" w:rsidRDefault="00361829" w:rsidP="00361829">
      <w:pPr>
        <w:spacing w:after="0"/>
        <w:ind w:firstLine="567"/>
        <w:jc w:val="both"/>
        <w:rPr>
          <w:kern w:val="2"/>
          <w:sz w:val="24"/>
          <w:szCs w:val="24"/>
        </w:rPr>
      </w:pPr>
      <w:r w:rsidRPr="008678BB">
        <w:rPr>
          <w:kern w:val="2"/>
          <w:sz w:val="24"/>
          <w:szCs w:val="24"/>
        </w:rPr>
        <w:t>Для оказания помощи пораженным в очаг поражения вводятся подразделения радиацио</w:t>
      </w:r>
      <w:r w:rsidRPr="008678BB">
        <w:rPr>
          <w:kern w:val="2"/>
          <w:sz w:val="24"/>
          <w:szCs w:val="24"/>
        </w:rPr>
        <w:t>н</w:t>
      </w:r>
      <w:r w:rsidRPr="008678BB">
        <w:rPr>
          <w:kern w:val="2"/>
          <w:sz w:val="24"/>
          <w:szCs w:val="24"/>
        </w:rPr>
        <w:t>ной, химической, биологической и медицинской защиты, спасательные подразделения и силы для проведения работ по ликвидации последствий проливов АХОВ. Их основные усилия направл</w:t>
      </w:r>
      <w:r w:rsidRPr="008678BB">
        <w:rPr>
          <w:kern w:val="2"/>
          <w:sz w:val="24"/>
          <w:szCs w:val="24"/>
        </w:rPr>
        <w:t>я</w:t>
      </w:r>
      <w:r w:rsidRPr="008678BB">
        <w:rPr>
          <w:kern w:val="2"/>
          <w:sz w:val="24"/>
          <w:szCs w:val="24"/>
        </w:rPr>
        <w:t>ются на оказание немедленной медицинской помощи пораженным и их эвакуацию на незараже</w:t>
      </w:r>
      <w:r w:rsidRPr="008678BB">
        <w:rPr>
          <w:kern w:val="2"/>
          <w:sz w:val="24"/>
          <w:szCs w:val="24"/>
        </w:rPr>
        <w:t>н</w:t>
      </w:r>
      <w:r w:rsidRPr="008678BB">
        <w:rPr>
          <w:kern w:val="2"/>
          <w:sz w:val="24"/>
          <w:szCs w:val="24"/>
        </w:rPr>
        <w:t>ную местность, а также на проведение обезвреживания проливов АХОВ. Эти силы выполняют свои задачи в тесном взаимодействии с газоспасательной службой объектов.</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В первую очередь эвакуации подлежат лица, находящиеся без средств защиты органов д</w:t>
      </w:r>
      <w:r w:rsidRPr="008678BB">
        <w:rPr>
          <w:kern w:val="2"/>
          <w:sz w:val="24"/>
          <w:szCs w:val="24"/>
        </w:rPr>
        <w:t>ы</w:t>
      </w:r>
      <w:r w:rsidRPr="008678BB">
        <w:rPr>
          <w:kern w:val="2"/>
          <w:sz w:val="24"/>
          <w:szCs w:val="24"/>
        </w:rPr>
        <w:t>хания. Затем эвакуируют людей, имеющих противогазы и уже получивших первую доврачебную помощь. В последнюю очередь эвакуируют людей, укрытых в убежищах с фильтровентиляцио</w:t>
      </w:r>
      <w:r w:rsidRPr="008678BB">
        <w:rPr>
          <w:kern w:val="2"/>
          <w:sz w:val="24"/>
          <w:szCs w:val="24"/>
        </w:rPr>
        <w:t>н</w:t>
      </w:r>
      <w:r w:rsidRPr="008678BB">
        <w:rPr>
          <w:kern w:val="2"/>
          <w:sz w:val="24"/>
          <w:szCs w:val="24"/>
        </w:rPr>
        <w:t>ными установками. Тяжело пораженных эвакуируют в сопровождении медицинского персонала. Пункты сбора пораженных располагают на незараженных участках, с наветренной стороны от зоны разлива АХОВ.</w:t>
      </w:r>
    </w:p>
    <w:p w:rsidR="00361829" w:rsidRPr="008678BB" w:rsidRDefault="00361829" w:rsidP="00361829">
      <w:pPr>
        <w:spacing w:after="0"/>
        <w:ind w:firstLine="567"/>
        <w:jc w:val="both"/>
        <w:rPr>
          <w:kern w:val="2"/>
          <w:sz w:val="24"/>
          <w:szCs w:val="24"/>
        </w:rPr>
      </w:pPr>
      <w:r w:rsidRPr="008678BB">
        <w:rPr>
          <w:kern w:val="2"/>
          <w:sz w:val="24"/>
          <w:szCs w:val="24"/>
        </w:rPr>
        <w:t>Эвакуация пораженных и непораженных из очага поражения потребует выделения необх</w:t>
      </w:r>
      <w:r w:rsidRPr="008678BB">
        <w:rPr>
          <w:kern w:val="2"/>
          <w:sz w:val="24"/>
          <w:szCs w:val="24"/>
        </w:rPr>
        <w:t>о</w:t>
      </w:r>
      <w:r w:rsidRPr="008678BB">
        <w:rPr>
          <w:kern w:val="2"/>
          <w:sz w:val="24"/>
          <w:szCs w:val="24"/>
        </w:rPr>
        <w:t>димого количества транспорта. Для розыска, выноса и посадки пораженных людей на транспорт привлекаются носилочные звенья формирований различного назначения. Эвакуация непораже</w:t>
      </w:r>
      <w:r w:rsidRPr="008678BB">
        <w:rPr>
          <w:kern w:val="2"/>
          <w:sz w:val="24"/>
          <w:szCs w:val="24"/>
        </w:rPr>
        <w:t>н</w:t>
      </w:r>
      <w:r w:rsidRPr="008678BB">
        <w:rPr>
          <w:kern w:val="2"/>
          <w:sz w:val="24"/>
          <w:szCs w:val="24"/>
        </w:rPr>
        <w:t>ного населения, находящегося в убежищах, зданиях, укрытиях производится пешим порядком, а также на любом виде общественного и личного транспорта.</w:t>
      </w:r>
    </w:p>
    <w:p w:rsidR="00361829" w:rsidRPr="008678BB" w:rsidRDefault="00361829" w:rsidP="00361829">
      <w:pPr>
        <w:spacing w:after="0"/>
        <w:ind w:firstLine="567"/>
        <w:jc w:val="both"/>
        <w:rPr>
          <w:kern w:val="2"/>
          <w:sz w:val="24"/>
          <w:szCs w:val="24"/>
        </w:rPr>
      </w:pPr>
      <w:r w:rsidRPr="008678BB">
        <w:rPr>
          <w:kern w:val="2"/>
          <w:sz w:val="24"/>
          <w:szCs w:val="24"/>
        </w:rPr>
        <w:t>В ходе спасательных работ во вторичном очаге заражения основные усилия направляются на локализацию источников заражения.</w:t>
      </w:r>
    </w:p>
    <w:p w:rsidR="00361829" w:rsidRPr="008678BB" w:rsidRDefault="00361829" w:rsidP="00361829">
      <w:pPr>
        <w:spacing w:after="0"/>
        <w:ind w:firstLine="567"/>
        <w:jc w:val="both"/>
        <w:rPr>
          <w:kern w:val="2"/>
          <w:sz w:val="24"/>
          <w:szCs w:val="24"/>
        </w:rPr>
      </w:pPr>
      <w:r w:rsidRPr="008678BB">
        <w:rPr>
          <w:kern w:val="2"/>
          <w:sz w:val="24"/>
          <w:szCs w:val="24"/>
        </w:rPr>
        <w:t>Продолжительность работы личного состава одной смены в очаге химического поражения зависит от времени допустимого непрерывного пребывания в средствах индивидуальной защиты (при температуре воздуха от +24 до +20° С - 40 -50 мин., от +19 до + 15° С - 2 ч., при температуре ниже + 15° С - 3 ч. и более).</w:t>
      </w:r>
    </w:p>
    <w:p w:rsidR="00361829" w:rsidRPr="008678BB" w:rsidRDefault="00361829" w:rsidP="00361829">
      <w:pPr>
        <w:spacing w:after="0"/>
        <w:ind w:firstLine="567"/>
        <w:jc w:val="both"/>
        <w:rPr>
          <w:kern w:val="2"/>
          <w:sz w:val="24"/>
          <w:szCs w:val="24"/>
        </w:rPr>
      </w:pPr>
      <w:r w:rsidRPr="008678BB">
        <w:rPr>
          <w:kern w:val="2"/>
          <w:sz w:val="24"/>
          <w:szCs w:val="24"/>
        </w:rPr>
        <w:t xml:space="preserve"> В зависимости от обстановки работы в очагах химического поражения могут проводиться поочередно, т.е. в отдельных наиболее опасных участках, или одновременно сразу на всей терр</w:t>
      </w:r>
      <w:r w:rsidRPr="008678BB">
        <w:rPr>
          <w:kern w:val="2"/>
          <w:sz w:val="24"/>
          <w:szCs w:val="24"/>
        </w:rPr>
        <w:t>и</w:t>
      </w:r>
      <w:r w:rsidRPr="008678BB">
        <w:rPr>
          <w:kern w:val="2"/>
          <w:sz w:val="24"/>
          <w:szCs w:val="24"/>
        </w:rPr>
        <w:t>тории. Очаги химического поражения считаются ликвидированными, когда пребывание людей без средств защиты в них становится безопасным.</w:t>
      </w:r>
    </w:p>
    <w:p w:rsidR="00361829" w:rsidRPr="008678BB" w:rsidRDefault="00361829" w:rsidP="00361829">
      <w:pPr>
        <w:spacing w:after="0"/>
        <w:ind w:firstLine="567"/>
        <w:jc w:val="both"/>
        <w:rPr>
          <w:kern w:val="2"/>
          <w:sz w:val="24"/>
          <w:szCs w:val="24"/>
        </w:rPr>
      </w:pPr>
      <w:r w:rsidRPr="008678BB">
        <w:rPr>
          <w:kern w:val="2"/>
          <w:sz w:val="24"/>
          <w:szCs w:val="24"/>
        </w:rPr>
        <w:t>После окончания работ в районе сбора должны быть проведены мероприятия по специал</w:t>
      </w:r>
      <w:r w:rsidRPr="008678BB">
        <w:rPr>
          <w:kern w:val="2"/>
          <w:sz w:val="24"/>
          <w:szCs w:val="24"/>
        </w:rPr>
        <w:t>ь</w:t>
      </w:r>
      <w:r w:rsidRPr="008678BB">
        <w:rPr>
          <w:kern w:val="2"/>
          <w:sz w:val="24"/>
          <w:szCs w:val="24"/>
        </w:rPr>
        <w:t>ной обработке техники и личного состава формирований.</w:t>
      </w:r>
    </w:p>
    <w:p w:rsidR="00361829" w:rsidRPr="008678BB" w:rsidRDefault="00361829" w:rsidP="00361829">
      <w:pPr>
        <w:spacing w:after="0"/>
        <w:ind w:firstLine="567"/>
        <w:jc w:val="both"/>
        <w:rPr>
          <w:kern w:val="2"/>
          <w:sz w:val="24"/>
          <w:szCs w:val="24"/>
        </w:rPr>
      </w:pPr>
      <w:r w:rsidRPr="008678BB">
        <w:rPr>
          <w:kern w:val="2"/>
          <w:sz w:val="24"/>
          <w:szCs w:val="24"/>
        </w:rPr>
        <w:t>Органы исполнительной власти субъектов Российской Федерации, местного самоуправл</w:t>
      </w:r>
      <w:r w:rsidRPr="008678BB">
        <w:rPr>
          <w:kern w:val="2"/>
          <w:sz w:val="24"/>
          <w:szCs w:val="24"/>
        </w:rPr>
        <w:t>е</w:t>
      </w:r>
      <w:r w:rsidRPr="008678BB">
        <w:rPr>
          <w:kern w:val="2"/>
          <w:sz w:val="24"/>
          <w:szCs w:val="24"/>
        </w:rPr>
        <w:t>ния, органы управления ГОЧС на всех уровнях должны знать потенциально химически опасные объекты на подведомственной территории, тип и количество АХОВ на этих объектах, иметь пр</w:t>
      </w:r>
      <w:r w:rsidRPr="008678BB">
        <w:rPr>
          <w:kern w:val="2"/>
          <w:sz w:val="24"/>
          <w:szCs w:val="24"/>
        </w:rPr>
        <w:t>о</w:t>
      </w:r>
      <w:r w:rsidRPr="008678BB">
        <w:rPr>
          <w:kern w:val="2"/>
          <w:sz w:val="24"/>
          <w:szCs w:val="24"/>
        </w:rPr>
        <w:lastRenderedPageBreak/>
        <w:t>гноз образования возможных зон химического заражения при авариях, организовать монит</w:t>
      </w:r>
      <w:r w:rsidRPr="008678BB">
        <w:rPr>
          <w:kern w:val="2"/>
          <w:sz w:val="24"/>
          <w:szCs w:val="24"/>
        </w:rPr>
        <w:t>о</w:t>
      </w:r>
      <w:r w:rsidRPr="008678BB">
        <w:rPr>
          <w:kern w:val="2"/>
          <w:sz w:val="24"/>
          <w:szCs w:val="24"/>
        </w:rPr>
        <w:t>ринг потенциально химически опасных объектов, предусмотреть в планах действий по пред</w:t>
      </w:r>
      <w:r w:rsidRPr="008678BB">
        <w:rPr>
          <w:kern w:val="2"/>
          <w:sz w:val="24"/>
          <w:szCs w:val="24"/>
        </w:rPr>
        <w:t>у</w:t>
      </w:r>
      <w:r w:rsidRPr="008678BB">
        <w:rPr>
          <w:kern w:val="2"/>
          <w:sz w:val="24"/>
          <w:szCs w:val="24"/>
        </w:rPr>
        <w:t>преждению и ликвидации чрезвычайных ситуаций необходимые мероприятия по ликвидации п</w:t>
      </w:r>
      <w:r w:rsidRPr="008678BB">
        <w:rPr>
          <w:kern w:val="2"/>
          <w:sz w:val="24"/>
          <w:szCs w:val="24"/>
        </w:rPr>
        <w:t>о</w:t>
      </w:r>
      <w:r w:rsidRPr="008678BB">
        <w:rPr>
          <w:kern w:val="2"/>
          <w:sz w:val="24"/>
          <w:szCs w:val="24"/>
        </w:rPr>
        <w:t>следствий возможных химических аварий</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биологической аварии.  Значительную опасность для населения представляют биологические аварии, сопровождающиеся выбросом (вывозом, выпу</w:t>
      </w:r>
      <w:r w:rsidRPr="008678BB">
        <w:rPr>
          <w:kern w:val="2"/>
          <w:sz w:val="24"/>
          <w:szCs w:val="24"/>
        </w:rPr>
        <w:t>с</w:t>
      </w:r>
      <w:r w:rsidRPr="008678BB">
        <w:rPr>
          <w:kern w:val="2"/>
          <w:sz w:val="24"/>
          <w:szCs w:val="24"/>
        </w:rPr>
        <w:t>ком) в окружающую среду препаратов с патогенными биологическими агентами (ПБА) 1-2 групп (бактерии, вирусы, риккетсии, грибы, микоплазмы, токсины и яды биологического происхожд</w:t>
      </w:r>
      <w:r w:rsidRPr="008678BB">
        <w:rPr>
          <w:kern w:val="2"/>
          <w:sz w:val="24"/>
          <w:szCs w:val="24"/>
        </w:rPr>
        <w:t>е</w:t>
      </w:r>
      <w:r w:rsidRPr="008678BB">
        <w:rPr>
          <w:kern w:val="2"/>
          <w:sz w:val="24"/>
          <w:szCs w:val="24"/>
        </w:rPr>
        <w:t xml:space="preserve">ния, а также микроорганизмы с включением фрагментов генома указанных ПБА. </w:t>
      </w:r>
    </w:p>
    <w:p w:rsidR="00361829" w:rsidRPr="008678BB" w:rsidRDefault="00361829" w:rsidP="00361829">
      <w:pPr>
        <w:spacing w:after="0"/>
        <w:ind w:firstLine="567"/>
        <w:jc w:val="both"/>
        <w:rPr>
          <w:kern w:val="2"/>
          <w:sz w:val="24"/>
          <w:szCs w:val="24"/>
        </w:rPr>
      </w:pPr>
      <w:r w:rsidRPr="008678BB">
        <w:rPr>
          <w:kern w:val="2"/>
          <w:sz w:val="24"/>
          <w:szCs w:val="24"/>
        </w:rPr>
        <w:t>Биологические аварии возможны на производстве живых вакцин, в микробиологических лабораториях, работающих с биологическим материалом, поступающим из эпидемически небл</w:t>
      </w:r>
      <w:r w:rsidRPr="008678BB">
        <w:rPr>
          <w:kern w:val="2"/>
          <w:sz w:val="24"/>
          <w:szCs w:val="24"/>
        </w:rPr>
        <w:t>а</w:t>
      </w:r>
      <w:r w:rsidRPr="008678BB">
        <w:rPr>
          <w:kern w:val="2"/>
          <w:sz w:val="24"/>
          <w:szCs w:val="24"/>
        </w:rPr>
        <w:t>гополучных регионов, в хранилищах коллекционных патогенных биологических агентов. При выбросе в окружающую среду, ПБА вызывают ее биологическое заражение, что может повлечь за собой заражение и массовую заболеваемость населения.</w:t>
      </w:r>
    </w:p>
    <w:p w:rsidR="00361829" w:rsidRPr="008678BB" w:rsidRDefault="00361829" w:rsidP="00361829">
      <w:pPr>
        <w:spacing w:after="0"/>
        <w:ind w:firstLine="567"/>
        <w:jc w:val="both"/>
        <w:rPr>
          <w:kern w:val="2"/>
          <w:sz w:val="24"/>
          <w:szCs w:val="24"/>
        </w:rPr>
      </w:pPr>
      <w:r w:rsidRPr="008678BB">
        <w:rPr>
          <w:kern w:val="2"/>
          <w:sz w:val="24"/>
          <w:szCs w:val="24"/>
        </w:rPr>
        <w:t>Характерным для биологических аварий является длительное время развития, наличие скрытого периода в проявлении поражений, стойкий характер и отсутствие четких границ во</w:t>
      </w:r>
      <w:r w:rsidRPr="008678BB">
        <w:rPr>
          <w:kern w:val="2"/>
          <w:sz w:val="24"/>
          <w:szCs w:val="24"/>
        </w:rPr>
        <w:t>з</w:t>
      </w:r>
      <w:r w:rsidRPr="008678BB">
        <w:rPr>
          <w:kern w:val="2"/>
          <w:sz w:val="24"/>
          <w:szCs w:val="24"/>
        </w:rPr>
        <w:t>никших очагов заражения, трудность обнаружения и идентификации возбудителя (токсина). Для ликвидации последствий биологических аварий необходимо принятие экстренных мер с привл</w:t>
      </w:r>
      <w:r w:rsidRPr="008678BB">
        <w:rPr>
          <w:kern w:val="2"/>
          <w:sz w:val="24"/>
          <w:szCs w:val="24"/>
        </w:rPr>
        <w:t>е</w:t>
      </w:r>
      <w:r w:rsidRPr="008678BB">
        <w:rPr>
          <w:kern w:val="2"/>
          <w:sz w:val="24"/>
          <w:szCs w:val="24"/>
        </w:rPr>
        <w:t>чением учреждений и формирований госсанэпидслужбы Минздрава России, МЧС России, Ми</w:t>
      </w:r>
      <w:r w:rsidRPr="008678BB">
        <w:rPr>
          <w:kern w:val="2"/>
          <w:sz w:val="24"/>
          <w:szCs w:val="24"/>
        </w:rPr>
        <w:t>н</w:t>
      </w:r>
      <w:r w:rsidRPr="008678BB">
        <w:rPr>
          <w:kern w:val="2"/>
          <w:sz w:val="24"/>
          <w:szCs w:val="24"/>
        </w:rPr>
        <w:t>обороны России, МВД России и других ведомств, а также создаваемых на их базе специализир</w:t>
      </w:r>
      <w:r w:rsidRPr="008678BB">
        <w:rPr>
          <w:kern w:val="2"/>
          <w:sz w:val="24"/>
          <w:szCs w:val="24"/>
        </w:rPr>
        <w:t>о</w:t>
      </w:r>
      <w:r w:rsidRPr="008678BB">
        <w:rPr>
          <w:kern w:val="2"/>
          <w:sz w:val="24"/>
          <w:szCs w:val="24"/>
        </w:rPr>
        <w:t>ванные формирования, являющиеся составной частью Всероссийской службы медицины катас</w:t>
      </w:r>
      <w:r w:rsidRPr="008678BB">
        <w:rPr>
          <w:kern w:val="2"/>
          <w:sz w:val="24"/>
          <w:szCs w:val="24"/>
        </w:rPr>
        <w:t>т</w:t>
      </w:r>
      <w:r w:rsidRPr="008678BB">
        <w:rPr>
          <w:kern w:val="2"/>
          <w:sz w:val="24"/>
          <w:szCs w:val="24"/>
        </w:rPr>
        <w:t>роф.</w:t>
      </w:r>
    </w:p>
    <w:p w:rsidR="00361829" w:rsidRPr="008678BB" w:rsidRDefault="00361829" w:rsidP="00361829">
      <w:pPr>
        <w:spacing w:after="0"/>
        <w:ind w:firstLine="567"/>
        <w:jc w:val="both"/>
        <w:rPr>
          <w:kern w:val="2"/>
          <w:sz w:val="24"/>
          <w:szCs w:val="24"/>
        </w:rPr>
      </w:pPr>
      <w:r w:rsidRPr="008678BB">
        <w:rPr>
          <w:kern w:val="2"/>
          <w:sz w:val="24"/>
          <w:szCs w:val="24"/>
        </w:rPr>
        <w:t>Мероприятия по ликвидации очага биологического заражения проводятся в соответствии с планом противобактериологической защиты, разрабатываемого специалистами санитарно-эпидемиологической службы совместно с соответствующими органами здравоохранения и отд</w:t>
      </w:r>
      <w:r w:rsidRPr="008678BB">
        <w:rPr>
          <w:kern w:val="2"/>
          <w:sz w:val="24"/>
          <w:szCs w:val="24"/>
        </w:rPr>
        <w:t>е</w:t>
      </w:r>
      <w:r w:rsidRPr="008678BB">
        <w:rPr>
          <w:kern w:val="2"/>
          <w:sz w:val="24"/>
          <w:szCs w:val="24"/>
        </w:rPr>
        <w:t>лами медицинской защиты органов управлений ГОЧС.</w:t>
      </w:r>
    </w:p>
    <w:p w:rsidR="00361829" w:rsidRPr="008678BB" w:rsidRDefault="00361829" w:rsidP="00361829">
      <w:pPr>
        <w:spacing w:after="0"/>
        <w:ind w:firstLine="567"/>
        <w:jc w:val="both"/>
        <w:rPr>
          <w:kern w:val="2"/>
          <w:sz w:val="24"/>
          <w:szCs w:val="24"/>
        </w:rPr>
      </w:pPr>
      <w:r w:rsidRPr="008678BB">
        <w:rPr>
          <w:kern w:val="2"/>
          <w:sz w:val="24"/>
          <w:szCs w:val="24"/>
        </w:rPr>
        <w:t>Общее руководство, организацию и контроль за проведением мероприятий по локализации и ликвидации очага биологического заражения осуществляют санитарно-противоэпидемические комиссии при органах исполнительной власти субъектов Российской Федерации.</w:t>
      </w:r>
    </w:p>
    <w:p w:rsidR="00361829" w:rsidRPr="008678BB" w:rsidRDefault="00361829" w:rsidP="00361829">
      <w:pPr>
        <w:spacing w:after="0"/>
        <w:ind w:firstLine="567"/>
        <w:jc w:val="both"/>
        <w:rPr>
          <w:kern w:val="2"/>
          <w:sz w:val="24"/>
          <w:szCs w:val="24"/>
        </w:rPr>
      </w:pPr>
      <w:r w:rsidRPr="008678BB">
        <w:rPr>
          <w:kern w:val="2"/>
          <w:sz w:val="24"/>
          <w:szCs w:val="24"/>
        </w:rPr>
        <w:t>Санитарно-противоэпидемическая комиссия (СПК) является координационным органом, предназначенным для обеспечения согласованных действий органов исполнительной власти, предприятий, учреждений и организаций независимо от их ведомственной принадлежности и о</w:t>
      </w:r>
      <w:r w:rsidRPr="008678BB">
        <w:rPr>
          <w:kern w:val="2"/>
          <w:sz w:val="24"/>
          <w:szCs w:val="24"/>
        </w:rPr>
        <w:t>р</w:t>
      </w:r>
      <w:r w:rsidRPr="008678BB">
        <w:rPr>
          <w:kern w:val="2"/>
          <w:sz w:val="24"/>
          <w:szCs w:val="24"/>
        </w:rPr>
        <w:t>ганизационно-правовой формы в решении задач по предупреждению массовых заболеваний и о</w:t>
      </w:r>
      <w:r w:rsidRPr="008678BB">
        <w:rPr>
          <w:kern w:val="2"/>
          <w:sz w:val="24"/>
          <w:szCs w:val="24"/>
        </w:rPr>
        <w:t>т</w:t>
      </w:r>
      <w:r w:rsidRPr="008678BB">
        <w:rPr>
          <w:kern w:val="2"/>
          <w:sz w:val="24"/>
          <w:szCs w:val="24"/>
        </w:rPr>
        <w:t>равлений населения и обеспечению санитарно-эпидемиологического благополучия. Эти комиссии создаются заблаговременно, в состав комиссии входят специалисты санитарно-эпидемиологической службы, представители различных министерств и ведомств, заинтересова</w:t>
      </w:r>
      <w:r w:rsidRPr="008678BB">
        <w:rPr>
          <w:kern w:val="2"/>
          <w:sz w:val="24"/>
          <w:szCs w:val="24"/>
        </w:rPr>
        <w:t>н</w:t>
      </w:r>
      <w:r w:rsidRPr="008678BB">
        <w:rPr>
          <w:kern w:val="2"/>
          <w:sz w:val="24"/>
          <w:szCs w:val="24"/>
        </w:rPr>
        <w:t>ных организаций, предприятий и учреждений, соответствующих органов управления ГОЧС. Р</w:t>
      </w:r>
      <w:r w:rsidRPr="008678BB">
        <w:rPr>
          <w:kern w:val="2"/>
          <w:sz w:val="24"/>
          <w:szCs w:val="24"/>
        </w:rPr>
        <w:t>е</w:t>
      </w:r>
      <w:r w:rsidRPr="008678BB">
        <w:rPr>
          <w:kern w:val="2"/>
          <w:sz w:val="24"/>
          <w:szCs w:val="24"/>
        </w:rPr>
        <w:t>шения комиссий являются обязательными для исполнения всеми учреждениями и организациями, расположенными в зоне чрезвычайной ситуации, независимо от их ведомственной принадлежн</w:t>
      </w:r>
      <w:r w:rsidRPr="008678BB">
        <w:rPr>
          <w:kern w:val="2"/>
          <w:sz w:val="24"/>
          <w:szCs w:val="24"/>
        </w:rPr>
        <w:t>о</w:t>
      </w:r>
      <w:r w:rsidRPr="008678BB">
        <w:rPr>
          <w:kern w:val="2"/>
          <w:sz w:val="24"/>
          <w:szCs w:val="24"/>
        </w:rPr>
        <w:t>сти и форм собственности. Деятельность санитарно-противоэпидемических комиссий осущест</w:t>
      </w:r>
      <w:r w:rsidRPr="008678BB">
        <w:rPr>
          <w:kern w:val="2"/>
          <w:sz w:val="24"/>
          <w:szCs w:val="24"/>
        </w:rPr>
        <w:t>в</w:t>
      </w:r>
      <w:r w:rsidRPr="008678BB">
        <w:rPr>
          <w:kern w:val="2"/>
          <w:sz w:val="24"/>
          <w:szCs w:val="24"/>
        </w:rPr>
        <w:t xml:space="preserve">ляется в тесном взаимодействии с комиссиями по чрезвычайным ситуациям. </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возникновении биологической аварии в помощь комиссии по чрезвычайным ситуац</w:t>
      </w:r>
      <w:r w:rsidRPr="008678BB">
        <w:rPr>
          <w:kern w:val="2"/>
          <w:sz w:val="24"/>
          <w:szCs w:val="24"/>
        </w:rPr>
        <w:t>и</w:t>
      </w:r>
      <w:r w:rsidRPr="008678BB">
        <w:rPr>
          <w:kern w:val="2"/>
          <w:sz w:val="24"/>
          <w:szCs w:val="24"/>
        </w:rPr>
        <w:t>ям создается противоэпидемический штаб, в состав которого входят представители аварийно-спасательных служб РСЧС, а также специалисты санитарно-эпидемиологической службы и здр</w:t>
      </w:r>
      <w:r w:rsidRPr="008678BB">
        <w:rPr>
          <w:kern w:val="2"/>
          <w:sz w:val="24"/>
          <w:szCs w:val="24"/>
        </w:rPr>
        <w:t>а</w:t>
      </w:r>
      <w:r w:rsidRPr="008678BB">
        <w:rPr>
          <w:kern w:val="2"/>
          <w:sz w:val="24"/>
          <w:szCs w:val="24"/>
        </w:rPr>
        <w:t>воохранения. Штаб определяет объем, очередность и продолжительность мероприятий по лок</w:t>
      </w:r>
      <w:r w:rsidRPr="008678BB">
        <w:rPr>
          <w:kern w:val="2"/>
          <w:sz w:val="24"/>
          <w:szCs w:val="24"/>
        </w:rPr>
        <w:t>а</w:t>
      </w:r>
      <w:r w:rsidRPr="008678BB">
        <w:rPr>
          <w:kern w:val="2"/>
          <w:sz w:val="24"/>
          <w:szCs w:val="24"/>
        </w:rPr>
        <w:lastRenderedPageBreak/>
        <w:t>лизации и ликвидации очага биологического заражения. Руководство и контроль за выполн</w:t>
      </w:r>
      <w:r w:rsidRPr="008678BB">
        <w:rPr>
          <w:kern w:val="2"/>
          <w:sz w:val="24"/>
          <w:szCs w:val="24"/>
        </w:rPr>
        <w:t>е</w:t>
      </w:r>
      <w:r w:rsidRPr="008678BB">
        <w:rPr>
          <w:kern w:val="2"/>
          <w:sz w:val="24"/>
          <w:szCs w:val="24"/>
        </w:rPr>
        <w:t>нием мероприятий в зоне биологической аварии осуществляют специализированные группы: к</w:t>
      </w:r>
      <w:r w:rsidRPr="008678BB">
        <w:rPr>
          <w:kern w:val="2"/>
          <w:sz w:val="24"/>
          <w:szCs w:val="24"/>
        </w:rPr>
        <w:t>а</w:t>
      </w:r>
      <w:r w:rsidRPr="008678BB">
        <w:rPr>
          <w:kern w:val="2"/>
          <w:sz w:val="24"/>
          <w:szCs w:val="24"/>
        </w:rPr>
        <w:t>рантинная (обсервационная), противоэпидемическая, лечебная, лабораторная, дезинфекционная, эк</w:t>
      </w:r>
      <w:r w:rsidRPr="008678BB">
        <w:rPr>
          <w:kern w:val="2"/>
          <w:sz w:val="24"/>
          <w:szCs w:val="24"/>
        </w:rPr>
        <w:t>о</w:t>
      </w:r>
      <w:r w:rsidRPr="008678BB">
        <w:rPr>
          <w:kern w:val="2"/>
          <w:sz w:val="24"/>
          <w:szCs w:val="24"/>
        </w:rPr>
        <w:t xml:space="preserve">лого-паразитологическая, административно-хозяйственная. </w:t>
      </w:r>
    </w:p>
    <w:p w:rsidR="00361829" w:rsidRPr="008678BB" w:rsidRDefault="00361829" w:rsidP="00361829">
      <w:pPr>
        <w:spacing w:after="0"/>
        <w:ind w:firstLine="567"/>
        <w:jc w:val="both"/>
        <w:rPr>
          <w:kern w:val="2"/>
          <w:sz w:val="24"/>
          <w:szCs w:val="24"/>
        </w:rPr>
      </w:pPr>
      <w:r w:rsidRPr="008678BB">
        <w:rPr>
          <w:kern w:val="2"/>
          <w:sz w:val="24"/>
          <w:szCs w:val="24"/>
        </w:rPr>
        <w:t xml:space="preserve"> В целях выявления и оценки санитарно-эпидемиологической и биологической обстановки в зоне биологической аварии организуется санитарно-эпидемиологическая и биологическая ра</w:t>
      </w:r>
      <w:r w:rsidRPr="008678BB">
        <w:rPr>
          <w:kern w:val="2"/>
          <w:sz w:val="24"/>
          <w:szCs w:val="24"/>
        </w:rPr>
        <w:t>з</w:t>
      </w:r>
      <w:r w:rsidRPr="008678BB">
        <w:rPr>
          <w:kern w:val="2"/>
          <w:sz w:val="24"/>
          <w:szCs w:val="24"/>
        </w:rPr>
        <w:t>ведка. Санитарно-эпидемиологическая разведка проводится в целях выявления условий, влия</w:t>
      </w:r>
      <w:r w:rsidRPr="008678BB">
        <w:rPr>
          <w:kern w:val="2"/>
          <w:sz w:val="24"/>
          <w:szCs w:val="24"/>
        </w:rPr>
        <w:t>ю</w:t>
      </w:r>
      <w:r w:rsidRPr="008678BB">
        <w:rPr>
          <w:kern w:val="2"/>
          <w:sz w:val="24"/>
          <w:szCs w:val="24"/>
        </w:rPr>
        <w:t>щих на санитарно-эпидемиологическое состояние населения, и установления путей возможного заражения населения и распространения инфекционных заболеваний. Санитарно-эпидемиологическая разведка ведется санитарно-эпидемиологическими учреждениями Минздр</w:t>
      </w:r>
      <w:r w:rsidRPr="008678BB">
        <w:rPr>
          <w:kern w:val="2"/>
          <w:sz w:val="24"/>
          <w:szCs w:val="24"/>
        </w:rPr>
        <w:t>а</w:t>
      </w:r>
      <w:r w:rsidRPr="008678BB">
        <w:rPr>
          <w:kern w:val="2"/>
          <w:sz w:val="24"/>
          <w:szCs w:val="24"/>
        </w:rPr>
        <w:t>ва России, других министерств и ведомств и создаваемыми на их базе формированиями Всеро</w:t>
      </w:r>
      <w:r w:rsidRPr="008678BB">
        <w:rPr>
          <w:kern w:val="2"/>
          <w:sz w:val="24"/>
          <w:szCs w:val="24"/>
        </w:rPr>
        <w:t>с</w:t>
      </w:r>
      <w:r w:rsidRPr="008678BB">
        <w:rPr>
          <w:kern w:val="2"/>
          <w:sz w:val="24"/>
          <w:szCs w:val="24"/>
        </w:rPr>
        <w:t xml:space="preserve">сийской службы медицины катастроф (ВСМК) (группами эпидемиологической разведки). </w:t>
      </w:r>
    </w:p>
    <w:p w:rsidR="00361829" w:rsidRPr="008678BB" w:rsidRDefault="00361829" w:rsidP="00361829">
      <w:pPr>
        <w:spacing w:after="0"/>
        <w:ind w:firstLine="567"/>
        <w:jc w:val="both"/>
        <w:rPr>
          <w:kern w:val="2"/>
          <w:sz w:val="24"/>
          <w:szCs w:val="24"/>
        </w:rPr>
      </w:pPr>
      <w:r w:rsidRPr="008678BB">
        <w:rPr>
          <w:kern w:val="2"/>
          <w:sz w:val="24"/>
          <w:szCs w:val="24"/>
        </w:rPr>
        <w:t>Биологическая разведка проводится в целях своевременного обнаружения факта выброса (утечки) биологического агента, в т.ч. индикации и определения вида возбудителя. Биологическая разведка подразделяется на общую и специальную. Общая биологическая разведка ведется сил</w:t>
      </w:r>
      <w:r w:rsidRPr="008678BB">
        <w:rPr>
          <w:kern w:val="2"/>
          <w:sz w:val="24"/>
          <w:szCs w:val="24"/>
        </w:rPr>
        <w:t>а</w:t>
      </w:r>
      <w:r w:rsidRPr="008678BB">
        <w:rPr>
          <w:kern w:val="2"/>
          <w:sz w:val="24"/>
          <w:szCs w:val="24"/>
        </w:rPr>
        <w:t>ми постов радиационного и химического наблюдения, Всероссийского центра мониторинга и прогнозирования чрезвычайных ситуаций, разведывательными дозорами, частями и органами управления ГОЧС путем наблюдения и неспецифической индикации биологических средств (БС).</w:t>
      </w:r>
    </w:p>
    <w:p w:rsidR="00361829" w:rsidRPr="008678BB" w:rsidRDefault="00361829" w:rsidP="00361829">
      <w:pPr>
        <w:spacing w:after="0"/>
        <w:ind w:firstLine="567"/>
        <w:jc w:val="both"/>
        <w:rPr>
          <w:kern w:val="2"/>
          <w:sz w:val="24"/>
          <w:szCs w:val="24"/>
        </w:rPr>
      </w:pPr>
      <w:r w:rsidRPr="008678BB">
        <w:rPr>
          <w:kern w:val="2"/>
          <w:sz w:val="24"/>
          <w:szCs w:val="24"/>
        </w:rPr>
        <w:t>Приборы неспецифической разведки регистрируют обнаружение БС в воздухе подачей зв</w:t>
      </w:r>
      <w:r w:rsidRPr="008678BB">
        <w:rPr>
          <w:kern w:val="2"/>
          <w:sz w:val="24"/>
          <w:szCs w:val="24"/>
        </w:rPr>
        <w:t>у</w:t>
      </w:r>
      <w:r w:rsidRPr="008678BB">
        <w:rPr>
          <w:kern w:val="2"/>
          <w:sz w:val="24"/>
          <w:szCs w:val="24"/>
        </w:rPr>
        <w:t>ковой или цветовой сигнализации. После получения сигнала население и силы РСЧС должны быть немедленно оповещены об угрозе заражения биологическими агентами. Специфическую индикацию возбудителя осуществляют санитарно-эпидемиологические учреждения. Отбор проб для специфической индикации и их доставку в лаборатории осуществляют группы эпидемиол</w:t>
      </w:r>
      <w:r w:rsidRPr="008678BB">
        <w:rPr>
          <w:kern w:val="2"/>
          <w:sz w:val="24"/>
          <w:szCs w:val="24"/>
        </w:rPr>
        <w:t>о</w:t>
      </w:r>
      <w:r w:rsidRPr="008678BB">
        <w:rPr>
          <w:kern w:val="2"/>
          <w:sz w:val="24"/>
          <w:szCs w:val="24"/>
        </w:rPr>
        <w:t>гической разведки.</w:t>
      </w:r>
    </w:p>
    <w:p w:rsidR="00361829" w:rsidRPr="008678BB" w:rsidRDefault="00361829" w:rsidP="00361829">
      <w:pPr>
        <w:spacing w:after="0"/>
        <w:ind w:firstLine="567"/>
        <w:jc w:val="both"/>
        <w:rPr>
          <w:kern w:val="2"/>
          <w:sz w:val="24"/>
          <w:szCs w:val="24"/>
        </w:rPr>
      </w:pPr>
      <w:r w:rsidRPr="008678BB">
        <w:rPr>
          <w:kern w:val="2"/>
          <w:sz w:val="24"/>
          <w:szCs w:val="24"/>
        </w:rPr>
        <w:t>После оценки полученных в результате разведки данных обстановки противоэпидемич</w:t>
      </w:r>
      <w:r w:rsidRPr="008678BB">
        <w:rPr>
          <w:kern w:val="2"/>
          <w:sz w:val="24"/>
          <w:szCs w:val="24"/>
        </w:rPr>
        <w:t>е</w:t>
      </w:r>
      <w:r w:rsidRPr="008678BB">
        <w:rPr>
          <w:kern w:val="2"/>
          <w:sz w:val="24"/>
          <w:szCs w:val="24"/>
        </w:rPr>
        <w:t>ским штабом вырабатываются предложения по практическому осуществлению противоэпидем</w:t>
      </w:r>
      <w:r w:rsidRPr="008678BB">
        <w:rPr>
          <w:kern w:val="2"/>
          <w:sz w:val="24"/>
          <w:szCs w:val="24"/>
        </w:rPr>
        <w:t>и</w:t>
      </w:r>
      <w:r w:rsidRPr="008678BB">
        <w:rPr>
          <w:kern w:val="2"/>
          <w:sz w:val="24"/>
          <w:szCs w:val="24"/>
        </w:rPr>
        <w:t>ческих мероприятий в зоне биологической аварии.  В предложениях отражаются следующие в</w:t>
      </w:r>
      <w:r w:rsidRPr="008678BB">
        <w:rPr>
          <w:kern w:val="2"/>
          <w:sz w:val="24"/>
          <w:szCs w:val="24"/>
        </w:rPr>
        <w:t>о</w:t>
      </w:r>
      <w:r w:rsidRPr="008678BB">
        <w:rPr>
          <w:kern w:val="2"/>
          <w:sz w:val="24"/>
          <w:szCs w:val="24"/>
        </w:rPr>
        <w:t>просы:</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выводы из оценки санитарно-эпидемиологической обстановки;</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эпидемиологический прогноз и факторы, на него влияющие;</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формулировка задач медицинской службе, распределение и порядок использования сил и средств санитарно-эпидемиологической службы;</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организация биологической и эпидемиологической разведки;</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обоснование необходимости и организация изоляционно-ограничительных и режи</w:t>
      </w:r>
      <w:r w:rsidRPr="008678BB">
        <w:rPr>
          <w:kern w:val="2"/>
          <w:sz w:val="24"/>
          <w:szCs w:val="24"/>
        </w:rPr>
        <w:t>м</w:t>
      </w:r>
      <w:r w:rsidRPr="008678BB">
        <w:rPr>
          <w:kern w:val="2"/>
          <w:sz w:val="24"/>
          <w:szCs w:val="24"/>
        </w:rPr>
        <w:t>ных мероприятий;</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организация противоэпидемических и лечебно-эвакуационных мероприятий;</w:t>
      </w:r>
    </w:p>
    <w:p w:rsidR="00361829" w:rsidRPr="008678BB" w:rsidRDefault="00361829" w:rsidP="008A0C20">
      <w:pPr>
        <w:pStyle w:val="a8"/>
        <w:numPr>
          <w:ilvl w:val="0"/>
          <w:numId w:val="214"/>
        </w:numPr>
        <w:spacing w:after="0" w:line="240" w:lineRule="auto"/>
        <w:jc w:val="both"/>
        <w:rPr>
          <w:kern w:val="2"/>
          <w:sz w:val="24"/>
          <w:szCs w:val="24"/>
        </w:rPr>
      </w:pPr>
      <w:r w:rsidRPr="008678BB">
        <w:rPr>
          <w:kern w:val="2"/>
          <w:sz w:val="24"/>
          <w:szCs w:val="24"/>
        </w:rPr>
        <w:t>необходимая помощь от вышестоящих структур РСЧС и органов власти.</w:t>
      </w:r>
    </w:p>
    <w:p w:rsidR="00361829" w:rsidRPr="008678BB" w:rsidRDefault="00361829" w:rsidP="00361829">
      <w:pPr>
        <w:spacing w:after="0"/>
        <w:ind w:firstLine="567"/>
        <w:jc w:val="both"/>
        <w:rPr>
          <w:kern w:val="2"/>
          <w:sz w:val="24"/>
          <w:szCs w:val="24"/>
        </w:rPr>
      </w:pPr>
      <w:r w:rsidRPr="008678BB">
        <w:rPr>
          <w:kern w:val="2"/>
          <w:sz w:val="24"/>
          <w:szCs w:val="24"/>
        </w:rPr>
        <w:t>В целях локализации и ликвидации очага биологического заражения, возникшего в резул</w:t>
      </w:r>
      <w:r w:rsidRPr="008678BB">
        <w:rPr>
          <w:kern w:val="2"/>
          <w:sz w:val="24"/>
          <w:szCs w:val="24"/>
        </w:rPr>
        <w:t>ь</w:t>
      </w:r>
      <w:r w:rsidRPr="008678BB">
        <w:rPr>
          <w:kern w:val="2"/>
          <w:sz w:val="24"/>
          <w:szCs w:val="24"/>
        </w:rPr>
        <w:t>тате биологической аварии, осуществляется комплекс режимных, изоляционно-ограничительных и медицинских мероприятий, которые могут выполняться в рамках режима карантина и обсерв</w:t>
      </w:r>
      <w:r w:rsidRPr="008678BB">
        <w:rPr>
          <w:kern w:val="2"/>
          <w:sz w:val="24"/>
          <w:szCs w:val="24"/>
        </w:rPr>
        <w:t>а</w:t>
      </w:r>
      <w:r w:rsidRPr="008678BB">
        <w:rPr>
          <w:kern w:val="2"/>
          <w:sz w:val="24"/>
          <w:szCs w:val="24"/>
        </w:rPr>
        <w:t>ции.</w:t>
      </w:r>
    </w:p>
    <w:p w:rsidR="00361829" w:rsidRPr="008678BB" w:rsidRDefault="00361829" w:rsidP="00361829">
      <w:pPr>
        <w:spacing w:after="0"/>
        <w:ind w:firstLine="567"/>
        <w:jc w:val="both"/>
        <w:rPr>
          <w:kern w:val="2"/>
          <w:sz w:val="24"/>
          <w:szCs w:val="24"/>
        </w:rPr>
      </w:pPr>
      <w:r w:rsidRPr="008678BB">
        <w:rPr>
          <w:kern w:val="2"/>
          <w:sz w:val="24"/>
          <w:szCs w:val="24"/>
        </w:rPr>
        <w:t xml:space="preserve"> Под карантином следует понимать систему государственных мероприятий, включающих режимные, административно-хозяйственные, противоэпидемические, санитарные и лечебно-профилактических меры, направленные на локализацию и ликвидацию очага биологического п</w:t>
      </w:r>
      <w:r w:rsidRPr="008678BB">
        <w:rPr>
          <w:kern w:val="2"/>
          <w:sz w:val="24"/>
          <w:szCs w:val="24"/>
        </w:rPr>
        <w:t>о</w:t>
      </w:r>
      <w:r w:rsidRPr="008678BB">
        <w:rPr>
          <w:kern w:val="2"/>
          <w:sz w:val="24"/>
          <w:szCs w:val="24"/>
        </w:rPr>
        <w:t>ражения.</w:t>
      </w:r>
    </w:p>
    <w:p w:rsidR="00361829" w:rsidRPr="008678BB" w:rsidRDefault="00361829" w:rsidP="00361829">
      <w:pPr>
        <w:spacing w:after="0"/>
        <w:ind w:firstLine="567"/>
        <w:jc w:val="both"/>
        <w:rPr>
          <w:kern w:val="2"/>
          <w:sz w:val="24"/>
          <w:szCs w:val="24"/>
        </w:rPr>
      </w:pPr>
      <w:r w:rsidRPr="008678BB">
        <w:rPr>
          <w:i/>
          <w:kern w:val="2"/>
          <w:sz w:val="24"/>
          <w:szCs w:val="24"/>
        </w:rPr>
        <w:t>Режим карантина</w:t>
      </w:r>
      <w:r w:rsidRPr="008678BB">
        <w:rPr>
          <w:kern w:val="2"/>
          <w:sz w:val="24"/>
          <w:szCs w:val="24"/>
        </w:rPr>
        <w:t xml:space="preserve"> вводится при установлении факта биологической аварии с выбросом в окружающую среду возбудителей особо опасных инфекций (чумы, холеры, натуральной оспы) </w:t>
      </w:r>
      <w:r w:rsidRPr="008678BB">
        <w:rPr>
          <w:kern w:val="2"/>
          <w:sz w:val="24"/>
          <w:szCs w:val="24"/>
        </w:rPr>
        <w:lastRenderedPageBreak/>
        <w:t>или при появлении среди пораженного насел</w:t>
      </w:r>
      <w:r w:rsidRPr="008678BB">
        <w:rPr>
          <w:kern w:val="2"/>
          <w:sz w:val="24"/>
          <w:szCs w:val="24"/>
        </w:rPr>
        <w:t>е</w:t>
      </w:r>
      <w:r w:rsidRPr="008678BB">
        <w:rPr>
          <w:kern w:val="2"/>
          <w:sz w:val="24"/>
          <w:szCs w:val="24"/>
        </w:rPr>
        <w:t>ния больных особо опасными инфекциями, или массовых заболеваний контагиозными инфекциями с их нарастанием в короткий срок. Карантин вводится приказом руководителя администрации субъекта Российской Федерации по представл</w:t>
      </w:r>
      <w:r w:rsidRPr="008678BB">
        <w:rPr>
          <w:kern w:val="2"/>
          <w:sz w:val="24"/>
          <w:szCs w:val="24"/>
        </w:rPr>
        <w:t>е</w:t>
      </w:r>
      <w:r w:rsidRPr="008678BB">
        <w:rPr>
          <w:kern w:val="2"/>
          <w:sz w:val="24"/>
          <w:szCs w:val="24"/>
        </w:rPr>
        <w:t>нию соответствующей санитарно-противоэпидемической комиссии (СПК). При авариях с зар</w:t>
      </w:r>
      <w:r w:rsidRPr="008678BB">
        <w:rPr>
          <w:kern w:val="2"/>
          <w:sz w:val="24"/>
          <w:szCs w:val="24"/>
        </w:rPr>
        <w:t>а</w:t>
      </w:r>
      <w:r w:rsidRPr="008678BB">
        <w:rPr>
          <w:kern w:val="2"/>
          <w:sz w:val="24"/>
          <w:szCs w:val="24"/>
        </w:rPr>
        <w:t>жением территории возбудителями малоконтагиозных заболеваний карантин заменяется режимом обсервации, при котором строгие режимные мероприятия в зоне чрезвычайной ситуации не пр</w:t>
      </w:r>
      <w:r w:rsidRPr="008678BB">
        <w:rPr>
          <w:kern w:val="2"/>
          <w:sz w:val="24"/>
          <w:szCs w:val="24"/>
        </w:rPr>
        <w:t>о</w:t>
      </w:r>
      <w:r w:rsidRPr="008678BB">
        <w:rPr>
          <w:kern w:val="2"/>
          <w:sz w:val="24"/>
          <w:szCs w:val="24"/>
        </w:rPr>
        <w:t>водятся.</w:t>
      </w:r>
    </w:p>
    <w:p w:rsidR="00361829" w:rsidRPr="008678BB" w:rsidRDefault="00361829" w:rsidP="00361829">
      <w:pPr>
        <w:spacing w:after="0"/>
        <w:ind w:firstLine="567"/>
        <w:jc w:val="both"/>
        <w:rPr>
          <w:kern w:val="2"/>
          <w:sz w:val="24"/>
          <w:szCs w:val="24"/>
        </w:rPr>
      </w:pPr>
      <w:r w:rsidRPr="008678BB">
        <w:rPr>
          <w:i/>
          <w:kern w:val="2"/>
          <w:sz w:val="24"/>
          <w:szCs w:val="24"/>
        </w:rPr>
        <w:t xml:space="preserve">Обсервация - </w:t>
      </w:r>
      <w:r w:rsidRPr="008678BB">
        <w:rPr>
          <w:kern w:val="2"/>
          <w:sz w:val="24"/>
          <w:szCs w:val="24"/>
        </w:rPr>
        <w:t>это комплекс изоляционно-ограничительных, противоэпидеми-ческих и л</w:t>
      </w:r>
      <w:r w:rsidRPr="008678BB">
        <w:rPr>
          <w:kern w:val="2"/>
          <w:sz w:val="24"/>
          <w:szCs w:val="24"/>
        </w:rPr>
        <w:t>е</w:t>
      </w:r>
      <w:r w:rsidRPr="008678BB">
        <w:rPr>
          <w:kern w:val="2"/>
          <w:sz w:val="24"/>
          <w:szCs w:val="24"/>
        </w:rPr>
        <w:t>чебно-профилактических мероприятий, направленных на локализацию очага биологического з</w:t>
      </w:r>
      <w:r w:rsidRPr="008678BB">
        <w:rPr>
          <w:kern w:val="2"/>
          <w:sz w:val="24"/>
          <w:szCs w:val="24"/>
        </w:rPr>
        <w:t>а</w:t>
      </w:r>
      <w:r w:rsidRPr="008678BB">
        <w:rPr>
          <w:kern w:val="2"/>
          <w:sz w:val="24"/>
          <w:szCs w:val="24"/>
        </w:rPr>
        <w:t>ражения и ликвидации в нем инфекционных заболеваний. Основной задачей обсервации является своевременное обнаружение инфекционных заболеваний с целью принятия мер по их локализ</w:t>
      </w:r>
      <w:r w:rsidRPr="008678BB">
        <w:rPr>
          <w:kern w:val="2"/>
          <w:sz w:val="24"/>
          <w:szCs w:val="24"/>
        </w:rPr>
        <w:t>а</w:t>
      </w:r>
      <w:r w:rsidRPr="008678BB">
        <w:rPr>
          <w:kern w:val="2"/>
          <w:sz w:val="24"/>
          <w:szCs w:val="24"/>
        </w:rPr>
        <w:t>ции.</w:t>
      </w:r>
    </w:p>
    <w:p w:rsidR="00361829" w:rsidRPr="008678BB" w:rsidRDefault="00361829" w:rsidP="00361829">
      <w:pPr>
        <w:spacing w:after="0"/>
        <w:ind w:firstLine="567"/>
        <w:jc w:val="both"/>
        <w:rPr>
          <w:kern w:val="2"/>
          <w:sz w:val="24"/>
          <w:szCs w:val="24"/>
        </w:rPr>
      </w:pPr>
      <w:r w:rsidRPr="008678BB">
        <w:rPr>
          <w:kern w:val="2"/>
          <w:sz w:val="24"/>
          <w:szCs w:val="24"/>
        </w:rPr>
        <w:t>При введении карантина предусматривается:</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оцепление и вооруженная охрана границ очага заражения в целях его изоляции от насел</w:t>
      </w:r>
      <w:r w:rsidRPr="008678BB">
        <w:rPr>
          <w:kern w:val="2"/>
          <w:sz w:val="24"/>
          <w:szCs w:val="24"/>
        </w:rPr>
        <w:t>е</w:t>
      </w:r>
      <w:r w:rsidRPr="008678BB">
        <w:rPr>
          <w:kern w:val="2"/>
          <w:sz w:val="24"/>
          <w:szCs w:val="24"/>
        </w:rPr>
        <w:t>ния окружающих территорий;</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развертывание на основных транспортных магистралях контрольно-пропускных (КПП) и санитарно-контрольных пунктов (СКП) для контроля за въездом и выездом граждан из з</w:t>
      </w:r>
      <w:r w:rsidRPr="008678BB">
        <w:rPr>
          <w:kern w:val="2"/>
          <w:sz w:val="24"/>
          <w:szCs w:val="24"/>
        </w:rPr>
        <w:t>о</w:t>
      </w:r>
      <w:r w:rsidRPr="008678BB">
        <w:rPr>
          <w:kern w:val="2"/>
          <w:sz w:val="24"/>
          <w:szCs w:val="24"/>
        </w:rPr>
        <w:t>ны карантина, ввозом продовольствия, медикаментов и предметов первой необходимости для населения;</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организация специальной комендантской службы в зоне карантина для обеспечения уст</w:t>
      </w:r>
      <w:r w:rsidRPr="008678BB">
        <w:rPr>
          <w:kern w:val="2"/>
          <w:sz w:val="24"/>
          <w:szCs w:val="24"/>
        </w:rPr>
        <w:t>а</w:t>
      </w:r>
      <w:r w:rsidRPr="008678BB">
        <w:rPr>
          <w:kern w:val="2"/>
          <w:sz w:val="24"/>
          <w:szCs w:val="24"/>
        </w:rPr>
        <w:t>новленного порядка и режима организации питания, охраны источников водоснабжения, обсерваторов и др.;</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ограничение общения между отдельными группами населения;</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активное выявление, изоляция и госпитализация инфекционных больных;</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развертывание обсерваторов для здоровых лиц, нуждающихся в выезде за пределы зоны карантина;</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установление строгого противоэпидемического режима для населения, работы городского транспорта, работы торговой сети и предприятий общественного питания работы мед</w:t>
      </w:r>
      <w:r w:rsidRPr="008678BB">
        <w:rPr>
          <w:kern w:val="2"/>
          <w:sz w:val="24"/>
          <w:szCs w:val="24"/>
        </w:rPr>
        <w:t>и</w:t>
      </w:r>
      <w:r w:rsidRPr="008678BB">
        <w:rPr>
          <w:kern w:val="2"/>
          <w:sz w:val="24"/>
          <w:szCs w:val="24"/>
        </w:rPr>
        <w:t>цинских учреждений;</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обеззараживание (дезинфекция) квартирных очагов, территории, транспорта, одежды, с</w:t>
      </w:r>
      <w:r w:rsidRPr="008678BB">
        <w:rPr>
          <w:kern w:val="2"/>
          <w:sz w:val="24"/>
          <w:szCs w:val="24"/>
        </w:rPr>
        <w:t>а</w:t>
      </w:r>
      <w:r w:rsidRPr="008678BB">
        <w:rPr>
          <w:kern w:val="2"/>
          <w:sz w:val="24"/>
          <w:szCs w:val="24"/>
        </w:rPr>
        <w:t xml:space="preserve">нитарная обработка людей; </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проведение общей экстренной и специфической профилактики лицам, находящимся в зоне заражения;</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обеспечение населения продуктами питания и промышленными товарами первой необх</w:t>
      </w:r>
      <w:r w:rsidRPr="008678BB">
        <w:rPr>
          <w:kern w:val="2"/>
          <w:sz w:val="24"/>
          <w:szCs w:val="24"/>
        </w:rPr>
        <w:t>о</w:t>
      </w:r>
      <w:r w:rsidRPr="008678BB">
        <w:rPr>
          <w:kern w:val="2"/>
          <w:sz w:val="24"/>
          <w:szCs w:val="24"/>
        </w:rPr>
        <w:t>димости с соблюдением требований противоэпидемического режима;</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проведение санитарно-просветительной работы среди населения;</w:t>
      </w:r>
    </w:p>
    <w:p w:rsidR="00361829" w:rsidRPr="008678BB" w:rsidRDefault="00361829" w:rsidP="008A0C20">
      <w:pPr>
        <w:pStyle w:val="a8"/>
        <w:numPr>
          <w:ilvl w:val="0"/>
          <w:numId w:val="215"/>
        </w:numPr>
        <w:spacing w:after="0" w:line="240" w:lineRule="auto"/>
        <w:jc w:val="both"/>
        <w:rPr>
          <w:kern w:val="2"/>
          <w:sz w:val="24"/>
          <w:szCs w:val="24"/>
        </w:rPr>
      </w:pPr>
      <w:r w:rsidRPr="008678BB">
        <w:rPr>
          <w:kern w:val="2"/>
          <w:sz w:val="24"/>
          <w:szCs w:val="24"/>
        </w:rPr>
        <w:t>контроль за проведением дезинфекционных мероприятий при захоронении трупов, а также проверку полноты сжигания и правильности закапывания опасных для здоровья населения материалов.</w:t>
      </w:r>
    </w:p>
    <w:p w:rsidR="00361829" w:rsidRPr="008678BB" w:rsidRDefault="00361829" w:rsidP="00361829">
      <w:pPr>
        <w:spacing w:after="0"/>
        <w:ind w:firstLine="567"/>
        <w:jc w:val="both"/>
        <w:rPr>
          <w:kern w:val="2"/>
          <w:sz w:val="24"/>
          <w:szCs w:val="24"/>
        </w:rPr>
      </w:pPr>
      <w:r w:rsidRPr="008678BB">
        <w:rPr>
          <w:kern w:val="2"/>
          <w:sz w:val="24"/>
          <w:szCs w:val="24"/>
        </w:rPr>
        <w:t>Для предупреждения возникновения и распространения инфекционных заболеваний в зоне биологического заражения проводятся мероприятия, направленные на выявление лиц с острыми, хроническими и затяжными формами инфекционных заболеваний и бессимптомных носителей инфекции. Выявление источников инфекции достигается путем опроса населения, проведения медицинских осмотров и обследований лиц, работающих на объектах питания и водоснабжения.</w:t>
      </w:r>
    </w:p>
    <w:p w:rsidR="00361829" w:rsidRPr="008678BB" w:rsidRDefault="00361829" w:rsidP="00361829">
      <w:pPr>
        <w:spacing w:after="0"/>
        <w:ind w:firstLine="567"/>
        <w:jc w:val="both"/>
        <w:rPr>
          <w:kern w:val="2"/>
          <w:sz w:val="24"/>
          <w:szCs w:val="24"/>
        </w:rPr>
      </w:pPr>
      <w:r w:rsidRPr="008678BB">
        <w:rPr>
          <w:kern w:val="2"/>
          <w:sz w:val="24"/>
          <w:szCs w:val="24"/>
        </w:rPr>
        <w:t>В целях предупреждения заражения дополнительно осуществляются профилактическая д</w:t>
      </w:r>
      <w:r w:rsidRPr="008678BB">
        <w:rPr>
          <w:kern w:val="2"/>
          <w:sz w:val="24"/>
          <w:szCs w:val="24"/>
        </w:rPr>
        <w:t>е</w:t>
      </w:r>
      <w:r w:rsidRPr="008678BB">
        <w:rPr>
          <w:kern w:val="2"/>
          <w:sz w:val="24"/>
          <w:szCs w:val="24"/>
        </w:rPr>
        <w:t>зинфекция, дезинсекция и дератизация. Предупреждение возникновения и распространения и</w:t>
      </w:r>
      <w:r w:rsidRPr="008678BB">
        <w:rPr>
          <w:kern w:val="2"/>
          <w:sz w:val="24"/>
          <w:szCs w:val="24"/>
        </w:rPr>
        <w:t>н</w:t>
      </w:r>
      <w:r w:rsidRPr="008678BB">
        <w:rPr>
          <w:kern w:val="2"/>
          <w:sz w:val="24"/>
          <w:szCs w:val="24"/>
        </w:rPr>
        <w:t xml:space="preserve">фекционных заболеваний достигается также путем проведения профилактических прививок. Прививки проводятся в плановом порядке и по эпидемическим показаниям на прививочных </w:t>
      </w:r>
      <w:r w:rsidRPr="008678BB">
        <w:rPr>
          <w:kern w:val="2"/>
          <w:sz w:val="24"/>
          <w:szCs w:val="24"/>
        </w:rPr>
        <w:lastRenderedPageBreak/>
        <w:t>пунктах, развертываемых лечебно-профилактическими учреждениями субъектов РФ, городов, районов.</w:t>
      </w:r>
    </w:p>
    <w:p w:rsidR="00361829" w:rsidRPr="008678BB" w:rsidRDefault="00361829" w:rsidP="00361829">
      <w:pPr>
        <w:spacing w:after="0"/>
        <w:ind w:firstLine="567"/>
        <w:jc w:val="both"/>
        <w:rPr>
          <w:kern w:val="2"/>
          <w:sz w:val="24"/>
          <w:szCs w:val="24"/>
        </w:rPr>
      </w:pPr>
      <w:r w:rsidRPr="008678BB">
        <w:rPr>
          <w:kern w:val="2"/>
          <w:sz w:val="24"/>
          <w:szCs w:val="24"/>
        </w:rPr>
        <w:t>Карантин и обсервация отменяются по истечении срока максимального инкубационного п</w:t>
      </w:r>
      <w:r w:rsidRPr="008678BB">
        <w:rPr>
          <w:kern w:val="2"/>
          <w:sz w:val="24"/>
          <w:szCs w:val="24"/>
        </w:rPr>
        <w:t>е</w:t>
      </w:r>
      <w:r w:rsidRPr="008678BB">
        <w:rPr>
          <w:kern w:val="2"/>
          <w:sz w:val="24"/>
          <w:szCs w:val="24"/>
        </w:rPr>
        <w:t>риода данного инфекционного заболевания с момента изоляции последнего больного, после пр</w:t>
      </w:r>
      <w:r w:rsidRPr="008678BB">
        <w:rPr>
          <w:kern w:val="2"/>
          <w:sz w:val="24"/>
          <w:szCs w:val="24"/>
        </w:rPr>
        <w:t>о</w:t>
      </w:r>
      <w:r w:rsidRPr="008678BB">
        <w:rPr>
          <w:kern w:val="2"/>
          <w:sz w:val="24"/>
          <w:szCs w:val="24"/>
        </w:rPr>
        <w:t>ведения заключительной дезинфекции и санитарной обработки населения.</w:t>
      </w:r>
    </w:p>
    <w:p w:rsidR="00361829" w:rsidRPr="008678BB" w:rsidRDefault="00361829" w:rsidP="00361829">
      <w:pPr>
        <w:spacing w:after="0"/>
        <w:ind w:firstLine="567"/>
        <w:jc w:val="both"/>
        <w:rPr>
          <w:kern w:val="2"/>
          <w:sz w:val="24"/>
          <w:szCs w:val="24"/>
        </w:rPr>
      </w:pPr>
      <w:r w:rsidRPr="008678BB">
        <w:rPr>
          <w:kern w:val="2"/>
          <w:sz w:val="24"/>
          <w:szCs w:val="24"/>
        </w:rPr>
        <w:t>Задача органов исполнительной власти Российской Федерации, местного самоуправления, органов управления ГОЧС обеспечить решение перечисленных выше задач.</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аварий на транспорте.  Транспорт является одной из важнейших отраслей экономики страны. Он обслуживает как производственные, так и бытовые нужды общества. От надежной и безопасной работы транспорта зависит вся деятельность и жизнь населения страны. Ежегодно в России перевозится транспортом около 3,5 млрд. тонн гр</w:t>
      </w:r>
      <w:r w:rsidRPr="008678BB">
        <w:rPr>
          <w:kern w:val="2"/>
          <w:sz w:val="24"/>
          <w:szCs w:val="24"/>
        </w:rPr>
        <w:t>у</w:t>
      </w:r>
      <w:r w:rsidRPr="008678BB">
        <w:rPr>
          <w:kern w:val="2"/>
          <w:sz w:val="24"/>
          <w:szCs w:val="24"/>
        </w:rPr>
        <w:t xml:space="preserve">зов. Ежесуточно всеми видами транспорта перевозится более 100 млн. человек. Но при этом, на транспорте происходит значительное количество катастроф, аварий и происшествий, от которых погибает и травмируется большое число людей, наносится огромный материальный ущерб и вред окружающей среде. </w:t>
      </w:r>
    </w:p>
    <w:p w:rsidR="00361829" w:rsidRPr="008678BB" w:rsidRDefault="00361829" w:rsidP="00361829">
      <w:pPr>
        <w:spacing w:after="0"/>
        <w:ind w:firstLine="567"/>
        <w:jc w:val="both"/>
        <w:rPr>
          <w:kern w:val="2"/>
          <w:sz w:val="24"/>
          <w:szCs w:val="24"/>
        </w:rPr>
      </w:pPr>
      <w:r w:rsidRPr="008678BB">
        <w:rPr>
          <w:kern w:val="2"/>
          <w:sz w:val="24"/>
          <w:szCs w:val="24"/>
        </w:rPr>
        <w:t xml:space="preserve"> Только за 1992-2000 годы на железнодорожном, воздушном и водном транспорте страны произошло 852 чрезвычайные ситуации, в результате которых пострадало 3815 человек, из них погибло 2111 человек. Лидерство по количеству трагических последствий и материальному ущербу принадлежит автомобильному транспорту - он является самым аварийным не только в нашей стране, но и во многих развитых странах. Ежегодно от аварий на этом виде транспорта в мире погибает более 300 тыс. человек и около 8 млн. получают ранения и увечья, в том числе в США - около 55 тыс. и 2 млн., в России - около 30 тыс. и более 180 тыс. соответственно. </w:t>
      </w:r>
    </w:p>
    <w:p w:rsidR="00361829" w:rsidRPr="008678BB" w:rsidRDefault="00361829" w:rsidP="00361829">
      <w:pPr>
        <w:spacing w:after="0"/>
        <w:ind w:firstLine="567"/>
        <w:jc w:val="both"/>
        <w:rPr>
          <w:kern w:val="2"/>
          <w:sz w:val="24"/>
          <w:szCs w:val="24"/>
        </w:rPr>
      </w:pPr>
      <w:r w:rsidRPr="008678BB">
        <w:rPr>
          <w:kern w:val="2"/>
          <w:sz w:val="24"/>
          <w:szCs w:val="24"/>
        </w:rPr>
        <w:t>Спасение людей, пострадавших в результате аварий или катастроф, оказание им первой м</w:t>
      </w:r>
      <w:r w:rsidRPr="008678BB">
        <w:rPr>
          <w:kern w:val="2"/>
          <w:sz w:val="24"/>
          <w:szCs w:val="24"/>
        </w:rPr>
        <w:t>е</w:t>
      </w:r>
      <w:r w:rsidRPr="008678BB">
        <w:rPr>
          <w:kern w:val="2"/>
          <w:sz w:val="24"/>
          <w:szCs w:val="24"/>
        </w:rPr>
        <w:t>дицинской помощи, а также ликвидация последствий возникших чрезвычайных ситуаций во мн</w:t>
      </w:r>
      <w:r w:rsidRPr="008678BB">
        <w:rPr>
          <w:kern w:val="2"/>
          <w:sz w:val="24"/>
          <w:szCs w:val="24"/>
        </w:rPr>
        <w:t>о</w:t>
      </w:r>
      <w:r w:rsidRPr="008678BB">
        <w:rPr>
          <w:kern w:val="2"/>
          <w:sz w:val="24"/>
          <w:szCs w:val="24"/>
        </w:rPr>
        <w:t xml:space="preserve">гом зависит от организации и проведения аварийно-спасательных и других неотложных работ. </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При организации аварийно-спасательных работ по ликвидации последствий транспортных аварий и катастроф необходимо учитывать следующие их особенности:</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аварии и катастрофы происходят в пути следования, как правило, внезапно, в большинстве случаев при высокой скорости движения транспорта, что приводит к телесным поврежд</w:t>
      </w:r>
      <w:r w:rsidRPr="008678BB">
        <w:rPr>
          <w:kern w:val="2"/>
          <w:sz w:val="24"/>
          <w:szCs w:val="24"/>
        </w:rPr>
        <w:t>е</w:t>
      </w:r>
      <w:r w:rsidRPr="008678BB">
        <w:rPr>
          <w:kern w:val="2"/>
          <w:sz w:val="24"/>
          <w:szCs w:val="24"/>
        </w:rPr>
        <w:t>ниям у пострадавших, часто к возникновению у них шокового состояния, нередко к гиб</w:t>
      </w:r>
      <w:r w:rsidRPr="008678BB">
        <w:rPr>
          <w:kern w:val="2"/>
          <w:sz w:val="24"/>
          <w:szCs w:val="24"/>
        </w:rPr>
        <w:t>е</w:t>
      </w:r>
      <w:r w:rsidRPr="008678BB">
        <w:rPr>
          <w:kern w:val="2"/>
          <w:sz w:val="24"/>
          <w:szCs w:val="24"/>
        </w:rPr>
        <w:t>ли;</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несвоевременное получение достоверной информации о случившемся, что ведет к запа</w:t>
      </w:r>
      <w:r w:rsidRPr="008678BB">
        <w:rPr>
          <w:kern w:val="2"/>
          <w:sz w:val="24"/>
          <w:szCs w:val="24"/>
        </w:rPr>
        <w:t>з</w:t>
      </w:r>
      <w:r w:rsidRPr="008678BB">
        <w:rPr>
          <w:kern w:val="2"/>
          <w:sz w:val="24"/>
          <w:szCs w:val="24"/>
        </w:rPr>
        <w:t>дыванию помощи, к росту числа жертв, в том числе из-за отсутствия навыков выживания у пострадавших;</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отсутствие, как правило, на начальном этапе работ специальной техники, необходимых средств тушения пожаров и трудности в организации эффективных способов эвакуации из аварийных транспортных средств;</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трудность в определении числа пострадавших на месте аварии или катастрофы, сложность отправки большого их количества в медицинские учреждения с учетом требуемой спец</w:t>
      </w:r>
      <w:r w:rsidRPr="008678BB">
        <w:rPr>
          <w:kern w:val="2"/>
          <w:sz w:val="24"/>
          <w:szCs w:val="24"/>
        </w:rPr>
        <w:t>и</w:t>
      </w:r>
      <w:r w:rsidRPr="008678BB">
        <w:rPr>
          <w:kern w:val="2"/>
          <w:sz w:val="24"/>
          <w:szCs w:val="24"/>
        </w:rPr>
        <w:t>фики лечения;</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усложнение обстановки в случае аварии транспортных средств, перевозящих опасные в</w:t>
      </w:r>
      <w:r w:rsidRPr="008678BB">
        <w:rPr>
          <w:kern w:val="2"/>
          <w:sz w:val="24"/>
          <w:szCs w:val="24"/>
        </w:rPr>
        <w:t>е</w:t>
      </w:r>
      <w:r w:rsidRPr="008678BB">
        <w:rPr>
          <w:kern w:val="2"/>
          <w:sz w:val="24"/>
          <w:szCs w:val="24"/>
        </w:rPr>
        <w:t>щества;</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необходимость организации поиска останков погибших и вещественных доказательств к</w:t>
      </w:r>
      <w:r w:rsidRPr="008678BB">
        <w:rPr>
          <w:kern w:val="2"/>
          <w:sz w:val="24"/>
          <w:szCs w:val="24"/>
        </w:rPr>
        <w:t>а</w:t>
      </w:r>
      <w:r w:rsidRPr="008678BB">
        <w:rPr>
          <w:kern w:val="2"/>
          <w:sz w:val="24"/>
          <w:szCs w:val="24"/>
        </w:rPr>
        <w:t>тастрофы часто на больших площадях;</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lastRenderedPageBreak/>
        <w:t>необходимость организации приема, размещения и обслуживания (питание, услуги связи, транспортировка и др.) прибывающих родственников пострадавших и организация о</w:t>
      </w:r>
      <w:r w:rsidRPr="008678BB">
        <w:rPr>
          <w:kern w:val="2"/>
          <w:sz w:val="24"/>
          <w:szCs w:val="24"/>
        </w:rPr>
        <w:t>т</w:t>
      </w:r>
      <w:r w:rsidRPr="008678BB">
        <w:rPr>
          <w:kern w:val="2"/>
          <w:sz w:val="24"/>
          <w:szCs w:val="24"/>
        </w:rPr>
        <w:t>правки погибших к местам их захоронения;</w:t>
      </w:r>
    </w:p>
    <w:p w:rsidR="00361829" w:rsidRPr="008678BB" w:rsidRDefault="00361829" w:rsidP="008A0C20">
      <w:pPr>
        <w:pStyle w:val="a8"/>
        <w:numPr>
          <w:ilvl w:val="0"/>
          <w:numId w:val="216"/>
        </w:numPr>
        <w:spacing w:after="0" w:line="240" w:lineRule="auto"/>
        <w:jc w:val="both"/>
        <w:rPr>
          <w:kern w:val="2"/>
          <w:sz w:val="24"/>
          <w:szCs w:val="24"/>
        </w:rPr>
      </w:pPr>
      <w:r w:rsidRPr="008678BB">
        <w:rPr>
          <w:kern w:val="2"/>
          <w:sz w:val="24"/>
          <w:szCs w:val="24"/>
        </w:rPr>
        <w:t>необходимость скорейшего возобновления движения по транспортным коммуникациям.</w:t>
      </w:r>
    </w:p>
    <w:p w:rsidR="00361829" w:rsidRPr="008678BB" w:rsidRDefault="00361829" w:rsidP="00361829">
      <w:pPr>
        <w:spacing w:after="0"/>
        <w:ind w:firstLine="567"/>
        <w:jc w:val="both"/>
        <w:rPr>
          <w:kern w:val="2"/>
          <w:sz w:val="24"/>
          <w:szCs w:val="24"/>
        </w:rPr>
      </w:pPr>
      <w:r w:rsidRPr="008678BB">
        <w:rPr>
          <w:kern w:val="2"/>
          <w:sz w:val="24"/>
          <w:szCs w:val="24"/>
        </w:rPr>
        <w:t xml:space="preserve"> Аварии, катастрофы и происшествия на транспорте наиболее часто имеют место, по сра</w:t>
      </w:r>
      <w:r w:rsidRPr="008678BB">
        <w:rPr>
          <w:kern w:val="2"/>
          <w:sz w:val="24"/>
          <w:szCs w:val="24"/>
        </w:rPr>
        <w:t>в</w:t>
      </w:r>
      <w:r w:rsidRPr="008678BB">
        <w:rPr>
          <w:kern w:val="2"/>
          <w:sz w:val="24"/>
          <w:szCs w:val="24"/>
        </w:rPr>
        <w:t>нению с другими типами чрезвычайных ситуаций. В связи с этим рассмотрение вопросов ликв</w:t>
      </w:r>
      <w:r w:rsidRPr="008678BB">
        <w:rPr>
          <w:kern w:val="2"/>
          <w:sz w:val="24"/>
          <w:szCs w:val="24"/>
        </w:rPr>
        <w:t>и</w:t>
      </w:r>
      <w:r w:rsidRPr="008678BB">
        <w:rPr>
          <w:kern w:val="2"/>
          <w:sz w:val="24"/>
          <w:szCs w:val="24"/>
        </w:rPr>
        <w:t>дации их последствий требуют, на наш взгляд, несколько более подробного рассмотрения.</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i/>
          <w:kern w:val="2"/>
          <w:sz w:val="24"/>
          <w:szCs w:val="24"/>
        </w:rPr>
        <w:t>Особенности ликвидации последствий дорожно-транспортных происшествий на автом</w:t>
      </w:r>
      <w:r w:rsidRPr="008678BB">
        <w:rPr>
          <w:i/>
          <w:kern w:val="2"/>
          <w:sz w:val="24"/>
          <w:szCs w:val="24"/>
        </w:rPr>
        <w:t>о</w:t>
      </w:r>
      <w:r w:rsidRPr="008678BB">
        <w:rPr>
          <w:i/>
          <w:kern w:val="2"/>
          <w:sz w:val="24"/>
          <w:szCs w:val="24"/>
        </w:rPr>
        <w:t xml:space="preserve">бильном транспорте. </w:t>
      </w:r>
      <w:r w:rsidRPr="008678BB">
        <w:rPr>
          <w:kern w:val="2"/>
          <w:sz w:val="24"/>
          <w:szCs w:val="24"/>
        </w:rPr>
        <w:t>Различают следующие разновидности спасения пострадавших при ликв</w:t>
      </w:r>
      <w:r w:rsidRPr="008678BB">
        <w:rPr>
          <w:kern w:val="2"/>
          <w:sz w:val="24"/>
          <w:szCs w:val="24"/>
        </w:rPr>
        <w:t>и</w:t>
      </w:r>
      <w:r w:rsidRPr="008678BB">
        <w:rPr>
          <w:kern w:val="2"/>
          <w:sz w:val="24"/>
          <w:szCs w:val="24"/>
        </w:rPr>
        <w:t>дации последствий дорожно-транспортных происшествий, произошедших при: столкновении, опрокидывании автомобилей и наездах; на железнодорожных переездах; в ходе перевозки опа</w:t>
      </w:r>
      <w:r w:rsidRPr="008678BB">
        <w:rPr>
          <w:kern w:val="2"/>
          <w:sz w:val="24"/>
          <w:szCs w:val="24"/>
        </w:rPr>
        <w:t>с</w:t>
      </w:r>
      <w:r w:rsidRPr="008678BB">
        <w:rPr>
          <w:kern w:val="2"/>
          <w:sz w:val="24"/>
          <w:szCs w:val="24"/>
        </w:rPr>
        <w:t>ных грузов; при пожарах на автотранспорте; при падении автомобилей с крутых склонов; при п</w:t>
      </w:r>
      <w:r w:rsidRPr="008678BB">
        <w:rPr>
          <w:kern w:val="2"/>
          <w:sz w:val="24"/>
          <w:szCs w:val="24"/>
        </w:rPr>
        <w:t>о</w:t>
      </w:r>
      <w:r w:rsidRPr="008678BB">
        <w:rPr>
          <w:kern w:val="2"/>
          <w:sz w:val="24"/>
          <w:szCs w:val="24"/>
        </w:rPr>
        <w:t xml:space="preserve">падании автомобилей под лавины и сели; при падении автомобилей в водоемы. </w:t>
      </w:r>
    </w:p>
    <w:p w:rsidR="00361829" w:rsidRPr="008678BB" w:rsidRDefault="00361829" w:rsidP="00361829">
      <w:pPr>
        <w:spacing w:after="0"/>
        <w:ind w:firstLine="567"/>
        <w:jc w:val="both"/>
        <w:rPr>
          <w:kern w:val="2"/>
          <w:sz w:val="24"/>
          <w:szCs w:val="24"/>
        </w:rPr>
      </w:pPr>
      <w:r w:rsidRPr="008678BB">
        <w:rPr>
          <w:kern w:val="2"/>
          <w:sz w:val="24"/>
          <w:szCs w:val="24"/>
        </w:rPr>
        <w:t xml:space="preserve">Для проведения аварийно-спасательных работ при ликвидации последствий происшествий на автотранспорте необходимо иметь: </w:t>
      </w:r>
    </w:p>
    <w:p w:rsidR="00361829" w:rsidRPr="008678BB" w:rsidRDefault="00361829" w:rsidP="008A0C20">
      <w:pPr>
        <w:pStyle w:val="a8"/>
        <w:numPr>
          <w:ilvl w:val="0"/>
          <w:numId w:val="217"/>
        </w:numPr>
        <w:spacing w:after="0" w:line="240" w:lineRule="auto"/>
        <w:ind w:left="567"/>
        <w:jc w:val="both"/>
        <w:rPr>
          <w:kern w:val="2"/>
          <w:sz w:val="24"/>
          <w:szCs w:val="24"/>
        </w:rPr>
      </w:pPr>
      <w:r w:rsidRPr="008678BB">
        <w:rPr>
          <w:kern w:val="2"/>
          <w:sz w:val="24"/>
          <w:szCs w:val="24"/>
        </w:rPr>
        <w:t xml:space="preserve">средства тушения пожаров; </w:t>
      </w:r>
    </w:p>
    <w:p w:rsidR="00361829" w:rsidRPr="008678BB" w:rsidRDefault="00361829" w:rsidP="008A0C20">
      <w:pPr>
        <w:pStyle w:val="a8"/>
        <w:numPr>
          <w:ilvl w:val="0"/>
          <w:numId w:val="217"/>
        </w:numPr>
        <w:spacing w:after="0" w:line="240" w:lineRule="auto"/>
        <w:ind w:left="567"/>
        <w:jc w:val="both"/>
        <w:rPr>
          <w:kern w:val="2"/>
          <w:sz w:val="24"/>
          <w:szCs w:val="24"/>
        </w:rPr>
      </w:pPr>
      <w:r w:rsidRPr="008678BB">
        <w:rPr>
          <w:kern w:val="2"/>
          <w:sz w:val="24"/>
          <w:szCs w:val="24"/>
        </w:rPr>
        <w:t>инструменты и оборудование (приспособления, машины) для подъема и перемещения тяж</w:t>
      </w:r>
      <w:r w:rsidRPr="008678BB">
        <w:rPr>
          <w:kern w:val="2"/>
          <w:sz w:val="24"/>
          <w:szCs w:val="24"/>
        </w:rPr>
        <w:t>е</w:t>
      </w:r>
      <w:r w:rsidRPr="008678BB">
        <w:rPr>
          <w:kern w:val="2"/>
          <w:sz w:val="24"/>
          <w:szCs w:val="24"/>
        </w:rPr>
        <w:t>лых предметов, резки профильного металла, разжима (перекусывания) конструкций;</w:t>
      </w:r>
    </w:p>
    <w:p w:rsidR="00361829" w:rsidRPr="008678BB" w:rsidRDefault="00361829" w:rsidP="008A0C20">
      <w:pPr>
        <w:pStyle w:val="a8"/>
        <w:numPr>
          <w:ilvl w:val="0"/>
          <w:numId w:val="217"/>
        </w:numPr>
        <w:spacing w:after="0" w:line="240" w:lineRule="auto"/>
        <w:ind w:left="567"/>
        <w:jc w:val="both"/>
        <w:rPr>
          <w:kern w:val="2"/>
          <w:sz w:val="24"/>
          <w:szCs w:val="24"/>
        </w:rPr>
      </w:pPr>
      <w:r w:rsidRPr="008678BB">
        <w:rPr>
          <w:kern w:val="2"/>
          <w:sz w:val="24"/>
          <w:szCs w:val="24"/>
        </w:rPr>
        <w:t>средства поиска пострадавших и автотранспорта, освещения, связи, оказания первой мед</w:t>
      </w:r>
      <w:r w:rsidRPr="008678BB">
        <w:rPr>
          <w:kern w:val="2"/>
          <w:sz w:val="24"/>
          <w:szCs w:val="24"/>
        </w:rPr>
        <w:t>и</w:t>
      </w:r>
      <w:r w:rsidRPr="008678BB">
        <w:rPr>
          <w:kern w:val="2"/>
          <w:sz w:val="24"/>
          <w:szCs w:val="24"/>
        </w:rPr>
        <w:t>цинской помощи пострадавшим и их эвакуации;</w:t>
      </w:r>
    </w:p>
    <w:p w:rsidR="00361829" w:rsidRPr="008678BB" w:rsidRDefault="00361829" w:rsidP="008A0C20">
      <w:pPr>
        <w:pStyle w:val="a8"/>
        <w:numPr>
          <w:ilvl w:val="0"/>
          <w:numId w:val="217"/>
        </w:numPr>
        <w:spacing w:after="0" w:line="240" w:lineRule="auto"/>
        <w:ind w:left="567"/>
        <w:jc w:val="both"/>
        <w:rPr>
          <w:kern w:val="2"/>
          <w:sz w:val="24"/>
          <w:szCs w:val="24"/>
        </w:rPr>
      </w:pPr>
      <w:r w:rsidRPr="008678BB">
        <w:rPr>
          <w:kern w:val="2"/>
          <w:sz w:val="24"/>
          <w:szCs w:val="24"/>
        </w:rPr>
        <w:t>средства жизнеобеспечения для работы под водой, сбора и обеззараживания опасных в</w:t>
      </w:r>
      <w:r w:rsidRPr="008678BB">
        <w:rPr>
          <w:kern w:val="2"/>
          <w:sz w:val="24"/>
          <w:szCs w:val="24"/>
        </w:rPr>
        <w:t>е</w:t>
      </w:r>
      <w:r w:rsidRPr="008678BB">
        <w:rPr>
          <w:kern w:val="2"/>
          <w:sz w:val="24"/>
          <w:szCs w:val="24"/>
        </w:rPr>
        <w:t xml:space="preserve">ществ. </w:t>
      </w:r>
    </w:p>
    <w:p w:rsidR="00361829" w:rsidRPr="008678BB" w:rsidRDefault="00361829" w:rsidP="00361829">
      <w:pPr>
        <w:spacing w:after="0"/>
        <w:ind w:firstLine="567"/>
        <w:jc w:val="both"/>
        <w:rPr>
          <w:kern w:val="2"/>
          <w:sz w:val="24"/>
          <w:szCs w:val="24"/>
        </w:rPr>
      </w:pPr>
      <w:r w:rsidRPr="008678BB">
        <w:rPr>
          <w:kern w:val="2"/>
          <w:sz w:val="24"/>
          <w:szCs w:val="24"/>
        </w:rPr>
        <w:t xml:space="preserve"> В ряде случаев для проведения аварийно-спасательных работ может потребоваться альп</w:t>
      </w:r>
      <w:r w:rsidRPr="008678BB">
        <w:rPr>
          <w:kern w:val="2"/>
          <w:sz w:val="24"/>
          <w:szCs w:val="24"/>
        </w:rPr>
        <w:t>и</w:t>
      </w:r>
      <w:r w:rsidRPr="008678BB">
        <w:rPr>
          <w:kern w:val="2"/>
          <w:sz w:val="24"/>
          <w:szCs w:val="24"/>
        </w:rPr>
        <w:t>нистское снаряжение.</w:t>
      </w:r>
    </w:p>
    <w:p w:rsidR="00361829" w:rsidRPr="008678BB" w:rsidRDefault="00361829" w:rsidP="00361829">
      <w:pPr>
        <w:spacing w:after="0"/>
        <w:ind w:firstLine="567"/>
        <w:jc w:val="both"/>
        <w:rPr>
          <w:kern w:val="2"/>
          <w:sz w:val="24"/>
          <w:szCs w:val="24"/>
        </w:rPr>
      </w:pPr>
      <w:r w:rsidRPr="008678BB">
        <w:rPr>
          <w:kern w:val="2"/>
          <w:sz w:val="24"/>
          <w:szCs w:val="24"/>
        </w:rPr>
        <w:t>В зависимости от обстановки, сложившейся в результате дорожно-транспортного происш</w:t>
      </w:r>
      <w:r w:rsidRPr="008678BB">
        <w:rPr>
          <w:kern w:val="2"/>
          <w:sz w:val="24"/>
          <w:szCs w:val="24"/>
        </w:rPr>
        <w:t>е</w:t>
      </w:r>
      <w:r w:rsidRPr="008678BB">
        <w:rPr>
          <w:kern w:val="2"/>
          <w:sz w:val="24"/>
          <w:szCs w:val="24"/>
        </w:rPr>
        <w:t>ствия, к работам по спасению пострадавших могут привлекаться следующие формирования:</w:t>
      </w:r>
    </w:p>
    <w:p w:rsidR="00361829" w:rsidRPr="008678BB" w:rsidRDefault="00361829" w:rsidP="008A0C20">
      <w:pPr>
        <w:pStyle w:val="a8"/>
        <w:numPr>
          <w:ilvl w:val="0"/>
          <w:numId w:val="218"/>
        </w:numPr>
        <w:spacing w:after="0" w:line="240" w:lineRule="auto"/>
        <w:jc w:val="both"/>
        <w:rPr>
          <w:kern w:val="2"/>
          <w:sz w:val="24"/>
          <w:szCs w:val="24"/>
        </w:rPr>
      </w:pPr>
      <w:r w:rsidRPr="008678BB">
        <w:rPr>
          <w:kern w:val="2"/>
          <w:sz w:val="24"/>
          <w:szCs w:val="24"/>
        </w:rPr>
        <w:t>аварийно-спасательные, противопожарные, аварийно-восстановительные и авари</w:t>
      </w:r>
      <w:r w:rsidRPr="008678BB">
        <w:rPr>
          <w:kern w:val="2"/>
          <w:sz w:val="24"/>
          <w:szCs w:val="24"/>
        </w:rPr>
        <w:t>й</w:t>
      </w:r>
      <w:r w:rsidRPr="008678BB">
        <w:rPr>
          <w:kern w:val="2"/>
          <w:sz w:val="24"/>
          <w:szCs w:val="24"/>
        </w:rPr>
        <w:t>но-технические; учреждения и службы органов исполнительной власти, в том числе скорая медицинская помощь, подразделения медицины катастроф;</w:t>
      </w:r>
    </w:p>
    <w:p w:rsidR="00361829" w:rsidRPr="008678BB" w:rsidRDefault="00361829" w:rsidP="008A0C20">
      <w:pPr>
        <w:pStyle w:val="a8"/>
        <w:numPr>
          <w:ilvl w:val="0"/>
          <w:numId w:val="218"/>
        </w:numPr>
        <w:spacing w:after="0" w:line="240" w:lineRule="auto"/>
        <w:jc w:val="both"/>
        <w:rPr>
          <w:kern w:val="2"/>
          <w:sz w:val="24"/>
          <w:szCs w:val="24"/>
        </w:rPr>
      </w:pPr>
      <w:r w:rsidRPr="008678BB">
        <w:rPr>
          <w:kern w:val="2"/>
          <w:sz w:val="24"/>
          <w:szCs w:val="24"/>
        </w:rPr>
        <w:t>силы и средства территориальных подсистем РСЧС и их звеньев.</w:t>
      </w:r>
    </w:p>
    <w:p w:rsidR="00361829" w:rsidRPr="008678BB" w:rsidRDefault="00361829" w:rsidP="00361829">
      <w:pPr>
        <w:spacing w:after="0"/>
        <w:ind w:firstLine="567"/>
        <w:jc w:val="both"/>
        <w:rPr>
          <w:kern w:val="2"/>
          <w:sz w:val="24"/>
          <w:szCs w:val="24"/>
        </w:rPr>
      </w:pPr>
      <w:r w:rsidRPr="008678BB">
        <w:rPr>
          <w:kern w:val="2"/>
          <w:sz w:val="24"/>
          <w:szCs w:val="24"/>
        </w:rPr>
        <w:t>Кроме того, в соответствии с Федеральным законом "Об аварийно-спасательных службах и статусе спасателей" от 22 августа 1995 г. № 151-ФЗ к спасению пострадавших в дорожно-транспортном происшествии могут привлекаться участники этого происшествия и, на добровол</w:t>
      </w:r>
      <w:r w:rsidRPr="008678BB">
        <w:rPr>
          <w:kern w:val="2"/>
          <w:sz w:val="24"/>
          <w:szCs w:val="24"/>
        </w:rPr>
        <w:t>ь</w:t>
      </w:r>
      <w:r w:rsidRPr="008678BB">
        <w:rPr>
          <w:kern w:val="2"/>
          <w:sz w:val="24"/>
          <w:szCs w:val="24"/>
        </w:rPr>
        <w:t>ной основе, отдельные граждане, оказавшиеся в зоне происшествия.</w:t>
      </w:r>
    </w:p>
    <w:p w:rsidR="00361829" w:rsidRPr="008678BB" w:rsidRDefault="00361829" w:rsidP="00361829">
      <w:pPr>
        <w:spacing w:after="0"/>
        <w:ind w:firstLine="567"/>
        <w:jc w:val="both"/>
        <w:rPr>
          <w:kern w:val="2"/>
          <w:sz w:val="24"/>
          <w:szCs w:val="24"/>
        </w:rPr>
      </w:pPr>
      <w:r w:rsidRPr="008678BB">
        <w:rPr>
          <w:kern w:val="2"/>
          <w:sz w:val="24"/>
          <w:szCs w:val="24"/>
        </w:rPr>
        <w:t>С целью повышения эффективности оказания помощи пострадавшим в дорожно-транспортных происшествиях определяются зоны обслуживания (ответственности) аварийно-спасательных формирований, которые устанавливаются ведомственной нормативной правовой документацией с учетом возможностей этих формирований. Зоны обслуживания согласовываю</w:t>
      </w:r>
      <w:r w:rsidRPr="008678BB">
        <w:rPr>
          <w:kern w:val="2"/>
          <w:sz w:val="24"/>
          <w:szCs w:val="24"/>
        </w:rPr>
        <w:t>т</w:t>
      </w:r>
      <w:r w:rsidRPr="008678BB">
        <w:rPr>
          <w:kern w:val="2"/>
          <w:sz w:val="24"/>
          <w:szCs w:val="24"/>
        </w:rPr>
        <w:t>ся с соответствующими комиссиями по чрезвычайным ситуациям субъектов Российской Федер</w:t>
      </w:r>
      <w:r w:rsidRPr="008678BB">
        <w:rPr>
          <w:kern w:val="2"/>
          <w:sz w:val="24"/>
          <w:szCs w:val="24"/>
        </w:rPr>
        <w:t>а</w:t>
      </w:r>
      <w:r w:rsidRPr="008678BB">
        <w:rPr>
          <w:kern w:val="2"/>
          <w:sz w:val="24"/>
          <w:szCs w:val="24"/>
        </w:rPr>
        <w:t>ции и муниципальных образований и отражаются в планах действий по предупреждению и ли</w:t>
      </w:r>
      <w:r w:rsidRPr="008678BB">
        <w:rPr>
          <w:kern w:val="2"/>
          <w:sz w:val="24"/>
          <w:szCs w:val="24"/>
        </w:rPr>
        <w:t>к</w:t>
      </w:r>
      <w:r w:rsidRPr="008678BB">
        <w:rPr>
          <w:kern w:val="2"/>
          <w:sz w:val="24"/>
          <w:szCs w:val="24"/>
        </w:rPr>
        <w:t>видации чрезвычайных ситуаций соответствующих подсистем и звеньев РСЧС.</w:t>
      </w:r>
    </w:p>
    <w:p w:rsidR="00361829" w:rsidRPr="008678BB" w:rsidRDefault="00361829" w:rsidP="00361829">
      <w:pPr>
        <w:spacing w:after="0"/>
        <w:ind w:firstLine="567"/>
        <w:jc w:val="both"/>
        <w:rPr>
          <w:kern w:val="2"/>
          <w:sz w:val="24"/>
          <w:szCs w:val="24"/>
        </w:rPr>
      </w:pPr>
      <w:r w:rsidRPr="008678BB">
        <w:rPr>
          <w:kern w:val="2"/>
          <w:sz w:val="24"/>
          <w:szCs w:val="24"/>
        </w:rPr>
        <w:t>На практике при дорожно-транспортных происшествиях места выполнения аварийно-спасательных работ распределяются в трех зонах. В первой зоне (в радиусе 5 метров от объекта происшествия) находятся специалисты, непосредственно выполняющие работы по оказанию п</w:t>
      </w:r>
      <w:r w:rsidRPr="008678BB">
        <w:rPr>
          <w:kern w:val="2"/>
          <w:sz w:val="24"/>
          <w:szCs w:val="24"/>
        </w:rPr>
        <w:t>о</w:t>
      </w:r>
      <w:r w:rsidRPr="008678BB">
        <w:rPr>
          <w:kern w:val="2"/>
          <w:sz w:val="24"/>
          <w:szCs w:val="24"/>
        </w:rPr>
        <w:t>мощи пострадавшим. Во второй зоне (в радиусе 10 метров) располагаются остальные члены сп</w:t>
      </w:r>
      <w:r w:rsidRPr="008678BB">
        <w:rPr>
          <w:kern w:val="2"/>
          <w:sz w:val="24"/>
          <w:szCs w:val="24"/>
        </w:rPr>
        <w:t>а</w:t>
      </w:r>
      <w:r w:rsidRPr="008678BB">
        <w:rPr>
          <w:kern w:val="2"/>
          <w:sz w:val="24"/>
          <w:szCs w:val="24"/>
        </w:rPr>
        <w:t xml:space="preserve">сательных групп, которые обеспечивают готовность к работе аварийно-спасательных средств. В </w:t>
      </w:r>
      <w:r w:rsidRPr="008678BB">
        <w:rPr>
          <w:kern w:val="2"/>
          <w:sz w:val="24"/>
          <w:szCs w:val="24"/>
        </w:rPr>
        <w:lastRenderedPageBreak/>
        <w:t>третьей зоне (в радиусе более 10 метров) расп</w:t>
      </w:r>
      <w:r w:rsidRPr="008678BB">
        <w:rPr>
          <w:kern w:val="2"/>
          <w:sz w:val="24"/>
          <w:szCs w:val="24"/>
        </w:rPr>
        <w:t>о</w:t>
      </w:r>
      <w:r w:rsidRPr="008678BB">
        <w:rPr>
          <w:kern w:val="2"/>
          <w:sz w:val="24"/>
          <w:szCs w:val="24"/>
        </w:rPr>
        <w:t xml:space="preserve">лагаются средства доставки спасателей к месту происшествия, средства освещения и ограждения и другие аварийные технические средства. </w:t>
      </w:r>
    </w:p>
    <w:p w:rsidR="00361829" w:rsidRPr="008678BB" w:rsidRDefault="00361829" w:rsidP="00361829">
      <w:pPr>
        <w:spacing w:after="0"/>
        <w:ind w:firstLine="567"/>
        <w:jc w:val="both"/>
        <w:rPr>
          <w:kern w:val="2"/>
          <w:sz w:val="24"/>
          <w:szCs w:val="24"/>
        </w:rPr>
      </w:pPr>
      <w:r w:rsidRPr="008678BB">
        <w:rPr>
          <w:kern w:val="2"/>
          <w:sz w:val="24"/>
          <w:szCs w:val="24"/>
        </w:rPr>
        <w:t>Нормы времени прибытия сил различных ведомств определяются нормативными докуме</w:t>
      </w:r>
      <w:r w:rsidRPr="008678BB">
        <w:rPr>
          <w:kern w:val="2"/>
          <w:sz w:val="24"/>
          <w:szCs w:val="24"/>
        </w:rPr>
        <w:t>н</w:t>
      </w:r>
      <w:r w:rsidRPr="008678BB">
        <w:rPr>
          <w:kern w:val="2"/>
          <w:sz w:val="24"/>
          <w:szCs w:val="24"/>
        </w:rPr>
        <w:t>тами или комиссиями по чрезвычайным ситуациям субъектов Российской Федерации и муниц</w:t>
      </w:r>
      <w:r w:rsidRPr="008678BB">
        <w:rPr>
          <w:kern w:val="2"/>
          <w:sz w:val="24"/>
          <w:szCs w:val="24"/>
        </w:rPr>
        <w:t>и</w:t>
      </w:r>
      <w:r w:rsidRPr="008678BB">
        <w:rPr>
          <w:kern w:val="2"/>
          <w:sz w:val="24"/>
          <w:szCs w:val="24"/>
        </w:rPr>
        <w:t>пальных образований для каждой зоны ответственности в соответствии с местными условиями.</w:t>
      </w:r>
    </w:p>
    <w:p w:rsidR="00361829" w:rsidRPr="008678BB" w:rsidRDefault="00361829" w:rsidP="00361829">
      <w:pPr>
        <w:spacing w:after="0"/>
        <w:ind w:firstLine="567"/>
        <w:jc w:val="both"/>
        <w:rPr>
          <w:kern w:val="2"/>
          <w:sz w:val="24"/>
          <w:szCs w:val="24"/>
        </w:rPr>
      </w:pPr>
      <w:r w:rsidRPr="008678BB">
        <w:rPr>
          <w:kern w:val="2"/>
          <w:sz w:val="24"/>
          <w:szCs w:val="24"/>
        </w:rPr>
        <w:t>Руководство всеми силами и средствами, привлеченными к ликвидации последствий д</w:t>
      </w:r>
      <w:r w:rsidRPr="008678BB">
        <w:rPr>
          <w:kern w:val="2"/>
          <w:sz w:val="24"/>
          <w:szCs w:val="24"/>
        </w:rPr>
        <w:t>о</w:t>
      </w:r>
      <w:r w:rsidRPr="008678BB">
        <w:rPr>
          <w:kern w:val="2"/>
          <w:sz w:val="24"/>
          <w:szCs w:val="24"/>
        </w:rPr>
        <w:t>рожно-транспортного происшествия, и организацию их взаимодействия осуществляет руковод</w:t>
      </w:r>
      <w:r w:rsidRPr="008678BB">
        <w:rPr>
          <w:kern w:val="2"/>
          <w:sz w:val="24"/>
          <w:szCs w:val="24"/>
        </w:rPr>
        <w:t>и</w:t>
      </w:r>
      <w:r w:rsidRPr="008678BB">
        <w:rPr>
          <w:kern w:val="2"/>
          <w:sz w:val="24"/>
          <w:szCs w:val="24"/>
        </w:rPr>
        <w:t xml:space="preserve">тель ликвидации последствий происшествия. Он является единоначальником, ему подчиняются все подразделения, прибывшие к месту аварии. Он несет ответственность за организацию работ, безопасность личного состава, сохранность аварийно-спасательной техники. </w:t>
      </w:r>
    </w:p>
    <w:p w:rsidR="00361829" w:rsidRPr="008678BB" w:rsidRDefault="00361829" w:rsidP="00361829">
      <w:pPr>
        <w:spacing w:after="0"/>
        <w:ind w:firstLine="567"/>
        <w:jc w:val="both"/>
        <w:rPr>
          <w:kern w:val="2"/>
          <w:sz w:val="24"/>
          <w:szCs w:val="24"/>
        </w:rPr>
      </w:pPr>
      <w:r w:rsidRPr="008678BB">
        <w:rPr>
          <w:kern w:val="2"/>
          <w:sz w:val="24"/>
          <w:szCs w:val="24"/>
        </w:rPr>
        <w:t>Если на место дорожно-транспортного происшествия первым прибыл руководитель одного из подразделений сил спасения или сотрудник ГИБДД, то он принимает на себя полномочия р</w:t>
      </w:r>
      <w:r w:rsidRPr="008678BB">
        <w:rPr>
          <w:kern w:val="2"/>
          <w:sz w:val="24"/>
          <w:szCs w:val="24"/>
        </w:rPr>
        <w:t>у</w:t>
      </w:r>
      <w:r w:rsidRPr="008678BB">
        <w:rPr>
          <w:kern w:val="2"/>
          <w:sz w:val="24"/>
          <w:szCs w:val="24"/>
        </w:rPr>
        <w:t>ководителя ликвидации последствий происшествия и исполняет их до прибытия руководителя ликвидации последствий происшествия, назначенного комиссией по чрезвычайным ситуациям.</w:t>
      </w:r>
    </w:p>
    <w:p w:rsidR="00361829" w:rsidRPr="008678BB" w:rsidRDefault="00361829" w:rsidP="00361829">
      <w:pPr>
        <w:spacing w:after="0"/>
        <w:ind w:firstLine="567"/>
        <w:jc w:val="both"/>
        <w:rPr>
          <w:kern w:val="2"/>
          <w:sz w:val="24"/>
          <w:szCs w:val="24"/>
        </w:rPr>
      </w:pPr>
      <w:r w:rsidRPr="008678BB">
        <w:rPr>
          <w:kern w:val="2"/>
          <w:sz w:val="24"/>
          <w:szCs w:val="24"/>
        </w:rPr>
        <w:t>Руководитель ликвидации последствий дорожно-транспортного происшествия обязан:</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 xml:space="preserve">произвести разведку и оценить обстановку на месте; </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 xml:space="preserve">немедленно организовать спасение людей, предотвратить панику, используя для этого имеющиеся силы и средства; </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определить решающее направление работ, необходимые силы и средства, способы и при</w:t>
      </w:r>
      <w:r w:rsidRPr="008678BB">
        <w:rPr>
          <w:kern w:val="2"/>
          <w:sz w:val="24"/>
          <w:szCs w:val="24"/>
        </w:rPr>
        <w:t>е</w:t>
      </w:r>
      <w:r w:rsidRPr="008678BB">
        <w:rPr>
          <w:kern w:val="2"/>
          <w:sz w:val="24"/>
          <w:szCs w:val="24"/>
        </w:rPr>
        <w:t xml:space="preserve">мы действий; </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поставить задачи подразделениям (службам), обеспечить выполнение поставленных задач. Главная задача - извлечение пострадавших (из салона автомобиля или из-под автомобиля) и оказание первой медицинской помощи. При необходимости организовать на месте пр</w:t>
      </w:r>
      <w:r w:rsidRPr="008678BB">
        <w:rPr>
          <w:kern w:val="2"/>
          <w:sz w:val="24"/>
          <w:szCs w:val="24"/>
        </w:rPr>
        <w:t>о</w:t>
      </w:r>
      <w:r w:rsidRPr="008678BB">
        <w:rPr>
          <w:kern w:val="2"/>
          <w:sz w:val="24"/>
          <w:szCs w:val="24"/>
        </w:rPr>
        <w:t xml:space="preserve">исшествия пункт оказания медицинской помощи; </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организовать связь с центральным узлом связи города, комиссией по чрезвычайным ситу</w:t>
      </w:r>
      <w:r w:rsidRPr="008678BB">
        <w:rPr>
          <w:kern w:val="2"/>
          <w:sz w:val="24"/>
          <w:szCs w:val="24"/>
        </w:rPr>
        <w:t>а</w:t>
      </w:r>
      <w:r w:rsidRPr="008678BB">
        <w:rPr>
          <w:kern w:val="2"/>
          <w:sz w:val="24"/>
          <w:szCs w:val="24"/>
        </w:rPr>
        <w:t>циям муниципального образования и сообщить точные координаты происшествия, что произошло, какие силы и средства введены в действие, что необходимо дополнительно; поддерживать в дальнейшем с ними непрерывную связь и сообщать об изменении обст</w:t>
      </w:r>
      <w:r w:rsidRPr="008678BB">
        <w:rPr>
          <w:kern w:val="2"/>
          <w:sz w:val="24"/>
          <w:szCs w:val="24"/>
        </w:rPr>
        <w:t>а</w:t>
      </w:r>
      <w:r w:rsidRPr="008678BB">
        <w:rPr>
          <w:kern w:val="2"/>
          <w:sz w:val="24"/>
          <w:szCs w:val="24"/>
        </w:rPr>
        <w:t xml:space="preserve">новки на месте происшествия и принятых соответствующих решениях; </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в зависимости от обстановки на месте происшествия, при необходимости, организовать оперативный штаб, определить место его расположения и информировать его членов о принимаемых решениях;</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организовать взаимодействие со службами, привлекаемыми для ликвидации последствий происшествия, поддерживать постоянную связь с инженерно-техническими сотрудниками, принимать решения о приемах и способах ведения работ;</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назначить из числа лиц начальствующего состава ответственного за соблюдение мер без</w:t>
      </w:r>
      <w:r w:rsidRPr="008678BB">
        <w:rPr>
          <w:kern w:val="2"/>
          <w:sz w:val="24"/>
          <w:szCs w:val="24"/>
        </w:rPr>
        <w:t>о</w:t>
      </w:r>
      <w:r w:rsidRPr="008678BB">
        <w:rPr>
          <w:kern w:val="2"/>
          <w:sz w:val="24"/>
          <w:szCs w:val="24"/>
        </w:rPr>
        <w:t>пасности;</w:t>
      </w:r>
    </w:p>
    <w:p w:rsidR="00361829" w:rsidRPr="008678BB" w:rsidRDefault="00361829" w:rsidP="008A0C20">
      <w:pPr>
        <w:pStyle w:val="a8"/>
        <w:numPr>
          <w:ilvl w:val="0"/>
          <w:numId w:val="219"/>
        </w:numPr>
        <w:spacing w:after="0" w:line="240" w:lineRule="auto"/>
        <w:jc w:val="both"/>
        <w:rPr>
          <w:kern w:val="2"/>
          <w:sz w:val="24"/>
          <w:szCs w:val="24"/>
        </w:rPr>
      </w:pPr>
      <w:r w:rsidRPr="008678BB">
        <w:rPr>
          <w:kern w:val="2"/>
          <w:sz w:val="24"/>
          <w:szCs w:val="24"/>
        </w:rPr>
        <w:t>организовать проведение первоочередных работ по восстановлению движения на дороге.</w:t>
      </w:r>
    </w:p>
    <w:p w:rsidR="00361829" w:rsidRPr="008678BB" w:rsidRDefault="00361829" w:rsidP="00361829">
      <w:pPr>
        <w:spacing w:after="0"/>
        <w:ind w:firstLine="567"/>
        <w:jc w:val="both"/>
        <w:rPr>
          <w:kern w:val="2"/>
          <w:sz w:val="24"/>
          <w:szCs w:val="24"/>
        </w:rPr>
      </w:pPr>
      <w:r w:rsidRPr="008678BB">
        <w:rPr>
          <w:kern w:val="2"/>
          <w:sz w:val="24"/>
          <w:szCs w:val="24"/>
        </w:rPr>
        <w:t>В первую очередь оказывается помощь пострадавшим, которые не зажаты, а лишь блокир</w:t>
      </w:r>
      <w:r w:rsidRPr="008678BB">
        <w:rPr>
          <w:kern w:val="2"/>
          <w:sz w:val="24"/>
          <w:szCs w:val="24"/>
        </w:rPr>
        <w:t>о</w:t>
      </w:r>
      <w:r w:rsidRPr="008678BB">
        <w:rPr>
          <w:kern w:val="2"/>
          <w:sz w:val="24"/>
          <w:szCs w:val="24"/>
        </w:rPr>
        <w:t>ваны в деформированном салоне и могут покинуть автомобиль через не застекленные оконные проемы, люки, двери самостоятельно или с помощью спасателей.</w:t>
      </w:r>
    </w:p>
    <w:p w:rsidR="00361829" w:rsidRPr="008678BB" w:rsidRDefault="00361829" w:rsidP="00361829">
      <w:pPr>
        <w:spacing w:after="0"/>
        <w:ind w:firstLine="567"/>
        <w:jc w:val="both"/>
        <w:rPr>
          <w:kern w:val="2"/>
          <w:sz w:val="24"/>
          <w:szCs w:val="24"/>
        </w:rPr>
      </w:pPr>
      <w:r w:rsidRPr="008678BB">
        <w:rPr>
          <w:kern w:val="2"/>
          <w:sz w:val="24"/>
          <w:szCs w:val="24"/>
        </w:rPr>
        <w:t>Затем освобождаются зажатые части тел пострадавших. В зависимости от конкретной о</w:t>
      </w:r>
      <w:r w:rsidRPr="008678BB">
        <w:rPr>
          <w:kern w:val="2"/>
          <w:sz w:val="24"/>
          <w:szCs w:val="24"/>
        </w:rPr>
        <w:t>б</w:t>
      </w:r>
      <w:r w:rsidRPr="008678BB">
        <w:rPr>
          <w:kern w:val="2"/>
          <w:sz w:val="24"/>
          <w:szCs w:val="24"/>
        </w:rPr>
        <w:t>становки осуществляется отгибание листового и профильного металла, перекусывание стоек, п</w:t>
      </w:r>
      <w:r w:rsidRPr="008678BB">
        <w:rPr>
          <w:kern w:val="2"/>
          <w:sz w:val="24"/>
          <w:szCs w:val="24"/>
        </w:rPr>
        <w:t>е</w:t>
      </w:r>
      <w:r w:rsidRPr="008678BB">
        <w:rPr>
          <w:kern w:val="2"/>
          <w:sz w:val="24"/>
          <w:szCs w:val="24"/>
        </w:rPr>
        <w:t>регородок, сидений. Проделываются лазы в корпусе, крыше, днище, в отдельных случаях крыша снимается полностью.</w:t>
      </w:r>
    </w:p>
    <w:p w:rsidR="00361829" w:rsidRPr="008678BB" w:rsidRDefault="00361829" w:rsidP="00361829">
      <w:pPr>
        <w:spacing w:after="0"/>
        <w:ind w:firstLine="567"/>
        <w:jc w:val="both"/>
        <w:rPr>
          <w:kern w:val="2"/>
          <w:sz w:val="24"/>
          <w:szCs w:val="24"/>
        </w:rPr>
      </w:pPr>
      <w:r w:rsidRPr="008678BB">
        <w:rPr>
          <w:kern w:val="2"/>
          <w:sz w:val="24"/>
          <w:szCs w:val="24"/>
        </w:rPr>
        <w:t xml:space="preserve"> Для извлечения пострадавших из-под автомобиля производят приподнимание автомобиля с помощью грузоподъемных механизмов и приспособлений или осуществляют подкоп в грунте.</w:t>
      </w:r>
    </w:p>
    <w:p w:rsidR="00361829" w:rsidRPr="008678BB" w:rsidRDefault="00361829" w:rsidP="00361829">
      <w:pPr>
        <w:spacing w:after="0"/>
        <w:ind w:firstLine="567"/>
        <w:jc w:val="both"/>
        <w:rPr>
          <w:kern w:val="2"/>
          <w:sz w:val="24"/>
          <w:szCs w:val="24"/>
        </w:rPr>
      </w:pPr>
      <w:r w:rsidRPr="008678BB">
        <w:rPr>
          <w:kern w:val="2"/>
          <w:sz w:val="24"/>
          <w:szCs w:val="24"/>
        </w:rPr>
        <w:t xml:space="preserve">При проведении аварийно-спасательных работ спасатели должны быть постоянно готовы к тушению пожара, который может возникнуть при работе, прежде всего, с электроинструментами. </w:t>
      </w:r>
    </w:p>
    <w:p w:rsidR="00361829" w:rsidRPr="008678BB" w:rsidRDefault="00361829" w:rsidP="00361829">
      <w:pPr>
        <w:spacing w:after="0"/>
        <w:ind w:firstLine="567"/>
        <w:jc w:val="both"/>
        <w:rPr>
          <w:kern w:val="2"/>
          <w:sz w:val="24"/>
          <w:szCs w:val="24"/>
        </w:rPr>
      </w:pPr>
      <w:r w:rsidRPr="008678BB">
        <w:rPr>
          <w:kern w:val="2"/>
          <w:sz w:val="24"/>
          <w:szCs w:val="24"/>
        </w:rPr>
        <w:lastRenderedPageBreak/>
        <w:t>При аварии на автотранспорте, перевоз</w:t>
      </w:r>
      <w:r w:rsidRPr="008678BB">
        <w:rPr>
          <w:kern w:val="2"/>
          <w:sz w:val="24"/>
          <w:szCs w:val="24"/>
        </w:rPr>
        <w:t>я</w:t>
      </w:r>
      <w:r w:rsidRPr="008678BB">
        <w:rPr>
          <w:kern w:val="2"/>
          <w:sz w:val="24"/>
          <w:szCs w:val="24"/>
        </w:rPr>
        <w:t>щем опасные грузы, необходимо руководств</w:t>
      </w:r>
      <w:r w:rsidRPr="008678BB">
        <w:rPr>
          <w:kern w:val="2"/>
          <w:sz w:val="24"/>
          <w:szCs w:val="24"/>
        </w:rPr>
        <w:t>о</w:t>
      </w:r>
      <w:r w:rsidRPr="008678BB">
        <w:rPr>
          <w:kern w:val="2"/>
          <w:sz w:val="24"/>
          <w:szCs w:val="24"/>
        </w:rPr>
        <w:t>ваться информацией, содержащейся в грузовых документах (аварийной карточке), а также и</w:t>
      </w:r>
      <w:r w:rsidRPr="008678BB">
        <w:rPr>
          <w:kern w:val="2"/>
          <w:sz w:val="24"/>
          <w:szCs w:val="24"/>
        </w:rPr>
        <w:t>н</w:t>
      </w:r>
      <w:r w:rsidRPr="008678BB">
        <w:rPr>
          <w:kern w:val="2"/>
          <w:sz w:val="24"/>
          <w:szCs w:val="24"/>
        </w:rPr>
        <w:t>формационными таблицами на транспортных средствах. Информационные таблицы содержат код эк</w:t>
      </w:r>
      <w:r w:rsidRPr="008678BB">
        <w:rPr>
          <w:kern w:val="2"/>
          <w:sz w:val="24"/>
          <w:szCs w:val="24"/>
        </w:rPr>
        <w:t>с</w:t>
      </w:r>
      <w:r w:rsidRPr="008678BB">
        <w:rPr>
          <w:kern w:val="2"/>
          <w:sz w:val="24"/>
          <w:szCs w:val="24"/>
        </w:rPr>
        <w:t>тренных мер, идентификационный номер опасного вещества по списку ООН и знак опасности.</w:t>
      </w:r>
    </w:p>
    <w:p w:rsidR="00361829" w:rsidRPr="008678BB" w:rsidRDefault="00361829" w:rsidP="00361829">
      <w:pPr>
        <w:spacing w:after="0"/>
        <w:ind w:firstLine="567"/>
        <w:jc w:val="both"/>
        <w:rPr>
          <w:kern w:val="2"/>
          <w:sz w:val="24"/>
          <w:szCs w:val="24"/>
        </w:rPr>
      </w:pPr>
      <w:r w:rsidRPr="008678BB">
        <w:rPr>
          <w:kern w:val="2"/>
          <w:sz w:val="24"/>
          <w:szCs w:val="24"/>
        </w:rPr>
        <w:t>Знак опасности указывает на вид опасности посредством использования пяти главных си</w:t>
      </w:r>
      <w:r w:rsidRPr="008678BB">
        <w:rPr>
          <w:kern w:val="2"/>
          <w:sz w:val="24"/>
          <w:szCs w:val="24"/>
        </w:rPr>
        <w:t>м</w:t>
      </w:r>
      <w:r w:rsidRPr="008678BB">
        <w:rPr>
          <w:kern w:val="2"/>
          <w:sz w:val="24"/>
          <w:szCs w:val="24"/>
        </w:rPr>
        <w:t>волов: бомба (взрыв); пламя (пожар); череп и скрещенные кости (токсичность); трилистник (р</w:t>
      </w:r>
      <w:r w:rsidRPr="008678BB">
        <w:rPr>
          <w:kern w:val="2"/>
          <w:sz w:val="24"/>
          <w:szCs w:val="24"/>
        </w:rPr>
        <w:t>а</w:t>
      </w:r>
      <w:r w:rsidRPr="008678BB">
        <w:rPr>
          <w:kern w:val="2"/>
          <w:sz w:val="24"/>
          <w:szCs w:val="24"/>
        </w:rPr>
        <w:t>диоактивность); жидкости, выливающиеся из двух стеклянных пробирок и поражающие руку (коррозия). Эти символы дополняются четырьмя другими символами: окисляющие вещества (пламя над окружностью); невоспламеняющиеся нетоксичные газы (газовый баллон); инфекц</w:t>
      </w:r>
      <w:r w:rsidRPr="008678BB">
        <w:rPr>
          <w:kern w:val="2"/>
          <w:sz w:val="24"/>
          <w:szCs w:val="24"/>
        </w:rPr>
        <w:t>и</w:t>
      </w:r>
      <w:r w:rsidRPr="008678BB">
        <w:rPr>
          <w:kern w:val="2"/>
          <w:sz w:val="24"/>
          <w:szCs w:val="24"/>
        </w:rPr>
        <w:t>онные вещества (три полумесяца, наложенные на окружность); различные малоопасные вещества (семь вертикальных полос).</w:t>
      </w:r>
    </w:p>
    <w:p w:rsidR="00361829" w:rsidRPr="008678BB" w:rsidRDefault="00361829" w:rsidP="00361829">
      <w:pPr>
        <w:spacing w:after="0"/>
        <w:ind w:firstLine="567"/>
        <w:jc w:val="both"/>
        <w:rPr>
          <w:kern w:val="2"/>
          <w:sz w:val="24"/>
          <w:szCs w:val="24"/>
        </w:rPr>
      </w:pPr>
      <w:r w:rsidRPr="008678BB">
        <w:rPr>
          <w:kern w:val="2"/>
          <w:sz w:val="24"/>
          <w:szCs w:val="24"/>
        </w:rPr>
        <w:t>При перевозке опасных грузов организации грузоотправители (грузополучатели) должны вручать водителю (сопровождающему) на каждую перевозку план действий в аварийной ситу</w:t>
      </w:r>
      <w:r w:rsidRPr="008678BB">
        <w:rPr>
          <w:kern w:val="2"/>
          <w:sz w:val="24"/>
          <w:szCs w:val="24"/>
        </w:rPr>
        <w:t>а</w:t>
      </w:r>
      <w:r w:rsidRPr="008678BB">
        <w:rPr>
          <w:kern w:val="2"/>
          <w:sz w:val="24"/>
          <w:szCs w:val="24"/>
        </w:rPr>
        <w:t>ции, в котором для ликвидации последствий аварии указывается порядок оповещения, время прибытия и действия аварийной бригады, перечень необходимого оборудования и инструментов, технология их применения. Эти сведения должны использоваться при подготовке и организации аварийно-спасательных работ.</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 xml:space="preserve"> Мероприятия по спасению пострадавших в ходе перевозки опасных грузов определяются характером поражения людей, размером повреждения технических средств, наличием вторичных поражающих факторов.</w:t>
      </w:r>
    </w:p>
    <w:p w:rsidR="00361829" w:rsidRPr="008678BB" w:rsidRDefault="00361829" w:rsidP="00361829">
      <w:pPr>
        <w:spacing w:after="0"/>
        <w:ind w:firstLine="567"/>
        <w:jc w:val="both"/>
        <w:rPr>
          <w:kern w:val="2"/>
          <w:sz w:val="24"/>
          <w:szCs w:val="24"/>
        </w:rPr>
      </w:pPr>
      <w:r w:rsidRPr="008678BB">
        <w:rPr>
          <w:kern w:val="2"/>
          <w:sz w:val="24"/>
          <w:szCs w:val="24"/>
        </w:rPr>
        <w:t xml:space="preserve">При спасении пострадавших в таких дорожно-транспортных происшествиях проводится: </w:t>
      </w:r>
    </w:p>
    <w:p w:rsidR="00361829" w:rsidRPr="008678BB" w:rsidRDefault="00361829" w:rsidP="008A0C20">
      <w:pPr>
        <w:pStyle w:val="a8"/>
        <w:numPr>
          <w:ilvl w:val="0"/>
          <w:numId w:val="220"/>
        </w:numPr>
        <w:spacing w:after="0" w:line="240" w:lineRule="auto"/>
        <w:jc w:val="both"/>
        <w:rPr>
          <w:kern w:val="2"/>
          <w:sz w:val="24"/>
          <w:szCs w:val="24"/>
        </w:rPr>
      </w:pPr>
      <w:r w:rsidRPr="008678BB">
        <w:rPr>
          <w:kern w:val="2"/>
          <w:sz w:val="24"/>
          <w:szCs w:val="24"/>
        </w:rPr>
        <w:t>разведка и оценка обстановки, определение границы опасной зоны и ее ограждение;</w:t>
      </w:r>
    </w:p>
    <w:p w:rsidR="00361829" w:rsidRPr="008678BB" w:rsidRDefault="00361829" w:rsidP="008A0C20">
      <w:pPr>
        <w:pStyle w:val="a8"/>
        <w:numPr>
          <w:ilvl w:val="0"/>
          <w:numId w:val="220"/>
        </w:numPr>
        <w:spacing w:after="0" w:line="240" w:lineRule="auto"/>
        <w:jc w:val="both"/>
        <w:rPr>
          <w:kern w:val="2"/>
          <w:sz w:val="24"/>
          <w:szCs w:val="24"/>
        </w:rPr>
      </w:pPr>
      <w:r w:rsidRPr="008678BB">
        <w:rPr>
          <w:kern w:val="2"/>
          <w:sz w:val="24"/>
          <w:szCs w:val="24"/>
        </w:rPr>
        <w:t xml:space="preserve">локализация и ликвидация воздействий поражающих факторов; </w:t>
      </w:r>
    </w:p>
    <w:p w:rsidR="00361829" w:rsidRPr="008678BB" w:rsidRDefault="00361829" w:rsidP="008A0C20">
      <w:pPr>
        <w:pStyle w:val="a8"/>
        <w:numPr>
          <w:ilvl w:val="0"/>
          <w:numId w:val="220"/>
        </w:numPr>
        <w:spacing w:after="0" w:line="240" w:lineRule="auto"/>
        <w:jc w:val="both"/>
        <w:rPr>
          <w:kern w:val="2"/>
          <w:sz w:val="24"/>
          <w:szCs w:val="24"/>
        </w:rPr>
      </w:pPr>
      <w:r w:rsidRPr="008678BB">
        <w:rPr>
          <w:kern w:val="2"/>
          <w:sz w:val="24"/>
          <w:szCs w:val="24"/>
        </w:rPr>
        <w:t xml:space="preserve">поиск и выявление пострадавших, обеспечение их средствами индивидуальной защиты и эвакуация из опасной зоны; </w:t>
      </w:r>
    </w:p>
    <w:p w:rsidR="00361829" w:rsidRPr="008678BB" w:rsidRDefault="00361829" w:rsidP="008A0C20">
      <w:pPr>
        <w:pStyle w:val="a8"/>
        <w:numPr>
          <w:ilvl w:val="0"/>
          <w:numId w:val="220"/>
        </w:numPr>
        <w:spacing w:after="0" w:line="240" w:lineRule="auto"/>
        <w:jc w:val="both"/>
        <w:rPr>
          <w:kern w:val="2"/>
          <w:sz w:val="24"/>
          <w:szCs w:val="24"/>
        </w:rPr>
      </w:pPr>
      <w:r w:rsidRPr="008678BB">
        <w:rPr>
          <w:kern w:val="2"/>
          <w:sz w:val="24"/>
          <w:szCs w:val="24"/>
        </w:rPr>
        <w:t xml:space="preserve">оказание пострадавшим первой медицинской помощи; </w:t>
      </w:r>
    </w:p>
    <w:p w:rsidR="00361829" w:rsidRPr="008678BB" w:rsidRDefault="00361829" w:rsidP="008A0C20">
      <w:pPr>
        <w:pStyle w:val="a8"/>
        <w:numPr>
          <w:ilvl w:val="0"/>
          <w:numId w:val="220"/>
        </w:numPr>
        <w:spacing w:after="0" w:line="240" w:lineRule="auto"/>
        <w:jc w:val="both"/>
        <w:rPr>
          <w:kern w:val="2"/>
          <w:sz w:val="24"/>
          <w:szCs w:val="24"/>
        </w:rPr>
      </w:pPr>
      <w:r w:rsidRPr="008678BB">
        <w:rPr>
          <w:kern w:val="2"/>
          <w:sz w:val="24"/>
          <w:szCs w:val="24"/>
        </w:rPr>
        <w:t>контроль содержания опасных веществ в воздухе, воде и почве.</w:t>
      </w:r>
    </w:p>
    <w:p w:rsidR="00361829" w:rsidRPr="008678BB" w:rsidRDefault="00361829" w:rsidP="00361829">
      <w:pPr>
        <w:spacing w:after="0"/>
        <w:ind w:firstLine="567"/>
        <w:jc w:val="both"/>
        <w:rPr>
          <w:kern w:val="2"/>
          <w:sz w:val="24"/>
          <w:szCs w:val="24"/>
        </w:rPr>
      </w:pPr>
      <w:r w:rsidRPr="008678BB">
        <w:rPr>
          <w:kern w:val="2"/>
          <w:sz w:val="24"/>
          <w:szCs w:val="24"/>
        </w:rPr>
        <w:t>Дорожно-транспортные происшествия при падении автомобилей с крутых склонов обычно имеют тяжелые последствия, так как во многих случаях они ведут к гибели всех или почти всех пострадавших, находящихся в кабине, салоне или кузове.</w:t>
      </w:r>
    </w:p>
    <w:p w:rsidR="00361829" w:rsidRPr="008678BB" w:rsidRDefault="00361829" w:rsidP="00361829">
      <w:pPr>
        <w:spacing w:after="0"/>
        <w:ind w:firstLine="567"/>
        <w:jc w:val="both"/>
        <w:rPr>
          <w:kern w:val="2"/>
          <w:sz w:val="24"/>
          <w:szCs w:val="24"/>
        </w:rPr>
      </w:pPr>
      <w:r w:rsidRPr="008678BB">
        <w:rPr>
          <w:kern w:val="2"/>
          <w:sz w:val="24"/>
          <w:szCs w:val="24"/>
        </w:rPr>
        <w:t>Проводить аварийно-спасательные и другие неотложные работы при таких происшествиях, извлекать и поднимать (или спускать) на определенную площадку пострадавших или погибших и технические средства необходимо, как правило, с использованием альпинистской техники и ал</w:t>
      </w:r>
      <w:r w:rsidRPr="008678BB">
        <w:rPr>
          <w:kern w:val="2"/>
          <w:sz w:val="24"/>
          <w:szCs w:val="24"/>
        </w:rPr>
        <w:t>ь</w:t>
      </w:r>
      <w:r w:rsidRPr="008678BB">
        <w:rPr>
          <w:kern w:val="2"/>
          <w:sz w:val="24"/>
          <w:szCs w:val="24"/>
        </w:rPr>
        <w:t>пинистского снаряжения. В этих случаях спасатели должны иметь соответствующую подготовку, квалификацию и экипировку. В ночное время требуется освещение места работы.</w:t>
      </w:r>
    </w:p>
    <w:p w:rsidR="00361829" w:rsidRPr="008678BB" w:rsidRDefault="00361829" w:rsidP="00361829">
      <w:pPr>
        <w:spacing w:after="0"/>
        <w:ind w:firstLine="567"/>
        <w:jc w:val="both"/>
        <w:rPr>
          <w:kern w:val="2"/>
          <w:sz w:val="24"/>
          <w:szCs w:val="24"/>
        </w:rPr>
      </w:pPr>
      <w:r w:rsidRPr="008678BB">
        <w:rPr>
          <w:kern w:val="2"/>
          <w:sz w:val="24"/>
          <w:szCs w:val="24"/>
        </w:rPr>
        <w:t xml:space="preserve"> Дорожно-транспортные происшествия, связанные с попаданием транспортных средств под лавины и сели, имеют различные характер воздействия и тяжесть последствий, хотя общее для этих явлений то, что они происходят в горной местности.</w:t>
      </w:r>
    </w:p>
    <w:p w:rsidR="00361829" w:rsidRPr="008678BB" w:rsidRDefault="00361829" w:rsidP="00361829">
      <w:pPr>
        <w:spacing w:after="0"/>
        <w:ind w:firstLine="567"/>
        <w:jc w:val="both"/>
        <w:rPr>
          <w:kern w:val="2"/>
          <w:sz w:val="24"/>
          <w:szCs w:val="24"/>
        </w:rPr>
      </w:pPr>
      <w:r w:rsidRPr="008678BB">
        <w:rPr>
          <w:kern w:val="2"/>
          <w:sz w:val="24"/>
          <w:szCs w:val="24"/>
        </w:rPr>
        <w:t>Лавины, представляя естественное обрушение снежного массива, расположенного на скл</w:t>
      </w:r>
      <w:r w:rsidRPr="008678BB">
        <w:rPr>
          <w:kern w:val="2"/>
          <w:sz w:val="24"/>
          <w:szCs w:val="24"/>
        </w:rPr>
        <w:t>о</w:t>
      </w:r>
      <w:r w:rsidRPr="008678BB">
        <w:rPr>
          <w:kern w:val="2"/>
          <w:sz w:val="24"/>
          <w:szCs w:val="24"/>
        </w:rPr>
        <w:t>нах крутизной более 10-150 , имеют толщину до 10-15 м и более. Структура лавинного снега, его плотность и воздухопроницаемость различны и зависят от условий образования лавин и метеоу</w:t>
      </w:r>
      <w:r w:rsidRPr="008678BB">
        <w:rPr>
          <w:kern w:val="2"/>
          <w:sz w:val="24"/>
          <w:szCs w:val="24"/>
        </w:rPr>
        <w:t>с</w:t>
      </w:r>
      <w:r w:rsidRPr="008678BB">
        <w:rPr>
          <w:kern w:val="2"/>
          <w:sz w:val="24"/>
          <w:szCs w:val="24"/>
        </w:rPr>
        <w:t>ловий.</w:t>
      </w:r>
    </w:p>
    <w:p w:rsidR="00361829" w:rsidRPr="008678BB" w:rsidRDefault="00361829" w:rsidP="00361829">
      <w:pPr>
        <w:spacing w:after="0"/>
        <w:ind w:firstLine="567"/>
        <w:jc w:val="both"/>
        <w:rPr>
          <w:kern w:val="2"/>
          <w:sz w:val="24"/>
          <w:szCs w:val="24"/>
        </w:rPr>
      </w:pPr>
      <w:r w:rsidRPr="008678BB">
        <w:rPr>
          <w:kern w:val="2"/>
          <w:sz w:val="24"/>
          <w:szCs w:val="24"/>
        </w:rPr>
        <w:t>В большинстве случаев, люди, попавшие в лавину, могут оставаться живыми в течение н</w:t>
      </w:r>
      <w:r w:rsidRPr="008678BB">
        <w:rPr>
          <w:kern w:val="2"/>
          <w:sz w:val="24"/>
          <w:szCs w:val="24"/>
        </w:rPr>
        <w:t>е</w:t>
      </w:r>
      <w:r w:rsidRPr="008678BB">
        <w:rPr>
          <w:kern w:val="2"/>
          <w:sz w:val="24"/>
          <w:szCs w:val="24"/>
        </w:rPr>
        <w:t>скольких часов, десятков часов и даже одних-двух суток (в зависимости от физического состо</w:t>
      </w:r>
      <w:r w:rsidRPr="008678BB">
        <w:rPr>
          <w:kern w:val="2"/>
          <w:sz w:val="24"/>
          <w:szCs w:val="24"/>
        </w:rPr>
        <w:t>я</w:t>
      </w:r>
      <w:r w:rsidRPr="008678BB">
        <w:rPr>
          <w:kern w:val="2"/>
          <w:sz w:val="24"/>
          <w:szCs w:val="24"/>
        </w:rPr>
        <w:t>ния организма и степени полученных травм).</w:t>
      </w:r>
    </w:p>
    <w:p w:rsidR="00361829" w:rsidRPr="008678BB" w:rsidRDefault="00361829" w:rsidP="00361829">
      <w:pPr>
        <w:spacing w:after="0"/>
        <w:ind w:firstLine="567"/>
        <w:jc w:val="both"/>
        <w:rPr>
          <w:kern w:val="2"/>
          <w:sz w:val="24"/>
          <w:szCs w:val="24"/>
        </w:rPr>
      </w:pPr>
      <w:r w:rsidRPr="008678BB">
        <w:rPr>
          <w:kern w:val="2"/>
          <w:sz w:val="24"/>
          <w:szCs w:val="24"/>
        </w:rPr>
        <w:lastRenderedPageBreak/>
        <w:t>Селевой поток, представляющий собой вязкую смесь камней, почвы, деревьев и т.п. с водой, вызванный сильными осадками, прорывая преграды, движется неравномерно. В зависим</w:t>
      </w:r>
      <w:r w:rsidRPr="008678BB">
        <w:rPr>
          <w:kern w:val="2"/>
          <w:sz w:val="24"/>
          <w:szCs w:val="24"/>
        </w:rPr>
        <w:t>о</w:t>
      </w:r>
      <w:r w:rsidRPr="008678BB">
        <w:rPr>
          <w:kern w:val="2"/>
          <w:sz w:val="24"/>
          <w:szCs w:val="24"/>
        </w:rPr>
        <w:t>сти от профиля ложа, крутизны склона, характера селевой массы и других факторов, скорость движения селя может быть до 8-10 м/сек. Степень воздействия селевого потока на попавший в него автом</w:t>
      </w:r>
      <w:r w:rsidRPr="008678BB">
        <w:rPr>
          <w:kern w:val="2"/>
          <w:sz w:val="24"/>
          <w:szCs w:val="24"/>
        </w:rPr>
        <w:t>о</w:t>
      </w:r>
      <w:r w:rsidRPr="008678BB">
        <w:rPr>
          <w:kern w:val="2"/>
          <w:sz w:val="24"/>
          <w:szCs w:val="24"/>
        </w:rPr>
        <w:t xml:space="preserve">биль определяется мощностью потока. </w:t>
      </w:r>
    </w:p>
    <w:p w:rsidR="00361829" w:rsidRPr="008678BB" w:rsidRDefault="00361829" w:rsidP="00361829">
      <w:pPr>
        <w:spacing w:after="0"/>
        <w:ind w:firstLine="567"/>
        <w:jc w:val="both"/>
        <w:rPr>
          <w:kern w:val="2"/>
          <w:sz w:val="24"/>
          <w:szCs w:val="24"/>
        </w:rPr>
      </w:pPr>
      <w:r w:rsidRPr="008678BB">
        <w:rPr>
          <w:kern w:val="2"/>
          <w:sz w:val="24"/>
          <w:szCs w:val="24"/>
        </w:rPr>
        <w:t>Обнаружение транспортных средств, блокированных лавиной или селем, производится в</w:t>
      </w:r>
      <w:r w:rsidRPr="008678BB">
        <w:rPr>
          <w:kern w:val="2"/>
          <w:sz w:val="24"/>
          <w:szCs w:val="24"/>
        </w:rPr>
        <w:t>и</w:t>
      </w:r>
      <w:r w:rsidRPr="008678BB">
        <w:rPr>
          <w:kern w:val="2"/>
          <w:sz w:val="24"/>
          <w:szCs w:val="24"/>
        </w:rPr>
        <w:t>зуально, по свидетельствам очевидцев, с использованием технических средств поиска и спец</w:t>
      </w:r>
      <w:r w:rsidRPr="008678BB">
        <w:rPr>
          <w:kern w:val="2"/>
          <w:sz w:val="24"/>
          <w:szCs w:val="24"/>
        </w:rPr>
        <w:t>и</w:t>
      </w:r>
      <w:r w:rsidRPr="008678BB">
        <w:rPr>
          <w:kern w:val="2"/>
          <w:sz w:val="24"/>
          <w:szCs w:val="24"/>
        </w:rPr>
        <w:t>ально подготовленных собак.</w:t>
      </w:r>
    </w:p>
    <w:p w:rsidR="00361829" w:rsidRPr="008678BB" w:rsidRDefault="00361829" w:rsidP="00361829">
      <w:pPr>
        <w:spacing w:after="0"/>
        <w:ind w:firstLine="567"/>
        <w:jc w:val="both"/>
        <w:rPr>
          <w:kern w:val="2"/>
          <w:sz w:val="24"/>
          <w:szCs w:val="24"/>
        </w:rPr>
      </w:pPr>
      <w:r w:rsidRPr="008678BB">
        <w:rPr>
          <w:kern w:val="2"/>
          <w:sz w:val="24"/>
          <w:szCs w:val="24"/>
        </w:rPr>
        <w:t>При обнаружении места нахождения транспортных средств под завалом осуществляется его обозначение на местности и ведется деблокирование путем отрывки котлованов, траншей, лазов или сплошной разборки элементов завала с использованием средств малой механизации, при н</w:t>
      </w:r>
      <w:r w:rsidRPr="008678BB">
        <w:rPr>
          <w:kern w:val="2"/>
          <w:sz w:val="24"/>
          <w:szCs w:val="24"/>
        </w:rPr>
        <w:t>е</w:t>
      </w:r>
      <w:r w:rsidRPr="008678BB">
        <w:rPr>
          <w:kern w:val="2"/>
          <w:sz w:val="24"/>
          <w:szCs w:val="24"/>
        </w:rPr>
        <w:t xml:space="preserve">обходимости - инженерной техники (бульдозеров, экскаваторов, автокранов и др.). </w:t>
      </w:r>
    </w:p>
    <w:p w:rsidR="00361829" w:rsidRPr="008678BB" w:rsidRDefault="00361829" w:rsidP="00361829">
      <w:pPr>
        <w:spacing w:after="0"/>
        <w:ind w:firstLine="567"/>
        <w:jc w:val="both"/>
        <w:rPr>
          <w:kern w:val="2"/>
          <w:sz w:val="24"/>
          <w:szCs w:val="24"/>
        </w:rPr>
      </w:pPr>
      <w:r w:rsidRPr="008678BB">
        <w:rPr>
          <w:kern w:val="2"/>
          <w:sz w:val="24"/>
          <w:szCs w:val="24"/>
        </w:rPr>
        <w:t>При проведении этих работ необходимо по прибытию в опасный район оценить обстановку, уточнить способ выполнения работ, выбрать места складирования технических средств и укрытия персонала, пути маневра и меры безопасности.</w:t>
      </w:r>
    </w:p>
    <w:p w:rsidR="00361829" w:rsidRPr="008678BB" w:rsidRDefault="00361829" w:rsidP="00361829">
      <w:pPr>
        <w:spacing w:after="0"/>
        <w:ind w:firstLine="567"/>
        <w:jc w:val="both"/>
        <w:rPr>
          <w:kern w:val="2"/>
          <w:sz w:val="24"/>
          <w:szCs w:val="24"/>
        </w:rPr>
      </w:pPr>
      <w:r w:rsidRPr="008678BB">
        <w:rPr>
          <w:kern w:val="2"/>
          <w:sz w:val="24"/>
          <w:szCs w:val="24"/>
        </w:rPr>
        <w:t xml:space="preserve">С целью определения степени заграждения дорог целесообразно проведение воздушной разведки района с использованием вертолета, оснащенного табельным комплектом воздушной разведки. В отдельных случаях для осмотра труднодоступных участков может быть осуществлена высадка специалистов с посадкой вертолета вблизи участков выполнения задачи. </w:t>
      </w:r>
    </w:p>
    <w:p w:rsidR="00361829" w:rsidRPr="008678BB" w:rsidRDefault="00361829" w:rsidP="00361829">
      <w:pPr>
        <w:spacing w:after="0"/>
        <w:ind w:firstLine="567"/>
        <w:jc w:val="both"/>
        <w:rPr>
          <w:kern w:val="2"/>
          <w:sz w:val="24"/>
          <w:szCs w:val="24"/>
        </w:rPr>
      </w:pPr>
      <w:r w:rsidRPr="008678BB">
        <w:rPr>
          <w:kern w:val="2"/>
          <w:sz w:val="24"/>
          <w:szCs w:val="24"/>
        </w:rPr>
        <w:t>Во всех случаях необходимо исключить работы при отсутствии видимости и в условиях, способствующих повторному сходу лавин или прохождению селевого потока.</w:t>
      </w:r>
    </w:p>
    <w:p w:rsidR="00361829" w:rsidRPr="008678BB" w:rsidRDefault="00361829" w:rsidP="00361829">
      <w:pPr>
        <w:spacing w:after="0"/>
        <w:ind w:firstLine="567"/>
        <w:jc w:val="both"/>
        <w:rPr>
          <w:kern w:val="2"/>
          <w:sz w:val="24"/>
          <w:szCs w:val="24"/>
        </w:rPr>
      </w:pPr>
      <w:r w:rsidRPr="008678BB">
        <w:rPr>
          <w:kern w:val="2"/>
          <w:sz w:val="24"/>
          <w:szCs w:val="24"/>
        </w:rPr>
        <w:t>Зона расчистки завалов должна быть оцеплена, чтобы не допускать людей и технику, не св</w:t>
      </w:r>
      <w:r w:rsidRPr="008678BB">
        <w:rPr>
          <w:kern w:val="2"/>
          <w:sz w:val="24"/>
          <w:szCs w:val="24"/>
        </w:rPr>
        <w:t>я</w:t>
      </w:r>
      <w:r w:rsidRPr="008678BB">
        <w:rPr>
          <w:kern w:val="2"/>
          <w:sz w:val="24"/>
          <w:szCs w:val="24"/>
        </w:rPr>
        <w:t>занных с их выполнением.</w:t>
      </w:r>
    </w:p>
    <w:p w:rsidR="00361829" w:rsidRPr="008678BB" w:rsidRDefault="00361829" w:rsidP="00361829">
      <w:pPr>
        <w:spacing w:after="0"/>
        <w:ind w:firstLine="567"/>
        <w:jc w:val="both"/>
        <w:rPr>
          <w:kern w:val="2"/>
          <w:sz w:val="24"/>
          <w:szCs w:val="24"/>
        </w:rPr>
      </w:pPr>
      <w:r w:rsidRPr="008678BB">
        <w:rPr>
          <w:kern w:val="2"/>
          <w:sz w:val="24"/>
          <w:szCs w:val="24"/>
        </w:rPr>
        <w:t>В районе работ необходимо оборудовать пункт обогрева личного состава и место складир</w:t>
      </w:r>
      <w:r w:rsidRPr="008678BB">
        <w:rPr>
          <w:kern w:val="2"/>
          <w:sz w:val="24"/>
          <w:szCs w:val="24"/>
        </w:rPr>
        <w:t>о</w:t>
      </w:r>
      <w:r w:rsidRPr="008678BB">
        <w:rPr>
          <w:kern w:val="2"/>
          <w:sz w:val="24"/>
          <w:szCs w:val="24"/>
        </w:rPr>
        <w:t>вания технических средств, медикаментов, пищи и теплой одежды.</w:t>
      </w:r>
    </w:p>
    <w:p w:rsidR="00361829" w:rsidRPr="008678BB" w:rsidRDefault="00361829" w:rsidP="00361829">
      <w:pPr>
        <w:spacing w:after="0"/>
        <w:ind w:firstLine="567"/>
        <w:jc w:val="both"/>
        <w:rPr>
          <w:kern w:val="2"/>
          <w:sz w:val="24"/>
          <w:szCs w:val="24"/>
        </w:rPr>
      </w:pPr>
      <w:r w:rsidRPr="008678BB">
        <w:rPr>
          <w:kern w:val="2"/>
          <w:sz w:val="24"/>
          <w:szCs w:val="24"/>
        </w:rPr>
        <w:t>Дорожно-транспортные происшествия, связанные с падением автомобиля с мостов, эстакад, прибрежных автомобильных дорог в водоемы (реку, озеро, море и т.д.) усугубляются следующ</w:t>
      </w:r>
      <w:r w:rsidRPr="008678BB">
        <w:rPr>
          <w:kern w:val="2"/>
          <w:sz w:val="24"/>
          <w:szCs w:val="24"/>
        </w:rPr>
        <w:t>и</w:t>
      </w:r>
      <w:r w:rsidRPr="008678BB">
        <w:rPr>
          <w:kern w:val="2"/>
          <w:sz w:val="24"/>
          <w:szCs w:val="24"/>
        </w:rPr>
        <w:t>ми обстоятельствами: получение пострадавшими травм, исключающих их самостоятельное сп</w:t>
      </w:r>
      <w:r w:rsidRPr="008678BB">
        <w:rPr>
          <w:kern w:val="2"/>
          <w:sz w:val="24"/>
          <w:szCs w:val="24"/>
        </w:rPr>
        <w:t>а</w:t>
      </w:r>
      <w:r w:rsidRPr="008678BB">
        <w:rPr>
          <w:kern w:val="2"/>
          <w:sz w:val="24"/>
          <w:szCs w:val="24"/>
        </w:rPr>
        <w:t>сение; зажим пострадавших в деформированном транспорте; ледовая обстановка или низкая те</w:t>
      </w:r>
      <w:r w:rsidRPr="008678BB">
        <w:rPr>
          <w:kern w:val="2"/>
          <w:sz w:val="24"/>
          <w:szCs w:val="24"/>
        </w:rPr>
        <w:t>м</w:t>
      </w:r>
      <w:r w:rsidRPr="008678BB">
        <w:rPr>
          <w:kern w:val="2"/>
          <w:sz w:val="24"/>
          <w:szCs w:val="24"/>
        </w:rPr>
        <w:t>пература воды; большая глубина водоема.</w:t>
      </w:r>
    </w:p>
    <w:p w:rsidR="00361829" w:rsidRPr="008678BB" w:rsidRDefault="00361829" w:rsidP="00361829">
      <w:pPr>
        <w:spacing w:after="0"/>
        <w:ind w:firstLine="567"/>
        <w:jc w:val="both"/>
        <w:rPr>
          <w:kern w:val="2"/>
          <w:sz w:val="24"/>
          <w:szCs w:val="24"/>
        </w:rPr>
      </w:pPr>
      <w:r w:rsidRPr="008678BB">
        <w:rPr>
          <w:kern w:val="2"/>
          <w:sz w:val="24"/>
          <w:szCs w:val="24"/>
        </w:rPr>
        <w:t>В случае, если визуально не видно на поверхности и в воде потерпевшее транспортное средство, то по свидетельствам очевидцев, выбравшихся на поверхность пострадавших или в предполагаемом секторе осуществляется последовательный поиск с учетом течения и возможного сноса потерпевших.</w:t>
      </w:r>
    </w:p>
    <w:p w:rsidR="00361829" w:rsidRPr="008678BB" w:rsidRDefault="00361829" w:rsidP="00361829">
      <w:pPr>
        <w:spacing w:after="0"/>
        <w:ind w:firstLine="567"/>
        <w:jc w:val="both"/>
        <w:rPr>
          <w:kern w:val="2"/>
          <w:sz w:val="24"/>
          <w:szCs w:val="24"/>
        </w:rPr>
      </w:pPr>
      <w:r w:rsidRPr="008678BB">
        <w:rPr>
          <w:kern w:val="2"/>
          <w:sz w:val="24"/>
          <w:szCs w:val="24"/>
        </w:rPr>
        <w:t>Обнаружив пострадавшего, его необходимо захватить и оттранспортировать к берегу, где оказать ему первую помощь.</w:t>
      </w:r>
    </w:p>
    <w:p w:rsidR="00361829" w:rsidRPr="008678BB" w:rsidRDefault="00361829" w:rsidP="00361829">
      <w:pPr>
        <w:spacing w:after="0"/>
        <w:ind w:firstLine="567"/>
        <w:jc w:val="both"/>
        <w:rPr>
          <w:kern w:val="2"/>
          <w:sz w:val="24"/>
          <w:szCs w:val="24"/>
        </w:rPr>
      </w:pPr>
      <w:r w:rsidRPr="008678BB">
        <w:rPr>
          <w:kern w:val="2"/>
          <w:sz w:val="24"/>
          <w:szCs w:val="24"/>
        </w:rPr>
        <w:t>Если кабина или салон автомобиля сохранили относительную герметичность, то оставши</w:t>
      </w:r>
      <w:r w:rsidRPr="008678BB">
        <w:rPr>
          <w:kern w:val="2"/>
          <w:sz w:val="24"/>
          <w:szCs w:val="24"/>
        </w:rPr>
        <w:t>й</w:t>
      </w:r>
      <w:r w:rsidRPr="008678BB">
        <w:rPr>
          <w:kern w:val="2"/>
          <w:sz w:val="24"/>
          <w:szCs w:val="24"/>
        </w:rPr>
        <w:t>ся воздух в течение некоторого времени может быть достаточным для выживания пострадавших. В таких случаях спасателям необходимо действовать быстро, чтобы спасти их. Эти операции в</w:t>
      </w:r>
      <w:r w:rsidRPr="008678BB">
        <w:rPr>
          <w:kern w:val="2"/>
          <w:sz w:val="24"/>
          <w:szCs w:val="24"/>
        </w:rPr>
        <w:t>ы</w:t>
      </w:r>
      <w:r w:rsidRPr="008678BB">
        <w:rPr>
          <w:kern w:val="2"/>
          <w:sz w:val="24"/>
          <w:szCs w:val="24"/>
        </w:rPr>
        <w:t>полняются спасателями в легком водолазном снаряжении с соблюдением установленных треб</w:t>
      </w:r>
      <w:r w:rsidRPr="008678BB">
        <w:rPr>
          <w:kern w:val="2"/>
          <w:sz w:val="24"/>
          <w:szCs w:val="24"/>
        </w:rPr>
        <w:t>о</w:t>
      </w:r>
      <w:r w:rsidRPr="008678BB">
        <w:rPr>
          <w:kern w:val="2"/>
          <w:sz w:val="24"/>
          <w:szCs w:val="24"/>
        </w:rPr>
        <w:t>ваний техники безопасности.</w:t>
      </w:r>
    </w:p>
    <w:p w:rsidR="00361829" w:rsidRPr="008678BB" w:rsidRDefault="00361829" w:rsidP="00361829">
      <w:pPr>
        <w:spacing w:after="0"/>
        <w:ind w:firstLine="567"/>
        <w:jc w:val="both"/>
        <w:rPr>
          <w:kern w:val="2"/>
          <w:sz w:val="24"/>
          <w:szCs w:val="24"/>
        </w:rPr>
      </w:pPr>
      <w:r w:rsidRPr="008678BB">
        <w:rPr>
          <w:kern w:val="2"/>
          <w:sz w:val="24"/>
          <w:szCs w:val="24"/>
        </w:rPr>
        <w:t>Подъем транспортных средств на поверхность осуществляется подъемным краном соотве</w:t>
      </w:r>
      <w:r w:rsidRPr="008678BB">
        <w:rPr>
          <w:kern w:val="2"/>
          <w:sz w:val="24"/>
          <w:szCs w:val="24"/>
        </w:rPr>
        <w:t>т</w:t>
      </w:r>
      <w:r w:rsidRPr="008678BB">
        <w:rPr>
          <w:kern w:val="2"/>
          <w:sz w:val="24"/>
          <w:szCs w:val="24"/>
        </w:rPr>
        <w:t>ствующей грузоподъемности, после закрепления автомобиля тросом.</w:t>
      </w:r>
    </w:p>
    <w:p w:rsidR="00361829" w:rsidRPr="008678BB" w:rsidRDefault="00361829" w:rsidP="00361829">
      <w:pPr>
        <w:spacing w:after="0"/>
        <w:ind w:firstLine="567"/>
        <w:jc w:val="both"/>
        <w:rPr>
          <w:kern w:val="2"/>
          <w:sz w:val="24"/>
          <w:szCs w:val="24"/>
        </w:rPr>
      </w:pPr>
      <w:r w:rsidRPr="008678BB">
        <w:rPr>
          <w:kern w:val="2"/>
          <w:sz w:val="24"/>
          <w:szCs w:val="24"/>
        </w:rPr>
        <w:t>Дорожно-транспортные происшествия с автомобильным транспортом на железнодорожных переездах возникают в следующих случаях: неисправности автоматической сигнализации на п</w:t>
      </w:r>
      <w:r w:rsidRPr="008678BB">
        <w:rPr>
          <w:kern w:val="2"/>
          <w:sz w:val="24"/>
          <w:szCs w:val="24"/>
        </w:rPr>
        <w:t>е</w:t>
      </w:r>
      <w:r w:rsidRPr="008678BB">
        <w:rPr>
          <w:kern w:val="2"/>
          <w:sz w:val="24"/>
          <w:szCs w:val="24"/>
        </w:rPr>
        <w:t>реездах, когда переезд остается открытым при приближении поезда; по вине водителей авт</w:t>
      </w:r>
      <w:r w:rsidRPr="008678BB">
        <w:rPr>
          <w:kern w:val="2"/>
          <w:sz w:val="24"/>
          <w:szCs w:val="24"/>
        </w:rPr>
        <w:t>о</w:t>
      </w:r>
      <w:r w:rsidRPr="008678BB">
        <w:rPr>
          <w:kern w:val="2"/>
          <w:sz w:val="24"/>
          <w:szCs w:val="24"/>
        </w:rPr>
        <w:lastRenderedPageBreak/>
        <w:t>транспорта, которые, стремясь различными н</w:t>
      </w:r>
      <w:r w:rsidRPr="008678BB">
        <w:rPr>
          <w:kern w:val="2"/>
          <w:sz w:val="24"/>
          <w:szCs w:val="24"/>
        </w:rPr>
        <w:t>е</w:t>
      </w:r>
      <w:r w:rsidRPr="008678BB">
        <w:rPr>
          <w:kern w:val="2"/>
          <w:sz w:val="24"/>
          <w:szCs w:val="24"/>
        </w:rPr>
        <w:t>законными способами проследовать закрытый переезд, попадают под локомотив. Эти происшествия отличаются высокой тяжестью последс</w:t>
      </w:r>
      <w:r w:rsidRPr="008678BB">
        <w:rPr>
          <w:kern w:val="2"/>
          <w:sz w:val="24"/>
          <w:szCs w:val="24"/>
        </w:rPr>
        <w:t>т</w:t>
      </w:r>
      <w:r w:rsidRPr="008678BB">
        <w:rPr>
          <w:kern w:val="2"/>
          <w:sz w:val="24"/>
          <w:szCs w:val="24"/>
        </w:rPr>
        <w:t>вий, что связано с характерными особенностями железнодорожного транспорта: большой массой и высокой скоростью передвижения подвижного состава, перевозкой большого числа пассаж</w:t>
      </w:r>
      <w:r w:rsidRPr="008678BB">
        <w:rPr>
          <w:kern w:val="2"/>
          <w:sz w:val="24"/>
          <w:szCs w:val="24"/>
        </w:rPr>
        <w:t>и</w:t>
      </w:r>
      <w:r w:rsidRPr="008678BB">
        <w:rPr>
          <w:kern w:val="2"/>
          <w:sz w:val="24"/>
          <w:szCs w:val="24"/>
        </w:rPr>
        <w:t xml:space="preserve">ров, грузов (в том числе опасных), высоким напряжением электропитания локомотива и т.д. </w:t>
      </w: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последствий дорожных происшествий на железнодорожных пер</w:t>
      </w:r>
      <w:r w:rsidRPr="008678BB">
        <w:rPr>
          <w:kern w:val="2"/>
          <w:sz w:val="24"/>
          <w:szCs w:val="24"/>
        </w:rPr>
        <w:t>е</w:t>
      </w:r>
      <w:r w:rsidRPr="008678BB">
        <w:rPr>
          <w:kern w:val="2"/>
          <w:sz w:val="24"/>
          <w:szCs w:val="24"/>
        </w:rPr>
        <w:t xml:space="preserve">ездах изложены в следующем разделе, так как ликвидация их последствий во многом зависит от вида транспорта и перевозимых грузов. </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i/>
          <w:kern w:val="2"/>
          <w:sz w:val="24"/>
          <w:szCs w:val="24"/>
        </w:rPr>
        <w:t xml:space="preserve">Особенности ликвидации последствий аварий на железнодорожном транспорте. </w:t>
      </w:r>
      <w:r w:rsidRPr="008678BB">
        <w:rPr>
          <w:kern w:val="2"/>
          <w:sz w:val="24"/>
          <w:szCs w:val="24"/>
        </w:rPr>
        <w:t>Хара</w:t>
      </w:r>
      <w:r w:rsidRPr="008678BB">
        <w:rPr>
          <w:kern w:val="2"/>
          <w:sz w:val="24"/>
          <w:szCs w:val="24"/>
        </w:rPr>
        <w:t>к</w:t>
      </w:r>
      <w:r w:rsidRPr="008678BB">
        <w:rPr>
          <w:kern w:val="2"/>
          <w:sz w:val="24"/>
          <w:szCs w:val="24"/>
        </w:rPr>
        <w:t>терными особенностями железнодорожного транспорта являются:</w:t>
      </w:r>
    </w:p>
    <w:p w:rsidR="00361829" w:rsidRPr="008678BB" w:rsidRDefault="00361829" w:rsidP="008A0C20">
      <w:pPr>
        <w:pStyle w:val="a8"/>
        <w:numPr>
          <w:ilvl w:val="0"/>
          <w:numId w:val="221"/>
        </w:numPr>
        <w:spacing w:after="0" w:line="240" w:lineRule="auto"/>
        <w:jc w:val="both"/>
        <w:rPr>
          <w:kern w:val="2"/>
          <w:sz w:val="24"/>
          <w:szCs w:val="24"/>
        </w:rPr>
      </w:pPr>
      <w:r w:rsidRPr="008678BB">
        <w:rPr>
          <w:kern w:val="2"/>
          <w:sz w:val="24"/>
          <w:szCs w:val="24"/>
        </w:rPr>
        <w:t>большая масса подвижного состава. (Общая масса грузового поезда составляет 3-4 тыс. тонн, масса пассажирского состава - около 1 тыс. тонн, масса одной цистерны - 80 - 100 тонн);</w:t>
      </w:r>
    </w:p>
    <w:p w:rsidR="00361829" w:rsidRPr="008678BB" w:rsidRDefault="00361829" w:rsidP="008A0C20">
      <w:pPr>
        <w:pStyle w:val="a8"/>
        <w:numPr>
          <w:ilvl w:val="0"/>
          <w:numId w:val="221"/>
        </w:numPr>
        <w:spacing w:after="0" w:line="240" w:lineRule="auto"/>
        <w:jc w:val="both"/>
        <w:rPr>
          <w:kern w:val="2"/>
          <w:sz w:val="24"/>
          <w:szCs w:val="24"/>
        </w:rPr>
      </w:pPr>
      <w:r w:rsidRPr="008678BB">
        <w:rPr>
          <w:kern w:val="2"/>
          <w:sz w:val="24"/>
          <w:szCs w:val="24"/>
        </w:rPr>
        <w:t>высокая скорость передвижения состава (до 200 км/час), а экстренный тормозной путь с</w:t>
      </w:r>
      <w:r w:rsidRPr="008678BB">
        <w:rPr>
          <w:kern w:val="2"/>
          <w:sz w:val="24"/>
          <w:szCs w:val="24"/>
        </w:rPr>
        <w:t>о</w:t>
      </w:r>
      <w:r w:rsidRPr="008678BB">
        <w:rPr>
          <w:kern w:val="2"/>
          <w:sz w:val="24"/>
          <w:szCs w:val="24"/>
        </w:rPr>
        <w:t>ставляет несколько сотен метров;</w:t>
      </w:r>
    </w:p>
    <w:p w:rsidR="00361829" w:rsidRPr="008678BB" w:rsidRDefault="00361829" w:rsidP="008A0C20">
      <w:pPr>
        <w:pStyle w:val="a8"/>
        <w:numPr>
          <w:ilvl w:val="0"/>
          <w:numId w:val="221"/>
        </w:numPr>
        <w:spacing w:after="0" w:line="240" w:lineRule="auto"/>
        <w:jc w:val="both"/>
        <w:rPr>
          <w:kern w:val="2"/>
          <w:sz w:val="24"/>
          <w:szCs w:val="24"/>
        </w:rPr>
      </w:pPr>
      <w:r w:rsidRPr="008678BB">
        <w:rPr>
          <w:kern w:val="2"/>
          <w:sz w:val="24"/>
          <w:szCs w:val="24"/>
        </w:rPr>
        <w:t>наличие на пути следования опасных участков дорог (мосты, тоннели, спуски, подъемы, переезды, сортировочные горки);</w:t>
      </w:r>
    </w:p>
    <w:p w:rsidR="00361829" w:rsidRPr="008678BB" w:rsidRDefault="00361829" w:rsidP="008A0C20">
      <w:pPr>
        <w:pStyle w:val="a8"/>
        <w:numPr>
          <w:ilvl w:val="0"/>
          <w:numId w:val="221"/>
        </w:numPr>
        <w:spacing w:after="0" w:line="240" w:lineRule="auto"/>
        <w:jc w:val="both"/>
        <w:rPr>
          <w:kern w:val="2"/>
          <w:sz w:val="24"/>
          <w:szCs w:val="24"/>
        </w:rPr>
      </w:pPr>
      <w:r w:rsidRPr="008678BB">
        <w:rPr>
          <w:kern w:val="2"/>
          <w:sz w:val="24"/>
          <w:szCs w:val="24"/>
        </w:rPr>
        <w:t>наличие электрического тока высокого напряжения (до 30 кВ);</w:t>
      </w:r>
    </w:p>
    <w:p w:rsidR="00361829" w:rsidRPr="008678BB" w:rsidRDefault="00361829" w:rsidP="008A0C20">
      <w:pPr>
        <w:pStyle w:val="a8"/>
        <w:numPr>
          <w:ilvl w:val="0"/>
          <w:numId w:val="221"/>
        </w:numPr>
        <w:spacing w:after="0" w:line="240" w:lineRule="auto"/>
        <w:jc w:val="both"/>
        <w:rPr>
          <w:kern w:val="2"/>
          <w:sz w:val="24"/>
          <w:szCs w:val="24"/>
        </w:rPr>
      </w:pPr>
      <w:r w:rsidRPr="008678BB">
        <w:rPr>
          <w:kern w:val="2"/>
          <w:sz w:val="24"/>
          <w:szCs w:val="24"/>
        </w:rPr>
        <w:t>важность человеческого фактора на причины аварии (управление локомотивом, компле</w:t>
      </w:r>
      <w:r w:rsidRPr="008678BB">
        <w:rPr>
          <w:kern w:val="2"/>
          <w:sz w:val="24"/>
          <w:szCs w:val="24"/>
        </w:rPr>
        <w:t>к</w:t>
      </w:r>
      <w:r w:rsidRPr="008678BB">
        <w:rPr>
          <w:kern w:val="2"/>
          <w:sz w:val="24"/>
          <w:szCs w:val="24"/>
        </w:rPr>
        <w:t>тование состава, диспетчерское обслуживание);</w:t>
      </w:r>
    </w:p>
    <w:p w:rsidR="00361829" w:rsidRPr="008678BB" w:rsidRDefault="00361829" w:rsidP="008A0C20">
      <w:pPr>
        <w:pStyle w:val="a8"/>
        <w:numPr>
          <w:ilvl w:val="0"/>
          <w:numId w:val="221"/>
        </w:numPr>
        <w:spacing w:after="0" w:line="240" w:lineRule="auto"/>
        <w:jc w:val="both"/>
        <w:rPr>
          <w:kern w:val="2"/>
          <w:sz w:val="24"/>
          <w:szCs w:val="24"/>
        </w:rPr>
      </w:pPr>
      <w:r w:rsidRPr="008678BB">
        <w:rPr>
          <w:kern w:val="2"/>
          <w:sz w:val="24"/>
          <w:szCs w:val="24"/>
        </w:rPr>
        <w:t xml:space="preserve">многообразие поражающих факторов и возможность их комбинированных сочетаний. </w:t>
      </w:r>
    </w:p>
    <w:p w:rsidR="00361829" w:rsidRPr="008678BB" w:rsidRDefault="00361829" w:rsidP="00361829">
      <w:pPr>
        <w:spacing w:after="0"/>
        <w:ind w:firstLine="567"/>
        <w:jc w:val="both"/>
        <w:rPr>
          <w:kern w:val="2"/>
          <w:sz w:val="24"/>
          <w:szCs w:val="24"/>
        </w:rPr>
      </w:pPr>
      <w:r w:rsidRPr="008678BB">
        <w:rPr>
          <w:kern w:val="2"/>
          <w:sz w:val="24"/>
          <w:szCs w:val="24"/>
        </w:rPr>
        <w:t>Аварийно-спасательные и другие неотложные работы при ликвидации аварий на железн</w:t>
      </w:r>
      <w:r w:rsidRPr="008678BB">
        <w:rPr>
          <w:kern w:val="2"/>
          <w:sz w:val="24"/>
          <w:szCs w:val="24"/>
        </w:rPr>
        <w:t>о</w:t>
      </w:r>
      <w:r w:rsidRPr="008678BB">
        <w:rPr>
          <w:kern w:val="2"/>
          <w:sz w:val="24"/>
          <w:szCs w:val="24"/>
        </w:rPr>
        <w:t xml:space="preserve">дорожном транспорте включают: </w:t>
      </w:r>
    </w:p>
    <w:p w:rsidR="00361829" w:rsidRPr="008678BB" w:rsidRDefault="00361829" w:rsidP="008A0C20">
      <w:pPr>
        <w:pStyle w:val="a8"/>
        <w:numPr>
          <w:ilvl w:val="0"/>
          <w:numId w:val="222"/>
        </w:numPr>
        <w:spacing w:after="0" w:line="240" w:lineRule="auto"/>
        <w:jc w:val="both"/>
        <w:rPr>
          <w:kern w:val="2"/>
          <w:sz w:val="24"/>
          <w:szCs w:val="24"/>
        </w:rPr>
      </w:pPr>
      <w:r w:rsidRPr="008678BB">
        <w:rPr>
          <w:kern w:val="2"/>
          <w:sz w:val="24"/>
          <w:szCs w:val="24"/>
        </w:rPr>
        <w:t xml:space="preserve">сбор информации, разведку и оценку обстановки; </w:t>
      </w:r>
    </w:p>
    <w:p w:rsidR="00361829" w:rsidRPr="008678BB" w:rsidRDefault="00361829" w:rsidP="008A0C20">
      <w:pPr>
        <w:pStyle w:val="a8"/>
        <w:numPr>
          <w:ilvl w:val="0"/>
          <w:numId w:val="222"/>
        </w:numPr>
        <w:spacing w:after="0" w:line="240" w:lineRule="auto"/>
        <w:jc w:val="both"/>
        <w:rPr>
          <w:kern w:val="2"/>
          <w:sz w:val="24"/>
          <w:szCs w:val="24"/>
        </w:rPr>
      </w:pPr>
      <w:r w:rsidRPr="008678BB">
        <w:rPr>
          <w:kern w:val="2"/>
          <w:sz w:val="24"/>
          <w:szCs w:val="24"/>
        </w:rPr>
        <w:t xml:space="preserve">определение границ опасной зоны, ее ограждение и оцепление; </w:t>
      </w:r>
    </w:p>
    <w:p w:rsidR="00361829" w:rsidRPr="008678BB" w:rsidRDefault="00361829" w:rsidP="008A0C20">
      <w:pPr>
        <w:pStyle w:val="a8"/>
        <w:numPr>
          <w:ilvl w:val="0"/>
          <w:numId w:val="222"/>
        </w:numPr>
        <w:spacing w:after="0" w:line="240" w:lineRule="auto"/>
        <w:jc w:val="both"/>
        <w:rPr>
          <w:kern w:val="2"/>
          <w:sz w:val="24"/>
          <w:szCs w:val="24"/>
        </w:rPr>
      </w:pPr>
      <w:r w:rsidRPr="008678BB">
        <w:rPr>
          <w:kern w:val="2"/>
          <w:sz w:val="24"/>
          <w:szCs w:val="24"/>
        </w:rPr>
        <w:t>проведение аварийно-спасательных работ с целью оказания помощи пострадавшим;</w:t>
      </w:r>
    </w:p>
    <w:p w:rsidR="00361829" w:rsidRPr="008678BB" w:rsidRDefault="00361829" w:rsidP="008A0C20">
      <w:pPr>
        <w:pStyle w:val="a8"/>
        <w:numPr>
          <w:ilvl w:val="0"/>
          <w:numId w:val="222"/>
        </w:numPr>
        <w:spacing w:after="0" w:line="240" w:lineRule="auto"/>
        <w:jc w:val="both"/>
        <w:rPr>
          <w:kern w:val="2"/>
          <w:sz w:val="24"/>
          <w:szCs w:val="24"/>
        </w:rPr>
      </w:pPr>
      <w:r w:rsidRPr="008678BB">
        <w:rPr>
          <w:kern w:val="2"/>
          <w:sz w:val="24"/>
          <w:szCs w:val="24"/>
        </w:rPr>
        <w:t xml:space="preserve">ликвидация последствий аварии (локализация источника чрезвычайной ситуации, тушение пожара и др.); </w:t>
      </w:r>
    </w:p>
    <w:p w:rsidR="00361829" w:rsidRPr="008678BB" w:rsidRDefault="00361829" w:rsidP="008A0C20">
      <w:pPr>
        <w:pStyle w:val="a8"/>
        <w:numPr>
          <w:ilvl w:val="0"/>
          <w:numId w:val="222"/>
        </w:numPr>
        <w:spacing w:after="0" w:line="240" w:lineRule="auto"/>
        <w:jc w:val="both"/>
        <w:rPr>
          <w:kern w:val="2"/>
          <w:sz w:val="24"/>
          <w:szCs w:val="24"/>
        </w:rPr>
      </w:pPr>
      <w:r w:rsidRPr="008678BB">
        <w:rPr>
          <w:kern w:val="2"/>
          <w:sz w:val="24"/>
          <w:szCs w:val="24"/>
        </w:rPr>
        <w:t>аварийно-восстановительные работы на электрических сетях и коммуникациях.</w:t>
      </w:r>
    </w:p>
    <w:p w:rsidR="00361829" w:rsidRPr="008678BB" w:rsidRDefault="00361829" w:rsidP="00361829">
      <w:pPr>
        <w:spacing w:after="0"/>
        <w:ind w:firstLine="567"/>
        <w:jc w:val="both"/>
        <w:rPr>
          <w:kern w:val="2"/>
          <w:sz w:val="24"/>
          <w:szCs w:val="24"/>
        </w:rPr>
      </w:pPr>
      <w:r w:rsidRPr="008678BB">
        <w:rPr>
          <w:kern w:val="2"/>
          <w:sz w:val="24"/>
          <w:szCs w:val="24"/>
        </w:rPr>
        <w:t>При столкновениях, резкой остановке поезда и переворачивании вагонов пассажирского п</w:t>
      </w:r>
      <w:r w:rsidRPr="008678BB">
        <w:rPr>
          <w:kern w:val="2"/>
          <w:sz w:val="24"/>
          <w:szCs w:val="24"/>
        </w:rPr>
        <w:t>о</w:t>
      </w:r>
      <w:r w:rsidRPr="008678BB">
        <w:rPr>
          <w:kern w:val="2"/>
          <w:sz w:val="24"/>
          <w:szCs w:val="24"/>
        </w:rPr>
        <w:t>езда типичными травмами пассажиров являются ушибы, переломы, сотрясения головного мозга, сдавливания.</w:t>
      </w:r>
    </w:p>
    <w:p w:rsidR="00361829" w:rsidRPr="008678BB" w:rsidRDefault="00361829" w:rsidP="00361829">
      <w:pPr>
        <w:spacing w:after="0"/>
        <w:ind w:firstLine="567"/>
        <w:jc w:val="both"/>
        <w:rPr>
          <w:kern w:val="2"/>
          <w:sz w:val="24"/>
          <w:szCs w:val="24"/>
        </w:rPr>
      </w:pPr>
      <w:r w:rsidRPr="008678BB">
        <w:rPr>
          <w:kern w:val="2"/>
          <w:sz w:val="24"/>
          <w:szCs w:val="24"/>
        </w:rPr>
        <w:t>В таких случаях аварийно-спасательные работы включают:</w:t>
      </w:r>
    </w:p>
    <w:p w:rsidR="00361829" w:rsidRPr="008678BB" w:rsidRDefault="00361829" w:rsidP="008A0C20">
      <w:pPr>
        <w:pStyle w:val="a8"/>
        <w:numPr>
          <w:ilvl w:val="0"/>
          <w:numId w:val="223"/>
        </w:numPr>
        <w:spacing w:after="0" w:line="240" w:lineRule="auto"/>
        <w:jc w:val="both"/>
        <w:rPr>
          <w:kern w:val="2"/>
          <w:sz w:val="24"/>
          <w:szCs w:val="24"/>
        </w:rPr>
      </w:pPr>
      <w:r w:rsidRPr="008678BB">
        <w:rPr>
          <w:kern w:val="2"/>
          <w:sz w:val="24"/>
          <w:szCs w:val="24"/>
        </w:rPr>
        <w:t>проникновение в вагон через входные двери, оконные проемы и специально прод</w:t>
      </w:r>
      <w:r w:rsidRPr="008678BB">
        <w:rPr>
          <w:kern w:val="2"/>
          <w:sz w:val="24"/>
          <w:szCs w:val="24"/>
        </w:rPr>
        <w:t>е</w:t>
      </w:r>
      <w:r w:rsidRPr="008678BB">
        <w:rPr>
          <w:kern w:val="2"/>
          <w:sz w:val="24"/>
          <w:szCs w:val="24"/>
        </w:rPr>
        <w:t>ланные люки;</w:t>
      </w:r>
    </w:p>
    <w:p w:rsidR="00361829" w:rsidRPr="008678BB" w:rsidRDefault="00361829" w:rsidP="008A0C20">
      <w:pPr>
        <w:pStyle w:val="a8"/>
        <w:numPr>
          <w:ilvl w:val="0"/>
          <w:numId w:val="223"/>
        </w:numPr>
        <w:spacing w:after="0" w:line="240" w:lineRule="auto"/>
        <w:jc w:val="both"/>
        <w:rPr>
          <w:kern w:val="2"/>
          <w:sz w:val="24"/>
          <w:szCs w:val="24"/>
        </w:rPr>
      </w:pPr>
      <w:r w:rsidRPr="008678BB">
        <w:rPr>
          <w:kern w:val="2"/>
          <w:sz w:val="24"/>
          <w:szCs w:val="24"/>
        </w:rPr>
        <w:t>организацию поиска пострадавших, их деблокирование и эвакуацию;</w:t>
      </w:r>
    </w:p>
    <w:p w:rsidR="00361829" w:rsidRPr="008678BB" w:rsidRDefault="00361829" w:rsidP="008A0C20">
      <w:pPr>
        <w:pStyle w:val="a8"/>
        <w:numPr>
          <w:ilvl w:val="0"/>
          <w:numId w:val="223"/>
        </w:numPr>
        <w:spacing w:after="0" w:line="240" w:lineRule="auto"/>
        <w:jc w:val="both"/>
        <w:rPr>
          <w:kern w:val="2"/>
          <w:sz w:val="24"/>
          <w:szCs w:val="24"/>
        </w:rPr>
      </w:pPr>
      <w:r w:rsidRPr="008678BB">
        <w:rPr>
          <w:kern w:val="2"/>
          <w:sz w:val="24"/>
          <w:szCs w:val="24"/>
        </w:rPr>
        <w:t>оказание первой медицинской помощи пострадавшим.</w:t>
      </w:r>
    </w:p>
    <w:p w:rsidR="00361829" w:rsidRPr="008678BB" w:rsidRDefault="00361829" w:rsidP="00361829">
      <w:pPr>
        <w:spacing w:after="0"/>
        <w:ind w:firstLine="567"/>
        <w:jc w:val="both"/>
        <w:rPr>
          <w:kern w:val="2"/>
          <w:sz w:val="24"/>
          <w:szCs w:val="24"/>
        </w:rPr>
      </w:pPr>
      <w:r w:rsidRPr="008678BB">
        <w:rPr>
          <w:kern w:val="2"/>
          <w:sz w:val="24"/>
          <w:szCs w:val="24"/>
        </w:rPr>
        <w:t>Особую опасность для пассажиров представляют пожары в вагонах. Пожар в пассажирском вагоне очень быстро распространяется по внутренней отделке, пустотам конструкции и вентил</w:t>
      </w:r>
      <w:r w:rsidRPr="008678BB">
        <w:rPr>
          <w:kern w:val="2"/>
          <w:sz w:val="24"/>
          <w:szCs w:val="24"/>
        </w:rPr>
        <w:t>я</w:t>
      </w:r>
      <w:r w:rsidRPr="008678BB">
        <w:rPr>
          <w:kern w:val="2"/>
          <w:sz w:val="24"/>
          <w:szCs w:val="24"/>
        </w:rPr>
        <w:t>ции. Он может охватить один вагон за другим. Особенно быстро это происходит во время движ</w:t>
      </w:r>
      <w:r w:rsidRPr="008678BB">
        <w:rPr>
          <w:kern w:val="2"/>
          <w:sz w:val="24"/>
          <w:szCs w:val="24"/>
        </w:rPr>
        <w:t>е</w:t>
      </w:r>
      <w:r w:rsidRPr="008678BB">
        <w:rPr>
          <w:kern w:val="2"/>
          <w:sz w:val="24"/>
          <w:szCs w:val="24"/>
        </w:rPr>
        <w:t>ния поезда, когда в течение 15-20 минут вагон полностью выгорает. Температура в горящем ваг</w:t>
      </w:r>
      <w:r w:rsidRPr="008678BB">
        <w:rPr>
          <w:kern w:val="2"/>
          <w:sz w:val="24"/>
          <w:szCs w:val="24"/>
        </w:rPr>
        <w:t>о</w:t>
      </w:r>
      <w:r w:rsidRPr="008678BB">
        <w:rPr>
          <w:kern w:val="2"/>
          <w:sz w:val="24"/>
          <w:szCs w:val="24"/>
        </w:rPr>
        <w:t>не составляет порядка 9500 С. Время эвакуации пассажиров должно быть не более 2 минут. П</w:t>
      </w:r>
      <w:r w:rsidRPr="008678BB">
        <w:rPr>
          <w:kern w:val="2"/>
          <w:sz w:val="24"/>
          <w:szCs w:val="24"/>
        </w:rPr>
        <w:t>о</w:t>
      </w:r>
      <w:r w:rsidRPr="008678BB">
        <w:rPr>
          <w:kern w:val="2"/>
          <w:sz w:val="24"/>
          <w:szCs w:val="24"/>
        </w:rPr>
        <w:t>жар на тепловозах осложняется наличием большого количества топлива (5 - 6 т) и смазочных м</w:t>
      </w:r>
      <w:r w:rsidRPr="008678BB">
        <w:rPr>
          <w:kern w:val="2"/>
          <w:sz w:val="24"/>
          <w:szCs w:val="24"/>
        </w:rPr>
        <w:t>а</w:t>
      </w:r>
      <w:r w:rsidRPr="008678BB">
        <w:rPr>
          <w:kern w:val="2"/>
          <w:sz w:val="24"/>
          <w:szCs w:val="24"/>
        </w:rPr>
        <w:t>териалов (1,5 - 2 т).</w:t>
      </w:r>
    </w:p>
    <w:p w:rsidR="00361829" w:rsidRPr="008678BB" w:rsidRDefault="00361829" w:rsidP="00361829">
      <w:pPr>
        <w:spacing w:after="0"/>
        <w:ind w:firstLine="567"/>
        <w:jc w:val="both"/>
        <w:rPr>
          <w:kern w:val="2"/>
          <w:sz w:val="24"/>
          <w:szCs w:val="24"/>
        </w:rPr>
      </w:pPr>
      <w:r w:rsidRPr="008678BB">
        <w:rPr>
          <w:kern w:val="2"/>
          <w:sz w:val="24"/>
          <w:szCs w:val="24"/>
        </w:rPr>
        <w:t>В случаях, когда пассажирские поезда оказываются заблокированными снежными заносами, обвалами, камнепадами, лавинами, селевыми потоками, водой задача спасателей сводится к обн</w:t>
      </w:r>
      <w:r w:rsidRPr="008678BB">
        <w:rPr>
          <w:kern w:val="2"/>
          <w:sz w:val="24"/>
          <w:szCs w:val="24"/>
        </w:rPr>
        <w:t>а</w:t>
      </w:r>
      <w:r w:rsidRPr="008678BB">
        <w:rPr>
          <w:kern w:val="2"/>
          <w:sz w:val="24"/>
          <w:szCs w:val="24"/>
        </w:rPr>
        <w:t>ружению пострадавших, их освобождению и оказанию им помощи.</w:t>
      </w:r>
    </w:p>
    <w:p w:rsidR="00361829" w:rsidRPr="008678BB" w:rsidRDefault="00361829" w:rsidP="00361829">
      <w:pPr>
        <w:spacing w:after="0"/>
        <w:ind w:firstLine="567"/>
        <w:jc w:val="both"/>
        <w:rPr>
          <w:kern w:val="2"/>
          <w:sz w:val="24"/>
          <w:szCs w:val="24"/>
        </w:rPr>
      </w:pPr>
      <w:r w:rsidRPr="008678BB">
        <w:rPr>
          <w:kern w:val="2"/>
          <w:sz w:val="24"/>
          <w:szCs w:val="24"/>
        </w:rPr>
        <w:lastRenderedPageBreak/>
        <w:t>Как показывает опыт, для ликвидации п</w:t>
      </w:r>
      <w:r w:rsidRPr="008678BB">
        <w:rPr>
          <w:kern w:val="2"/>
          <w:sz w:val="24"/>
          <w:szCs w:val="24"/>
        </w:rPr>
        <w:t>о</w:t>
      </w:r>
      <w:r w:rsidRPr="008678BB">
        <w:rPr>
          <w:kern w:val="2"/>
          <w:sz w:val="24"/>
          <w:szCs w:val="24"/>
        </w:rPr>
        <w:t>следствий аварий на железнодорожном тран</w:t>
      </w:r>
      <w:r w:rsidRPr="008678BB">
        <w:rPr>
          <w:kern w:val="2"/>
          <w:sz w:val="24"/>
          <w:szCs w:val="24"/>
        </w:rPr>
        <w:t>с</w:t>
      </w:r>
      <w:r w:rsidRPr="008678BB">
        <w:rPr>
          <w:kern w:val="2"/>
          <w:sz w:val="24"/>
          <w:szCs w:val="24"/>
        </w:rPr>
        <w:t>порте МПС России располагает достаточными силами и средствами (на 17 дорогах в состав их сил, предназначенных для ликвидации чрезвычайных ситуаций, входят 304 восстановительных и 369 пожарных поездов). Поэтому, если эта авария устраняется в течение суток, привлечение сил и средств РСЧС, как правило, не требуется. В то же время, если авария связана с десятками поги</w:t>
      </w:r>
      <w:r w:rsidRPr="008678BB">
        <w:rPr>
          <w:kern w:val="2"/>
          <w:sz w:val="24"/>
          <w:szCs w:val="24"/>
        </w:rPr>
        <w:t>б</w:t>
      </w:r>
      <w:r w:rsidRPr="008678BB">
        <w:rPr>
          <w:kern w:val="2"/>
          <w:sz w:val="24"/>
          <w:szCs w:val="24"/>
        </w:rPr>
        <w:t>ших и сотнями пострадавших, когда требуется проведение сложных спасательных работ по и</w:t>
      </w:r>
      <w:r w:rsidRPr="008678BB">
        <w:rPr>
          <w:kern w:val="2"/>
          <w:sz w:val="24"/>
          <w:szCs w:val="24"/>
        </w:rPr>
        <w:t>з</w:t>
      </w:r>
      <w:r w:rsidRPr="008678BB">
        <w:rPr>
          <w:kern w:val="2"/>
          <w:sz w:val="24"/>
          <w:szCs w:val="24"/>
        </w:rPr>
        <w:t>влечению людей из завалов и разрушенных конструкций вагонов, тогда использование дополн</w:t>
      </w:r>
      <w:r w:rsidRPr="008678BB">
        <w:rPr>
          <w:kern w:val="2"/>
          <w:sz w:val="24"/>
          <w:szCs w:val="24"/>
        </w:rPr>
        <w:t>и</w:t>
      </w:r>
      <w:r w:rsidRPr="008678BB">
        <w:rPr>
          <w:kern w:val="2"/>
          <w:sz w:val="24"/>
          <w:szCs w:val="24"/>
        </w:rPr>
        <w:t>тельных сил необходимо.</w:t>
      </w:r>
    </w:p>
    <w:p w:rsidR="00361829" w:rsidRPr="008678BB" w:rsidRDefault="00361829" w:rsidP="00361829">
      <w:pPr>
        <w:spacing w:after="0"/>
        <w:ind w:firstLine="567"/>
        <w:jc w:val="both"/>
        <w:rPr>
          <w:kern w:val="2"/>
          <w:sz w:val="24"/>
          <w:szCs w:val="24"/>
        </w:rPr>
      </w:pPr>
      <w:r w:rsidRPr="008678BB">
        <w:rPr>
          <w:kern w:val="2"/>
          <w:sz w:val="24"/>
          <w:szCs w:val="24"/>
        </w:rPr>
        <w:t>Взаимодействие сил при таких чрезвычайных ситуациях крайне важно, так как, кроме чисто технических проблем (разборки завалов, тушения пожаров, восстановления железнодорожного пути и т.п.), приходится решать задачи с привлечением дополнительных сил. К таким задачам о</w:t>
      </w:r>
      <w:r w:rsidRPr="008678BB">
        <w:rPr>
          <w:kern w:val="2"/>
          <w:sz w:val="24"/>
          <w:szCs w:val="24"/>
        </w:rPr>
        <w:t>т</w:t>
      </w:r>
      <w:r w:rsidRPr="008678BB">
        <w:rPr>
          <w:kern w:val="2"/>
          <w:sz w:val="24"/>
          <w:szCs w:val="24"/>
        </w:rPr>
        <w:t>носятся: охрана общественного порядка; обеспечение работы пожарной и медицинской службы; опознание и идентификация погибших; розыск, оповещение, встреча и размещение родственн</w:t>
      </w:r>
      <w:r w:rsidRPr="008678BB">
        <w:rPr>
          <w:kern w:val="2"/>
          <w:sz w:val="24"/>
          <w:szCs w:val="24"/>
        </w:rPr>
        <w:t>и</w:t>
      </w:r>
      <w:r w:rsidRPr="008678BB">
        <w:rPr>
          <w:kern w:val="2"/>
          <w:sz w:val="24"/>
          <w:szCs w:val="24"/>
        </w:rPr>
        <w:t>ков погибших; отправка оставшихся в живых с места катастрофы. Решение этих вопросов возл</w:t>
      </w:r>
      <w:r w:rsidRPr="008678BB">
        <w:rPr>
          <w:kern w:val="2"/>
          <w:sz w:val="24"/>
          <w:szCs w:val="24"/>
        </w:rPr>
        <w:t>а</w:t>
      </w:r>
      <w:r w:rsidRPr="008678BB">
        <w:rPr>
          <w:kern w:val="2"/>
          <w:sz w:val="24"/>
          <w:szCs w:val="24"/>
        </w:rPr>
        <w:t xml:space="preserve">гается, как правило, на руководителей КЧС и правоохранительных органов. </w:t>
      </w:r>
    </w:p>
    <w:p w:rsidR="00361829" w:rsidRPr="008678BB" w:rsidRDefault="00361829" w:rsidP="00361829">
      <w:pPr>
        <w:spacing w:after="0"/>
        <w:ind w:firstLine="567"/>
        <w:jc w:val="both"/>
        <w:rPr>
          <w:kern w:val="2"/>
          <w:sz w:val="24"/>
          <w:szCs w:val="24"/>
        </w:rPr>
      </w:pPr>
      <w:r w:rsidRPr="008678BB">
        <w:rPr>
          <w:kern w:val="2"/>
          <w:sz w:val="24"/>
          <w:szCs w:val="24"/>
        </w:rPr>
        <w:t>При возникновении крупных аварий и катастроф на железнодорожном транспорте целес</w:t>
      </w:r>
      <w:r w:rsidRPr="008678BB">
        <w:rPr>
          <w:kern w:val="2"/>
          <w:sz w:val="24"/>
          <w:szCs w:val="24"/>
        </w:rPr>
        <w:t>о</w:t>
      </w:r>
      <w:r w:rsidRPr="008678BB">
        <w:rPr>
          <w:kern w:val="2"/>
          <w:sz w:val="24"/>
          <w:szCs w:val="24"/>
        </w:rPr>
        <w:t>образно назначать оперативную группу со следующими задачами:</w:t>
      </w:r>
    </w:p>
    <w:p w:rsidR="00361829" w:rsidRPr="008678BB" w:rsidRDefault="00361829" w:rsidP="008A0C20">
      <w:pPr>
        <w:pStyle w:val="a8"/>
        <w:numPr>
          <w:ilvl w:val="0"/>
          <w:numId w:val="224"/>
        </w:numPr>
        <w:spacing w:after="0" w:line="240" w:lineRule="auto"/>
        <w:jc w:val="both"/>
        <w:rPr>
          <w:kern w:val="2"/>
          <w:sz w:val="24"/>
          <w:szCs w:val="24"/>
        </w:rPr>
      </w:pPr>
      <w:r w:rsidRPr="008678BB">
        <w:rPr>
          <w:kern w:val="2"/>
          <w:sz w:val="24"/>
          <w:szCs w:val="24"/>
        </w:rPr>
        <w:t>организация и непосредственное осуществление в районе катастрофы непрерывного мониторинга обстановки, оценки масштабов и прогнозирования дальнейшего ее ра</w:t>
      </w:r>
      <w:r w:rsidRPr="008678BB">
        <w:rPr>
          <w:kern w:val="2"/>
          <w:sz w:val="24"/>
          <w:szCs w:val="24"/>
        </w:rPr>
        <w:t>з</w:t>
      </w:r>
      <w:r w:rsidRPr="008678BB">
        <w:rPr>
          <w:kern w:val="2"/>
          <w:sz w:val="24"/>
          <w:szCs w:val="24"/>
        </w:rPr>
        <w:t>вития;</w:t>
      </w:r>
    </w:p>
    <w:p w:rsidR="00361829" w:rsidRPr="008678BB" w:rsidRDefault="00361829" w:rsidP="008A0C20">
      <w:pPr>
        <w:pStyle w:val="a8"/>
        <w:numPr>
          <w:ilvl w:val="0"/>
          <w:numId w:val="224"/>
        </w:numPr>
        <w:spacing w:after="0" w:line="240" w:lineRule="auto"/>
        <w:jc w:val="both"/>
        <w:rPr>
          <w:kern w:val="2"/>
          <w:sz w:val="24"/>
          <w:szCs w:val="24"/>
        </w:rPr>
      </w:pPr>
      <w:r w:rsidRPr="008678BB">
        <w:rPr>
          <w:kern w:val="2"/>
          <w:sz w:val="24"/>
          <w:szCs w:val="24"/>
        </w:rPr>
        <w:t>выработка предложений и принятие решений по локализации и ликвидации после</w:t>
      </w:r>
      <w:r w:rsidRPr="008678BB">
        <w:rPr>
          <w:kern w:val="2"/>
          <w:sz w:val="24"/>
          <w:szCs w:val="24"/>
        </w:rPr>
        <w:t>д</w:t>
      </w:r>
      <w:r w:rsidRPr="008678BB">
        <w:rPr>
          <w:kern w:val="2"/>
          <w:sz w:val="24"/>
          <w:szCs w:val="24"/>
        </w:rPr>
        <w:t>ствий катастрофы, защите населения и окружающей среды в зоне чрезвычайной с</w:t>
      </w:r>
      <w:r w:rsidRPr="008678BB">
        <w:rPr>
          <w:kern w:val="2"/>
          <w:sz w:val="24"/>
          <w:szCs w:val="24"/>
        </w:rPr>
        <w:t>и</w:t>
      </w:r>
      <w:r w:rsidRPr="008678BB">
        <w:rPr>
          <w:kern w:val="2"/>
          <w:sz w:val="24"/>
          <w:szCs w:val="24"/>
        </w:rPr>
        <w:t xml:space="preserve">туации; </w:t>
      </w:r>
    </w:p>
    <w:p w:rsidR="00361829" w:rsidRPr="008678BB" w:rsidRDefault="00361829" w:rsidP="008A0C20">
      <w:pPr>
        <w:pStyle w:val="a8"/>
        <w:numPr>
          <w:ilvl w:val="0"/>
          <w:numId w:val="224"/>
        </w:numPr>
        <w:spacing w:after="0" w:line="240" w:lineRule="auto"/>
        <w:jc w:val="both"/>
        <w:rPr>
          <w:kern w:val="2"/>
          <w:sz w:val="24"/>
          <w:szCs w:val="24"/>
        </w:rPr>
      </w:pPr>
      <w:r w:rsidRPr="008678BB">
        <w:rPr>
          <w:kern w:val="2"/>
          <w:sz w:val="24"/>
          <w:szCs w:val="24"/>
        </w:rPr>
        <w:t>координация действий подсистем РСЧС, привлечение к работам всех имеющихся в наличии сил и средств, подготовка предложений об использовании всех видов ресу</w:t>
      </w:r>
      <w:r w:rsidRPr="008678BB">
        <w:rPr>
          <w:kern w:val="2"/>
          <w:sz w:val="24"/>
          <w:szCs w:val="24"/>
        </w:rPr>
        <w:t>р</w:t>
      </w:r>
      <w:r w:rsidRPr="008678BB">
        <w:rPr>
          <w:kern w:val="2"/>
          <w:sz w:val="24"/>
          <w:szCs w:val="24"/>
        </w:rPr>
        <w:t>сов;</w:t>
      </w:r>
    </w:p>
    <w:p w:rsidR="00361829" w:rsidRPr="008678BB" w:rsidRDefault="00361829" w:rsidP="008A0C20">
      <w:pPr>
        <w:pStyle w:val="a8"/>
        <w:numPr>
          <w:ilvl w:val="0"/>
          <w:numId w:val="224"/>
        </w:numPr>
        <w:spacing w:after="0" w:line="240" w:lineRule="auto"/>
        <w:jc w:val="both"/>
        <w:rPr>
          <w:kern w:val="2"/>
          <w:sz w:val="24"/>
          <w:szCs w:val="24"/>
        </w:rPr>
      </w:pPr>
      <w:r w:rsidRPr="008678BB">
        <w:rPr>
          <w:kern w:val="2"/>
          <w:sz w:val="24"/>
          <w:szCs w:val="24"/>
        </w:rPr>
        <w:t>принятие на себя (по решению вышестоящих органов управления) непосредственн</w:t>
      </w:r>
      <w:r w:rsidRPr="008678BB">
        <w:rPr>
          <w:kern w:val="2"/>
          <w:sz w:val="24"/>
          <w:szCs w:val="24"/>
        </w:rPr>
        <w:t>о</w:t>
      </w:r>
      <w:r w:rsidRPr="008678BB">
        <w:rPr>
          <w:kern w:val="2"/>
          <w:sz w:val="24"/>
          <w:szCs w:val="24"/>
        </w:rPr>
        <w:t>го руководства работами по ликвидации последствий катастрофы;</w:t>
      </w:r>
    </w:p>
    <w:p w:rsidR="00361829" w:rsidRPr="008678BB" w:rsidRDefault="00361829" w:rsidP="008A0C20">
      <w:pPr>
        <w:pStyle w:val="a8"/>
        <w:numPr>
          <w:ilvl w:val="0"/>
          <w:numId w:val="224"/>
        </w:numPr>
        <w:spacing w:after="0" w:line="240" w:lineRule="auto"/>
        <w:jc w:val="both"/>
        <w:rPr>
          <w:kern w:val="2"/>
          <w:sz w:val="24"/>
          <w:szCs w:val="24"/>
        </w:rPr>
      </w:pPr>
      <w:r w:rsidRPr="008678BB">
        <w:rPr>
          <w:kern w:val="2"/>
          <w:sz w:val="24"/>
          <w:szCs w:val="24"/>
        </w:rPr>
        <w:t>организация и контроль оповещения населения, планирование и организация эваку</w:t>
      </w:r>
      <w:r w:rsidRPr="008678BB">
        <w:rPr>
          <w:kern w:val="2"/>
          <w:sz w:val="24"/>
          <w:szCs w:val="24"/>
        </w:rPr>
        <w:t>а</w:t>
      </w:r>
      <w:r w:rsidRPr="008678BB">
        <w:rPr>
          <w:kern w:val="2"/>
          <w:sz w:val="24"/>
          <w:szCs w:val="24"/>
        </w:rPr>
        <w:t xml:space="preserve">ции населения из зоны чрезвычайной ситуации. </w:t>
      </w:r>
    </w:p>
    <w:p w:rsidR="00361829" w:rsidRPr="008678BB" w:rsidRDefault="00361829" w:rsidP="00361829">
      <w:pPr>
        <w:spacing w:after="0"/>
        <w:ind w:firstLine="567"/>
        <w:jc w:val="both"/>
        <w:rPr>
          <w:kern w:val="2"/>
          <w:sz w:val="24"/>
          <w:szCs w:val="24"/>
        </w:rPr>
      </w:pPr>
      <w:r w:rsidRPr="008678BB">
        <w:rPr>
          <w:kern w:val="2"/>
          <w:sz w:val="24"/>
          <w:szCs w:val="24"/>
        </w:rPr>
        <w:t>Организация работ по спасению пострадавших при авариях (или дорожно-транспортном происшествии) на железнодорожных переездах осуществляется с учетом характера повреждения железнодорожного состава (автомобильного транспорта), характера поражения людей, наличия вторичных поражающих факторов, имеющихся технических средств, а также пожарной, химич</w:t>
      </w:r>
      <w:r w:rsidRPr="008678BB">
        <w:rPr>
          <w:kern w:val="2"/>
          <w:sz w:val="24"/>
          <w:szCs w:val="24"/>
        </w:rPr>
        <w:t>е</w:t>
      </w:r>
      <w:r w:rsidRPr="008678BB">
        <w:rPr>
          <w:kern w:val="2"/>
          <w:sz w:val="24"/>
          <w:szCs w:val="24"/>
        </w:rPr>
        <w:t xml:space="preserve">ской и другой опасности грузов. </w:t>
      </w:r>
    </w:p>
    <w:p w:rsidR="00361829" w:rsidRPr="008678BB" w:rsidRDefault="00361829" w:rsidP="00361829">
      <w:pPr>
        <w:spacing w:after="0"/>
        <w:ind w:firstLine="567"/>
        <w:jc w:val="both"/>
        <w:rPr>
          <w:kern w:val="2"/>
          <w:sz w:val="24"/>
          <w:szCs w:val="24"/>
        </w:rPr>
      </w:pPr>
      <w:r w:rsidRPr="008678BB">
        <w:rPr>
          <w:kern w:val="2"/>
          <w:sz w:val="24"/>
          <w:szCs w:val="24"/>
        </w:rPr>
        <w:t>Основными видами аварийно-спасательных работ при авариях (происшествиях) на желе</w:t>
      </w:r>
      <w:r w:rsidRPr="008678BB">
        <w:rPr>
          <w:kern w:val="2"/>
          <w:sz w:val="24"/>
          <w:szCs w:val="24"/>
        </w:rPr>
        <w:t>з</w:t>
      </w:r>
      <w:r w:rsidRPr="008678BB">
        <w:rPr>
          <w:kern w:val="2"/>
          <w:sz w:val="24"/>
          <w:szCs w:val="24"/>
        </w:rPr>
        <w:t>нодорожных переездах являются локализация и ликвидация воздействия вторичных поражающих факторов, поиск и деблокирование людей, оказание пораженным первой медицинской помощи и их эвакуация.</w:t>
      </w:r>
    </w:p>
    <w:p w:rsidR="00361829" w:rsidRPr="008678BB" w:rsidRDefault="00361829" w:rsidP="00361829">
      <w:pPr>
        <w:spacing w:after="0"/>
        <w:ind w:firstLine="567"/>
        <w:jc w:val="both"/>
        <w:rPr>
          <w:kern w:val="2"/>
          <w:sz w:val="24"/>
          <w:szCs w:val="24"/>
        </w:rPr>
      </w:pPr>
      <w:r w:rsidRPr="008678BB">
        <w:rPr>
          <w:kern w:val="2"/>
          <w:sz w:val="24"/>
          <w:szCs w:val="24"/>
        </w:rPr>
        <w:t>При больших объемах аварийно-спасательных работ или возникших пожарах по приказу начальника отделения или начальника железной дороги к месту происшествия направляются во</w:t>
      </w:r>
      <w:r w:rsidRPr="008678BB">
        <w:rPr>
          <w:kern w:val="2"/>
          <w:sz w:val="24"/>
          <w:szCs w:val="24"/>
        </w:rPr>
        <w:t>с</w:t>
      </w:r>
      <w:r w:rsidRPr="008678BB">
        <w:rPr>
          <w:kern w:val="2"/>
          <w:sz w:val="24"/>
          <w:szCs w:val="24"/>
        </w:rPr>
        <w:t>становительные и пожарные поезда, действующие по соответствующему плану. Начальник во</w:t>
      </w:r>
      <w:r w:rsidRPr="008678BB">
        <w:rPr>
          <w:kern w:val="2"/>
          <w:sz w:val="24"/>
          <w:szCs w:val="24"/>
        </w:rPr>
        <w:t>с</w:t>
      </w:r>
      <w:r w:rsidRPr="008678BB">
        <w:rPr>
          <w:kern w:val="2"/>
          <w:sz w:val="24"/>
          <w:szCs w:val="24"/>
        </w:rPr>
        <w:t>становительного поезда по прибытии на место происшествия отвечает за выполнение операти</w:t>
      </w:r>
      <w:r w:rsidRPr="008678BB">
        <w:rPr>
          <w:kern w:val="2"/>
          <w:sz w:val="24"/>
          <w:szCs w:val="24"/>
        </w:rPr>
        <w:t>в</w:t>
      </w:r>
      <w:r w:rsidRPr="008678BB">
        <w:rPr>
          <w:kern w:val="2"/>
          <w:sz w:val="24"/>
          <w:szCs w:val="24"/>
        </w:rPr>
        <w:t>ного плана восстановления движения в части подъема вагонов, восстановления энергосетей и л</w:t>
      </w:r>
      <w:r w:rsidRPr="008678BB">
        <w:rPr>
          <w:kern w:val="2"/>
          <w:sz w:val="24"/>
          <w:szCs w:val="24"/>
        </w:rPr>
        <w:t>и</w:t>
      </w:r>
      <w:r w:rsidRPr="008678BB">
        <w:rPr>
          <w:kern w:val="2"/>
          <w:sz w:val="24"/>
          <w:szCs w:val="24"/>
        </w:rPr>
        <w:t xml:space="preserve">нии связи. Эти работы выполняются немедленно с одной или двух сторон полотна, а также вне полотна - тягачами, тракторами и другими тяговыми средствами. </w:t>
      </w:r>
    </w:p>
    <w:p w:rsidR="00361829" w:rsidRPr="008678BB" w:rsidRDefault="00361829" w:rsidP="00361829">
      <w:pPr>
        <w:spacing w:after="0"/>
        <w:ind w:firstLine="567"/>
        <w:jc w:val="both"/>
        <w:rPr>
          <w:kern w:val="2"/>
          <w:sz w:val="24"/>
          <w:szCs w:val="24"/>
        </w:rPr>
      </w:pPr>
      <w:r w:rsidRPr="008678BB">
        <w:rPr>
          <w:kern w:val="2"/>
          <w:sz w:val="24"/>
          <w:szCs w:val="24"/>
        </w:rPr>
        <w:t xml:space="preserve"> Аварии с железнодорожным пассажирским транспортом, приведшие к пожару (в том числе дорожно-транспортные происшествия, произошедшие на железнодорожном переезде), требуют </w:t>
      </w:r>
      <w:r w:rsidRPr="008678BB">
        <w:rPr>
          <w:kern w:val="2"/>
          <w:sz w:val="24"/>
          <w:szCs w:val="24"/>
        </w:rPr>
        <w:lastRenderedPageBreak/>
        <w:t>применения для ликвидации их последствий специальных пожарных поездов, пожарных ча</w:t>
      </w:r>
      <w:r w:rsidRPr="008678BB">
        <w:rPr>
          <w:kern w:val="2"/>
          <w:sz w:val="24"/>
          <w:szCs w:val="24"/>
        </w:rPr>
        <w:t>с</w:t>
      </w:r>
      <w:r w:rsidRPr="008678BB">
        <w:rPr>
          <w:kern w:val="2"/>
          <w:sz w:val="24"/>
          <w:szCs w:val="24"/>
        </w:rPr>
        <w:t xml:space="preserve">тей и поисково-спасательных подразделений. </w:t>
      </w:r>
    </w:p>
    <w:p w:rsidR="00361829" w:rsidRPr="008678BB" w:rsidRDefault="00361829" w:rsidP="00361829">
      <w:pPr>
        <w:spacing w:after="0"/>
        <w:ind w:firstLine="567"/>
        <w:jc w:val="both"/>
        <w:rPr>
          <w:kern w:val="2"/>
          <w:sz w:val="24"/>
          <w:szCs w:val="24"/>
        </w:rPr>
      </w:pPr>
      <w:r w:rsidRPr="008678BB">
        <w:rPr>
          <w:kern w:val="2"/>
          <w:sz w:val="24"/>
          <w:szCs w:val="24"/>
        </w:rPr>
        <w:t>При таких пожарах поражающими факторами являются: высокая температура, быстро ра</w:t>
      </w:r>
      <w:r w:rsidRPr="008678BB">
        <w:rPr>
          <w:kern w:val="2"/>
          <w:sz w:val="24"/>
          <w:szCs w:val="24"/>
        </w:rPr>
        <w:t>с</w:t>
      </w:r>
      <w:r w:rsidRPr="008678BB">
        <w:rPr>
          <w:kern w:val="2"/>
          <w:sz w:val="24"/>
          <w:szCs w:val="24"/>
        </w:rPr>
        <w:t>пространяющийся открытый огонь и отравляющие вещества, возникающие в процессе горения, так как используемые для отделки транспортных средств легковоспламеняющиеся и горючие м</w:t>
      </w:r>
      <w:r w:rsidRPr="008678BB">
        <w:rPr>
          <w:kern w:val="2"/>
          <w:sz w:val="24"/>
          <w:szCs w:val="24"/>
        </w:rPr>
        <w:t>а</w:t>
      </w:r>
      <w:r w:rsidRPr="008678BB">
        <w:rPr>
          <w:kern w:val="2"/>
          <w:sz w:val="24"/>
          <w:szCs w:val="24"/>
        </w:rPr>
        <w:t xml:space="preserve">териалы, электропроводка делают их уязвимыми для огня. </w:t>
      </w:r>
    </w:p>
    <w:p w:rsidR="00361829" w:rsidRPr="008678BB" w:rsidRDefault="00361829" w:rsidP="00361829">
      <w:pPr>
        <w:spacing w:after="0"/>
        <w:ind w:firstLine="567"/>
        <w:jc w:val="both"/>
        <w:rPr>
          <w:kern w:val="2"/>
          <w:sz w:val="24"/>
          <w:szCs w:val="24"/>
        </w:rPr>
      </w:pPr>
      <w:r w:rsidRPr="008678BB">
        <w:rPr>
          <w:kern w:val="2"/>
          <w:sz w:val="24"/>
          <w:szCs w:val="24"/>
        </w:rPr>
        <w:t>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w:t>
      </w:r>
      <w:r w:rsidRPr="008678BB">
        <w:rPr>
          <w:kern w:val="2"/>
          <w:sz w:val="24"/>
          <w:szCs w:val="24"/>
        </w:rPr>
        <w:t>а</w:t>
      </w:r>
      <w:r w:rsidRPr="008678BB">
        <w:rPr>
          <w:kern w:val="2"/>
          <w:sz w:val="24"/>
          <w:szCs w:val="24"/>
        </w:rPr>
        <w:t xml:space="preserve">грязнению. Характерной особенностью этих чрезвычайных ситуаций являются значительные размеры и высокая скорость формирования очага поражения. </w:t>
      </w:r>
    </w:p>
    <w:p w:rsidR="00361829" w:rsidRPr="008678BB" w:rsidRDefault="00361829" w:rsidP="00361829">
      <w:pPr>
        <w:spacing w:after="0"/>
        <w:ind w:firstLine="567"/>
        <w:jc w:val="both"/>
        <w:rPr>
          <w:kern w:val="2"/>
          <w:sz w:val="24"/>
          <w:szCs w:val="24"/>
        </w:rPr>
      </w:pPr>
      <w:r w:rsidRPr="008678BB">
        <w:rPr>
          <w:kern w:val="2"/>
          <w:sz w:val="24"/>
          <w:szCs w:val="24"/>
        </w:rPr>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rsidR="00361829" w:rsidRPr="008678BB" w:rsidRDefault="00361829" w:rsidP="00361829">
      <w:pPr>
        <w:spacing w:after="0"/>
        <w:ind w:firstLine="567"/>
        <w:jc w:val="both"/>
        <w:rPr>
          <w:kern w:val="2"/>
          <w:sz w:val="24"/>
          <w:szCs w:val="24"/>
        </w:rPr>
      </w:pPr>
      <w:r w:rsidRPr="008678BB">
        <w:rPr>
          <w:kern w:val="2"/>
          <w:sz w:val="24"/>
          <w:szCs w:val="24"/>
        </w:rPr>
        <w:t>При спасении пострадавших в аварии при перевозке опасных грузов проводятся:</w:t>
      </w:r>
    </w:p>
    <w:p w:rsidR="00361829" w:rsidRPr="008678BB" w:rsidRDefault="00361829" w:rsidP="008A0C20">
      <w:pPr>
        <w:pStyle w:val="a8"/>
        <w:numPr>
          <w:ilvl w:val="0"/>
          <w:numId w:val="225"/>
        </w:numPr>
        <w:spacing w:after="0" w:line="240" w:lineRule="auto"/>
        <w:jc w:val="both"/>
        <w:rPr>
          <w:kern w:val="2"/>
          <w:sz w:val="24"/>
          <w:szCs w:val="24"/>
        </w:rPr>
      </w:pPr>
      <w:r w:rsidRPr="008678BB">
        <w:rPr>
          <w:kern w:val="2"/>
          <w:sz w:val="24"/>
          <w:szCs w:val="24"/>
        </w:rPr>
        <w:t>разведка и оценка обстановки, определение границы опасной зоны и ее ограждение;</w:t>
      </w:r>
    </w:p>
    <w:p w:rsidR="00361829" w:rsidRPr="008678BB" w:rsidRDefault="00361829" w:rsidP="008A0C20">
      <w:pPr>
        <w:pStyle w:val="a8"/>
        <w:numPr>
          <w:ilvl w:val="0"/>
          <w:numId w:val="225"/>
        </w:numPr>
        <w:spacing w:after="0" w:line="240" w:lineRule="auto"/>
        <w:jc w:val="both"/>
        <w:rPr>
          <w:kern w:val="2"/>
          <w:sz w:val="24"/>
          <w:szCs w:val="24"/>
        </w:rPr>
      </w:pPr>
      <w:r w:rsidRPr="008678BB">
        <w:rPr>
          <w:kern w:val="2"/>
          <w:sz w:val="24"/>
          <w:szCs w:val="24"/>
        </w:rPr>
        <w:t>локализация и ликвидация последствий поражающих факторов;</w:t>
      </w:r>
    </w:p>
    <w:p w:rsidR="00361829" w:rsidRPr="008678BB" w:rsidRDefault="00361829" w:rsidP="008A0C20">
      <w:pPr>
        <w:pStyle w:val="a8"/>
        <w:numPr>
          <w:ilvl w:val="0"/>
          <w:numId w:val="225"/>
        </w:numPr>
        <w:spacing w:after="0" w:line="240" w:lineRule="auto"/>
        <w:jc w:val="both"/>
        <w:rPr>
          <w:kern w:val="2"/>
          <w:sz w:val="24"/>
          <w:szCs w:val="24"/>
        </w:rPr>
      </w:pPr>
      <w:r w:rsidRPr="008678BB">
        <w:rPr>
          <w:kern w:val="2"/>
          <w:sz w:val="24"/>
          <w:szCs w:val="24"/>
        </w:rPr>
        <w:t>поиск пострадавших, обеспечение их средствами индивидуальной защиты и эвакуация из опасной зоны;</w:t>
      </w:r>
    </w:p>
    <w:p w:rsidR="00361829" w:rsidRPr="008678BB" w:rsidRDefault="00361829" w:rsidP="008A0C20">
      <w:pPr>
        <w:pStyle w:val="a8"/>
        <w:numPr>
          <w:ilvl w:val="0"/>
          <w:numId w:val="225"/>
        </w:numPr>
        <w:spacing w:after="0" w:line="240" w:lineRule="auto"/>
        <w:jc w:val="both"/>
        <w:rPr>
          <w:kern w:val="2"/>
          <w:sz w:val="24"/>
          <w:szCs w:val="24"/>
        </w:rPr>
      </w:pPr>
      <w:r w:rsidRPr="008678BB">
        <w:rPr>
          <w:kern w:val="2"/>
          <w:sz w:val="24"/>
          <w:szCs w:val="24"/>
        </w:rPr>
        <w:t>оказание пострадавшим первой медицинской помощи;</w:t>
      </w:r>
    </w:p>
    <w:p w:rsidR="00361829" w:rsidRPr="008678BB" w:rsidRDefault="00361829" w:rsidP="008A0C20">
      <w:pPr>
        <w:pStyle w:val="a8"/>
        <w:numPr>
          <w:ilvl w:val="0"/>
          <w:numId w:val="225"/>
        </w:numPr>
        <w:spacing w:after="0" w:line="240" w:lineRule="auto"/>
        <w:jc w:val="both"/>
        <w:rPr>
          <w:kern w:val="2"/>
          <w:sz w:val="24"/>
          <w:szCs w:val="24"/>
        </w:rPr>
      </w:pPr>
      <w:r w:rsidRPr="008678BB">
        <w:rPr>
          <w:kern w:val="2"/>
          <w:sz w:val="24"/>
          <w:szCs w:val="24"/>
        </w:rPr>
        <w:t>контроль содержания опасных веществ в воздухе, воде и почве.</w:t>
      </w:r>
    </w:p>
    <w:p w:rsidR="00361829" w:rsidRPr="008678BB" w:rsidRDefault="00361829" w:rsidP="00361829">
      <w:pPr>
        <w:spacing w:after="0"/>
        <w:ind w:firstLine="567"/>
        <w:jc w:val="both"/>
        <w:rPr>
          <w:kern w:val="2"/>
          <w:sz w:val="24"/>
          <w:szCs w:val="24"/>
        </w:rPr>
      </w:pPr>
      <w:r w:rsidRPr="008678BB">
        <w:rPr>
          <w:kern w:val="2"/>
          <w:sz w:val="24"/>
          <w:szCs w:val="24"/>
        </w:rPr>
        <w:t>При горении цистерн с горючими жидкостями необходимо немедленно организовать их т</w:t>
      </w:r>
      <w:r w:rsidRPr="008678BB">
        <w:rPr>
          <w:kern w:val="2"/>
          <w:sz w:val="24"/>
          <w:szCs w:val="24"/>
        </w:rPr>
        <w:t>у</w:t>
      </w:r>
      <w:r w:rsidRPr="008678BB">
        <w:rPr>
          <w:kern w:val="2"/>
          <w:sz w:val="24"/>
          <w:szCs w:val="24"/>
        </w:rPr>
        <w:t>шение. В случае угрозы перекидывания огня на соседние составы или транспортные средства г</w:t>
      </w:r>
      <w:r w:rsidRPr="008678BB">
        <w:rPr>
          <w:kern w:val="2"/>
          <w:sz w:val="24"/>
          <w:szCs w:val="24"/>
        </w:rPr>
        <w:t>о</w:t>
      </w:r>
      <w:r w:rsidRPr="008678BB">
        <w:rPr>
          <w:kern w:val="2"/>
          <w:sz w:val="24"/>
          <w:szCs w:val="24"/>
        </w:rPr>
        <w:t>рящие цистерны отводят в безопасное место, одновременно охлаждая и защищая соседние ваг</w:t>
      </w:r>
      <w:r w:rsidRPr="008678BB">
        <w:rPr>
          <w:kern w:val="2"/>
          <w:sz w:val="24"/>
          <w:szCs w:val="24"/>
        </w:rPr>
        <w:t>о</w:t>
      </w:r>
      <w:r w:rsidRPr="008678BB">
        <w:rPr>
          <w:kern w:val="2"/>
          <w:sz w:val="24"/>
          <w:szCs w:val="24"/>
        </w:rPr>
        <w:t>ны. Горящую цистерну нужно постоянно охлаждать водой, чтобы исключить вероятность взрыва. При горении паров жидкости над незакрытой горловиной цистерны закрывают крышку или н</w:t>
      </w:r>
      <w:r w:rsidRPr="008678BB">
        <w:rPr>
          <w:kern w:val="2"/>
          <w:sz w:val="24"/>
          <w:szCs w:val="24"/>
        </w:rPr>
        <w:t>а</w:t>
      </w:r>
      <w:r w:rsidRPr="008678BB">
        <w:rPr>
          <w:kern w:val="2"/>
          <w:sz w:val="24"/>
          <w:szCs w:val="24"/>
        </w:rPr>
        <w:t xml:space="preserve">брасывают на нее кошму под защитой пожарных стволов. </w:t>
      </w:r>
    </w:p>
    <w:p w:rsidR="00361829" w:rsidRPr="008678BB" w:rsidRDefault="00361829" w:rsidP="00361829">
      <w:pPr>
        <w:spacing w:after="0"/>
        <w:ind w:firstLine="567"/>
        <w:jc w:val="both"/>
        <w:rPr>
          <w:kern w:val="2"/>
          <w:sz w:val="24"/>
          <w:szCs w:val="24"/>
        </w:rPr>
      </w:pPr>
      <w:r w:rsidRPr="008678BB">
        <w:rPr>
          <w:kern w:val="2"/>
          <w:sz w:val="24"/>
          <w:szCs w:val="24"/>
        </w:rPr>
        <w:t>Горящую растекшуюся жидкость тушат водой, пеной и абсорбционными материалами. Во</w:t>
      </w:r>
      <w:r w:rsidRPr="008678BB">
        <w:rPr>
          <w:kern w:val="2"/>
          <w:sz w:val="24"/>
          <w:szCs w:val="24"/>
        </w:rPr>
        <w:t>з</w:t>
      </w:r>
      <w:r w:rsidRPr="008678BB">
        <w:rPr>
          <w:kern w:val="2"/>
          <w:sz w:val="24"/>
          <w:szCs w:val="24"/>
        </w:rPr>
        <w:t>можен отвод растекшейся жидкости по канавам или обвалование земли для направления жидк</w:t>
      </w:r>
      <w:r w:rsidRPr="008678BB">
        <w:rPr>
          <w:kern w:val="2"/>
          <w:sz w:val="24"/>
          <w:szCs w:val="24"/>
        </w:rPr>
        <w:t>о</w:t>
      </w:r>
      <w:r w:rsidRPr="008678BB">
        <w:rPr>
          <w:kern w:val="2"/>
          <w:sz w:val="24"/>
          <w:szCs w:val="24"/>
        </w:rPr>
        <w:t xml:space="preserve">сти в безопасное место. </w:t>
      </w:r>
    </w:p>
    <w:p w:rsidR="00361829" w:rsidRPr="008678BB" w:rsidRDefault="00361829" w:rsidP="00361829">
      <w:pPr>
        <w:spacing w:after="0"/>
        <w:ind w:firstLine="567"/>
        <w:jc w:val="both"/>
        <w:rPr>
          <w:kern w:val="2"/>
          <w:sz w:val="24"/>
          <w:szCs w:val="24"/>
        </w:rPr>
      </w:pPr>
      <w:r w:rsidRPr="008678BB">
        <w:rPr>
          <w:kern w:val="2"/>
          <w:sz w:val="24"/>
          <w:szCs w:val="24"/>
        </w:rPr>
        <w:t xml:space="preserve"> Тушение баллонов со сжатым и сжиженным газом проводится из укрытия. Если нельзя л</w:t>
      </w:r>
      <w:r w:rsidRPr="008678BB">
        <w:rPr>
          <w:kern w:val="2"/>
          <w:sz w:val="24"/>
          <w:szCs w:val="24"/>
        </w:rPr>
        <w:t>и</w:t>
      </w:r>
      <w:r w:rsidRPr="008678BB">
        <w:rPr>
          <w:kern w:val="2"/>
          <w:sz w:val="24"/>
          <w:szCs w:val="24"/>
        </w:rPr>
        <w:t xml:space="preserve">квидировать факел горящего газа, то допускается его свободное выгорание. </w:t>
      </w:r>
    </w:p>
    <w:p w:rsidR="00361829" w:rsidRPr="008678BB" w:rsidRDefault="00361829" w:rsidP="00361829">
      <w:pPr>
        <w:spacing w:after="0"/>
        <w:ind w:firstLine="567"/>
        <w:jc w:val="both"/>
        <w:rPr>
          <w:kern w:val="2"/>
          <w:sz w:val="24"/>
          <w:szCs w:val="24"/>
        </w:rPr>
      </w:pPr>
      <w:r w:rsidRPr="008678BB">
        <w:rPr>
          <w:kern w:val="2"/>
          <w:sz w:val="24"/>
          <w:szCs w:val="24"/>
        </w:rPr>
        <w:t xml:space="preserve">В случае утечки и пролива аварийно химически опасных веществ проводится локализация и обеззараживание источников химического заражения. </w:t>
      </w:r>
    </w:p>
    <w:p w:rsidR="00361829" w:rsidRPr="008678BB" w:rsidRDefault="00361829" w:rsidP="00361829">
      <w:pPr>
        <w:spacing w:after="0"/>
        <w:ind w:firstLine="567"/>
        <w:jc w:val="both"/>
        <w:rPr>
          <w:kern w:val="2"/>
          <w:sz w:val="24"/>
          <w:szCs w:val="24"/>
        </w:rPr>
      </w:pPr>
      <w:r w:rsidRPr="008678BB">
        <w:rPr>
          <w:kern w:val="2"/>
          <w:sz w:val="24"/>
          <w:szCs w:val="24"/>
        </w:rPr>
        <w:t>Основными способами локализации и обеззараживания АХОВ, с учетом их вида, являются:</w:t>
      </w:r>
    </w:p>
    <w:p w:rsidR="00361829" w:rsidRPr="008678BB" w:rsidRDefault="00361829" w:rsidP="008A0C20">
      <w:pPr>
        <w:pStyle w:val="a8"/>
        <w:numPr>
          <w:ilvl w:val="0"/>
          <w:numId w:val="226"/>
        </w:numPr>
        <w:spacing w:after="0" w:line="240" w:lineRule="auto"/>
        <w:jc w:val="both"/>
        <w:rPr>
          <w:kern w:val="2"/>
          <w:sz w:val="24"/>
          <w:szCs w:val="24"/>
        </w:rPr>
      </w:pPr>
      <w:r w:rsidRPr="008678BB">
        <w:rPr>
          <w:kern w:val="2"/>
          <w:sz w:val="24"/>
          <w:szCs w:val="24"/>
        </w:rPr>
        <w:t>при обеззараживании облаков АХОВ - постановка завес с использованием нейтрализу</w:t>
      </w:r>
      <w:r w:rsidRPr="008678BB">
        <w:rPr>
          <w:kern w:val="2"/>
          <w:sz w:val="24"/>
          <w:szCs w:val="24"/>
        </w:rPr>
        <w:t>ю</w:t>
      </w:r>
      <w:r w:rsidRPr="008678BB">
        <w:rPr>
          <w:kern w:val="2"/>
          <w:sz w:val="24"/>
          <w:szCs w:val="24"/>
        </w:rPr>
        <w:t>щих растворов или рассеивание облаков воздушно-газовыми потоками;</w:t>
      </w:r>
    </w:p>
    <w:p w:rsidR="00361829" w:rsidRPr="008678BB" w:rsidRDefault="00361829" w:rsidP="008A0C20">
      <w:pPr>
        <w:pStyle w:val="a8"/>
        <w:numPr>
          <w:ilvl w:val="0"/>
          <w:numId w:val="226"/>
        </w:numPr>
        <w:spacing w:after="0" w:line="240" w:lineRule="auto"/>
        <w:jc w:val="both"/>
        <w:rPr>
          <w:kern w:val="2"/>
          <w:sz w:val="24"/>
          <w:szCs w:val="24"/>
        </w:rPr>
      </w:pPr>
      <w:r w:rsidRPr="008678BB">
        <w:rPr>
          <w:kern w:val="2"/>
          <w:sz w:val="24"/>
          <w:szCs w:val="24"/>
        </w:rPr>
        <w:t>при локализации пролива АХОВ - обвалование пролива, сбор жидкой фазы АХОВ в пр</w:t>
      </w:r>
      <w:r w:rsidRPr="008678BB">
        <w:rPr>
          <w:kern w:val="2"/>
          <w:sz w:val="24"/>
          <w:szCs w:val="24"/>
        </w:rPr>
        <w:t>и</w:t>
      </w:r>
      <w:r w:rsidRPr="008678BB">
        <w:rPr>
          <w:kern w:val="2"/>
          <w:sz w:val="24"/>
          <w:szCs w:val="24"/>
        </w:rPr>
        <w:t>ямки-ловушки; засыпка пролива сыпучими сорбентами; снижение интенсивности испар</w:t>
      </w:r>
      <w:r w:rsidRPr="008678BB">
        <w:rPr>
          <w:kern w:val="2"/>
          <w:sz w:val="24"/>
          <w:szCs w:val="24"/>
        </w:rPr>
        <w:t>е</w:t>
      </w:r>
      <w:r w:rsidRPr="008678BB">
        <w:rPr>
          <w:kern w:val="2"/>
          <w:sz w:val="24"/>
          <w:szCs w:val="24"/>
        </w:rPr>
        <w:t>ния покрытием зеркала пролива пленкой; разбавление пролива водой; введение загустит</w:t>
      </w:r>
      <w:r w:rsidRPr="008678BB">
        <w:rPr>
          <w:kern w:val="2"/>
          <w:sz w:val="24"/>
          <w:szCs w:val="24"/>
        </w:rPr>
        <w:t>е</w:t>
      </w:r>
      <w:r w:rsidRPr="008678BB">
        <w:rPr>
          <w:kern w:val="2"/>
          <w:sz w:val="24"/>
          <w:szCs w:val="24"/>
        </w:rPr>
        <w:t>лей;</w:t>
      </w:r>
    </w:p>
    <w:p w:rsidR="00361829" w:rsidRPr="008678BB" w:rsidRDefault="00361829" w:rsidP="008A0C20">
      <w:pPr>
        <w:pStyle w:val="a8"/>
        <w:numPr>
          <w:ilvl w:val="0"/>
          <w:numId w:val="226"/>
        </w:numPr>
        <w:spacing w:after="0" w:line="240" w:lineRule="auto"/>
        <w:jc w:val="both"/>
        <w:rPr>
          <w:kern w:val="2"/>
          <w:sz w:val="24"/>
          <w:szCs w:val="24"/>
        </w:rPr>
      </w:pPr>
      <w:r w:rsidRPr="008678BB">
        <w:rPr>
          <w:kern w:val="2"/>
          <w:sz w:val="24"/>
          <w:szCs w:val="24"/>
        </w:rPr>
        <w:t>при обезвреживании (нейтрализации) пролива АХОВ - заливка нейтрализующим раств</w:t>
      </w:r>
      <w:r w:rsidRPr="008678BB">
        <w:rPr>
          <w:kern w:val="2"/>
          <w:sz w:val="24"/>
          <w:szCs w:val="24"/>
        </w:rPr>
        <w:t>о</w:t>
      </w:r>
      <w:r w:rsidRPr="008678BB">
        <w:rPr>
          <w:kern w:val="2"/>
          <w:sz w:val="24"/>
          <w:szCs w:val="24"/>
        </w:rPr>
        <w:t>ром или разбавление пролива водой с последующим введением нейтрализаторов; засыпка сыпучими нейтрализующими веществами или твердыми сорбентами с последующим в</w:t>
      </w:r>
      <w:r w:rsidRPr="008678BB">
        <w:rPr>
          <w:kern w:val="2"/>
          <w:sz w:val="24"/>
          <w:szCs w:val="24"/>
        </w:rPr>
        <w:t>ы</w:t>
      </w:r>
      <w:r w:rsidRPr="008678BB">
        <w:rPr>
          <w:kern w:val="2"/>
          <w:sz w:val="24"/>
          <w:szCs w:val="24"/>
        </w:rPr>
        <w:t>жиганием; снижение пролива и грунта, загущение с последующим вывозом и сжиганием.</w:t>
      </w:r>
    </w:p>
    <w:p w:rsidR="00361829" w:rsidRPr="008678BB" w:rsidRDefault="00361829" w:rsidP="00361829">
      <w:pPr>
        <w:spacing w:after="0"/>
        <w:ind w:firstLine="567"/>
        <w:jc w:val="both"/>
        <w:rPr>
          <w:kern w:val="2"/>
          <w:sz w:val="24"/>
          <w:szCs w:val="24"/>
        </w:rPr>
      </w:pPr>
      <w:r w:rsidRPr="008678BB">
        <w:rPr>
          <w:kern w:val="2"/>
          <w:sz w:val="24"/>
          <w:szCs w:val="24"/>
        </w:rPr>
        <w:t>В случае возникновения очага биологического поражения при аварии на железнодорожном транспорте:</w:t>
      </w:r>
    </w:p>
    <w:p w:rsidR="00361829" w:rsidRPr="008678BB" w:rsidRDefault="00361829" w:rsidP="008A0C20">
      <w:pPr>
        <w:pStyle w:val="a8"/>
        <w:numPr>
          <w:ilvl w:val="0"/>
          <w:numId w:val="227"/>
        </w:numPr>
        <w:spacing w:after="0" w:line="240" w:lineRule="auto"/>
        <w:jc w:val="both"/>
        <w:rPr>
          <w:kern w:val="2"/>
          <w:sz w:val="24"/>
          <w:szCs w:val="24"/>
        </w:rPr>
      </w:pPr>
      <w:r w:rsidRPr="008678BB">
        <w:rPr>
          <w:kern w:val="2"/>
          <w:sz w:val="24"/>
          <w:szCs w:val="24"/>
        </w:rPr>
        <w:t>проводится бактериохимическая разведка и индикация бактериальных средств;</w:t>
      </w:r>
    </w:p>
    <w:p w:rsidR="00361829" w:rsidRPr="008678BB" w:rsidRDefault="00361829" w:rsidP="008A0C20">
      <w:pPr>
        <w:pStyle w:val="a8"/>
        <w:numPr>
          <w:ilvl w:val="0"/>
          <w:numId w:val="227"/>
        </w:numPr>
        <w:spacing w:after="0" w:line="240" w:lineRule="auto"/>
        <w:jc w:val="both"/>
        <w:rPr>
          <w:kern w:val="2"/>
          <w:sz w:val="24"/>
          <w:szCs w:val="24"/>
        </w:rPr>
      </w:pPr>
      <w:r w:rsidRPr="008678BB">
        <w:rPr>
          <w:kern w:val="2"/>
          <w:sz w:val="24"/>
          <w:szCs w:val="24"/>
        </w:rPr>
        <w:t>устанавливается карантинный режим и обсервация;</w:t>
      </w:r>
    </w:p>
    <w:p w:rsidR="00361829" w:rsidRPr="008678BB" w:rsidRDefault="00361829" w:rsidP="008A0C20">
      <w:pPr>
        <w:pStyle w:val="a8"/>
        <w:numPr>
          <w:ilvl w:val="0"/>
          <w:numId w:val="227"/>
        </w:numPr>
        <w:spacing w:after="0" w:line="240" w:lineRule="auto"/>
        <w:jc w:val="both"/>
        <w:rPr>
          <w:kern w:val="2"/>
          <w:sz w:val="24"/>
          <w:szCs w:val="24"/>
        </w:rPr>
      </w:pPr>
      <w:r w:rsidRPr="008678BB">
        <w:rPr>
          <w:kern w:val="2"/>
          <w:sz w:val="24"/>
          <w:szCs w:val="24"/>
        </w:rPr>
        <w:lastRenderedPageBreak/>
        <w:t>проводится санитарная экспертиза и ко</w:t>
      </w:r>
      <w:r w:rsidRPr="008678BB">
        <w:rPr>
          <w:kern w:val="2"/>
          <w:sz w:val="24"/>
          <w:szCs w:val="24"/>
        </w:rPr>
        <w:t>н</w:t>
      </w:r>
      <w:r w:rsidRPr="008678BB">
        <w:rPr>
          <w:kern w:val="2"/>
          <w:sz w:val="24"/>
          <w:szCs w:val="24"/>
        </w:rPr>
        <w:t>троль зараженности продовольствия, пищевого сырья, воды и фуража, их обеззараживание;</w:t>
      </w:r>
    </w:p>
    <w:p w:rsidR="00361829" w:rsidRPr="008678BB" w:rsidRDefault="00361829" w:rsidP="008A0C20">
      <w:pPr>
        <w:pStyle w:val="a8"/>
        <w:numPr>
          <w:ilvl w:val="0"/>
          <w:numId w:val="227"/>
        </w:numPr>
        <w:spacing w:after="0" w:line="240" w:lineRule="auto"/>
        <w:jc w:val="both"/>
        <w:rPr>
          <w:kern w:val="2"/>
          <w:sz w:val="24"/>
          <w:szCs w:val="24"/>
        </w:rPr>
      </w:pPr>
      <w:r w:rsidRPr="008678BB">
        <w:rPr>
          <w:kern w:val="2"/>
          <w:sz w:val="24"/>
          <w:szCs w:val="24"/>
        </w:rPr>
        <w:t xml:space="preserve">осуществляются противоэпидемические, санитарно-гигиенические, лечебно-эвакуационные мероприятия. </w:t>
      </w:r>
    </w:p>
    <w:p w:rsidR="00361829" w:rsidRPr="008678BB" w:rsidRDefault="00361829" w:rsidP="00361829">
      <w:pPr>
        <w:spacing w:after="0"/>
        <w:ind w:firstLine="567"/>
        <w:jc w:val="both"/>
        <w:rPr>
          <w:kern w:val="2"/>
          <w:sz w:val="24"/>
          <w:szCs w:val="24"/>
        </w:rPr>
      </w:pPr>
      <w:r w:rsidRPr="008678BB">
        <w:rPr>
          <w:kern w:val="2"/>
          <w:sz w:val="24"/>
          <w:szCs w:val="24"/>
        </w:rPr>
        <w:t xml:space="preserve"> При организации и проведении мероприятий по ликвидации очага биологического зараж</w:t>
      </w:r>
      <w:r w:rsidRPr="008678BB">
        <w:rPr>
          <w:kern w:val="2"/>
          <w:sz w:val="24"/>
          <w:szCs w:val="24"/>
        </w:rPr>
        <w:t>е</w:t>
      </w:r>
      <w:r w:rsidRPr="008678BB">
        <w:rPr>
          <w:kern w:val="2"/>
          <w:sz w:val="24"/>
          <w:szCs w:val="24"/>
        </w:rPr>
        <w:t>ния необходимо учитывать: способность бактериальных средств вызвать массовые инфекцио</w:t>
      </w:r>
      <w:r w:rsidRPr="008678BB">
        <w:rPr>
          <w:kern w:val="2"/>
          <w:sz w:val="24"/>
          <w:szCs w:val="24"/>
        </w:rPr>
        <w:t>н</w:t>
      </w:r>
      <w:r w:rsidRPr="008678BB">
        <w:rPr>
          <w:kern w:val="2"/>
          <w:sz w:val="24"/>
          <w:szCs w:val="24"/>
        </w:rPr>
        <w:t>ные болезни; способность некоторых микробов и токсинов сохраняться длительное время во внешней среде; наличие и продолжительность инкубационного периода; сложность лабораторн</w:t>
      </w:r>
      <w:r w:rsidRPr="008678BB">
        <w:rPr>
          <w:kern w:val="2"/>
          <w:sz w:val="24"/>
          <w:szCs w:val="24"/>
        </w:rPr>
        <w:t>о</w:t>
      </w:r>
      <w:r w:rsidRPr="008678BB">
        <w:rPr>
          <w:kern w:val="2"/>
          <w:sz w:val="24"/>
          <w:szCs w:val="24"/>
        </w:rPr>
        <w:t>го обнаружения возбудителя и длительность определения его вида; необходимость применения средств индивидуальной защиты.</w:t>
      </w:r>
    </w:p>
    <w:p w:rsidR="00361829" w:rsidRPr="008678BB" w:rsidRDefault="00361829" w:rsidP="00361829">
      <w:pPr>
        <w:spacing w:after="0"/>
        <w:ind w:firstLine="567"/>
        <w:jc w:val="both"/>
        <w:rPr>
          <w:kern w:val="2"/>
          <w:sz w:val="24"/>
          <w:szCs w:val="24"/>
        </w:rPr>
      </w:pPr>
      <w:r w:rsidRPr="008678BB">
        <w:rPr>
          <w:kern w:val="2"/>
          <w:sz w:val="24"/>
          <w:szCs w:val="24"/>
        </w:rPr>
        <w:t>В случае радиоактивного загрязнения территорий и технических средств основными мер</w:t>
      </w:r>
      <w:r w:rsidRPr="008678BB">
        <w:rPr>
          <w:kern w:val="2"/>
          <w:sz w:val="24"/>
          <w:szCs w:val="24"/>
        </w:rPr>
        <w:t>о</w:t>
      </w:r>
      <w:r w:rsidRPr="008678BB">
        <w:rPr>
          <w:kern w:val="2"/>
          <w:sz w:val="24"/>
          <w:szCs w:val="24"/>
        </w:rPr>
        <w:t>приятиями по ликвидации их последствий являются:</w:t>
      </w:r>
    </w:p>
    <w:p w:rsidR="00361829" w:rsidRPr="008678BB" w:rsidRDefault="00361829" w:rsidP="008A0C20">
      <w:pPr>
        <w:pStyle w:val="a8"/>
        <w:numPr>
          <w:ilvl w:val="0"/>
          <w:numId w:val="228"/>
        </w:numPr>
        <w:spacing w:after="0" w:line="240" w:lineRule="auto"/>
        <w:jc w:val="both"/>
        <w:rPr>
          <w:kern w:val="2"/>
          <w:sz w:val="24"/>
          <w:szCs w:val="24"/>
        </w:rPr>
      </w:pPr>
      <w:r w:rsidRPr="008678BB">
        <w:rPr>
          <w:kern w:val="2"/>
          <w:sz w:val="24"/>
          <w:szCs w:val="24"/>
        </w:rPr>
        <w:t>локализация и ликвидация источников радиоактивного загрязнения;</w:t>
      </w:r>
    </w:p>
    <w:p w:rsidR="00361829" w:rsidRPr="008678BB" w:rsidRDefault="00361829" w:rsidP="008A0C20">
      <w:pPr>
        <w:pStyle w:val="a8"/>
        <w:numPr>
          <w:ilvl w:val="0"/>
          <w:numId w:val="228"/>
        </w:numPr>
        <w:spacing w:after="0" w:line="240" w:lineRule="auto"/>
        <w:jc w:val="both"/>
        <w:rPr>
          <w:kern w:val="2"/>
          <w:sz w:val="24"/>
          <w:szCs w:val="24"/>
        </w:rPr>
      </w:pPr>
      <w:r w:rsidRPr="008678BB">
        <w:rPr>
          <w:kern w:val="2"/>
          <w:sz w:val="24"/>
          <w:szCs w:val="24"/>
        </w:rPr>
        <w:t>дезактивация загрязненной территории и технических средств;</w:t>
      </w:r>
    </w:p>
    <w:p w:rsidR="00361829" w:rsidRPr="008678BB" w:rsidRDefault="00361829" w:rsidP="008A0C20">
      <w:pPr>
        <w:pStyle w:val="a8"/>
        <w:numPr>
          <w:ilvl w:val="0"/>
          <w:numId w:val="228"/>
        </w:numPr>
        <w:spacing w:after="0" w:line="240" w:lineRule="auto"/>
        <w:jc w:val="both"/>
        <w:rPr>
          <w:kern w:val="2"/>
          <w:sz w:val="24"/>
          <w:szCs w:val="24"/>
        </w:rPr>
      </w:pPr>
      <w:r w:rsidRPr="008678BB">
        <w:rPr>
          <w:kern w:val="2"/>
          <w:sz w:val="24"/>
          <w:szCs w:val="24"/>
        </w:rPr>
        <w:t>сбор и захоронение радиоактивных отходов;</w:t>
      </w:r>
    </w:p>
    <w:p w:rsidR="00361829" w:rsidRPr="008678BB" w:rsidRDefault="00361829" w:rsidP="008A0C20">
      <w:pPr>
        <w:pStyle w:val="a8"/>
        <w:numPr>
          <w:ilvl w:val="0"/>
          <w:numId w:val="228"/>
        </w:numPr>
        <w:spacing w:after="0" w:line="240" w:lineRule="auto"/>
        <w:jc w:val="both"/>
        <w:rPr>
          <w:kern w:val="2"/>
          <w:sz w:val="24"/>
          <w:szCs w:val="24"/>
        </w:rPr>
      </w:pPr>
      <w:r w:rsidRPr="008678BB">
        <w:rPr>
          <w:kern w:val="2"/>
          <w:sz w:val="24"/>
          <w:szCs w:val="24"/>
        </w:rPr>
        <w:t>выявление людей, подвергшихся радиоактивному облучению. Лица, получившие дозу о</w:t>
      </w:r>
      <w:r w:rsidRPr="008678BB">
        <w:rPr>
          <w:kern w:val="2"/>
          <w:sz w:val="24"/>
          <w:szCs w:val="24"/>
        </w:rPr>
        <w:t>б</w:t>
      </w:r>
      <w:r w:rsidRPr="008678BB">
        <w:rPr>
          <w:kern w:val="2"/>
          <w:sz w:val="24"/>
          <w:szCs w:val="24"/>
        </w:rPr>
        <w:t>лучения свыше 0,25 Зв, направляются на медицинское обследование, а лица, подвергшиеся радиоактивному загрязнению - на санитарную обработку.</w:t>
      </w:r>
    </w:p>
    <w:p w:rsidR="00361829" w:rsidRPr="008678BB" w:rsidRDefault="00361829" w:rsidP="00361829">
      <w:pPr>
        <w:spacing w:after="0"/>
        <w:ind w:firstLine="567"/>
        <w:jc w:val="both"/>
        <w:rPr>
          <w:kern w:val="2"/>
          <w:sz w:val="24"/>
          <w:szCs w:val="24"/>
        </w:rPr>
      </w:pPr>
      <w:r w:rsidRPr="008678BB">
        <w:rPr>
          <w:kern w:val="2"/>
          <w:sz w:val="24"/>
          <w:szCs w:val="24"/>
        </w:rPr>
        <w:t>Работы в опасной зоне должны выполняться при условии постоянного дозиметрического контроля.</w:t>
      </w:r>
    </w:p>
    <w:p w:rsidR="00361829" w:rsidRPr="008678BB" w:rsidRDefault="00361829" w:rsidP="00361829">
      <w:pPr>
        <w:spacing w:after="0"/>
        <w:ind w:firstLine="567"/>
        <w:jc w:val="both"/>
        <w:rPr>
          <w:kern w:val="2"/>
          <w:sz w:val="24"/>
          <w:szCs w:val="24"/>
        </w:rPr>
      </w:pPr>
      <w:r w:rsidRPr="008678BB">
        <w:rPr>
          <w:kern w:val="2"/>
          <w:sz w:val="24"/>
          <w:szCs w:val="24"/>
        </w:rPr>
        <w:t>Время пребывания спасателей в опасной зоне зависит от мощности эквивалентной дозы о</w:t>
      </w:r>
      <w:r w:rsidRPr="008678BB">
        <w:rPr>
          <w:kern w:val="2"/>
          <w:sz w:val="24"/>
          <w:szCs w:val="24"/>
        </w:rPr>
        <w:t>б</w:t>
      </w:r>
      <w:r w:rsidRPr="008678BB">
        <w:rPr>
          <w:kern w:val="2"/>
          <w:sz w:val="24"/>
          <w:szCs w:val="24"/>
        </w:rPr>
        <w:t xml:space="preserve">лучения и определяется в каждом конкретном случае. </w:t>
      </w:r>
    </w:p>
    <w:p w:rsidR="00361829" w:rsidRPr="008678BB" w:rsidRDefault="00361829" w:rsidP="00361829">
      <w:pPr>
        <w:spacing w:after="0"/>
        <w:ind w:firstLine="567"/>
        <w:jc w:val="both"/>
        <w:rPr>
          <w:kern w:val="2"/>
          <w:sz w:val="24"/>
          <w:szCs w:val="24"/>
        </w:rPr>
      </w:pPr>
      <w:r w:rsidRPr="008678BB">
        <w:rPr>
          <w:kern w:val="2"/>
          <w:sz w:val="24"/>
          <w:szCs w:val="24"/>
        </w:rPr>
        <w:t xml:space="preserve">Зараженная одежда, обувь, личные вещи направляются на дезактивацию или захоронение. </w:t>
      </w:r>
    </w:p>
    <w:p w:rsidR="00361829" w:rsidRPr="008678BB" w:rsidRDefault="00361829" w:rsidP="00361829">
      <w:pPr>
        <w:spacing w:after="0"/>
        <w:ind w:firstLine="567"/>
        <w:jc w:val="both"/>
        <w:rPr>
          <w:i/>
          <w:kern w:val="2"/>
          <w:sz w:val="24"/>
          <w:szCs w:val="24"/>
        </w:rPr>
      </w:pPr>
    </w:p>
    <w:p w:rsidR="00361829" w:rsidRPr="008678BB" w:rsidRDefault="00361829" w:rsidP="00361829">
      <w:pPr>
        <w:spacing w:after="0"/>
        <w:ind w:firstLine="567"/>
        <w:jc w:val="both"/>
        <w:rPr>
          <w:kern w:val="2"/>
          <w:sz w:val="24"/>
          <w:szCs w:val="24"/>
        </w:rPr>
      </w:pPr>
      <w:r w:rsidRPr="008678BB">
        <w:rPr>
          <w:i/>
          <w:kern w:val="2"/>
          <w:sz w:val="24"/>
          <w:szCs w:val="24"/>
        </w:rPr>
        <w:t xml:space="preserve">Особенности ликвидации последствий аварий (катастроф) на воздушном транспорте. </w:t>
      </w:r>
      <w:r w:rsidRPr="008678BB">
        <w:rPr>
          <w:kern w:val="2"/>
          <w:sz w:val="24"/>
          <w:szCs w:val="24"/>
        </w:rPr>
        <w:t xml:space="preserve"> Е</w:t>
      </w:r>
      <w:r w:rsidRPr="008678BB">
        <w:rPr>
          <w:kern w:val="2"/>
          <w:sz w:val="24"/>
          <w:szCs w:val="24"/>
        </w:rPr>
        <w:t>с</w:t>
      </w:r>
      <w:r w:rsidRPr="008678BB">
        <w:rPr>
          <w:kern w:val="2"/>
          <w:sz w:val="24"/>
          <w:szCs w:val="24"/>
        </w:rPr>
        <w:t>ли авария на авиатранспорте произошла в районе аэропорта, то непосредственная организация поиска и спасания экипажа и пассажиров воздушного судна возлагается на начальника аэропорта с привлечением сил и средств от авиационных частей (предприятий и организаций), базиру</w:t>
      </w:r>
      <w:r w:rsidRPr="008678BB">
        <w:rPr>
          <w:kern w:val="2"/>
          <w:sz w:val="24"/>
          <w:szCs w:val="24"/>
        </w:rPr>
        <w:t>ю</w:t>
      </w:r>
      <w:r w:rsidRPr="008678BB">
        <w:rPr>
          <w:kern w:val="2"/>
          <w:sz w:val="24"/>
          <w:szCs w:val="24"/>
        </w:rPr>
        <w:t xml:space="preserve">щихся на данном аэродроме, независимо от их ведомственной принадлежности. </w:t>
      </w:r>
    </w:p>
    <w:p w:rsidR="00361829" w:rsidRPr="008678BB" w:rsidRDefault="00361829" w:rsidP="00361829">
      <w:pPr>
        <w:spacing w:after="0"/>
        <w:ind w:firstLine="567"/>
        <w:jc w:val="both"/>
        <w:rPr>
          <w:kern w:val="2"/>
          <w:sz w:val="24"/>
          <w:szCs w:val="24"/>
        </w:rPr>
      </w:pPr>
      <w:r w:rsidRPr="008678BB">
        <w:rPr>
          <w:kern w:val="2"/>
          <w:sz w:val="24"/>
          <w:szCs w:val="24"/>
        </w:rPr>
        <w:t xml:space="preserve"> Аварийно-спасательные работы в таких случаях осуществляют аварийно-спасательные к</w:t>
      </w:r>
      <w:r w:rsidRPr="008678BB">
        <w:rPr>
          <w:kern w:val="2"/>
          <w:sz w:val="24"/>
          <w:szCs w:val="24"/>
        </w:rPr>
        <w:t>о</w:t>
      </w:r>
      <w:r w:rsidRPr="008678BB">
        <w:rPr>
          <w:kern w:val="2"/>
          <w:sz w:val="24"/>
          <w:szCs w:val="24"/>
        </w:rPr>
        <w:t>манды, в которые входят расчеты от различных служб (диспетчерской, стартовой, пожарно-спасательной, медицинской, инженерной, спецтранспорта, перевозок, милиции и др.).</w:t>
      </w:r>
    </w:p>
    <w:p w:rsidR="00361829" w:rsidRPr="008678BB" w:rsidRDefault="00361829" w:rsidP="00361829">
      <w:pPr>
        <w:spacing w:after="0"/>
        <w:ind w:firstLine="567"/>
        <w:jc w:val="both"/>
        <w:rPr>
          <w:kern w:val="2"/>
          <w:sz w:val="24"/>
          <w:szCs w:val="24"/>
        </w:rPr>
      </w:pPr>
      <w:r w:rsidRPr="008678BB">
        <w:rPr>
          <w:kern w:val="2"/>
          <w:sz w:val="24"/>
          <w:szCs w:val="24"/>
        </w:rPr>
        <w:t>Первоочередные мероприятия по спасению людей при такой авари, как правило, связаны с эвакуацией пассажиров с воздушного судна. Согласно требованиям Международной организации гражданской авиации (ИКАО) все пассажиры должны покинуть воздушное судно в случае аварии на борту через выходы, расположенные на одной стороне, за 90 секунд.</w:t>
      </w:r>
    </w:p>
    <w:p w:rsidR="00361829" w:rsidRPr="008678BB" w:rsidRDefault="00361829" w:rsidP="00361829">
      <w:pPr>
        <w:spacing w:after="0"/>
        <w:ind w:firstLine="567"/>
        <w:jc w:val="both"/>
        <w:rPr>
          <w:kern w:val="2"/>
          <w:sz w:val="24"/>
          <w:szCs w:val="24"/>
        </w:rPr>
      </w:pPr>
      <w:r w:rsidRPr="008678BB">
        <w:rPr>
          <w:kern w:val="2"/>
          <w:sz w:val="24"/>
          <w:szCs w:val="24"/>
        </w:rPr>
        <w:t>В этом случае для эвакуации людей должны использоваться все основные, служебные и з</w:t>
      </w:r>
      <w:r w:rsidRPr="008678BB">
        <w:rPr>
          <w:kern w:val="2"/>
          <w:sz w:val="24"/>
          <w:szCs w:val="24"/>
        </w:rPr>
        <w:t>а</w:t>
      </w:r>
      <w:r w:rsidRPr="008678BB">
        <w:rPr>
          <w:kern w:val="2"/>
          <w:sz w:val="24"/>
          <w:szCs w:val="24"/>
        </w:rPr>
        <w:t>пасные двери. Эвакуацию людей можно проводить через разломы в фюзеляже, специальные л</w:t>
      </w:r>
      <w:r w:rsidRPr="008678BB">
        <w:rPr>
          <w:kern w:val="2"/>
          <w:sz w:val="24"/>
          <w:szCs w:val="24"/>
        </w:rPr>
        <w:t>ю</w:t>
      </w:r>
      <w:r w:rsidRPr="008678BB">
        <w:rPr>
          <w:kern w:val="2"/>
          <w:sz w:val="24"/>
          <w:szCs w:val="24"/>
        </w:rPr>
        <w:t>ки, сделанные спасателями, грузовые люки, форточки в кабине экипажа. Необходимо помнить, что конструкция замков аварийных выходов обеспечивает возможность их открытия как изнутри салона, так и снаружи, то есть эту работу может выполнить спасатель.</w:t>
      </w:r>
    </w:p>
    <w:p w:rsidR="00361829" w:rsidRPr="008678BB" w:rsidRDefault="00361829" w:rsidP="00361829">
      <w:pPr>
        <w:spacing w:after="0"/>
        <w:ind w:firstLine="567"/>
        <w:jc w:val="both"/>
        <w:rPr>
          <w:kern w:val="2"/>
          <w:sz w:val="24"/>
          <w:szCs w:val="24"/>
        </w:rPr>
      </w:pPr>
      <w:r w:rsidRPr="008678BB">
        <w:rPr>
          <w:kern w:val="2"/>
          <w:sz w:val="24"/>
          <w:szCs w:val="24"/>
        </w:rPr>
        <w:t>При организации аварийно-спасательных работ в случае пожара на борту воздушного судна необходимо помнить, что: через 2-3 мин. после возникновения пламенного горения двуокись у</w:t>
      </w:r>
      <w:r w:rsidRPr="008678BB">
        <w:rPr>
          <w:kern w:val="2"/>
          <w:sz w:val="24"/>
          <w:szCs w:val="24"/>
        </w:rPr>
        <w:t>г</w:t>
      </w:r>
      <w:r w:rsidRPr="008678BB">
        <w:rPr>
          <w:kern w:val="2"/>
          <w:sz w:val="24"/>
          <w:szCs w:val="24"/>
        </w:rPr>
        <w:t>лерода в салоне достигает смертельной концентрации; температура внутри пассажирских салонов резко нарастает по их высоте (на уровне пола - 500 С, а на высоте 1,5 м от пола - 2500 С); работы по тушению пожара следует проводить в изолирующих средствах защиты.</w:t>
      </w:r>
    </w:p>
    <w:p w:rsidR="00361829" w:rsidRPr="008678BB" w:rsidRDefault="00361829" w:rsidP="00361829">
      <w:pPr>
        <w:spacing w:after="0"/>
        <w:ind w:firstLine="567"/>
        <w:jc w:val="both"/>
        <w:rPr>
          <w:kern w:val="2"/>
          <w:sz w:val="24"/>
          <w:szCs w:val="24"/>
        </w:rPr>
      </w:pPr>
      <w:r w:rsidRPr="008678BB">
        <w:rPr>
          <w:kern w:val="2"/>
          <w:sz w:val="24"/>
          <w:szCs w:val="24"/>
        </w:rPr>
        <w:lastRenderedPageBreak/>
        <w:t>Эвакуацию пассажиров следует проводить одновременно с тушением пожара с наветре</w:t>
      </w:r>
      <w:r w:rsidRPr="008678BB">
        <w:rPr>
          <w:kern w:val="2"/>
          <w:sz w:val="24"/>
          <w:szCs w:val="24"/>
        </w:rPr>
        <w:t>н</w:t>
      </w:r>
      <w:r w:rsidRPr="008678BB">
        <w:rPr>
          <w:kern w:val="2"/>
          <w:sz w:val="24"/>
          <w:szCs w:val="24"/>
        </w:rPr>
        <w:t>ной стороны. Вскрытие фюзеляжа необходимо начинать с дверей, так как у них выше пропускная способность, чем у различных проделанных отверстий;</w:t>
      </w:r>
    </w:p>
    <w:p w:rsidR="00361829" w:rsidRPr="008678BB" w:rsidRDefault="00361829" w:rsidP="00361829">
      <w:pPr>
        <w:spacing w:after="0"/>
        <w:ind w:firstLine="567"/>
        <w:jc w:val="both"/>
        <w:rPr>
          <w:kern w:val="2"/>
          <w:sz w:val="24"/>
          <w:szCs w:val="24"/>
        </w:rPr>
      </w:pPr>
      <w:r w:rsidRPr="008678BB">
        <w:rPr>
          <w:kern w:val="2"/>
          <w:sz w:val="24"/>
          <w:szCs w:val="24"/>
        </w:rPr>
        <w:t xml:space="preserve"> В случае авиакатастрофы вне зоны аэропорта руководство организацией работ по поиску и спасению экипажей и пассажиров воздушных судов, потерпевших бедствие, организуется рук</w:t>
      </w:r>
      <w:r w:rsidRPr="008678BB">
        <w:rPr>
          <w:kern w:val="2"/>
          <w:sz w:val="24"/>
          <w:szCs w:val="24"/>
        </w:rPr>
        <w:t>о</w:t>
      </w:r>
      <w:r w:rsidRPr="008678BB">
        <w:rPr>
          <w:kern w:val="2"/>
          <w:sz w:val="24"/>
          <w:szCs w:val="24"/>
        </w:rPr>
        <w:t>водителями управлений Федеральной Авиационной Службы или командирами соответствующих авиационных объединений видов Вооруженных Сил, в зонах ответственности (зонах поисково-спасательных работ) которых произошло авиационное происшествие.</w:t>
      </w:r>
    </w:p>
    <w:p w:rsidR="00361829" w:rsidRPr="008678BB" w:rsidRDefault="00361829" w:rsidP="00361829">
      <w:pPr>
        <w:spacing w:after="0"/>
        <w:ind w:firstLine="567"/>
        <w:jc w:val="both"/>
        <w:rPr>
          <w:kern w:val="2"/>
          <w:sz w:val="24"/>
          <w:szCs w:val="24"/>
        </w:rPr>
      </w:pPr>
      <w:r w:rsidRPr="008678BB">
        <w:rPr>
          <w:kern w:val="2"/>
          <w:sz w:val="24"/>
          <w:szCs w:val="24"/>
        </w:rPr>
        <w:t>При этом поисково-спасательные работы организуются в следующих случаях:</w:t>
      </w:r>
    </w:p>
    <w:p w:rsidR="00361829" w:rsidRPr="008678BB" w:rsidRDefault="00361829" w:rsidP="008A0C20">
      <w:pPr>
        <w:pStyle w:val="a8"/>
        <w:numPr>
          <w:ilvl w:val="0"/>
          <w:numId w:val="229"/>
        </w:numPr>
        <w:spacing w:after="0" w:line="240" w:lineRule="auto"/>
        <w:jc w:val="both"/>
        <w:rPr>
          <w:kern w:val="2"/>
          <w:sz w:val="24"/>
          <w:szCs w:val="24"/>
        </w:rPr>
      </w:pPr>
      <w:r w:rsidRPr="008678BB">
        <w:rPr>
          <w:kern w:val="2"/>
          <w:sz w:val="24"/>
          <w:szCs w:val="24"/>
        </w:rPr>
        <w:t>при получении сигнала бедствия с борта воздушного судна, а также при приеме сигналов аварийных радиостанций (радиобуев);</w:t>
      </w:r>
    </w:p>
    <w:p w:rsidR="00361829" w:rsidRPr="008678BB" w:rsidRDefault="00361829" w:rsidP="008A0C20">
      <w:pPr>
        <w:pStyle w:val="a8"/>
        <w:numPr>
          <w:ilvl w:val="0"/>
          <w:numId w:val="229"/>
        </w:numPr>
        <w:spacing w:after="0" w:line="240" w:lineRule="auto"/>
        <w:jc w:val="both"/>
        <w:rPr>
          <w:kern w:val="2"/>
          <w:sz w:val="24"/>
          <w:szCs w:val="24"/>
        </w:rPr>
      </w:pPr>
      <w:r w:rsidRPr="008678BB">
        <w:rPr>
          <w:kern w:val="2"/>
          <w:sz w:val="24"/>
          <w:szCs w:val="24"/>
        </w:rPr>
        <w:t>при получении доклада от экипажа воздушного судна, наблюдавшего бедствие, а также с</w:t>
      </w:r>
      <w:r w:rsidRPr="008678BB">
        <w:rPr>
          <w:kern w:val="2"/>
          <w:sz w:val="24"/>
          <w:szCs w:val="24"/>
        </w:rPr>
        <w:t>о</w:t>
      </w:r>
      <w:r w:rsidRPr="008678BB">
        <w:rPr>
          <w:kern w:val="2"/>
          <w:sz w:val="24"/>
          <w:szCs w:val="24"/>
        </w:rPr>
        <w:t>общений других очевидцев бедствия;</w:t>
      </w:r>
    </w:p>
    <w:p w:rsidR="00361829" w:rsidRPr="008678BB" w:rsidRDefault="00361829" w:rsidP="008A0C20">
      <w:pPr>
        <w:pStyle w:val="a8"/>
        <w:numPr>
          <w:ilvl w:val="0"/>
          <w:numId w:val="229"/>
        </w:numPr>
        <w:spacing w:after="0" w:line="240" w:lineRule="auto"/>
        <w:jc w:val="both"/>
        <w:rPr>
          <w:kern w:val="2"/>
          <w:sz w:val="24"/>
          <w:szCs w:val="24"/>
        </w:rPr>
      </w:pPr>
      <w:r w:rsidRPr="008678BB">
        <w:rPr>
          <w:kern w:val="2"/>
          <w:sz w:val="24"/>
          <w:szCs w:val="24"/>
        </w:rPr>
        <w:t>если в течение 10 мин. после расчетного времени прилета воздушное судно не прибыло в пункт назначения и радиосвязь с ним отсутствует более 5 мин.;</w:t>
      </w:r>
    </w:p>
    <w:p w:rsidR="00361829" w:rsidRPr="008678BB" w:rsidRDefault="00361829" w:rsidP="008A0C20">
      <w:pPr>
        <w:pStyle w:val="a8"/>
        <w:numPr>
          <w:ilvl w:val="0"/>
          <w:numId w:val="229"/>
        </w:numPr>
        <w:spacing w:after="0" w:line="240" w:lineRule="auto"/>
        <w:jc w:val="both"/>
        <w:rPr>
          <w:kern w:val="2"/>
          <w:sz w:val="24"/>
          <w:szCs w:val="24"/>
        </w:rPr>
      </w:pPr>
      <w:r w:rsidRPr="008678BB">
        <w:rPr>
          <w:kern w:val="2"/>
          <w:sz w:val="24"/>
          <w:szCs w:val="24"/>
        </w:rPr>
        <w:t>если экипаж воздушного судна получил разрешение на посадку и не произвел ее в уст</w:t>
      </w:r>
      <w:r w:rsidRPr="008678BB">
        <w:rPr>
          <w:kern w:val="2"/>
          <w:sz w:val="24"/>
          <w:szCs w:val="24"/>
        </w:rPr>
        <w:t>а</w:t>
      </w:r>
      <w:r w:rsidRPr="008678BB">
        <w:rPr>
          <w:kern w:val="2"/>
          <w:sz w:val="24"/>
          <w:szCs w:val="24"/>
        </w:rPr>
        <w:t>новленное время, а радиосвязь с ним прекратилась;</w:t>
      </w:r>
    </w:p>
    <w:p w:rsidR="00361829" w:rsidRPr="008678BB" w:rsidRDefault="00361829" w:rsidP="008A0C20">
      <w:pPr>
        <w:pStyle w:val="a8"/>
        <w:numPr>
          <w:ilvl w:val="0"/>
          <w:numId w:val="229"/>
        </w:numPr>
        <w:spacing w:after="0" w:line="240" w:lineRule="auto"/>
        <w:jc w:val="both"/>
        <w:rPr>
          <w:kern w:val="2"/>
          <w:sz w:val="24"/>
          <w:szCs w:val="24"/>
        </w:rPr>
      </w:pPr>
      <w:r w:rsidRPr="008678BB">
        <w:rPr>
          <w:kern w:val="2"/>
          <w:sz w:val="24"/>
          <w:szCs w:val="24"/>
        </w:rPr>
        <w:t>при потере радиосвязи с экипажем воздушного судна и одновременном пропадании отме</w:t>
      </w:r>
      <w:r w:rsidRPr="008678BB">
        <w:rPr>
          <w:kern w:val="2"/>
          <w:sz w:val="24"/>
          <w:szCs w:val="24"/>
        </w:rPr>
        <w:t>т</w:t>
      </w:r>
      <w:r w:rsidRPr="008678BB">
        <w:rPr>
          <w:kern w:val="2"/>
          <w:sz w:val="24"/>
          <w:szCs w:val="24"/>
        </w:rPr>
        <w:t>ки радиолокационной проводки или потери радиосвязи более чем на 5 мин., если радиол</w:t>
      </w:r>
      <w:r w:rsidRPr="008678BB">
        <w:rPr>
          <w:kern w:val="2"/>
          <w:sz w:val="24"/>
          <w:szCs w:val="24"/>
        </w:rPr>
        <w:t>о</w:t>
      </w:r>
      <w:r w:rsidRPr="008678BB">
        <w:rPr>
          <w:kern w:val="2"/>
          <w:sz w:val="24"/>
          <w:szCs w:val="24"/>
        </w:rPr>
        <w:t>кационная проводка не велась;</w:t>
      </w:r>
    </w:p>
    <w:p w:rsidR="00361829" w:rsidRPr="008678BB" w:rsidRDefault="00361829" w:rsidP="008A0C20">
      <w:pPr>
        <w:pStyle w:val="a8"/>
        <w:numPr>
          <w:ilvl w:val="0"/>
          <w:numId w:val="229"/>
        </w:numPr>
        <w:spacing w:after="0" w:line="240" w:lineRule="auto"/>
        <w:jc w:val="both"/>
        <w:rPr>
          <w:kern w:val="2"/>
          <w:sz w:val="24"/>
          <w:szCs w:val="24"/>
        </w:rPr>
      </w:pPr>
      <w:r w:rsidRPr="008678BB">
        <w:rPr>
          <w:kern w:val="2"/>
          <w:sz w:val="24"/>
          <w:szCs w:val="24"/>
        </w:rPr>
        <w:t>во всех других случаях, когда экипажу воздушного судна требуется помощь.</w:t>
      </w:r>
    </w:p>
    <w:p w:rsidR="00361829" w:rsidRPr="008678BB" w:rsidRDefault="00361829" w:rsidP="00361829">
      <w:pPr>
        <w:spacing w:after="0"/>
        <w:ind w:firstLine="567"/>
        <w:jc w:val="both"/>
        <w:rPr>
          <w:kern w:val="2"/>
          <w:sz w:val="24"/>
          <w:szCs w:val="24"/>
        </w:rPr>
      </w:pPr>
      <w:r w:rsidRPr="008678BB">
        <w:rPr>
          <w:kern w:val="2"/>
          <w:sz w:val="24"/>
          <w:szCs w:val="24"/>
        </w:rPr>
        <w:t>Поисково-спасательные работы начинаются с момента подачи команды на вылет поисково-спасательного самолета (вертолета) и на выход наземных поисково-спасательных команд. В пе</w:t>
      </w:r>
      <w:r w:rsidRPr="008678BB">
        <w:rPr>
          <w:kern w:val="2"/>
          <w:sz w:val="24"/>
          <w:szCs w:val="24"/>
        </w:rPr>
        <w:t>р</w:t>
      </w:r>
      <w:r w:rsidRPr="008678BB">
        <w:rPr>
          <w:kern w:val="2"/>
          <w:sz w:val="24"/>
          <w:szCs w:val="24"/>
        </w:rPr>
        <w:t>вую очередь с их помощью обнаруживается место падения самолета (вертолета).</w:t>
      </w:r>
    </w:p>
    <w:p w:rsidR="00361829" w:rsidRPr="008678BB" w:rsidRDefault="00361829" w:rsidP="00361829">
      <w:pPr>
        <w:spacing w:after="0"/>
        <w:ind w:firstLine="567"/>
        <w:jc w:val="both"/>
        <w:rPr>
          <w:kern w:val="2"/>
          <w:sz w:val="24"/>
          <w:szCs w:val="24"/>
        </w:rPr>
      </w:pPr>
      <w:r w:rsidRPr="008678BB">
        <w:rPr>
          <w:kern w:val="2"/>
          <w:sz w:val="24"/>
          <w:szCs w:val="24"/>
        </w:rPr>
        <w:t>После приземления или высадки поисково-спасательной команды, им ставится задача н</w:t>
      </w:r>
      <w:r w:rsidRPr="008678BB">
        <w:rPr>
          <w:kern w:val="2"/>
          <w:sz w:val="24"/>
          <w:szCs w:val="24"/>
        </w:rPr>
        <w:t>е</w:t>
      </w:r>
      <w:r w:rsidRPr="008678BB">
        <w:rPr>
          <w:kern w:val="2"/>
          <w:sz w:val="24"/>
          <w:szCs w:val="24"/>
        </w:rPr>
        <w:t>медленно приступить к эвакуации пассажиров из терпящего бедствие воздушного судна в без</w:t>
      </w:r>
      <w:r w:rsidRPr="008678BB">
        <w:rPr>
          <w:kern w:val="2"/>
          <w:sz w:val="24"/>
          <w:szCs w:val="24"/>
        </w:rPr>
        <w:t>о</w:t>
      </w:r>
      <w:r w:rsidRPr="008678BB">
        <w:rPr>
          <w:kern w:val="2"/>
          <w:sz w:val="24"/>
          <w:szCs w:val="24"/>
        </w:rPr>
        <w:t xml:space="preserve">пасное место. От спасателей требуется не только спасение людей, но и создание им необходимых условий выживания, защищающих от непогоды, оказание им первой медицинской помощи. </w:t>
      </w:r>
    </w:p>
    <w:p w:rsidR="00361829" w:rsidRPr="008678BB" w:rsidRDefault="00361829" w:rsidP="00361829">
      <w:pPr>
        <w:spacing w:after="0"/>
        <w:ind w:firstLine="567"/>
        <w:jc w:val="both"/>
        <w:rPr>
          <w:kern w:val="2"/>
          <w:sz w:val="24"/>
          <w:szCs w:val="24"/>
        </w:rPr>
      </w:pPr>
      <w:r w:rsidRPr="008678BB">
        <w:rPr>
          <w:kern w:val="2"/>
          <w:sz w:val="24"/>
          <w:szCs w:val="24"/>
        </w:rPr>
        <w:t>После вывода из зоны бедствия пострадавших, спасатели приступают к сбору останков п</w:t>
      </w:r>
      <w:r w:rsidRPr="008678BB">
        <w:rPr>
          <w:kern w:val="2"/>
          <w:sz w:val="24"/>
          <w:szCs w:val="24"/>
        </w:rPr>
        <w:t>о</w:t>
      </w:r>
      <w:r w:rsidRPr="008678BB">
        <w:rPr>
          <w:kern w:val="2"/>
          <w:sz w:val="24"/>
          <w:szCs w:val="24"/>
        </w:rPr>
        <w:t>гибших для их дальнейшего опознания. Если в результате авиакатастрофы все люди, находящиеся на борту воздушного судна погибли, то спасатели обязаны осуществить поиск и сбор останков погибших, "черных ящиков" и обеспечить сохранность ценностей.</w:t>
      </w:r>
    </w:p>
    <w:p w:rsidR="00361829" w:rsidRPr="008678BB" w:rsidRDefault="00361829" w:rsidP="00361829">
      <w:pPr>
        <w:spacing w:after="0"/>
        <w:ind w:firstLine="567"/>
        <w:jc w:val="both"/>
        <w:rPr>
          <w:kern w:val="2"/>
          <w:sz w:val="24"/>
          <w:szCs w:val="24"/>
        </w:rPr>
      </w:pPr>
      <w:r w:rsidRPr="008678BB">
        <w:rPr>
          <w:kern w:val="2"/>
          <w:sz w:val="24"/>
          <w:szCs w:val="24"/>
        </w:rPr>
        <w:t>До прибытия на место катастрофы руководителя комиссии по расследованию причин чре</w:t>
      </w:r>
      <w:r w:rsidRPr="008678BB">
        <w:rPr>
          <w:kern w:val="2"/>
          <w:sz w:val="24"/>
          <w:szCs w:val="24"/>
        </w:rPr>
        <w:t>з</w:t>
      </w:r>
      <w:r w:rsidRPr="008678BB">
        <w:rPr>
          <w:kern w:val="2"/>
          <w:sz w:val="24"/>
          <w:szCs w:val="24"/>
        </w:rPr>
        <w:t>вычайной ситуации запрещается производить какие-либо работы на месте авиационного прои</w:t>
      </w:r>
      <w:r w:rsidRPr="008678BB">
        <w:rPr>
          <w:kern w:val="2"/>
          <w:sz w:val="24"/>
          <w:szCs w:val="24"/>
        </w:rPr>
        <w:t>с</w:t>
      </w:r>
      <w:r w:rsidRPr="008678BB">
        <w:rPr>
          <w:kern w:val="2"/>
          <w:sz w:val="24"/>
          <w:szCs w:val="24"/>
        </w:rPr>
        <w:t>шествия, за исключением внешнего осмотра, фиксации следов движения воздушного судна по грунту, эвакуации раненых и погибших. Перемещение воздушного судна до прибытия указанной комиссии допускается только в случаях, если аварийное воздушное судно упало на железную д</w:t>
      </w:r>
      <w:r w:rsidRPr="008678BB">
        <w:rPr>
          <w:kern w:val="2"/>
          <w:sz w:val="24"/>
          <w:szCs w:val="24"/>
        </w:rPr>
        <w:t>о</w:t>
      </w:r>
      <w:r w:rsidRPr="008678BB">
        <w:rPr>
          <w:kern w:val="2"/>
          <w:sz w:val="24"/>
          <w:szCs w:val="24"/>
        </w:rPr>
        <w:t>рогу, шоссейную, водную магистраль или на аэродром и препятствует безопасному движению транспортных средств или посадке воздушных судов.</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i/>
          <w:kern w:val="2"/>
          <w:sz w:val="24"/>
          <w:szCs w:val="24"/>
        </w:rPr>
        <w:t xml:space="preserve">Особенности ликвидации последствий аварий на водном транспорте. </w:t>
      </w:r>
      <w:r w:rsidRPr="008678BB">
        <w:rPr>
          <w:kern w:val="2"/>
          <w:sz w:val="24"/>
          <w:szCs w:val="24"/>
        </w:rPr>
        <w:t xml:space="preserve"> Особенностями ав</w:t>
      </w:r>
      <w:r w:rsidRPr="008678BB">
        <w:rPr>
          <w:kern w:val="2"/>
          <w:sz w:val="24"/>
          <w:szCs w:val="24"/>
        </w:rPr>
        <w:t>а</w:t>
      </w:r>
      <w:r w:rsidRPr="008678BB">
        <w:rPr>
          <w:kern w:val="2"/>
          <w:sz w:val="24"/>
          <w:szCs w:val="24"/>
        </w:rPr>
        <w:t>рий на воде являются: большое разнообразие транспортных средств, которые отличаются по н</w:t>
      </w:r>
      <w:r w:rsidRPr="008678BB">
        <w:rPr>
          <w:kern w:val="2"/>
          <w:sz w:val="24"/>
          <w:szCs w:val="24"/>
        </w:rPr>
        <w:t>а</w:t>
      </w:r>
      <w:r w:rsidRPr="008678BB">
        <w:rPr>
          <w:kern w:val="2"/>
          <w:sz w:val="24"/>
          <w:szCs w:val="24"/>
        </w:rPr>
        <w:t>значению, эксплуатационным характеристикам и скорости движения; воздействие водной стихии; большой объем одновременно транспортируемых опасных и вредных веществ; нахождение ав</w:t>
      </w:r>
      <w:r w:rsidRPr="008678BB">
        <w:rPr>
          <w:kern w:val="2"/>
          <w:sz w:val="24"/>
          <w:szCs w:val="24"/>
        </w:rPr>
        <w:t>а</w:t>
      </w:r>
      <w:r w:rsidRPr="008678BB">
        <w:rPr>
          <w:kern w:val="2"/>
          <w:sz w:val="24"/>
          <w:szCs w:val="24"/>
        </w:rPr>
        <w:t xml:space="preserve">рийных судов на значительном расстоянии от аварийно-спасательных служб. </w:t>
      </w:r>
    </w:p>
    <w:p w:rsidR="00361829" w:rsidRPr="008678BB" w:rsidRDefault="00361829" w:rsidP="00361829">
      <w:pPr>
        <w:spacing w:after="0"/>
        <w:ind w:firstLine="567"/>
        <w:jc w:val="both"/>
        <w:rPr>
          <w:kern w:val="2"/>
          <w:sz w:val="24"/>
          <w:szCs w:val="24"/>
        </w:rPr>
      </w:pPr>
      <w:r w:rsidRPr="008678BB">
        <w:rPr>
          <w:kern w:val="2"/>
          <w:sz w:val="24"/>
          <w:szCs w:val="24"/>
        </w:rPr>
        <w:t>К аварийно-спасательным службам, привлекаемым к ликвидации последствий аварий на водном транспорте, относятся: аварийно-спасательные, поисково-спасательные, поисковые и сп</w:t>
      </w:r>
      <w:r w:rsidRPr="008678BB">
        <w:rPr>
          <w:kern w:val="2"/>
          <w:sz w:val="24"/>
          <w:szCs w:val="24"/>
        </w:rPr>
        <w:t>а</w:t>
      </w:r>
      <w:r w:rsidRPr="008678BB">
        <w:rPr>
          <w:kern w:val="2"/>
          <w:sz w:val="24"/>
          <w:szCs w:val="24"/>
        </w:rPr>
        <w:lastRenderedPageBreak/>
        <w:t>сательные службы, формирования, команды и подразделения, специально подготовленные и атт</w:t>
      </w:r>
      <w:r w:rsidRPr="008678BB">
        <w:rPr>
          <w:kern w:val="2"/>
          <w:sz w:val="24"/>
          <w:szCs w:val="24"/>
        </w:rPr>
        <w:t>е</w:t>
      </w:r>
      <w:r w:rsidRPr="008678BB">
        <w:rPr>
          <w:kern w:val="2"/>
          <w:sz w:val="24"/>
          <w:szCs w:val="24"/>
        </w:rPr>
        <w:t xml:space="preserve">стованные в установленном порядке. </w:t>
      </w:r>
    </w:p>
    <w:p w:rsidR="00361829" w:rsidRPr="008678BB" w:rsidRDefault="00361829" w:rsidP="00361829">
      <w:pPr>
        <w:spacing w:after="0"/>
        <w:ind w:firstLine="567"/>
        <w:jc w:val="both"/>
        <w:rPr>
          <w:kern w:val="2"/>
          <w:sz w:val="24"/>
          <w:szCs w:val="24"/>
        </w:rPr>
      </w:pPr>
      <w:r w:rsidRPr="008678BB">
        <w:rPr>
          <w:kern w:val="2"/>
          <w:sz w:val="24"/>
          <w:szCs w:val="24"/>
        </w:rPr>
        <w:t>Основными причинами аварий на водном транспорте являются: потеря остойчивости с о</w:t>
      </w:r>
      <w:r w:rsidRPr="008678BB">
        <w:rPr>
          <w:kern w:val="2"/>
          <w:sz w:val="24"/>
          <w:szCs w:val="24"/>
        </w:rPr>
        <w:t>п</w:t>
      </w:r>
      <w:r w:rsidRPr="008678BB">
        <w:rPr>
          <w:kern w:val="2"/>
          <w:sz w:val="24"/>
          <w:szCs w:val="24"/>
        </w:rPr>
        <w:t>рокидыванием судна на борт или вверх килем; потеря судном плавучести; столкновение с другим судном или препятствием (рифы, подводные скалы, платформы, айсберги); пожары и взрывы; в</w:t>
      </w:r>
      <w:r w:rsidRPr="008678BB">
        <w:rPr>
          <w:kern w:val="2"/>
          <w:sz w:val="24"/>
          <w:szCs w:val="24"/>
        </w:rPr>
        <w:t>ы</w:t>
      </w:r>
      <w:r w:rsidRPr="008678BB">
        <w:rPr>
          <w:kern w:val="2"/>
          <w:sz w:val="24"/>
          <w:szCs w:val="24"/>
        </w:rPr>
        <w:t>текание на поверхность воды из судна, потерпевшего крушение, горюче-смазочных продуктов и АХОВ.</w:t>
      </w:r>
    </w:p>
    <w:p w:rsidR="00361829" w:rsidRPr="008678BB" w:rsidRDefault="00361829" w:rsidP="00361829">
      <w:pPr>
        <w:spacing w:after="0"/>
        <w:ind w:firstLine="567"/>
        <w:jc w:val="both"/>
        <w:rPr>
          <w:kern w:val="2"/>
          <w:sz w:val="24"/>
          <w:szCs w:val="24"/>
        </w:rPr>
      </w:pPr>
      <w:r w:rsidRPr="008678BB">
        <w:rPr>
          <w:kern w:val="2"/>
          <w:sz w:val="24"/>
          <w:szCs w:val="24"/>
        </w:rPr>
        <w:t>Терпящее бедствие судно может находиться на поверхности воды, сесть на мель, быть в</w:t>
      </w:r>
      <w:r w:rsidRPr="008678BB">
        <w:rPr>
          <w:kern w:val="2"/>
          <w:sz w:val="24"/>
          <w:szCs w:val="24"/>
        </w:rPr>
        <w:t>ы</w:t>
      </w:r>
      <w:r w:rsidRPr="008678BB">
        <w:rPr>
          <w:kern w:val="2"/>
          <w:sz w:val="24"/>
          <w:szCs w:val="24"/>
        </w:rPr>
        <w:t xml:space="preserve">брошенным на берег, затонуть. </w:t>
      </w:r>
    </w:p>
    <w:p w:rsidR="00361829" w:rsidRPr="008678BB" w:rsidRDefault="00361829" w:rsidP="00361829">
      <w:pPr>
        <w:spacing w:after="0"/>
        <w:ind w:firstLine="567"/>
        <w:jc w:val="both"/>
        <w:rPr>
          <w:kern w:val="2"/>
          <w:sz w:val="24"/>
          <w:szCs w:val="24"/>
        </w:rPr>
      </w:pPr>
      <w:r w:rsidRPr="008678BB">
        <w:rPr>
          <w:kern w:val="2"/>
          <w:sz w:val="24"/>
          <w:szCs w:val="24"/>
        </w:rPr>
        <w:t>Во исполнение постановления Совета Министров - Правительства Российской Федерации от 1 марта 1993 г. № 174 "О совершенствовании деятельности ведомственных аварийно-спасательных служб по предотвращению и ликвидации чрезвычайных ситуаций на море и во</w:t>
      </w:r>
      <w:r w:rsidRPr="008678BB">
        <w:rPr>
          <w:kern w:val="2"/>
          <w:sz w:val="24"/>
          <w:szCs w:val="24"/>
        </w:rPr>
        <w:t>д</w:t>
      </w:r>
      <w:r w:rsidRPr="008678BB">
        <w:rPr>
          <w:kern w:val="2"/>
          <w:sz w:val="24"/>
          <w:szCs w:val="24"/>
        </w:rPr>
        <w:t>ных бассейнах России", выполнения положений Международной конвенции по поиску и спас</w:t>
      </w:r>
      <w:r w:rsidRPr="008678BB">
        <w:rPr>
          <w:kern w:val="2"/>
          <w:sz w:val="24"/>
          <w:szCs w:val="24"/>
        </w:rPr>
        <w:t>а</w:t>
      </w:r>
      <w:r w:rsidRPr="008678BB">
        <w:rPr>
          <w:kern w:val="2"/>
          <w:sz w:val="24"/>
          <w:szCs w:val="24"/>
        </w:rPr>
        <w:t>нию 1979 года (Конвенция CAP-79) и в соответствии с Федеральным законом от 21 декабря 1994 г. № 68-ФЗ "О защите населения и территорий от чрезвычайных ситуаций природного и техн</w:t>
      </w:r>
      <w:r w:rsidRPr="008678BB">
        <w:rPr>
          <w:kern w:val="2"/>
          <w:sz w:val="24"/>
          <w:szCs w:val="24"/>
        </w:rPr>
        <w:t>о</w:t>
      </w:r>
      <w:r w:rsidRPr="008678BB">
        <w:rPr>
          <w:kern w:val="2"/>
          <w:sz w:val="24"/>
          <w:szCs w:val="24"/>
        </w:rPr>
        <w:t>генного характера" МЧС России совместно с заинтересованными федеральными органами и</w:t>
      </w:r>
      <w:r w:rsidRPr="008678BB">
        <w:rPr>
          <w:kern w:val="2"/>
          <w:sz w:val="24"/>
          <w:szCs w:val="24"/>
        </w:rPr>
        <w:t>с</w:t>
      </w:r>
      <w:r w:rsidRPr="008678BB">
        <w:rPr>
          <w:kern w:val="2"/>
          <w:sz w:val="24"/>
          <w:szCs w:val="24"/>
        </w:rPr>
        <w:t>полнительной власти разработано Положение о взаимодействии аварийно-спасательных служб министерств, ведомств и организаций на море и водных бассейнах России. Оно одобрено Межв</w:t>
      </w:r>
      <w:r w:rsidRPr="008678BB">
        <w:rPr>
          <w:kern w:val="2"/>
          <w:sz w:val="24"/>
          <w:szCs w:val="24"/>
        </w:rPr>
        <w:t>е</w:t>
      </w:r>
      <w:r w:rsidRPr="008678BB">
        <w:rPr>
          <w:kern w:val="2"/>
          <w:sz w:val="24"/>
          <w:szCs w:val="24"/>
        </w:rPr>
        <w:t>домственной морской координационной комиссией по предотвращению и ликвидации чрезв</w:t>
      </w:r>
      <w:r w:rsidRPr="008678BB">
        <w:rPr>
          <w:kern w:val="2"/>
          <w:sz w:val="24"/>
          <w:szCs w:val="24"/>
        </w:rPr>
        <w:t>ы</w:t>
      </w:r>
      <w:r w:rsidRPr="008678BB">
        <w:rPr>
          <w:kern w:val="2"/>
          <w:sz w:val="24"/>
          <w:szCs w:val="24"/>
        </w:rPr>
        <w:t>чайных ситуаций на море и водных бассейнах России при МЧС России.</w:t>
      </w:r>
    </w:p>
    <w:p w:rsidR="00361829" w:rsidRPr="008678BB" w:rsidRDefault="00361829" w:rsidP="00361829">
      <w:pPr>
        <w:spacing w:after="0"/>
        <w:ind w:firstLine="567"/>
        <w:jc w:val="both"/>
        <w:rPr>
          <w:kern w:val="2"/>
          <w:sz w:val="24"/>
          <w:szCs w:val="24"/>
        </w:rPr>
      </w:pPr>
      <w:r w:rsidRPr="008678BB">
        <w:rPr>
          <w:kern w:val="2"/>
          <w:sz w:val="24"/>
          <w:szCs w:val="24"/>
        </w:rPr>
        <w:t>Указанное Положение определяет порядок взаимодействия аварийно-спасательных служб федеральных органов исполнительной власти, органов исполнительной власти субъектов Росси</w:t>
      </w:r>
      <w:r w:rsidRPr="008678BB">
        <w:rPr>
          <w:kern w:val="2"/>
          <w:sz w:val="24"/>
          <w:szCs w:val="24"/>
        </w:rPr>
        <w:t>й</w:t>
      </w:r>
      <w:r w:rsidRPr="008678BB">
        <w:rPr>
          <w:kern w:val="2"/>
          <w:sz w:val="24"/>
          <w:szCs w:val="24"/>
        </w:rPr>
        <w:t>ской Федерации, органов местного самоуправления, предприятий, учреждений и организаций различных форм собственности при организации поиска и спасания людей, терпящих бедствие на море и водных бассейнах России.</w:t>
      </w:r>
    </w:p>
    <w:p w:rsidR="00361829" w:rsidRPr="008678BB" w:rsidRDefault="00361829" w:rsidP="00361829">
      <w:pPr>
        <w:spacing w:after="0"/>
        <w:ind w:firstLine="567"/>
        <w:jc w:val="both"/>
        <w:rPr>
          <w:kern w:val="2"/>
          <w:sz w:val="24"/>
          <w:szCs w:val="24"/>
        </w:rPr>
      </w:pPr>
      <w:r w:rsidRPr="008678BB">
        <w:rPr>
          <w:kern w:val="2"/>
          <w:sz w:val="24"/>
          <w:szCs w:val="24"/>
        </w:rPr>
        <w:t>Координация деятельности министерств, ведомств и организаций Российской Федерации по обеспечению единой государственной политики в области поиска и спасания на водных бассе</w:t>
      </w:r>
      <w:r w:rsidRPr="008678BB">
        <w:rPr>
          <w:kern w:val="2"/>
          <w:sz w:val="24"/>
          <w:szCs w:val="24"/>
        </w:rPr>
        <w:t>й</w:t>
      </w:r>
      <w:r w:rsidRPr="008678BB">
        <w:rPr>
          <w:kern w:val="2"/>
          <w:sz w:val="24"/>
          <w:szCs w:val="24"/>
        </w:rPr>
        <w:t>нах возложена на Межведомственную комиссию по предупреждению и ликвидации чрезвыча</w:t>
      </w:r>
      <w:r w:rsidRPr="008678BB">
        <w:rPr>
          <w:kern w:val="2"/>
          <w:sz w:val="24"/>
          <w:szCs w:val="24"/>
        </w:rPr>
        <w:t>й</w:t>
      </w:r>
      <w:r w:rsidRPr="008678BB">
        <w:rPr>
          <w:kern w:val="2"/>
          <w:sz w:val="24"/>
          <w:szCs w:val="24"/>
        </w:rPr>
        <w:t>ных ситуаций, осуществляющую свою деятельность в соответствии с Положением об этой К</w:t>
      </w:r>
      <w:r w:rsidRPr="008678BB">
        <w:rPr>
          <w:kern w:val="2"/>
          <w:sz w:val="24"/>
          <w:szCs w:val="24"/>
        </w:rPr>
        <w:t>о</w:t>
      </w:r>
      <w:r w:rsidRPr="008678BB">
        <w:rPr>
          <w:kern w:val="2"/>
          <w:sz w:val="24"/>
          <w:szCs w:val="24"/>
        </w:rPr>
        <w:t>миссии, утвержденным постановлением Правительства Российской Федерации от 20 февраля 1995 г. № 164.</w:t>
      </w:r>
    </w:p>
    <w:p w:rsidR="00361829" w:rsidRPr="008678BB" w:rsidRDefault="00361829" w:rsidP="00361829">
      <w:pPr>
        <w:spacing w:after="0"/>
        <w:ind w:firstLine="567"/>
        <w:jc w:val="both"/>
        <w:rPr>
          <w:kern w:val="2"/>
          <w:sz w:val="24"/>
          <w:szCs w:val="24"/>
        </w:rPr>
      </w:pPr>
      <w:r w:rsidRPr="008678BB">
        <w:rPr>
          <w:kern w:val="2"/>
          <w:sz w:val="24"/>
          <w:szCs w:val="24"/>
        </w:rPr>
        <w:t>Координация действий участников взаимодействия (организаций участников взаимодейс</w:t>
      </w:r>
      <w:r w:rsidRPr="008678BB">
        <w:rPr>
          <w:kern w:val="2"/>
          <w:sz w:val="24"/>
          <w:szCs w:val="24"/>
        </w:rPr>
        <w:t>т</w:t>
      </w:r>
      <w:r w:rsidRPr="008678BB">
        <w:rPr>
          <w:kern w:val="2"/>
          <w:sz w:val="24"/>
          <w:szCs w:val="24"/>
        </w:rPr>
        <w:t xml:space="preserve">вия) при поиске и спасании людей, терпящих бедствия на море, предусмотренных Конвенцией САР-79, возложена на Минтранс России. Осуществляют эти функции Государственный морской спасательно-координационный центр (ГМСКЦ), спасательно-координационные центры (СКЦ) и спасательные подцентры (СПЦ) Минтранса России на морских бассейнах. </w:t>
      </w:r>
    </w:p>
    <w:p w:rsidR="00361829" w:rsidRPr="008678BB" w:rsidRDefault="00361829" w:rsidP="00361829">
      <w:pPr>
        <w:spacing w:after="0"/>
        <w:ind w:firstLine="567"/>
        <w:jc w:val="both"/>
        <w:rPr>
          <w:kern w:val="2"/>
          <w:sz w:val="24"/>
          <w:szCs w:val="24"/>
        </w:rPr>
      </w:pPr>
      <w:r w:rsidRPr="008678BB">
        <w:rPr>
          <w:kern w:val="2"/>
          <w:sz w:val="24"/>
          <w:szCs w:val="24"/>
        </w:rPr>
        <w:t>СКЦ и СПЦ в закрепленных за ними поисково-спасательных районах, координируют дейс</w:t>
      </w:r>
      <w:r w:rsidRPr="008678BB">
        <w:rPr>
          <w:kern w:val="2"/>
          <w:sz w:val="24"/>
          <w:szCs w:val="24"/>
        </w:rPr>
        <w:t>т</w:t>
      </w:r>
      <w:r w:rsidRPr="008678BB">
        <w:rPr>
          <w:kern w:val="2"/>
          <w:sz w:val="24"/>
          <w:szCs w:val="24"/>
        </w:rPr>
        <w:t>вия соответствующих подразделений (формирований) аварийно-спасательных служб участников взаимодействия.</w:t>
      </w:r>
    </w:p>
    <w:p w:rsidR="00361829" w:rsidRPr="008678BB" w:rsidRDefault="00361829" w:rsidP="00361829">
      <w:pPr>
        <w:spacing w:after="0"/>
        <w:ind w:firstLine="567"/>
        <w:jc w:val="both"/>
        <w:rPr>
          <w:kern w:val="2"/>
          <w:sz w:val="24"/>
          <w:szCs w:val="24"/>
        </w:rPr>
      </w:pPr>
      <w:r w:rsidRPr="008678BB">
        <w:rPr>
          <w:kern w:val="2"/>
          <w:sz w:val="24"/>
          <w:szCs w:val="24"/>
        </w:rPr>
        <w:t>Участие в поиске и спасании на море за пределами поисково-спасательных районов Росси</w:t>
      </w:r>
      <w:r w:rsidRPr="008678BB">
        <w:rPr>
          <w:kern w:val="2"/>
          <w:sz w:val="24"/>
          <w:szCs w:val="24"/>
        </w:rPr>
        <w:t>й</w:t>
      </w:r>
      <w:r w:rsidRPr="008678BB">
        <w:rPr>
          <w:kern w:val="2"/>
          <w:sz w:val="24"/>
          <w:szCs w:val="24"/>
        </w:rPr>
        <w:t>ской Федерации осуществляется в соответствии с положениями Конвенции САР-79 и межправ</w:t>
      </w:r>
      <w:r w:rsidRPr="008678BB">
        <w:rPr>
          <w:kern w:val="2"/>
          <w:sz w:val="24"/>
          <w:szCs w:val="24"/>
        </w:rPr>
        <w:t>и</w:t>
      </w:r>
      <w:r w:rsidRPr="008678BB">
        <w:rPr>
          <w:kern w:val="2"/>
          <w:sz w:val="24"/>
          <w:szCs w:val="24"/>
        </w:rPr>
        <w:t xml:space="preserve">тельственными соглашениями, заключенными Правительством Российской Федерации. </w:t>
      </w:r>
    </w:p>
    <w:p w:rsidR="00361829" w:rsidRPr="008678BB" w:rsidRDefault="00361829" w:rsidP="00361829">
      <w:pPr>
        <w:spacing w:after="0"/>
        <w:ind w:firstLine="567"/>
        <w:jc w:val="both"/>
        <w:rPr>
          <w:kern w:val="2"/>
          <w:sz w:val="24"/>
          <w:szCs w:val="24"/>
        </w:rPr>
      </w:pPr>
      <w:r w:rsidRPr="008678BB">
        <w:rPr>
          <w:kern w:val="2"/>
          <w:sz w:val="24"/>
          <w:szCs w:val="24"/>
        </w:rPr>
        <w:t>Организация таких мероприятий возложена:</w:t>
      </w:r>
    </w:p>
    <w:p w:rsidR="00361829" w:rsidRPr="008678BB" w:rsidRDefault="00361829" w:rsidP="008A0C20">
      <w:pPr>
        <w:pStyle w:val="a8"/>
        <w:numPr>
          <w:ilvl w:val="0"/>
          <w:numId w:val="230"/>
        </w:numPr>
        <w:spacing w:after="0" w:line="240" w:lineRule="auto"/>
        <w:jc w:val="both"/>
        <w:rPr>
          <w:kern w:val="2"/>
          <w:sz w:val="24"/>
          <w:szCs w:val="24"/>
        </w:rPr>
      </w:pPr>
      <w:r w:rsidRPr="008678BB">
        <w:rPr>
          <w:kern w:val="2"/>
          <w:sz w:val="24"/>
          <w:szCs w:val="24"/>
        </w:rPr>
        <w:t>при спасании людей на море - на Государственный морской спасательно-координационный центр Минтранса России;</w:t>
      </w:r>
    </w:p>
    <w:p w:rsidR="00361829" w:rsidRPr="008678BB" w:rsidRDefault="00361829" w:rsidP="008A0C20">
      <w:pPr>
        <w:pStyle w:val="a8"/>
        <w:numPr>
          <w:ilvl w:val="0"/>
          <w:numId w:val="230"/>
        </w:numPr>
        <w:spacing w:after="0" w:line="240" w:lineRule="auto"/>
        <w:jc w:val="both"/>
        <w:rPr>
          <w:kern w:val="2"/>
          <w:sz w:val="24"/>
          <w:szCs w:val="24"/>
        </w:rPr>
      </w:pPr>
      <w:r w:rsidRPr="008678BB">
        <w:rPr>
          <w:kern w:val="2"/>
          <w:sz w:val="24"/>
          <w:szCs w:val="24"/>
        </w:rPr>
        <w:lastRenderedPageBreak/>
        <w:t>по линии Международной организации гражданской авиации (ИКАО) - на службу пои</w:t>
      </w:r>
      <w:r w:rsidRPr="008678BB">
        <w:rPr>
          <w:kern w:val="2"/>
          <w:sz w:val="24"/>
          <w:szCs w:val="24"/>
        </w:rPr>
        <w:t>с</w:t>
      </w:r>
      <w:r w:rsidRPr="008678BB">
        <w:rPr>
          <w:kern w:val="2"/>
          <w:sz w:val="24"/>
          <w:szCs w:val="24"/>
        </w:rPr>
        <w:t>кового и аварийно-спасательного обеспечения полетов гражданской авиации Минтранса России и Федеральное управление авиационно-космического поиска и спасания при Ми</w:t>
      </w:r>
      <w:r w:rsidRPr="008678BB">
        <w:rPr>
          <w:kern w:val="2"/>
          <w:sz w:val="24"/>
          <w:szCs w:val="24"/>
        </w:rPr>
        <w:t>н</w:t>
      </w:r>
      <w:r w:rsidRPr="008678BB">
        <w:rPr>
          <w:kern w:val="2"/>
          <w:sz w:val="24"/>
          <w:szCs w:val="24"/>
        </w:rPr>
        <w:t xml:space="preserve">обороны России. </w:t>
      </w:r>
    </w:p>
    <w:p w:rsidR="00361829" w:rsidRPr="008678BB" w:rsidRDefault="00361829" w:rsidP="008A0C20">
      <w:pPr>
        <w:pStyle w:val="a8"/>
        <w:numPr>
          <w:ilvl w:val="0"/>
          <w:numId w:val="230"/>
        </w:numPr>
        <w:spacing w:after="0" w:line="240" w:lineRule="auto"/>
        <w:jc w:val="both"/>
        <w:rPr>
          <w:kern w:val="2"/>
          <w:sz w:val="24"/>
          <w:szCs w:val="24"/>
        </w:rPr>
      </w:pPr>
      <w:r w:rsidRPr="008678BB">
        <w:rPr>
          <w:kern w:val="2"/>
          <w:sz w:val="24"/>
          <w:szCs w:val="24"/>
        </w:rPr>
        <w:t>Координация действий участников взаимодействия (организаций участников взаимодейс</w:t>
      </w:r>
      <w:r w:rsidRPr="008678BB">
        <w:rPr>
          <w:kern w:val="2"/>
          <w:sz w:val="24"/>
          <w:szCs w:val="24"/>
        </w:rPr>
        <w:t>т</w:t>
      </w:r>
      <w:r w:rsidRPr="008678BB">
        <w:rPr>
          <w:kern w:val="2"/>
          <w:sz w:val="24"/>
          <w:szCs w:val="24"/>
        </w:rPr>
        <w:t>вия) при поиске и спасании людей на водных бассейнах России возложены на МЧС Ро</w:t>
      </w:r>
      <w:r w:rsidRPr="008678BB">
        <w:rPr>
          <w:kern w:val="2"/>
          <w:sz w:val="24"/>
          <w:szCs w:val="24"/>
        </w:rPr>
        <w:t>с</w:t>
      </w:r>
      <w:r w:rsidRPr="008678BB">
        <w:rPr>
          <w:kern w:val="2"/>
          <w:sz w:val="24"/>
          <w:szCs w:val="24"/>
        </w:rPr>
        <w:t>сии.</w:t>
      </w:r>
    </w:p>
    <w:p w:rsidR="00361829" w:rsidRPr="008678BB" w:rsidRDefault="00361829" w:rsidP="00361829">
      <w:pPr>
        <w:spacing w:after="0"/>
        <w:ind w:firstLine="567"/>
        <w:jc w:val="both"/>
        <w:rPr>
          <w:kern w:val="2"/>
          <w:sz w:val="24"/>
          <w:szCs w:val="24"/>
        </w:rPr>
      </w:pPr>
      <w:r w:rsidRPr="008678BB">
        <w:rPr>
          <w:kern w:val="2"/>
          <w:sz w:val="24"/>
          <w:szCs w:val="24"/>
        </w:rPr>
        <w:t>Осуществляют эти функции региональные центры ГОЧС МЧС России в соответствующих регионах, которые объединяют территории субъектов Российской Федерации, координируют де</w:t>
      </w:r>
      <w:r w:rsidRPr="008678BB">
        <w:rPr>
          <w:kern w:val="2"/>
          <w:sz w:val="24"/>
          <w:szCs w:val="24"/>
        </w:rPr>
        <w:t>й</w:t>
      </w:r>
      <w:r w:rsidRPr="008678BB">
        <w:rPr>
          <w:kern w:val="2"/>
          <w:sz w:val="24"/>
          <w:szCs w:val="24"/>
        </w:rPr>
        <w:t>ствия соответствующих подразделений (формирований) поисково-спасательных сил участников взаимодействия.</w:t>
      </w:r>
    </w:p>
    <w:p w:rsidR="00361829" w:rsidRPr="008678BB" w:rsidRDefault="00361829" w:rsidP="00361829">
      <w:pPr>
        <w:spacing w:after="0"/>
        <w:ind w:firstLine="567"/>
        <w:jc w:val="both"/>
        <w:rPr>
          <w:kern w:val="2"/>
          <w:sz w:val="24"/>
          <w:szCs w:val="24"/>
        </w:rPr>
      </w:pPr>
      <w:r w:rsidRPr="008678BB">
        <w:rPr>
          <w:kern w:val="2"/>
          <w:sz w:val="24"/>
          <w:szCs w:val="24"/>
        </w:rPr>
        <w:t>Организация авиационного поисково-спасательного обеспечения на море и водных бассе</w:t>
      </w:r>
      <w:r w:rsidRPr="008678BB">
        <w:rPr>
          <w:kern w:val="2"/>
          <w:sz w:val="24"/>
          <w:szCs w:val="24"/>
        </w:rPr>
        <w:t>й</w:t>
      </w:r>
      <w:r w:rsidRPr="008678BB">
        <w:rPr>
          <w:kern w:val="2"/>
          <w:sz w:val="24"/>
          <w:szCs w:val="24"/>
        </w:rPr>
        <w:t>нах возложена на аварийно-спасательные службы различных министерств и ведомств (МЧС Ро</w:t>
      </w:r>
      <w:r w:rsidRPr="008678BB">
        <w:rPr>
          <w:kern w:val="2"/>
          <w:sz w:val="24"/>
          <w:szCs w:val="24"/>
        </w:rPr>
        <w:t>с</w:t>
      </w:r>
      <w:r w:rsidRPr="008678BB">
        <w:rPr>
          <w:kern w:val="2"/>
          <w:sz w:val="24"/>
          <w:szCs w:val="24"/>
        </w:rPr>
        <w:t>сии, Минобороны России, Минтранс России и Росгидромет).</w:t>
      </w:r>
    </w:p>
    <w:p w:rsidR="00361829" w:rsidRPr="008678BB" w:rsidRDefault="00361829" w:rsidP="00361829">
      <w:pPr>
        <w:spacing w:after="0"/>
        <w:ind w:firstLine="567"/>
        <w:jc w:val="both"/>
        <w:rPr>
          <w:kern w:val="2"/>
          <w:sz w:val="24"/>
          <w:szCs w:val="24"/>
        </w:rPr>
      </w:pPr>
      <w:r w:rsidRPr="008678BB">
        <w:rPr>
          <w:kern w:val="2"/>
          <w:sz w:val="24"/>
          <w:szCs w:val="24"/>
        </w:rPr>
        <w:t>Контроль за состоянием готовности органов управления, сил и средств РСЧС участников взаимодействия возложен на организации, выделяющие силы и средства под общим руков</w:t>
      </w:r>
      <w:r w:rsidRPr="008678BB">
        <w:rPr>
          <w:kern w:val="2"/>
          <w:sz w:val="24"/>
          <w:szCs w:val="24"/>
        </w:rPr>
        <w:t>о</w:t>
      </w:r>
      <w:r w:rsidRPr="008678BB">
        <w:rPr>
          <w:kern w:val="2"/>
          <w:sz w:val="24"/>
          <w:szCs w:val="24"/>
        </w:rPr>
        <w:t xml:space="preserve">дством МЧС России. </w:t>
      </w:r>
    </w:p>
    <w:p w:rsidR="00361829" w:rsidRPr="008678BB" w:rsidRDefault="00361829" w:rsidP="00361829">
      <w:pPr>
        <w:spacing w:after="0"/>
        <w:ind w:firstLine="567"/>
        <w:jc w:val="both"/>
        <w:rPr>
          <w:kern w:val="2"/>
          <w:sz w:val="24"/>
          <w:szCs w:val="24"/>
        </w:rPr>
      </w:pPr>
      <w:r w:rsidRPr="008678BB">
        <w:rPr>
          <w:kern w:val="2"/>
          <w:sz w:val="24"/>
          <w:szCs w:val="24"/>
        </w:rPr>
        <w:t xml:space="preserve"> Участники взаимодействия при обращении к ним ГМСКЦ, СКЦ, СПЦ и РЦ обязаны выд</w:t>
      </w:r>
      <w:r w:rsidRPr="008678BB">
        <w:rPr>
          <w:kern w:val="2"/>
          <w:sz w:val="24"/>
          <w:szCs w:val="24"/>
        </w:rPr>
        <w:t>е</w:t>
      </w:r>
      <w:r w:rsidRPr="008678BB">
        <w:rPr>
          <w:kern w:val="2"/>
          <w:sz w:val="24"/>
          <w:szCs w:val="24"/>
        </w:rPr>
        <w:t>лить для целей поиска и спасания людей соответствующие силы и средства, предусмотренные планами организации взаимодействия в поисково-спасательных районах, а также суда и летател</w:t>
      </w:r>
      <w:r w:rsidRPr="008678BB">
        <w:rPr>
          <w:kern w:val="2"/>
          <w:sz w:val="24"/>
          <w:szCs w:val="24"/>
        </w:rPr>
        <w:t>ь</w:t>
      </w:r>
      <w:r w:rsidRPr="008678BB">
        <w:rPr>
          <w:kern w:val="2"/>
          <w:sz w:val="24"/>
          <w:szCs w:val="24"/>
        </w:rPr>
        <w:t>ные аппараты, находящиеся в районе аварии.</w:t>
      </w:r>
    </w:p>
    <w:p w:rsidR="00361829" w:rsidRPr="008678BB" w:rsidRDefault="00361829" w:rsidP="00361829">
      <w:pPr>
        <w:spacing w:after="0"/>
        <w:ind w:firstLine="567"/>
        <w:jc w:val="both"/>
        <w:rPr>
          <w:kern w:val="2"/>
          <w:sz w:val="24"/>
          <w:szCs w:val="24"/>
        </w:rPr>
      </w:pPr>
      <w:r w:rsidRPr="008678BB">
        <w:rPr>
          <w:kern w:val="2"/>
          <w:sz w:val="24"/>
          <w:szCs w:val="24"/>
        </w:rPr>
        <w:t>Все указания ГМСКЦ, СКЦ, СПЦ и РЦ, касающиеся поиска и спасания людей, терпящих бедствие, обязательны для выполнения соответствующими службами, подразделениями, силами и средствами, выделенными участниками взаимодействия для выполнения конкретной поисково-спасательной операции.</w:t>
      </w:r>
    </w:p>
    <w:p w:rsidR="00361829" w:rsidRPr="008678BB" w:rsidRDefault="00361829" w:rsidP="00361829">
      <w:pPr>
        <w:spacing w:after="0"/>
        <w:ind w:firstLine="567"/>
        <w:jc w:val="both"/>
        <w:rPr>
          <w:kern w:val="2"/>
          <w:sz w:val="24"/>
          <w:szCs w:val="24"/>
        </w:rPr>
      </w:pPr>
      <w:r w:rsidRPr="008678BB">
        <w:rPr>
          <w:kern w:val="2"/>
          <w:sz w:val="24"/>
          <w:szCs w:val="24"/>
        </w:rPr>
        <w:t xml:space="preserve">При получении от российского или иностранного судна (летательного аппарата) сигнала бедствия, оперативная дежурная (диспетчерская) служба участников взаимодействия производит оповещение в соответствии с действующей системой донесений (оповещения). </w:t>
      </w:r>
    </w:p>
    <w:p w:rsidR="00361829" w:rsidRPr="008678BB" w:rsidRDefault="00361829" w:rsidP="00361829">
      <w:pPr>
        <w:spacing w:after="0"/>
        <w:ind w:firstLine="567"/>
        <w:jc w:val="both"/>
        <w:rPr>
          <w:kern w:val="2"/>
          <w:sz w:val="24"/>
          <w:szCs w:val="24"/>
        </w:rPr>
      </w:pPr>
      <w:r w:rsidRPr="008678BB">
        <w:rPr>
          <w:kern w:val="2"/>
          <w:sz w:val="24"/>
          <w:szCs w:val="24"/>
        </w:rPr>
        <w:t>Первое сообщение о том, что судно или плавучее средство терпит бедствие, обычно пол</w:t>
      </w:r>
      <w:r w:rsidRPr="008678BB">
        <w:rPr>
          <w:kern w:val="2"/>
          <w:sz w:val="24"/>
          <w:szCs w:val="24"/>
        </w:rPr>
        <w:t>у</w:t>
      </w:r>
      <w:r w:rsidRPr="008678BB">
        <w:rPr>
          <w:kern w:val="2"/>
          <w:sz w:val="24"/>
          <w:szCs w:val="24"/>
        </w:rPr>
        <w:t>чают береговые радиостанции, которые по международным правилам обязаны передать это с</w:t>
      </w:r>
      <w:r w:rsidRPr="008678BB">
        <w:rPr>
          <w:kern w:val="2"/>
          <w:sz w:val="24"/>
          <w:szCs w:val="24"/>
        </w:rPr>
        <w:t>о</w:t>
      </w:r>
      <w:r w:rsidRPr="008678BB">
        <w:rPr>
          <w:kern w:val="2"/>
          <w:sz w:val="24"/>
          <w:szCs w:val="24"/>
        </w:rPr>
        <w:t>общение службе спасания. Основным сигналом бедствия на водном транспорте является Межд</w:t>
      </w:r>
      <w:r w:rsidRPr="008678BB">
        <w:rPr>
          <w:kern w:val="2"/>
          <w:sz w:val="24"/>
          <w:szCs w:val="24"/>
        </w:rPr>
        <w:t>у</w:t>
      </w:r>
      <w:r w:rsidRPr="008678BB">
        <w:rPr>
          <w:kern w:val="2"/>
          <w:sz w:val="24"/>
          <w:szCs w:val="24"/>
        </w:rPr>
        <w:t xml:space="preserve">народный призыв о помощи - сигнал SOS, с указанием координат места чрезвычайной ситуации. </w:t>
      </w:r>
    </w:p>
    <w:p w:rsidR="00361829" w:rsidRPr="008678BB" w:rsidRDefault="00361829" w:rsidP="00361829">
      <w:pPr>
        <w:spacing w:after="0"/>
        <w:ind w:firstLine="567"/>
        <w:jc w:val="both"/>
        <w:rPr>
          <w:kern w:val="2"/>
          <w:sz w:val="24"/>
          <w:szCs w:val="24"/>
        </w:rPr>
      </w:pPr>
      <w:r w:rsidRPr="008678BB">
        <w:rPr>
          <w:kern w:val="2"/>
          <w:sz w:val="24"/>
          <w:szCs w:val="24"/>
        </w:rPr>
        <w:t>Уведомление от береговых радиостанций обычно содержит следующие данные: название и позывные судна или плавучего средства, характер аварии, вид требуемой помощи, время связи с судном, координаты последнего известного местоположения, описание судна, намерения капит</w:t>
      </w:r>
      <w:r w:rsidRPr="008678BB">
        <w:rPr>
          <w:kern w:val="2"/>
          <w:sz w:val="24"/>
          <w:szCs w:val="24"/>
        </w:rPr>
        <w:t>а</w:t>
      </w:r>
      <w:r w:rsidRPr="008678BB">
        <w:rPr>
          <w:kern w:val="2"/>
          <w:sz w:val="24"/>
          <w:szCs w:val="24"/>
        </w:rPr>
        <w:t>на и любые другие сведения. Эти сведения заносятся в Форму первоначального донесения.</w:t>
      </w:r>
    </w:p>
    <w:p w:rsidR="00361829" w:rsidRPr="008678BB" w:rsidRDefault="00361829" w:rsidP="00361829">
      <w:pPr>
        <w:spacing w:after="0"/>
        <w:ind w:firstLine="567"/>
        <w:jc w:val="both"/>
        <w:rPr>
          <w:kern w:val="2"/>
          <w:sz w:val="24"/>
          <w:szCs w:val="24"/>
        </w:rPr>
      </w:pPr>
      <w:r w:rsidRPr="008678BB">
        <w:rPr>
          <w:kern w:val="2"/>
          <w:sz w:val="24"/>
          <w:szCs w:val="24"/>
        </w:rPr>
        <w:t>Правило 15 гл.V Международной конвенции по охране человеческой жизни на море 1960 г. гласит: Каждое Договаривающееся Правительство обязуется принять все необходимые меры для обеспечения наблюдения с берега и спасания людей, терпящих бедствие в море вблизи его бер</w:t>
      </w:r>
      <w:r w:rsidRPr="008678BB">
        <w:rPr>
          <w:kern w:val="2"/>
          <w:sz w:val="24"/>
          <w:szCs w:val="24"/>
        </w:rPr>
        <w:t>е</w:t>
      </w:r>
      <w:r w:rsidRPr="008678BB">
        <w:rPr>
          <w:kern w:val="2"/>
          <w:sz w:val="24"/>
          <w:szCs w:val="24"/>
        </w:rPr>
        <w:t>гов. Эти меры должны включать создание, использование и поддержание в действии таких мо</w:t>
      </w:r>
      <w:r w:rsidRPr="008678BB">
        <w:rPr>
          <w:kern w:val="2"/>
          <w:sz w:val="24"/>
          <w:szCs w:val="24"/>
        </w:rPr>
        <w:t>р</w:t>
      </w:r>
      <w:r w:rsidRPr="008678BB">
        <w:rPr>
          <w:kern w:val="2"/>
          <w:sz w:val="24"/>
          <w:szCs w:val="24"/>
        </w:rPr>
        <w:t>ских спасательных средств, какие считаются практически возможными и необходимыми, исходя из интенсивности движения судов и опасностей для мореплавания, а также, насколько возможно, должны обеспечить достаточные средства обнаружения и спасания людей.</w:t>
      </w:r>
    </w:p>
    <w:p w:rsidR="00361829" w:rsidRPr="008678BB" w:rsidRDefault="00361829" w:rsidP="00361829">
      <w:pPr>
        <w:spacing w:after="0"/>
        <w:ind w:firstLine="567"/>
        <w:jc w:val="both"/>
        <w:rPr>
          <w:kern w:val="2"/>
          <w:sz w:val="24"/>
          <w:szCs w:val="24"/>
        </w:rPr>
      </w:pPr>
      <w:r w:rsidRPr="008678BB">
        <w:rPr>
          <w:kern w:val="2"/>
          <w:sz w:val="24"/>
          <w:szCs w:val="24"/>
        </w:rPr>
        <w:t>Поиск и спасание включают поиск и оказание помощи людям, которым нужна или может потребоваться помощь. Поиск и спасание могут иметь много форм в зависимости размера и сложности операции, а также от имеющихся средств и персонала.</w:t>
      </w:r>
    </w:p>
    <w:p w:rsidR="00361829" w:rsidRPr="008678BB" w:rsidRDefault="00361829" w:rsidP="00361829">
      <w:pPr>
        <w:spacing w:after="0"/>
        <w:ind w:firstLine="567"/>
        <w:jc w:val="both"/>
        <w:rPr>
          <w:kern w:val="2"/>
          <w:sz w:val="24"/>
          <w:szCs w:val="24"/>
        </w:rPr>
      </w:pPr>
      <w:r w:rsidRPr="008678BB">
        <w:rPr>
          <w:kern w:val="2"/>
          <w:sz w:val="24"/>
          <w:szCs w:val="24"/>
        </w:rPr>
        <w:lastRenderedPageBreak/>
        <w:t>Международная конвенция по охране ч</w:t>
      </w:r>
      <w:r w:rsidRPr="008678BB">
        <w:rPr>
          <w:kern w:val="2"/>
          <w:sz w:val="24"/>
          <w:szCs w:val="24"/>
        </w:rPr>
        <w:t>е</w:t>
      </w:r>
      <w:r w:rsidRPr="008678BB">
        <w:rPr>
          <w:kern w:val="2"/>
          <w:sz w:val="24"/>
          <w:szCs w:val="24"/>
        </w:rPr>
        <w:t>ловеческой жизни на море содержит обязател</w:t>
      </w:r>
      <w:r w:rsidRPr="008678BB">
        <w:rPr>
          <w:kern w:val="2"/>
          <w:sz w:val="24"/>
          <w:szCs w:val="24"/>
        </w:rPr>
        <w:t>ь</w:t>
      </w:r>
      <w:r w:rsidRPr="008678BB">
        <w:rPr>
          <w:kern w:val="2"/>
          <w:sz w:val="24"/>
          <w:szCs w:val="24"/>
        </w:rPr>
        <w:t>ное предписание капитану торгового судна при получении сообщения о том, что люди терпят бедствие на море, следовать им на помощь, если судно находится ближе всех спасательных судов к месту происшествия. Помощь может быть получена и от рыболовных судов, яхт, малых судов, в том числе таможенных катеров, портовых баркасов, охранных судов, прогулочных судов и т.д.</w:t>
      </w:r>
    </w:p>
    <w:p w:rsidR="00361829" w:rsidRPr="008678BB" w:rsidRDefault="00361829" w:rsidP="00361829">
      <w:pPr>
        <w:spacing w:after="0"/>
        <w:ind w:firstLine="567"/>
        <w:jc w:val="both"/>
        <w:rPr>
          <w:kern w:val="2"/>
          <w:sz w:val="24"/>
          <w:szCs w:val="24"/>
        </w:rPr>
      </w:pPr>
      <w:r w:rsidRPr="008678BB">
        <w:rPr>
          <w:kern w:val="2"/>
          <w:sz w:val="24"/>
          <w:szCs w:val="24"/>
        </w:rPr>
        <w:t>Любое средство в пределах района организации поиска и спасания должно быть готово прийти на помощь в бедствии в любое время и в любом месте, где оно может сделать это.</w:t>
      </w:r>
    </w:p>
    <w:p w:rsidR="00361829" w:rsidRPr="008678BB" w:rsidRDefault="00361829" w:rsidP="00361829">
      <w:pPr>
        <w:spacing w:after="0"/>
        <w:ind w:firstLine="567"/>
        <w:jc w:val="both"/>
        <w:rPr>
          <w:kern w:val="2"/>
          <w:sz w:val="24"/>
          <w:szCs w:val="24"/>
        </w:rPr>
      </w:pPr>
      <w:r w:rsidRPr="008678BB">
        <w:rPr>
          <w:kern w:val="2"/>
          <w:sz w:val="24"/>
          <w:szCs w:val="24"/>
        </w:rPr>
        <w:t xml:space="preserve"> Эффективность поиска и спасания будет зависеть от степени взаимодействия, существу</w:t>
      </w:r>
      <w:r w:rsidRPr="008678BB">
        <w:rPr>
          <w:kern w:val="2"/>
          <w:sz w:val="24"/>
          <w:szCs w:val="24"/>
        </w:rPr>
        <w:t>ю</w:t>
      </w:r>
      <w:r w:rsidRPr="008678BB">
        <w:rPr>
          <w:kern w:val="2"/>
          <w:sz w:val="24"/>
          <w:szCs w:val="24"/>
        </w:rPr>
        <w:t>щей между участвующими средствами.</w:t>
      </w:r>
    </w:p>
    <w:p w:rsidR="00361829" w:rsidRPr="008678BB" w:rsidRDefault="00361829" w:rsidP="00361829">
      <w:pPr>
        <w:spacing w:after="0"/>
        <w:ind w:firstLine="567"/>
        <w:jc w:val="both"/>
        <w:rPr>
          <w:kern w:val="2"/>
          <w:sz w:val="24"/>
          <w:szCs w:val="24"/>
        </w:rPr>
      </w:pPr>
      <w:r w:rsidRPr="008678BB">
        <w:rPr>
          <w:kern w:val="2"/>
          <w:sz w:val="24"/>
          <w:szCs w:val="24"/>
        </w:rPr>
        <w:t>При получении информации об аварийной обстановке СКЦ (СПЦ), РЦ ГОЧС МЧС России и поисково-спасательные силы, находящиеся в готовности, должны немедленно приступить к де</w:t>
      </w:r>
      <w:r w:rsidRPr="008678BB">
        <w:rPr>
          <w:kern w:val="2"/>
          <w:sz w:val="24"/>
          <w:szCs w:val="24"/>
        </w:rPr>
        <w:t>й</w:t>
      </w:r>
      <w:r w:rsidRPr="008678BB">
        <w:rPr>
          <w:kern w:val="2"/>
          <w:sz w:val="24"/>
          <w:szCs w:val="24"/>
        </w:rPr>
        <w:t xml:space="preserve">ствиям в соответствии с планом проведения поисково-спасательной операции в своем районе. </w:t>
      </w:r>
    </w:p>
    <w:p w:rsidR="00361829" w:rsidRPr="008678BB" w:rsidRDefault="00361829" w:rsidP="00361829">
      <w:pPr>
        <w:spacing w:after="0"/>
        <w:ind w:firstLine="567"/>
        <w:jc w:val="both"/>
        <w:rPr>
          <w:kern w:val="2"/>
          <w:sz w:val="24"/>
          <w:szCs w:val="24"/>
        </w:rPr>
      </w:pPr>
      <w:r w:rsidRPr="008678BB">
        <w:rPr>
          <w:kern w:val="2"/>
          <w:sz w:val="24"/>
          <w:szCs w:val="24"/>
        </w:rPr>
        <w:t>Для каждой конкретной операции поиска и спасания должен быть назначен координатор поисково-спасательной операции. Поскольку операция может продолжаться в течение длительн</w:t>
      </w:r>
      <w:r w:rsidRPr="008678BB">
        <w:rPr>
          <w:kern w:val="2"/>
          <w:sz w:val="24"/>
          <w:szCs w:val="24"/>
        </w:rPr>
        <w:t>о</w:t>
      </w:r>
      <w:r w:rsidRPr="008678BB">
        <w:rPr>
          <w:kern w:val="2"/>
          <w:sz w:val="24"/>
          <w:szCs w:val="24"/>
        </w:rPr>
        <w:t>го времени, то в целях единоначалия назначенный координатор должен оставаться руководителем операции до ее завершения или если становится очевидной бесполезность дальнейших усилий.</w:t>
      </w:r>
    </w:p>
    <w:p w:rsidR="00361829" w:rsidRPr="008678BB" w:rsidRDefault="00361829" w:rsidP="00361829">
      <w:pPr>
        <w:spacing w:after="0"/>
        <w:ind w:firstLine="567"/>
        <w:jc w:val="both"/>
        <w:rPr>
          <w:kern w:val="2"/>
          <w:sz w:val="24"/>
          <w:szCs w:val="24"/>
        </w:rPr>
      </w:pPr>
      <w:r w:rsidRPr="008678BB">
        <w:rPr>
          <w:kern w:val="2"/>
          <w:sz w:val="24"/>
          <w:szCs w:val="24"/>
        </w:rPr>
        <w:t>В функции координатора входит: получение и оценка всех данных об аварии; определение типа аварийного оборудования, имеющегося на борту пропавшего без вести или терпящего бе</w:t>
      </w:r>
      <w:r w:rsidRPr="008678BB">
        <w:rPr>
          <w:kern w:val="2"/>
          <w:sz w:val="24"/>
          <w:szCs w:val="24"/>
        </w:rPr>
        <w:t>д</w:t>
      </w:r>
      <w:r w:rsidRPr="008678BB">
        <w:rPr>
          <w:kern w:val="2"/>
          <w:sz w:val="24"/>
          <w:szCs w:val="24"/>
        </w:rPr>
        <w:t>ствие плавучего средства; информация средств, участвующих в операции, о состоянии моря и п</w:t>
      </w:r>
      <w:r w:rsidRPr="008678BB">
        <w:rPr>
          <w:kern w:val="2"/>
          <w:sz w:val="24"/>
          <w:szCs w:val="24"/>
        </w:rPr>
        <w:t>о</w:t>
      </w:r>
      <w:r w:rsidRPr="008678BB">
        <w:rPr>
          <w:kern w:val="2"/>
          <w:sz w:val="24"/>
          <w:szCs w:val="24"/>
        </w:rPr>
        <w:t>годы; получение данных о перемещении и местоположении судов, следующих в возможных ра</w:t>
      </w:r>
      <w:r w:rsidRPr="008678BB">
        <w:rPr>
          <w:kern w:val="2"/>
          <w:sz w:val="24"/>
          <w:szCs w:val="24"/>
        </w:rPr>
        <w:t>й</w:t>
      </w:r>
      <w:r w:rsidRPr="008678BB">
        <w:rPr>
          <w:kern w:val="2"/>
          <w:sz w:val="24"/>
          <w:szCs w:val="24"/>
        </w:rPr>
        <w:t>онах поиска; нанесение на карту района поиска и принятие решения о методах и средствах, по</w:t>
      </w:r>
      <w:r w:rsidRPr="008678BB">
        <w:rPr>
          <w:kern w:val="2"/>
          <w:sz w:val="24"/>
          <w:szCs w:val="24"/>
        </w:rPr>
        <w:t>д</w:t>
      </w:r>
      <w:r w:rsidRPr="008678BB">
        <w:rPr>
          <w:kern w:val="2"/>
          <w:sz w:val="24"/>
          <w:szCs w:val="24"/>
        </w:rPr>
        <w:t>лежащих использованию при поиске и спасанию; составление подробного плана проведения оп</w:t>
      </w:r>
      <w:r w:rsidRPr="008678BB">
        <w:rPr>
          <w:kern w:val="2"/>
          <w:sz w:val="24"/>
          <w:szCs w:val="24"/>
        </w:rPr>
        <w:t>е</w:t>
      </w:r>
      <w:r w:rsidRPr="008678BB">
        <w:rPr>
          <w:kern w:val="2"/>
          <w:sz w:val="24"/>
          <w:szCs w:val="24"/>
        </w:rPr>
        <w:t>рации, назначение командира на месте действия, отправка сил и средств поисково-спасательных служб и предписание частот связи на месте поиска; информирование руководителя спасательно-координационного центра о принятом решении относительно плана действий; координация оп</w:t>
      </w:r>
      <w:r w:rsidRPr="008678BB">
        <w:rPr>
          <w:kern w:val="2"/>
          <w:sz w:val="24"/>
          <w:szCs w:val="24"/>
        </w:rPr>
        <w:t>е</w:t>
      </w:r>
      <w:r w:rsidRPr="008678BB">
        <w:rPr>
          <w:kern w:val="2"/>
          <w:sz w:val="24"/>
          <w:szCs w:val="24"/>
        </w:rPr>
        <w:t>рации с соседними спасательными службами; проведение инструктажа; организация поставки снабжения пострадавшим; регистрация в хронологическом порядке записи действий при поиске и спасании; передача сообщений для соответствующих властей и владельцев пропавшего или те</w:t>
      </w:r>
      <w:r w:rsidRPr="008678BB">
        <w:rPr>
          <w:kern w:val="2"/>
          <w:sz w:val="24"/>
          <w:szCs w:val="24"/>
        </w:rPr>
        <w:t>р</w:t>
      </w:r>
      <w:r w:rsidRPr="008678BB">
        <w:rPr>
          <w:kern w:val="2"/>
          <w:sz w:val="24"/>
          <w:szCs w:val="24"/>
        </w:rPr>
        <w:t>пящего бедствия судна; подготовка заключительного отчета о результатах операции.</w:t>
      </w:r>
    </w:p>
    <w:p w:rsidR="00361829" w:rsidRPr="008678BB" w:rsidRDefault="00361829" w:rsidP="00361829">
      <w:pPr>
        <w:spacing w:after="0"/>
        <w:ind w:firstLine="567"/>
        <w:jc w:val="both"/>
        <w:rPr>
          <w:kern w:val="2"/>
          <w:sz w:val="24"/>
          <w:szCs w:val="24"/>
        </w:rPr>
      </w:pPr>
      <w:r w:rsidRPr="008678BB">
        <w:rPr>
          <w:kern w:val="2"/>
          <w:sz w:val="24"/>
          <w:szCs w:val="24"/>
        </w:rPr>
        <w:t>Аварии получают широкую огласку, поэтому во время операции требуется установление определенного контакта между участниками операции, органами исполнительной власти, прессой и общественностью.</w:t>
      </w:r>
    </w:p>
    <w:p w:rsidR="00361829" w:rsidRPr="008678BB" w:rsidRDefault="00361829" w:rsidP="00361829">
      <w:pPr>
        <w:spacing w:after="0"/>
        <w:ind w:firstLine="567"/>
        <w:jc w:val="both"/>
        <w:rPr>
          <w:kern w:val="2"/>
          <w:sz w:val="24"/>
          <w:szCs w:val="24"/>
        </w:rPr>
      </w:pPr>
      <w:r w:rsidRPr="008678BB">
        <w:rPr>
          <w:kern w:val="2"/>
          <w:sz w:val="24"/>
          <w:szCs w:val="24"/>
        </w:rPr>
        <w:t>Капитан корабля (судна, летательного аппарата, или группы судов), прибывший первым в район проведения операции, обычно принимает на себя функции руководителя операции на месте действий и выполняет их до тех пор, пока его не освободят и передадут управление назначенному руководителю.</w:t>
      </w:r>
    </w:p>
    <w:p w:rsidR="00361829" w:rsidRPr="008678BB" w:rsidRDefault="00361829" w:rsidP="00361829">
      <w:pPr>
        <w:spacing w:after="0"/>
        <w:ind w:firstLine="567"/>
        <w:jc w:val="both"/>
        <w:rPr>
          <w:kern w:val="2"/>
          <w:sz w:val="24"/>
          <w:szCs w:val="24"/>
        </w:rPr>
      </w:pPr>
      <w:r w:rsidRPr="008678BB">
        <w:rPr>
          <w:kern w:val="2"/>
          <w:sz w:val="24"/>
          <w:szCs w:val="24"/>
        </w:rPr>
        <w:t>Выбор сил и средств службой поиска и спасания должен обеспечивать возможность быстр</w:t>
      </w:r>
      <w:r w:rsidRPr="008678BB">
        <w:rPr>
          <w:kern w:val="2"/>
          <w:sz w:val="24"/>
          <w:szCs w:val="24"/>
        </w:rPr>
        <w:t>о</w:t>
      </w:r>
      <w:r w:rsidRPr="008678BB">
        <w:rPr>
          <w:kern w:val="2"/>
          <w:sz w:val="24"/>
          <w:szCs w:val="24"/>
        </w:rPr>
        <w:t>го прибытия спасательных сил к месту бедствия для выполнения следующих задач: проведение поиска морскими и авиационными средствами; оказание помощи людям, находящимся на гор</w:t>
      </w:r>
      <w:r w:rsidRPr="008678BB">
        <w:rPr>
          <w:kern w:val="2"/>
          <w:sz w:val="24"/>
          <w:szCs w:val="24"/>
        </w:rPr>
        <w:t>я</w:t>
      </w:r>
      <w:r w:rsidRPr="008678BB">
        <w:rPr>
          <w:kern w:val="2"/>
          <w:sz w:val="24"/>
          <w:szCs w:val="24"/>
        </w:rPr>
        <w:t>щем судне; спасение оставшихся в живых людей; доставка людям, терпящим бедствие, аварийн</w:t>
      </w:r>
      <w:r w:rsidRPr="008678BB">
        <w:rPr>
          <w:kern w:val="2"/>
          <w:sz w:val="24"/>
          <w:szCs w:val="24"/>
        </w:rPr>
        <w:t>о</w:t>
      </w:r>
      <w:r w:rsidRPr="008678BB">
        <w:rPr>
          <w:kern w:val="2"/>
          <w:sz w:val="24"/>
          <w:szCs w:val="24"/>
        </w:rPr>
        <w:t>го снаряжения морскими и авиационными средствами; помощь самолетам, совершившим поса</w:t>
      </w:r>
      <w:r w:rsidRPr="008678BB">
        <w:rPr>
          <w:kern w:val="2"/>
          <w:sz w:val="24"/>
          <w:szCs w:val="24"/>
        </w:rPr>
        <w:t>д</w:t>
      </w:r>
      <w:r w:rsidRPr="008678BB">
        <w:rPr>
          <w:kern w:val="2"/>
          <w:sz w:val="24"/>
          <w:szCs w:val="24"/>
        </w:rPr>
        <w:t>ку на воду и т.п.</w:t>
      </w:r>
    </w:p>
    <w:p w:rsidR="00361829" w:rsidRPr="008678BB" w:rsidRDefault="00361829" w:rsidP="00361829">
      <w:pPr>
        <w:spacing w:after="0"/>
        <w:ind w:firstLine="567"/>
        <w:jc w:val="both"/>
        <w:rPr>
          <w:kern w:val="2"/>
          <w:sz w:val="24"/>
          <w:szCs w:val="24"/>
        </w:rPr>
      </w:pPr>
      <w:r w:rsidRPr="008678BB">
        <w:rPr>
          <w:kern w:val="2"/>
          <w:sz w:val="24"/>
          <w:szCs w:val="24"/>
        </w:rPr>
        <w:t>Самолеты (в том числе гидросамолеты и самолеты-амфибии) и вертолеты используются для доставки к месту бедствия аварийного снаряжения, спасательных команд и медицинского перс</w:t>
      </w:r>
      <w:r w:rsidRPr="008678BB">
        <w:rPr>
          <w:kern w:val="2"/>
          <w:sz w:val="24"/>
          <w:szCs w:val="24"/>
        </w:rPr>
        <w:t>о</w:t>
      </w:r>
      <w:r w:rsidRPr="008678BB">
        <w:rPr>
          <w:kern w:val="2"/>
          <w:sz w:val="24"/>
          <w:szCs w:val="24"/>
        </w:rPr>
        <w:t>нала, а также для наведения других средств к месту аварии и ретрансляции сообщений.</w:t>
      </w:r>
    </w:p>
    <w:p w:rsidR="00361829" w:rsidRPr="008678BB" w:rsidRDefault="00361829" w:rsidP="00361829">
      <w:pPr>
        <w:spacing w:after="0"/>
        <w:ind w:firstLine="567"/>
        <w:jc w:val="both"/>
        <w:rPr>
          <w:kern w:val="2"/>
          <w:sz w:val="24"/>
          <w:szCs w:val="24"/>
        </w:rPr>
      </w:pPr>
      <w:r w:rsidRPr="008678BB">
        <w:rPr>
          <w:kern w:val="2"/>
          <w:sz w:val="24"/>
          <w:szCs w:val="24"/>
        </w:rPr>
        <w:lastRenderedPageBreak/>
        <w:t>Морскими средствами, пригодными для операций поиска и спасания, могут быть: гос</w:t>
      </w:r>
      <w:r w:rsidRPr="008678BB">
        <w:rPr>
          <w:kern w:val="2"/>
          <w:sz w:val="24"/>
          <w:szCs w:val="24"/>
        </w:rPr>
        <w:t>у</w:t>
      </w:r>
      <w:r w:rsidRPr="008678BB">
        <w:rPr>
          <w:kern w:val="2"/>
          <w:sz w:val="24"/>
          <w:szCs w:val="24"/>
        </w:rPr>
        <w:t>дарственные спасательные суда, ответственные за безопасность торговых и рыболовных судов, вое</w:t>
      </w:r>
      <w:r w:rsidRPr="008678BB">
        <w:rPr>
          <w:kern w:val="2"/>
          <w:sz w:val="24"/>
          <w:szCs w:val="24"/>
        </w:rPr>
        <w:t>н</w:t>
      </w:r>
      <w:r w:rsidRPr="008678BB">
        <w:rPr>
          <w:kern w:val="2"/>
          <w:sz w:val="24"/>
          <w:szCs w:val="24"/>
        </w:rPr>
        <w:t>ные корабли, малые суда.</w:t>
      </w:r>
    </w:p>
    <w:p w:rsidR="00361829" w:rsidRPr="008678BB" w:rsidRDefault="00361829" w:rsidP="00361829">
      <w:pPr>
        <w:spacing w:after="0"/>
        <w:ind w:firstLine="567"/>
        <w:jc w:val="both"/>
        <w:rPr>
          <w:kern w:val="2"/>
          <w:sz w:val="24"/>
          <w:szCs w:val="24"/>
        </w:rPr>
      </w:pPr>
      <w:r w:rsidRPr="008678BB">
        <w:rPr>
          <w:kern w:val="2"/>
          <w:sz w:val="24"/>
          <w:szCs w:val="24"/>
        </w:rPr>
        <w:t>Основой успеха поисково-спасательной операции на воде является минимально короткое время, в которое она спланирована и осуществляется, т.к. в каждом аварийном случае есть п</w:t>
      </w:r>
      <w:r w:rsidRPr="008678BB">
        <w:rPr>
          <w:kern w:val="2"/>
          <w:sz w:val="24"/>
          <w:szCs w:val="24"/>
        </w:rPr>
        <w:t>о</w:t>
      </w:r>
      <w:r w:rsidRPr="008678BB">
        <w:rPr>
          <w:kern w:val="2"/>
          <w:sz w:val="24"/>
          <w:szCs w:val="24"/>
        </w:rPr>
        <w:t>страдавшие, которые нуждаются в помощи и вероятность выживания их уменьшается с течением времени. Опыт показал, что вероятность выживания потерпевших уменьшается в среднем на 80% за первые 24 часа после аварии. Поэтому средства спасания должны быть направлены на: во</w:t>
      </w:r>
      <w:r w:rsidRPr="008678BB">
        <w:rPr>
          <w:kern w:val="2"/>
          <w:sz w:val="24"/>
          <w:szCs w:val="24"/>
        </w:rPr>
        <w:t>з</w:t>
      </w:r>
      <w:r w:rsidRPr="008678BB">
        <w:rPr>
          <w:kern w:val="2"/>
          <w:sz w:val="24"/>
          <w:szCs w:val="24"/>
        </w:rPr>
        <w:t>можно быстрое определение местонахождения потерпевших, оказание им помощи и спасания; использование любых мер, которые могут предпринять для своего спасания сами потерпевшие, пока они еще в состоянии сделать это.</w:t>
      </w:r>
    </w:p>
    <w:p w:rsidR="00361829" w:rsidRPr="008678BB" w:rsidRDefault="00361829" w:rsidP="00361829">
      <w:pPr>
        <w:spacing w:after="0"/>
        <w:ind w:firstLine="567"/>
        <w:jc w:val="both"/>
        <w:rPr>
          <w:kern w:val="2"/>
          <w:sz w:val="24"/>
          <w:szCs w:val="24"/>
        </w:rPr>
      </w:pPr>
      <w:r w:rsidRPr="008678BB">
        <w:rPr>
          <w:kern w:val="2"/>
          <w:sz w:val="24"/>
          <w:szCs w:val="24"/>
        </w:rPr>
        <w:t>Учитывая, что транспортные аварии, нередко с тяжелыми последствиями, происходят до</w:t>
      </w:r>
      <w:r w:rsidRPr="008678BB">
        <w:rPr>
          <w:kern w:val="2"/>
          <w:sz w:val="24"/>
          <w:szCs w:val="24"/>
        </w:rPr>
        <w:t>с</w:t>
      </w:r>
      <w:r w:rsidRPr="008678BB">
        <w:rPr>
          <w:kern w:val="2"/>
          <w:sz w:val="24"/>
          <w:szCs w:val="24"/>
        </w:rPr>
        <w:t>таточно часто, обуславливая возникновение чрезвычайных ситуаций, мероприятия по их пред</w:t>
      </w:r>
      <w:r w:rsidRPr="008678BB">
        <w:rPr>
          <w:kern w:val="2"/>
          <w:sz w:val="24"/>
          <w:szCs w:val="24"/>
        </w:rPr>
        <w:t>у</w:t>
      </w:r>
      <w:r w:rsidRPr="008678BB">
        <w:rPr>
          <w:kern w:val="2"/>
          <w:sz w:val="24"/>
          <w:szCs w:val="24"/>
        </w:rPr>
        <w:t>преждению и ликвидации должны достаточно полно и тщательно отражены в планах действий по предупреждению и ликвидации чрезвычайных ситуаций, разрабатываемых в подсистемах и звеньях РСЧС.</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Ликвидация последствий террористических актов.  Особенности ликвидации последствий террористических актов зависят от вида и масштабов чрезвычайных ситуаций, возникающих при совершении террористических актов. Наиболее характерными условиями обстановки террор</w:t>
      </w:r>
      <w:r w:rsidRPr="008678BB">
        <w:rPr>
          <w:kern w:val="2"/>
          <w:sz w:val="24"/>
          <w:szCs w:val="24"/>
        </w:rPr>
        <w:t>и</w:t>
      </w:r>
      <w:r w:rsidRPr="008678BB">
        <w:rPr>
          <w:kern w:val="2"/>
          <w:sz w:val="24"/>
          <w:szCs w:val="24"/>
        </w:rPr>
        <w:t>стических актов, сопровождающих взрывами и несанкционированными техническими процесс</w:t>
      </w:r>
      <w:r w:rsidRPr="008678BB">
        <w:rPr>
          <w:kern w:val="2"/>
          <w:sz w:val="24"/>
          <w:szCs w:val="24"/>
        </w:rPr>
        <w:t>а</w:t>
      </w:r>
      <w:r w:rsidRPr="008678BB">
        <w:rPr>
          <w:kern w:val="2"/>
          <w:sz w:val="24"/>
          <w:szCs w:val="24"/>
        </w:rPr>
        <w:t>ми на радиационно и химически опасных объектах, гидротехнических сооружениях, в зданиях и т.д., являются разрушения, массовые пожары, радиоактивное загрязнение, химическое заражение, затопление, эпидемии и эпифитотии. Свои особенности имеют также террористические акты, с</w:t>
      </w:r>
      <w:r w:rsidRPr="008678BB">
        <w:rPr>
          <w:kern w:val="2"/>
          <w:sz w:val="24"/>
          <w:szCs w:val="24"/>
        </w:rPr>
        <w:t>о</w:t>
      </w:r>
      <w:r w:rsidRPr="008678BB">
        <w:rPr>
          <w:kern w:val="2"/>
          <w:sz w:val="24"/>
          <w:szCs w:val="24"/>
        </w:rPr>
        <w:t xml:space="preserve">вершаемые на транспорте. </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 xml:space="preserve"> Все эти и другие особенности террористических актов определяют задачи органов упра</w:t>
      </w:r>
      <w:r w:rsidRPr="008678BB">
        <w:rPr>
          <w:kern w:val="2"/>
          <w:sz w:val="24"/>
          <w:szCs w:val="24"/>
        </w:rPr>
        <w:t>в</w:t>
      </w:r>
      <w:r w:rsidRPr="008678BB">
        <w:rPr>
          <w:kern w:val="2"/>
          <w:sz w:val="24"/>
          <w:szCs w:val="24"/>
        </w:rPr>
        <w:t>ления РСЧС по противодействию терроризму, по защите населения при террористических актах и ликвидации их последствий.</w:t>
      </w:r>
    </w:p>
    <w:p w:rsidR="00361829" w:rsidRPr="008678BB" w:rsidRDefault="00361829" w:rsidP="00361829">
      <w:pPr>
        <w:spacing w:after="0"/>
        <w:ind w:firstLine="567"/>
        <w:jc w:val="both"/>
        <w:rPr>
          <w:kern w:val="2"/>
          <w:sz w:val="24"/>
          <w:szCs w:val="24"/>
        </w:rPr>
      </w:pPr>
      <w:r w:rsidRPr="008678BB">
        <w:rPr>
          <w:kern w:val="2"/>
          <w:sz w:val="24"/>
          <w:szCs w:val="24"/>
        </w:rPr>
        <w:t>Основными задачами органов управления РСЧС по противодействию терроризму являются:</w:t>
      </w:r>
    </w:p>
    <w:p w:rsidR="00361829" w:rsidRPr="008678BB" w:rsidRDefault="00361829" w:rsidP="008A0C20">
      <w:pPr>
        <w:pStyle w:val="a8"/>
        <w:numPr>
          <w:ilvl w:val="0"/>
          <w:numId w:val="231"/>
        </w:numPr>
        <w:spacing w:after="0" w:line="240" w:lineRule="auto"/>
        <w:jc w:val="both"/>
        <w:rPr>
          <w:kern w:val="2"/>
          <w:sz w:val="24"/>
          <w:szCs w:val="24"/>
        </w:rPr>
      </w:pPr>
      <w:r w:rsidRPr="008678BB">
        <w:rPr>
          <w:kern w:val="2"/>
          <w:sz w:val="24"/>
          <w:szCs w:val="24"/>
        </w:rPr>
        <w:t>уточнение перечня объектов и систем жизнеобеспечения, наиболее вероятных для пров</w:t>
      </w:r>
      <w:r w:rsidRPr="008678BB">
        <w:rPr>
          <w:kern w:val="2"/>
          <w:sz w:val="24"/>
          <w:szCs w:val="24"/>
        </w:rPr>
        <w:t>е</w:t>
      </w:r>
      <w:r w:rsidRPr="008678BB">
        <w:rPr>
          <w:kern w:val="2"/>
          <w:sz w:val="24"/>
          <w:szCs w:val="24"/>
        </w:rPr>
        <w:t>дения на них террористических актов;</w:t>
      </w:r>
    </w:p>
    <w:p w:rsidR="00361829" w:rsidRPr="008678BB" w:rsidRDefault="00361829" w:rsidP="008A0C20">
      <w:pPr>
        <w:pStyle w:val="a8"/>
        <w:numPr>
          <w:ilvl w:val="0"/>
          <w:numId w:val="231"/>
        </w:numPr>
        <w:spacing w:after="0" w:line="240" w:lineRule="auto"/>
        <w:jc w:val="both"/>
        <w:rPr>
          <w:kern w:val="2"/>
          <w:sz w:val="24"/>
          <w:szCs w:val="24"/>
        </w:rPr>
      </w:pPr>
      <w:r w:rsidRPr="008678BB">
        <w:rPr>
          <w:kern w:val="2"/>
          <w:sz w:val="24"/>
          <w:szCs w:val="24"/>
        </w:rPr>
        <w:t>разработка на объектах экономики мероприятий по предотвращению несанкционирова</w:t>
      </w:r>
      <w:r w:rsidRPr="008678BB">
        <w:rPr>
          <w:kern w:val="2"/>
          <w:sz w:val="24"/>
          <w:szCs w:val="24"/>
        </w:rPr>
        <w:t>н</w:t>
      </w:r>
      <w:r w:rsidRPr="008678BB">
        <w:rPr>
          <w:kern w:val="2"/>
          <w:sz w:val="24"/>
          <w:szCs w:val="24"/>
        </w:rPr>
        <w:t>ного проникновения посторонних лиц; в том числе на опасных производственных объе</w:t>
      </w:r>
      <w:r w:rsidRPr="008678BB">
        <w:rPr>
          <w:kern w:val="2"/>
          <w:sz w:val="24"/>
          <w:szCs w:val="24"/>
        </w:rPr>
        <w:t>к</w:t>
      </w:r>
      <w:r w:rsidRPr="008678BB">
        <w:rPr>
          <w:kern w:val="2"/>
          <w:sz w:val="24"/>
          <w:szCs w:val="24"/>
        </w:rPr>
        <w:t>тах и прогнозирование возможных чрезвычайных ситуаций на них в случае террористич</w:t>
      </w:r>
      <w:r w:rsidRPr="008678BB">
        <w:rPr>
          <w:kern w:val="2"/>
          <w:sz w:val="24"/>
          <w:szCs w:val="24"/>
        </w:rPr>
        <w:t>е</w:t>
      </w:r>
      <w:r w:rsidRPr="008678BB">
        <w:rPr>
          <w:kern w:val="2"/>
          <w:sz w:val="24"/>
          <w:szCs w:val="24"/>
        </w:rPr>
        <w:t>ских актов;</w:t>
      </w:r>
    </w:p>
    <w:p w:rsidR="00361829" w:rsidRPr="008678BB" w:rsidRDefault="00361829" w:rsidP="008A0C20">
      <w:pPr>
        <w:pStyle w:val="a8"/>
        <w:numPr>
          <w:ilvl w:val="0"/>
          <w:numId w:val="231"/>
        </w:numPr>
        <w:spacing w:after="0" w:line="240" w:lineRule="auto"/>
        <w:jc w:val="both"/>
        <w:rPr>
          <w:kern w:val="2"/>
          <w:sz w:val="24"/>
          <w:szCs w:val="24"/>
        </w:rPr>
      </w:pPr>
      <w:r w:rsidRPr="008678BB">
        <w:rPr>
          <w:kern w:val="2"/>
          <w:sz w:val="24"/>
          <w:szCs w:val="24"/>
        </w:rPr>
        <w:t>внедрение системы страхования ответственности за причинение вреда гражданам, в том числе и от аварий в результате террористических актов;</w:t>
      </w:r>
    </w:p>
    <w:p w:rsidR="00361829" w:rsidRPr="008678BB" w:rsidRDefault="00361829" w:rsidP="008A0C20">
      <w:pPr>
        <w:pStyle w:val="a8"/>
        <w:numPr>
          <w:ilvl w:val="0"/>
          <w:numId w:val="231"/>
        </w:numPr>
        <w:spacing w:after="0" w:line="240" w:lineRule="auto"/>
        <w:jc w:val="both"/>
        <w:rPr>
          <w:kern w:val="2"/>
          <w:sz w:val="24"/>
          <w:szCs w:val="24"/>
        </w:rPr>
      </w:pPr>
      <w:r w:rsidRPr="008678BB">
        <w:rPr>
          <w:kern w:val="2"/>
          <w:sz w:val="24"/>
          <w:szCs w:val="24"/>
        </w:rPr>
        <w:t>осуществление лицензирования деятельности опасных производств, декларирование без</w:t>
      </w:r>
      <w:r w:rsidRPr="008678BB">
        <w:rPr>
          <w:kern w:val="2"/>
          <w:sz w:val="24"/>
          <w:szCs w:val="24"/>
        </w:rPr>
        <w:t>о</w:t>
      </w:r>
      <w:r w:rsidRPr="008678BB">
        <w:rPr>
          <w:kern w:val="2"/>
          <w:sz w:val="24"/>
          <w:szCs w:val="24"/>
        </w:rPr>
        <w:t>пасности и готовности к локализации и ликвидации аварий, в том числе в результате те</w:t>
      </w:r>
      <w:r w:rsidRPr="008678BB">
        <w:rPr>
          <w:kern w:val="2"/>
          <w:sz w:val="24"/>
          <w:szCs w:val="24"/>
        </w:rPr>
        <w:t>р</w:t>
      </w:r>
      <w:r w:rsidRPr="008678BB">
        <w:rPr>
          <w:kern w:val="2"/>
          <w:sz w:val="24"/>
          <w:szCs w:val="24"/>
        </w:rPr>
        <w:t>рористических актов;</w:t>
      </w:r>
    </w:p>
    <w:p w:rsidR="00361829" w:rsidRPr="008678BB" w:rsidRDefault="00361829" w:rsidP="008A0C20">
      <w:pPr>
        <w:pStyle w:val="a8"/>
        <w:numPr>
          <w:ilvl w:val="0"/>
          <w:numId w:val="231"/>
        </w:numPr>
        <w:spacing w:after="0" w:line="240" w:lineRule="auto"/>
        <w:jc w:val="both"/>
        <w:rPr>
          <w:kern w:val="2"/>
          <w:sz w:val="24"/>
          <w:szCs w:val="24"/>
        </w:rPr>
      </w:pPr>
      <w:r w:rsidRPr="008678BB">
        <w:rPr>
          <w:kern w:val="2"/>
          <w:sz w:val="24"/>
          <w:szCs w:val="24"/>
        </w:rPr>
        <w:t>подготовка специальных разведывательных групп для обнаружения и идентификации опасных веществ, наиболее вероятных при террористических актах;</w:t>
      </w:r>
    </w:p>
    <w:p w:rsidR="00361829" w:rsidRPr="008678BB" w:rsidRDefault="00361829" w:rsidP="008A0C20">
      <w:pPr>
        <w:pStyle w:val="a8"/>
        <w:numPr>
          <w:ilvl w:val="0"/>
          <w:numId w:val="231"/>
        </w:numPr>
        <w:spacing w:after="0" w:line="240" w:lineRule="auto"/>
        <w:jc w:val="both"/>
        <w:rPr>
          <w:kern w:val="2"/>
          <w:sz w:val="24"/>
          <w:szCs w:val="24"/>
        </w:rPr>
      </w:pPr>
      <w:r w:rsidRPr="008678BB">
        <w:rPr>
          <w:kern w:val="2"/>
          <w:sz w:val="24"/>
          <w:szCs w:val="24"/>
        </w:rPr>
        <w:t>определение перечня и подготовка специальных мероприятий для обнаружения и обезвр</w:t>
      </w:r>
      <w:r w:rsidRPr="008678BB">
        <w:rPr>
          <w:kern w:val="2"/>
          <w:sz w:val="24"/>
          <w:szCs w:val="24"/>
        </w:rPr>
        <w:t>е</w:t>
      </w:r>
      <w:r w:rsidRPr="008678BB">
        <w:rPr>
          <w:kern w:val="2"/>
          <w:sz w:val="24"/>
          <w:szCs w:val="24"/>
        </w:rPr>
        <w:t>живания средств совершения технологических террористических актов.</w:t>
      </w:r>
    </w:p>
    <w:p w:rsidR="00361829" w:rsidRPr="008678BB" w:rsidRDefault="00361829" w:rsidP="00361829">
      <w:pPr>
        <w:spacing w:after="0"/>
        <w:ind w:firstLine="567"/>
        <w:jc w:val="both"/>
        <w:rPr>
          <w:kern w:val="2"/>
          <w:sz w:val="24"/>
          <w:szCs w:val="24"/>
        </w:rPr>
      </w:pPr>
      <w:r w:rsidRPr="008678BB">
        <w:rPr>
          <w:kern w:val="2"/>
          <w:sz w:val="24"/>
          <w:szCs w:val="24"/>
        </w:rPr>
        <w:t>Защита населения при различных террористических актах является задачей для всех орг</w:t>
      </w:r>
      <w:r w:rsidRPr="008678BB">
        <w:rPr>
          <w:kern w:val="2"/>
          <w:sz w:val="24"/>
          <w:szCs w:val="24"/>
        </w:rPr>
        <w:t>а</w:t>
      </w:r>
      <w:r w:rsidRPr="008678BB">
        <w:rPr>
          <w:kern w:val="2"/>
          <w:sz w:val="24"/>
          <w:szCs w:val="24"/>
        </w:rPr>
        <w:t>нов управления РСЧС в современных условиях. Выполнение этой задачи достигается:</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lastRenderedPageBreak/>
        <w:t>разработкой и осуществлением мер</w:t>
      </w:r>
      <w:r w:rsidRPr="008678BB">
        <w:rPr>
          <w:kern w:val="2"/>
          <w:sz w:val="24"/>
          <w:szCs w:val="24"/>
        </w:rPr>
        <w:t>о</w:t>
      </w:r>
      <w:r w:rsidRPr="008678BB">
        <w:rPr>
          <w:kern w:val="2"/>
          <w:sz w:val="24"/>
          <w:szCs w:val="24"/>
        </w:rPr>
        <w:t>приятий в области противодействия терроризму, п</w:t>
      </w:r>
      <w:r w:rsidRPr="008678BB">
        <w:rPr>
          <w:kern w:val="2"/>
          <w:sz w:val="24"/>
          <w:szCs w:val="24"/>
        </w:rPr>
        <w:t>о</w:t>
      </w:r>
      <w:r w:rsidRPr="008678BB">
        <w:rPr>
          <w:kern w:val="2"/>
          <w:sz w:val="24"/>
          <w:szCs w:val="24"/>
        </w:rPr>
        <w:t>литическому, национальному и религиозному экстремизму;</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разработкой системы мер по антитеррористической защите населения в городах и сельской местности;</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осуществлением контроля за выполнением органами исполнительной власти и местного самоуправления действующего законодательства по вопросам борьбы с терроризмом;</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организацией безопасности функционирования потенциально опасных объектов, систем жизнеобеспечения городов и населенных пунктов;</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оказанием помощи представителям органов местного самоуправления, органам внутре</w:t>
      </w:r>
      <w:r w:rsidRPr="008678BB">
        <w:rPr>
          <w:kern w:val="2"/>
          <w:sz w:val="24"/>
          <w:szCs w:val="24"/>
        </w:rPr>
        <w:t>н</w:t>
      </w:r>
      <w:r w:rsidRPr="008678BB">
        <w:rPr>
          <w:kern w:val="2"/>
          <w:sz w:val="24"/>
          <w:szCs w:val="24"/>
        </w:rPr>
        <w:t>них дел, ФСБ, органам управления ГОЧС в предупреждении террористических актов, по</w:t>
      </w:r>
      <w:r w:rsidRPr="008678BB">
        <w:rPr>
          <w:kern w:val="2"/>
          <w:sz w:val="24"/>
          <w:szCs w:val="24"/>
        </w:rPr>
        <w:t>д</w:t>
      </w:r>
      <w:r w:rsidRPr="008678BB">
        <w:rPr>
          <w:kern w:val="2"/>
          <w:sz w:val="24"/>
          <w:szCs w:val="24"/>
        </w:rPr>
        <w:t>держании общественного порядка при угрозе или возникновении чрезвычайных ситуаций, обусловленных террористическими актами, обеспечении их взаимодействия при провед</w:t>
      </w:r>
      <w:r w:rsidRPr="008678BB">
        <w:rPr>
          <w:kern w:val="2"/>
          <w:sz w:val="24"/>
          <w:szCs w:val="24"/>
        </w:rPr>
        <w:t>е</w:t>
      </w:r>
      <w:r w:rsidRPr="008678BB">
        <w:rPr>
          <w:kern w:val="2"/>
          <w:sz w:val="24"/>
          <w:szCs w:val="24"/>
        </w:rPr>
        <w:t>нии эвакуационных мероприятий, ликвидации последствий террактов с минимальными потерями, организации жизнеобеспечения в районах временного отселения населения;</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подготовкой специалистов для обезвреживания или уничтожения взрывных устройств;</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координацией деятельности органов исполнительной власти, местного самоуправления в ходе разработки проектов нормативных правовых актов по вопросам, отнесенным к их компетенции;</w:t>
      </w:r>
    </w:p>
    <w:p w:rsidR="00361829" w:rsidRPr="008678BB" w:rsidRDefault="00361829" w:rsidP="008A0C20">
      <w:pPr>
        <w:pStyle w:val="a8"/>
        <w:numPr>
          <w:ilvl w:val="0"/>
          <w:numId w:val="232"/>
        </w:numPr>
        <w:spacing w:after="0" w:line="240" w:lineRule="auto"/>
        <w:jc w:val="both"/>
        <w:rPr>
          <w:kern w:val="2"/>
          <w:sz w:val="24"/>
          <w:szCs w:val="24"/>
        </w:rPr>
      </w:pPr>
      <w:r w:rsidRPr="008678BB">
        <w:rPr>
          <w:kern w:val="2"/>
          <w:sz w:val="24"/>
          <w:szCs w:val="24"/>
        </w:rPr>
        <w:t>привлечением для этой работы с населения, усилением пропагандистской работы в обла</w:t>
      </w:r>
      <w:r w:rsidRPr="008678BB">
        <w:rPr>
          <w:kern w:val="2"/>
          <w:sz w:val="24"/>
          <w:szCs w:val="24"/>
        </w:rPr>
        <w:t>с</w:t>
      </w:r>
      <w:r w:rsidRPr="008678BB">
        <w:rPr>
          <w:kern w:val="2"/>
          <w:sz w:val="24"/>
          <w:szCs w:val="24"/>
        </w:rPr>
        <w:t xml:space="preserve">ти борьбы с терроризмом. </w:t>
      </w:r>
    </w:p>
    <w:p w:rsidR="00361829" w:rsidRPr="008678BB" w:rsidRDefault="00361829" w:rsidP="00361829">
      <w:pPr>
        <w:spacing w:after="0"/>
        <w:ind w:firstLine="567"/>
        <w:jc w:val="both"/>
        <w:rPr>
          <w:kern w:val="2"/>
          <w:sz w:val="24"/>
          <w:szCs w:val="24"/>
        </w:rPr>
      </w:pPr>
      <w:r w:rsidRPr="008678BB">
        <w:rPr>
          <w:kern w:val="2"/>
          <w:sz w:val="24"/>
          <w:szCs w:val="24"/>
        </w:rPr>
        <w:t>Основными задачами органов управления ГОЧС по защите населения при террористич</w:t>
      </w:r>
      <w:r w:rsidRPr="008678BB">
        <w:rPr>
          <w:kern w:val="2"/>
          <w:sz w:val="24"/>
          <w:szCs w:val="24"/>
        </w:rPr>
        <w:t>е</w:t>
      </w:r>
      <w:r w:rsidRPr="008678BB">
        <w:rPr>
          <w:kern w:val="2"/>
          <w:sz w:val="24"/>
          <w:szCs w:val="24"/>
        </w:rPr>
        <w:t>ских актах являются:</w:t>
      </w:r>
    </w:p>
    <w:p w:rsidR="00361829" w:rsidRPr="008678BB" w:rsidRDefault="00361829" w:rsidP="008A0C20">
      <w:pPr>
        <w:pStyle w:val="a8"/>
        <w:numPr>
          <w:ilvl w:val="0"/>
          <w:numId w:val="233"/>
        </w:numPr>
        <w:spacing w:after="0" w:line="240" w:lineRule="auto"/>
        <w:jc w:val="both"/>
        <w:rPr>
          <w:kern w:val="2"/>
          <w:sz w:val="24"/>
          <w:szCs w:val="24"/>
        </w:rPr>
      </w:pPr>
      <w:r w:rsidRPr="008678BB">
        <w:rPr>
          <w:kern w:val="2"/>
          <w:sz w:val="24"/>
          <w:szCs w:val="24"/>
        </w:rPr>
        <w:t>постоянный анализ и прогноз опасностей, связанных с терроризмом, принятие эффекти</w:t>
      </w:r>
      <w:r w:rsidRPr="008678BB">
        <w:rPr>
          <w:kern w:val="2"/>
          <w:sz w:val="24"/>
          <w:szCs w:val="24"/>
        </w:rPr>
        <w:t>в</w:t>
      </w:r>
      <w:r w:rsidRPr="008678BB">
        <w:rPr>
          <w:kern w:val="2"/>
          <w:sz w:val="24"/>
          <w:szCs w:val="24"/>
        </w:rPr>
        <w:t>ных мер по предупреждению чрезвычайных ситуаций, вызываемых террористической де</w:t>
      </w:r>
      <w:r w:rsidRPr="008678BB">
        <w:rPr>
          <w:kern w:val="2"/>
          <w:sz w:val="24"/>
          <w:szCs w:val="24"/>
        </w:rPr>
        <w:t>я</w:t>
      </w:r>
      <w:r w:rsidRPr="008678BB">
        <w:rPr>
          <w:kern w:val="2"/>
          <w:sz w:val="24"/>
          <w:szCs w:val="24"/>
        </w:rPr>
        <w:t>тельностью;</w:t>
      </w:r>
    </w:p>
    <w:p w:rsidR="00361829" w:rsidRPr="008678BB" w:rsidRDefault="00361829" w:rsidP="008A0C20">
      <w:pPr>
        <w:pStyle w:val="a8"/>
        <w:numPr>
          <w:ilvl w:val="0"/>
          <w:numId w:val="233"/>
        </w:numPr>
        <w:spacing w:after="0" w:line="240" w:lineRule="auto"/>
        <w:jc w:val="both"/>
        <w:rPr>
          <w:kern w:val="2"/>
          <w:sz w:val="24"/>
          <w:szCs w:val="24"/>
        </w:rPr>
      </w:pPr>
      <w:r w:rsidRPr="008678BB">
        <w:rPr>
          <w:kern w:val="2"/>
          <w:sz w:val="24"/>
          <w:szCs w:val="24"/>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rsidR="00361829" w:rsidRPr="008678BB" w:rsidRDefault="00361829" w:rsidP="008A0C20">
      <w:pPr>
        <w:pStyle w:val="a8"/>
        <w:numPr>
          <w:ilvl w:val="0"/>
          <w:numId w:val="233"/>
        </w:numPr>
        <w:spacing w:after="0" w:line="240" w:lineRule="auto"/>
        <w:jc w:val="both"/>
        <w:rPr>
          <w:kern w:val="2"/>
          <w:sz w:val="24"/>
          <w:szCs w:val="24"/>
        </w:rPr>
      </w:pPr>
      <w:r w:rsidRPr="008678BB">
        <w:rPr>
          <w:kern w:val="2"/>
          <w:sz w:val="24"/>
          <w:szCs w:val="24"/>
        </w:rPr>
        <w:t>поддержание в готовности сил и средств к локализации и ликвидации последствий терр</w:t>
      </w:r>
      <w:r w:rsidRPr="008678BB">
        <w:rPr>
          <w:kern w:val="2"/>
          <w:sz w:val="24"/>
          <w:szCs w:val="24"/>
        </w:rPr>
        <w:t>о</w:t>
      </w:r>
      <w:r w:rsidRPr="008678BB">
        <w:rPr>
          <w:kern w:val="2"/>
          <w:sz w:val="24"/>
          <w:szCs w:val="24"/>
        </w:rPr>
        <w:t>ристических актов.</w:t>
      </w:r>
    </w:p>
    <w:p w:rsidR="00361829" w:rsidRPr="008678BB" w:rsidRDefault="00361829" w:rsidP="00361829">
      <w:pPr>
        <w:spacing w:after="0"/>
        <w:ind w:firstLine="567"/>
        <w:jc w:val="both"/>
        <w:rPr>
          <w:kern w:val="2"/>
          <w:sz w:val="24"/>
          <w:szCs w:val="24"/>
        </w:rPr>
      </w:pPr>
      <w:r w:rsidRPr="008678BB">
        <w:rPr>
          <w:kern w:val="2"/>
          <w:sz w:val="24"/>
          <w:szCs w:val="24"/>
        </w:rPr>
        <w:t xml:space="preserve"> В ходе ликвидации последствий террористических актов особое внимание должно уделят</w:t>
      </w:r>
      <w:r w:rsidRPr="008678BB">
        <w:rPr>
          <w:kern w:val="2"/>
          <w:sz w:val="24"/>
          <w:szCs w:val="24"/>
        </w:rPr>
        <w:t>ь</w:t>
      </w:r>
      <w:r w:rsidRPr="008678BB">
        <w:rPr>
          <w:kern w:val="2"/>
          <w:sz w:val="24"/>
          <w:szCs w:val="24"/>
        </w:rPr>
        <w:t>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w:t>
      </w:r>
      <w:r w:rsidRPr="008678BB">
        <w:rPr>
          <w:kern w:val="2"/>
          <w:sz w:val="24"/>
          <w:szCs w:val="24"/>
        </w:rPr>
        <w:t>и</w:t>
      </w:r>
      <w:r w:rsidRPr="008678BB">
        <w:rPr>
          <w:kern w:val="2"/>
          <w:sz w:val="24"/>
          <w:szCs w:val="24"/>
        </w:rPr>
        <w:t>ях являются:</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разведка зоны чрезвычайной ситуации (состояние зданий, территории, маршрутов выдв</w:t>
      </w:r>
      <w:r w:rsidRPr="008678BB">
        <w:rPr>
          <w:kern w:val="2"/>
          <w:sz w:val="24"/>
          <w:szCs w:val="24"/>
        </w:rPr>
        <w:t>и</w:t>
      </w:r>
      <w:r w:rsidRPr="008678BB">
        <w:rPr>
          <w:kern w:val="2"/>
          <w:sz w:val="24"/>
          <w:szCs w:val="24"/>
        </w:rPr>
        <w:t>жения сил и средств, определение границ зоны чрезвычайной ситуации);</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ввод сил и средств аварийно-спасательных служб, аварийно-спасательных формирований в зону чрезвычайной ситуации;</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проведение аварийно-спасательных и других неотложных работ;</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эвакуация пострадавших и материальных ценностей;</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организация оповещения, управления и связи;</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обеспечение общественного порядка;</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работа с родственниками пострадавших;</w:t>
      </w:r>
    </w:p>
    <w:p w:rsidR="00361829" w:rsidRPr="008678BB" w:rsidRDefault="00361829" w:rsidP="008A0C20">
      <w:pPr>
        <w:pStyle w:val="a8"/>
        <w:numPr>
          <w:ilvl w:val="0"/>
          <w:numId w:val="234"/>
        </w:numPr>
        <w:spacing w:after="0" w:line="240" w:lineRule="auto"/>
        <w:jc w:val="both"/>
        <w:rPr>
          <w:kern w:val="2"/>
          <w:sz w:val="24"/>
          <w:szCs w:val="24"/>
        </w:rPr>
      </w:pPr>
      <w:r w:rsidRPr="008678BB">
        <w:rPr>
          <w:kern w:val="2"/>
          <w:sz w:val="24"/>
          <w:szCs w:val="24"/>
        </w:rPr>
        <w:t>разборка завалов, расчистка местности, рекультивация территории (при необходимости).</w:t>
      </w:r>
    </w:p>
    <w:p w:rsidR="00361829" w:rsidRPr="008678BB" w:rsidRDefault="00361829" w:rsidP="00361829">
      <w:pPr>
        <w:spacing w:after="0"/>
        <w:ind w:firstLine="567"/>
        <w:jc w:val="both"/>
        <w:rPr>
          <w:kern w:val="2"/>
          <w:sz w:val="24"/>
          <w:szCs w:val="24"/>
        </w:rPr>
      </w:pPr>
      <w:r w:rsidRPr="008678BB">
        <w:rPr>
          <w:kern w:val="2"/>
          <w:sz w:val="24"/>
          <w:szCs w:val="24"/>
        </w:rPr>
        <w:t>Основной объем аварийно-спасательных работ при взрывах в жилых домах, общественных и производственных зданиях и на объектах транспорта связан с разблокированием пострадавших из завалов.</w:t>
      </w:r>
    </w:p>
    <w:p w:rsidR="00361829" w:rsidRPr="008678BB" w:rsidRDefault="00361829" w:rsidP="00361829">
      <w:pPr>
        <w:spacing w:after="0"/>
        <w:ind w:firstLine="567"/>
        <w:jc w:val="both"/>
        <w:rPr>
          <w:kern w:val="2"/>
          <w:sz w:val="24"/>
          <w:szCs w:val="24"/>
        </w:rPr>
      </w:pPr>
      <w:r w:rsidRPr="008678BB">
        <w:rPr>
          <w:kern w:val="2"/>
          <w:sz w:val="24"/>
          <w:szCs w:val="24"/>
        </w:rPr>
        <w:t>Среди основных технологических операций могут быть следующие:</w:t>
      </w:r>
    </w:p>
    <w:p w:rsidR="00361829" w:rsidRPr="008678BB" w:rsidRDefault="00361829" w:rsidP="008A0C20">
      <w:pPr>
        <w:pStyle w:val="a8"/>
        <w:numPr>
          <w:ilvl w:val="0"/>
          <w:numId w:val="235"/>
        </w:numPr>
        <w:spacing w:after="0" w:line="240" w:lineRule="auto"/>
        <w:jc w:val="both"/>
        <w:rPr>
          <w:kern w:val="2"/>
          <w:sz w:val="24"/>
          <w:szCs w:val="24"/>
        </w:rPr>
      </w:pPr>
      <w:r w:rsidRPr="008678BB">
        <w:rPr>
          <w:kern w:val="2"/>
          <w:sz w:val="24"/>
          <w:szCs w:val="24"/>
        </w:rPr>
        <w:t>укрепление неустойчивых конструкций на месте работ;</w:t>
      </w:r>
    </w:p>
    <w:p w:rsidR="00361829" w:rsidRPr="008678BB" w:rsidRDefault="00361829" w:rsidP="008A0C20">
      <w:pPr>
        <w:pStyle w:val="a8"/>
        <w:numPr>
          <w:ilvl w:val="0"/>
          <w:numId w:val="235"/>
        </w:numPr>
        <w:spacing w:after="0" w:line="240" w:lineRule="auto"/>
        <w:jc w:val="both"/>
        <w:rPr>
          <w:kern w:val="2"/>
          <w:sz w:val="24"/>
          <w:szCs w:val="24"/>
        </w:rPr>
      </w:pPr>
      <w:r w:rsidRPr="008678BB">
        <w:rPr>
          <w:kern w:val="2"/>
          <w:sz w:val="24"/>
          <w:szCs w:val="24"/>
        </w:rPr>
        <w:t>извлечение крупногабаритных обломков сверху завала с помощью автокранов;</w:t>
      </w:r>
    </w:p>
    <w:p w:rsidR="00361829" w:rsidRPr="008678BB" w:rsidRDefault="00361829" w:rsidP="008A0C20">
      <w:pPr>
        <w:pStyle w:val="a8"/>
        <w:numPr>
          <w:ilvl w:val="0"/>
          <w:numId w:val="235"/>
        </w:numPr>
        <w:spacing w:after="0" w:line="240" w:lineRule="auto"/>
        <w:jc w:val="both"/>
        <w:rPr>
          <w:kern w:val="2"/>
          <w:sz w:val="24"/>
          <w:szCs w:val="24"/>
        </w:rPr>
      </w:pPr>
      <w:r w:rsidRPr="008678BB">
        <w:rPr>
          <w:kern w:val="2"/>
          <w:sz w:val="24"/>
          <w:szCs w:val="24"/>
        </w:rPr>
        <w:t>дробление крупногабаритных обломков в теле завала;</w:t>
      </w:r>
    </w:p>
    <w:p w:rsidR="00361829" w:rsidRPr="008678BB" w:rsidRDefault="00361829" w:rsidP="008A0C20">
      <w:pPr>
        <w:pStyle w:val="a8"/>
        <w:numPr>
          <w:ilvl w:val="0"/>
          <w:numId w:val="235"/>
        </w:numPr>
        <w:spacing w:after="0" w:line="240" w:lineRule="auto"/>
        <w:jc w:val="both"/>
        <w:rPr>
          <w:kern w:val="2"/>
          <w:sz w:val="24"/>
          <w:szCs w:val="24"/>
        </w:rPr>
      </w:pPr>
      <w:r w:rsidRPr="008678BB">
        <w:rPr>
          <w:kern w:val="2"/>
          <w:sz w:val="24"/>
          <w:szCs w:val="24"/>
        </w:rPr>
        <w:lastRenderedPageBreak/>
        <w:t>подбор и извлечение из завала мелких обломков и вынос их в отвал;</w:t>
      </w:r>
    </w:p>
    <w:p w:rsidR="00361829" w:rsidRPr="008678BB" w:rsidRDefault="00361829" w:rsidP="008A0C20">
      <w:pPr>
        <w:pStyle w:val="a8"/>
        <w:numPr>
          <w:ilvl w:val="0"/>
          <w:numId w:val="235"/>
        </w:numPr>
        <w:spacing w:after="0" w:line="240" w:lineRule="auto"/>
        <w:jc w:val="both"/>
        <w:rPr>
          <w:kern w:val="2"/>
          <w:sz w:val="24"/>
          <w:szCs w:val="24"/>
        </w:rPr>
      </w:pPr>
      <w:r w:rsidRPr="008678BB">
        <w:rPr>
          <w:kern w:val="2"/>
          <w:sz w:val="24"/>
          <w:szCs w:val="24"/>
        </w:rPr>
        <w:t>извлечение пострадавших из завала;</w:t>
      </w:r>
    </w:p>
    <w:p w:rsidR="00361829" w:rsidRPr="008678BB" w:rsidRDefault="00361829" w:rsidP="008A0C20">
      <w:pPr>
        <w:pStyle w:val="a8"/>
        <w:numPr>
          <w:ilvl w:val="0"/>
          <w:numId w:val="235"/>
        </w:numPr>
        <w:spacing w:after="0" w:line="240" w:lineRule="auto"/>
        <w:jc w:val="both"/>
        <w:rPr>
          <w:kern w:val="2"/>
          <w:sz w:val="24"/>
          <w:szCs w:val="24"/>
        </w:rPr>
      </w:pPr>
      <w:r w:rsidRPr="008678BB">
        <w:rPr>
          <w:kern w:val="2"/>
          <w:sz w:val="24"/>
          <w:szCs w:val="24"/>
        </w:rPr>
        <w:t>вынос пострадавших на пункт сбора.</w:t>
      </w:r>
    </w:p>
    <w:p w:rsidR="00361829" w:rsidRPr="008678BB" w:rsidRDefault="00361829" w:rsidP="00361829">
      <w:pPr>
        <w:spacing w:after="0"/>
        <w:ind w:firstLine="567"/>
        <w:jc w:val="both"/>
        <w:rPr>
          <w:kern w:val="2"/>
          <w:sz w:val="24"/>
          <w:szCs w:val="24"/>
        </w:rPr>
      </w:pPr>
      <w:r w:rsidRPr="008678BB">
        <w:rPr>
          <w:kern w:val="2"/>
          <w:sz w:val="24"/>
          <w:szCs w:val="24"/>
        </w:rPr>
        <w:t>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w:t>
      </w:r>
      <w:r w:rsidRPr="008678BB">
        <w:rPr>
          <w:kern w:val="2"/>
          <w:sz w:val="24"/>
          <w:szCs w:val="24"/>
        </w:rPr>
        <w:t>и</w:t>
      </w:r>
      <w:r w:rsidRPr="008678BB">
        <w:rPr>
          <w:kern w:val="2"/>
          <w:sz w:val="24"/>
          <w:szCs w:val="24"/>
        </w:rPr>
        <w:t>родных и техногенных чрезвычайных ситуаций.</w:t>
      </w:r>
    </w:p>
    <w:p w:rsidR="00361829" w:rsidRPr="008678BB" w:rsidRDefault="00361829" w:rsidP="00361829">
      <w:pPr>
        <w:spacing w:after="0"/>
        <w:ind w:firstLine="567"/>
        <w:jc w:val="both"/>
        <w:rPr>
          <w:kern w:val="2"/>
          <w:sz w:val="24"/>
          <w:szCs w:val="24"/>
        </w:rPr>
      </w:pPr>
      <w:r w:rsidRPr="008678BB">
        <w:rPr>
          <w:kern w:val="2"/>
          <w:sz w:val="24"/>
          <w:szCs w:val="24"/>
        </w:rPr>
        <w:t>Вместе с тем, в ходе ликвидации последствий террористических актов в последние годы выявились следующие недостатки, снижающие эффективность действий органов управления и сил РСЧС, к которым, в первую очередь, относятся:</w:t>
      </w:r>
    </w:p>
    <w:p w:rsidR="00361829" w:rsidRPr="008678BB" w:rsidRDefault="00361829" w:rsidP="008A0C20">
      <w:pPr>
        <w:pStyle w:val="a8"/>
        <w:numPr>
          <w:ilvl w:val="0"/>
          <w:numId w:val="236"/>
        </w:numPr>
        <w:spacing w:after="0" w:line="240" w:lineRule="auto"/>
        <w:jc w:val="both"/>
        <w:rPr>
          <w:kern w:val="2"/>
          <w:sz w:val="24"/>
          <w:szCs w:val="24"/>
        </w:rPr>
      </w:pPr>
      <w:r w:rsidRPr="008678BB">
        <w:rPr>
          <w:kern w:val="2"/>
          <w:sz w:val="24"/>
          <w:szCs w:val="24"/>
        </w:rPr>
        <w:t>отсутствие при организации работ четкого разграничения в полномочиях и функциях ра</w:t>
      </w:r>
      <w:r w:rsidRPr="008678BB">
        <w:rPr>
          <w:kern w:val="2"/>
          <w:sz w:val="24"/>
          <w:szCs w:val="24"/>
        </w:rPr>
        <w:t>з</w:t>
      </w:r>
      <w:r w:rsidRPr="008678BB">
        <w:rPr>
          <w:kern w:val="2"/>
          <w:sz w:val="24"/>
          <w:szCs w:val="24"/>
        </w:rPr>
        <w:t>личных органов управления;</w:t>
      </w:r>
    </w:p>
    <w:p w:rsidR="00361829" w:rsidRPr="008678BB" w:rsidRDefault="00361829" w:rsidP="008A0C20">
      <w:pPr>
        <w:pStyle w:val="a8"/>
        <w:numPr>
          <w:ilvl w:val="0"/>
          <w:numId w:val="236"/>
        </w:numPr>
        <w:spacing w:after="0" w:line="240" w:lineRule="auto"/>
        <w:jc w:val="both"/>
        <w:rPr>
          <w:kern w:val="2"/>
          <w:sz w:val="24"/>
          <w:szCs w:val="24"/>
        </w:rPr>
      </w:pPr>
      <w:r w:rsidRPr="008678BB">
        <w:rPr>
          <w:kern w:val="2"/>
          <w:sz w:val="24"/>
          <w:szCs w:val="24"/>
        </w:rPr>
        <w:t>отсутствие информации о районе и объекте работ (схемы зданий, списка жильцов, свед</w:t>
      </w:r>
      <w:r w:rsidRPr="008678BB">
        <w:rPr>
          <w:kern w:val="2"/>
          <w:sz w:val="24"/>
          <w:szCs w:val="24"/>
        </w:rPr>
        <w:t>е</w:t>
      </w:r>
      <w:r w:rsidRPr="008678BB">
        <w:rPr>
          <w:kern w:val="2"/>
          <w:sz w:val="24"/>
          <w:szCs w:val="24"/>
        </w:rPr>
        <w:t>ний о размещении органов управления, мест сбора ценностей и пострадавших):</w:t>
      </w:r>
    </w:p>
    <w:p w:rsidR="00361829" w:rsidRPr="008678BB" w:rsidRDefault="00361829" w:rsidP="008A0C20">
      <w:pPr>
        <w:pStyle w:val="a8"/>
        <w:numPr>
          <w:ilvl w:val="0"/>
          <w:numId w:val="236"/>
        </w:numPr>
        <w:spacing w:after="0" w:line="240" w:lineRule="auto"/>
        <w:jc w:val="both"/>
        <w:rPr>
          <w:kern w:val="2"/>
          <w:sz w:val="24"/>
          <w:szCs w:val="24"/>
        </w:rPr>
      </w:pPr>
      <w:r w:rsidRPr="008678BB">
        <w:rPr>
          <w:kern w:val="2"/>
          <w:sz w:val="24"/>
          <w:szCs w:val="24"/>
        </w:rPr>
        <w:t>нарушение требований безопасности при проведении работ, обрушение поврежденных и грозящих обвалом конструкций зданий, что является причиной травмирования работа</w:t>
      </w:r>
      <w:r w:rsidRPr="008678BB">
        <w:rPr>
          <w:kern w:val="2"/>
          <w:sz w:val="24"/>
          <w:szCs w:val="24"/>
        </w:rPr>
        <w:t>ю</w:t>
      </w:r>
      <w:r w:rsidRPr="008678BB">
        <w:rPr>
          <w:kern w:val="2"/>
          <w:sz w:val="24"/>
          <w:szCs w:val="24"/>
        </w:rPr>
        <w:t>щих внизу спасателей и пострадавших, находящихся под завалами.</w:t>
      </w:r>
    </w:p>
    <w:p w:rsidR="00361829" w:rsidRPr="008678BB" w:rsidRDefault="00361829" w:rsidP="00361829">
      <w:pPr>
        <w:spacing w:after="0"/>
        <w:ind w:firstLine="567"/>
        <w:jc w:val="both"/>
        <w:rPr>
          <w:kern w:val="2"/>
          <w:sz w:val="24"/>
          <w:szCs w:val="24"/>
        </w:rPr>
      </w:pPr>
      <w:r w:rsidRPr="008678BB">
        <w:rPr>
          <w:kern w:val="2"/>
          <w:sz w:val="24"/>
          <w:szCs w:val="24"/>
        </w:rPr>
        <w:t>Основные обязанности гражданской Российской Федерации в области предупреждения те</w:t>
      </w:r>
      <w:r w:rsidRPr="008678BB">
        <w:rPr>
          <w:kern w:val="2"/>
          <w:sz w:val="24"/>
          <w:szCs w:val="24"/>
        </w:rPr>
        <w:t>р</w:t>
      </w:r>
      <w:r w:rsidRPr="008678BB">
        <w:rPr>
          <w:kern w:val="2"/>
          <w:sz w:val="24"/>
          <w:szCs w:val="24"/>
        </w:rPr>
        <w:t>роризма определяются федеральными законами "О гражданской обороне", "О защите населения и территорий от чрезвычайных ситуаций природного и техногенного характера" и с целью выпо</w:t>
      </w:r>
      <w:r w:rsidRPr="008678BB">
        <w:rPr>
          <w:kern w:val="2"/>
          <w:sz w:val="24"/>
          <w:szCs w:val="24"/>
        </w:rPr>
        <w:t>л</w:t>
      </w:r>
      <w:r w:rsidRPr="008678BB">
        <w:rPr>
          <w:kern w:val="2"/>
          <w:sz w:val="24"/>
          <w:szCs w:val="24"/>
        </w:rPr>
        <w:t>нения указания МЧС РФ от 29 сентября 1999 года № 33-2957-5, в соответствии с которыми на территориях муниципальных образований (в районах, микрорайонах, кварталах, жилых компле</w:t>
      </w:r>
      <w:r w:rsidRPr="008678BB">
        <w:rPr>
          <w:kern w:val="2"/>
          <w:sz w:val="24"/>
          <w:szCs w:val="24"/>
        </w:rPr>
        <w:t>к</w:t>
      </w:r>
      <w:r w:rsidRPr="008678BB">
        <w:rPr>
          <w:kern w:val="2"/>
          <w:sz w:val="24"/>
          <w:szCs w:val="24"/>
        </w:rPr>
        <w:t>сах и дворах) проводятся мероприятия с населением, направленные на предотвращение чрезв</w:t>
      </w:r>
      <w:r w:rsidRPr="008678BB">
        <w:rPr>
          <w:kern w:val="2"/>
          <w:sz w:val="24"/>
          <w:szCs w:val="24"/>
        </w:rPr>
        <w:t>ы</w:t>
      </w:r>
      <w:r w:rsidRPr="008678BB">
        <w:rPr>
          <w:kern w:val="2"/>
          <w:sz w:val="24"/>
          <w:szCs w:val="24"/>
        </w:rPr>
        <w:t>чайных ситуаций, связанных с террористическими актами, и привлечение населения к решению задач по их ликвидации.</w:t>
      </w:r>
    </w:p>
    <w:p w:rsidR="00361829" w:rsidRPr="008678BB" w:rsidRDefault="00361829" w:rsidP="00361829">
      <w:pPr>
        <w:spacing w:after="0"/>
        <w:ind w:firstLine="567"/>
        <w:jc w:val="both"/>
        <w:rPr>
          <w:kern w:val="2"/>
          <w:sz w:val="24"/>
          <w:szCs w:val="24"/>
        </w:rPr>
      </w:pPr>
      <w:r w:rsidRPr="008678BB">
        <w:rPr>
          <w:kern w:val="2"/>
          <w:sz w:val="24"/>
          <w:szCs w:val="24"/>
        </w:rPr>
        <w:t>Эти мероприятия направлены на активизацию участия населения в охране своих жилых д</w:t>
      </w:r>
      <w:r w:rsidRPr="008678BB">
        <w:rPr>
          <w:kern w:val="2"/>
          <w:sz w:val="24"/>
          <w:szCs w:val="24"/>
        </w:rPr>
        <w:t>о</w:t>
      </w:r>
      <w:r w:rsidRPr="008678BB">
        <w:rPr>
          <w:kern w:val="2"/>
          <w:sz w:val="24"/>
          <w:szCs w:val="24"/>
        </w:rPr>
        <w:t>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w:t>
      </w:r>
      <w:r w:rsidRPr="008678BB">
        <w:rPr>
          <w:kern w:val="2"/>
          <w:sz w:val="24"/>
          <w:szCs w:val="24"/>
        </w:rPr>
        <w:t>я</w:t>
      </w:r>
      <w:r w:rsidRPr="008678BB">
        <w:rPr>
          <w:kern w:val="2"/>
          <w:sz w:val="24"/>
          <w:szCs w:val="24"/>
        </w:rPr>
        <w:t>заны контролировать состояние зданий и сооружений жилого сектора, систем тепло-, электро-, водоснабжения, выявляют взрывопожароопасные предметы и объекты в местах массового ско</w:t>
      </w:r>
      <w:r w:rsidRPr="008678BB">
        <w:rPr>
          <w:kern w:val="2"/>
          <w:sz w:val="24"/>
          <w:szCs w:val="24"/>
        </w:rPr>
        <w:t>п</w:t>
      </w:r>
      <w:r w:rsidRPr="008678BB">
        <w:rPr>
          <w:kern w:val="2"/>
          <w:sz w:val="24"/>
          <w:szCs w:val="24"/>
        </w:rPr>
        <w:t>ления людей (у дорог и транспортных коммуникаций, осуществляют контроль за состоянием з</w:t>
      </w:r>
      <w:r w:rsidRPr="008678BB">
        <w:rPr>
          <w:kern w:val="2"/>
          <w:sz w:val="24"/>
          <w:szCs w:val="24"/>
        </w:rPr>
        <w:t>а</w:t>
      </w:r>
      <w:r w:rsidRPr="008678BB">
        <w:rPr>
          <w:kern w:val="2"/>
          <w:sz w:val="24"/>
          <w:szCs w:val="24"/>
        </w:rPr>
        <w:t>порных устройств чердачных, подвальных и иных нежилых помещений, поддерживать общес</w:t>
      </w:r>
      <w:r w:rsidRPr="008678BB">
        <w:rPr>
          <w:kern w:val="2"/>
          <w:sz w:val="24"/>
          <w:szCs w:val="24"/>
        </w:rPr>
        <w:t>т</w:t>
      </w:r>
      <w:r w:rsidRPr="008678BB">
        <w:rPr>
          <w:kern w:val="2"/>
          <w:sz w:val="24"/>
          <w:szCs w:val="24"/>
        </w:rPr>
        <w:t>венный порядок при угрозе и возникновении чрезвычайных ситуаций на контролируемой терр</w:t>
      </w:r>
      <w:r w:rsidRPr="008678BB">
        <w:rPr>
          <w:kern w:val="2"/>
          <w:sz w:val="24"/>
          <w:szCs w:val="24"/>
        </w:rPr>
        <w:t>и</w:t>
      </w:r>
      <w:r w:rsidRPr="008678BB">
        <w:rPr>
          <w:kern w:val="2"/>
          <w:sz w:val="24"/>
          <w:szCs w:val="24"/>
        </w:rPr>
        <w:t>тории, вести учет жильцов с ограниченной возможностью самостоятельного передвижения, кот</w:t>
      </w:r>
      <w:r w:rsidRPr="008678BB">
        <w:rPr>
          <w:kern w:val="2"/>
          <w:sz w:val="24"/>
          <w:szCs w:val="24"/>
        </w:rPr>
        <w:t>о</w:t>
      </w:r>
      <w:r w:rsidRPr="008678BB">
        <w:rPr>
          <w:kern w:val="2"/>
          <w:sz w:val="24"/>
          <w:szCs w:val="24"/>
        </w:rPr>
        <w:t>рым необходимо оказание помощи ври экстремальной ситуации.</w:t>
      </w: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p>
    <w:p w:rsidR="00361829" w:rsidRPr="008678BB" w:rsidRDefault="00361829" w:rsidP="00361829">
      <w:pPr>
        <w:spacing w:after="0"/>
        <w:ind w:firstLine="567"/>
        <w:jc w:val="both"/>
        <w:rPr>
          <w:kern w:val="2"/>
          <w:sz w:val="24"/>
          <w:szCs w:val="24"/>
        </w:rPr>
      </w:pPr>
      <w:r w:rsidRPr="008678BB">
        <w:rPr>
          <w:kern w:val="2"/>
          <w:sz w:val="24"/>
          <w:szCs w:val="24"/>
        </w:rPr>
        <w:t>Особенности ликвидации чрезвычайных ситуаций в особых условиях.  Под особыми усл</w:t>
      </w:r>
      <w:r w:rsidRPr="008678BB">
        <w:rPr>
          <w:kern w:val="2"/>
          <w:sz w:val="24"/>
          <w:szCs w:val="24"/>
        </w:rPr>
        <w:t>о</w:t>
      </w:r>
      <w:r w:rsidRPr="008678BB">
        <w:rPr>
          <w:kern w:val="2"/>
          <w:sz w:val="24"/>
          <w:szCs w:val="24"/>
        </w:rPr>
        <w:t>виями действий сил по ликвидации чрезвычайных ситуаций понимаются действия ночью, зимой, в горах, в лесу, в распутицу, в пустынной местности и в районах с жарким климатом. Они треб</w:t>
      </w:r>
      <w:r w:rsidRPr="008678BB">
        <w:rPr>
          <w:kern w:val="2"/>
          <w:sz w:val="24"/>
          <w:szCs w:val="24"/>
        </w:rPr>
        <w:t>у</w:t>
      </w:r>
      <w:r w:rsidRPr="008678BB">
        <w:rPr>
          <w:kern w:val="2"/>
          <w:sz w:val="24"/>
          <w:szCs w:val="24"/>
        </w:rPr>
        <w:t>ют проведения ряда мероприятий для обеспечения действий сил, безопасности личного состава.</w:t>
      </w:r>
    </w:p>
    <w:p w:rsidR="00361829" w:rsidRPr="008678BB" w:rsidRDefault="00361829" w:rsidP="00361829">
      <w:pPr>
        <w:spacing w:after="0"/>
        <w:ind w:firstLine="567"/>
        <w:jc w:val="both"/>
        <w:rPr>
          <w:kern w:val="2"/>
          <w:sz w:val="24"/>
          <w:szCs w:val="24"/>
        </w:rPr>
      </w:pPr>
      <w:r w:rsidRPr="008678BB">
        <w:rPr>
          <w:kern w:val="2"/>
          <w:sz w:val="24"/>
          <w:szCs w:val="24"/>
        </w:rPr>
        <w:t>Ночью особое внимание уделяется: освещению участков (объектов) аварийно-спасательных и других неотложных работ; выделению дополнительных сил и средств для несения комендан</w:t>
      </w:r>
      <w:r w:rsidRPr="008678BB">
        <w:rPr>
          <w:kern w:val="2"/>
          <w:sz w:val="24"/>
          <w:szCs w:val="24"/>
        </w:rPr>
        <w:t>т</w:t>
      </w:r>
      <w:r w:rsidRPr="008678BB">
        <w:rPr>
          <w:kern w:val="2"/>
          <w:sz w:val="24"/>
          <w:szCs w:val="24"/>
        </w:rPr>
        <w:t>ской службы; усилению разведки, увеличению постов регулирования на маршрутах движения и путях эвакуации; недопущению растягивания колонн; организации встречи формирований на подступах к очагу поражения, участку (объекту) работ специально выделенными проводниками.</w:t>
      </w:r>
    </w:p>
    <w:p w:rsidR="00361829" w:rsidRPr="008678BB" w:rsidRDefault="00361829" w:rsidP="00361829">
      <w:pPr>
        <w:spacing w:after="0"/>
        <w:ind w:firstLine="567"/>
        <w:jc w:val="both"/>
        <w:rPr>
          <w:kern w:val="2"/>
          <w:sz w:val="24"/>
          <w:szCs w:val="24"/>
        </w:rPr>
      </w:pPr>
      <w:r w:rsidRPr="008678BB">
        <w:rPr>
          <w:kern w:val="2"/>
          <w:sz w:val="24"/>
          <w:szCs w:val="24"/>
        </w:rPr>
        <w:lastRenderedPageBreak/>
        <w:t>При организации освещения участков (объектов) ведения работ предусматривается: освещение мест вскрытия защитных сооружений, разборки завалов, устройства проездов; обр</w:t>
      </w:r>
      <w:r w:rsidRPr="008678BB">
        <w:rPr>
          <w:kern w:val="2"/>
          <w:sz w:val="24"/>
          <w:szCs w:val="24"/>
        </w:rPr>
        <w:t>у</w:t>
      </w:r>
      <w:r w:rsidRPr="008678BB">
        <w:rPr>
          <w:kern w:val="2"/>
          <w:sz w:val="24"/>
          <w:szCs w:val="24"/>
        </w:rPr>
        <w:t>шение или укрепление поврежденных конструкций зданий и сооружений, угрожающих обвалом; оборудование маршрутов движения, проездов, мест погрузки пострадавших и путей их эвакуации световыми указателями; обеспечение личного состава, ведущего розыск пострадавших и оказ</w:t>
      </w:r>
      <w:r w:rsidRPr="008678BB">
        <w:rPr>
          <w:kern w:val="2"/>
          <w:sz w:val="24"/>
          <w:szCs w:val="24"/>
        </w:rPr>
        <w:t>ы</w:t>
      </w:r>
      <w:r w:rsidRPr="008678BB">
        <w:rPr>
          <w:kern w:val="2"/>
          <w:sz w:val="24"/>
          <w:szCs w:val="24"/>
        </w:rPr>
        <w:t>вающего первую медицинскую помощь, индивидуальными средствами освещения.</w:t>
      </w:r>
    </w:p>
    <w:p w:rsidR="00361829" w:rsidRPr="008678BB" w:rsidRDefault="00361829" w:rsidP="00361829">
      <w:pPr>
        <w:spacing w:after="0"/>
        <w:ind w:firstLine="567"/>
        <w:jc w:val="both"/>
        <w:rPr>
          <w:kern w:val="2"/>
          <w:sz w:val="24"/>
          <w:szCs w:val="24"/>
        </w:rPr>
      </w:pPr>
      <w:r w:rsidRPr="008678BB">
        <w:rPr>
          <w:kern w:val="2"/>
          <w:sz w:val="24"/>
          <w:szCs w:val="24"/>
        </w:rPr>
        <w:t>Зимой при организации аварийно-спасательных и других неотложных работ особое вним</w:t>
      </w:r>
      <w:r w:rsidRPr="008678BB">
        <w:rPr>
          <w:kern w:val="2"/>
          <w:sz w:val="24"/>
          <w:szCs w:val="24"/>
        </w:rPr>
        <w:t>а</w:t>
      </w:r>
      <w:r w:rsidRPr="008678BB">
        <w:rPr>
          <w:kern w:val="2"/>
          <w:sz w:val="24"/>
          <w:szCs w:val="24"/>
        </w:rPr>
        <w:t>ние уделяется: подготовке маршрутов движения (расчистка путей и дорог от снега); организации обогрева пострадавшего населения и личного состава сил, привлекаемых к выполнению работ; предупреждению обморожения личного состава, особенно работающего в средствах защиты.</w:t>
      </w:r>
    </w:p>
    <w:p w:rsidR="00361829" w:rsidRPr="008678BB" w:rsidRDefault="00361829" w:rsidP="00361829">
      <w:pPr>
        <w:spacing w:after="0"/>
        <w:ind w:firstLine="567"/>
        <w:jc w:val="both"/>
        <w:rPr>
          <w:kern w:val="2"/>
          <w:sz w:val="24"/>
          <w:szCs w:val="24"/>
        </w:rPr>
      </w:pPr>
      <w:r w:rsidRPr="008678BB">
        <w:rPr>
          <w:kern w:val="2"/>
          <w:sz w:val="24"/>
          <w:szCs w:val="24"/>
        </w:rPr>
        <w:t>В случае необходимости движения по льду рек, озер и заливов организуется разведка, при необходимости производится усиление ледяного покрова, указывается порядок и направления движения техники; организуются спасательные и эвакуационные службы.</w:t>
      </w:r>
    </w:p>
    <w:p w:rsidR="00361829" w:rsidRPr="008678BB" w:rsidRDefault="00361829" w:rsidP="00361829">
      <w:pPr>
        <w:spacing w:after="0"/>
        <w:ind w:firstLine="567"/>
        <w:jc w:val="both"/>
        <w:rPr>
          <w:kern w:val="2"/>
          <w:sz w:val="24"/>
          <w:szCs w:val="24"/>
        </w:rPr>
      </w:pPr>
      <w:r w:rsidRPr="008678BB">
        <w:rPr>
          <w:kern w:val="2"/>
          <w:sz w:val="24"/>
          <w:szCs w:val="24"/>
        </w:rPr>
        <w:t>Техника подготавливается к работе в условиях низких температур и принимаются меры по повышению ее проходимости. Транспорт, предназначенный для перевозки пострадавших, утепл</w:t>
      </w:r>
      <w:r w:rsidRPr="008678BB">
        <w:rPr>
          <w:kern w:val="2"/>
          <w:sz w:val="24"/>
          <w:szCs w:val="24"/>
        </w:rPr>
        <w:t>я</w:t>
      </w:r>
      <w:r w:rsidRPr="008678BB">
        <w:rPr>
          <w:kern w:val="2"/>
          <w:sz w:val="24"/>
          <w:szCs w:val="24"/>
        </w:rPr>
        <w:t>ется. На маршрутах и в районах работ оборудуются пункты обогрева.</w:t>
      </w:r>
    </w:p>
    <w:p w:rsidR="00361829" w:rsidRPr="008678BB" w:rsidRDefault="00361829" w:rsidP="00361829">
      <w:pPr>
        <w:spacing w:after="0"/>
        <w:ind w:firstLine="567"/>
        <w:jc w:val="both"/>
        <w:rPr>
          <w:kern w:val="2"/>
          <w:sz w:val="24"/>
          <w:szCs w:val="24"/>
        </w:rPr>
      </w:pPr>
      <w:r w:rsidRPr="008678BB">
        <w:rPr>
          <w:kern w:val="2"/>
          <w:sz w:val="24"/>
          <w:szCs w:val="24"/>
        </w:rPr>
        <w:t>Для дезактивации, дегазации и дезинфекции используются растворы с низкой температурой замерзания. Принимаются меры к предохранению запасов воды от замерзания и расчистке мест забора воды на водоемах.</w:t>
      </w:r>
    </w:p>
    <w:p w:rsidR="00361829" w:rsidRPr="008678BB" w:rsidRDefault="00361829" w:rsidP="00361829">
      <w:pPr>
        <w:spacing w:after="0"/>
        <w:ind w:firstLine="567"/>
        <w:jc w:val="both"/>
        <w:rPr>
          <w:kern w:val="2"/>
          <w:sz w:val="24"/>
          <w:szCs w:val="24"/>
        </w:rPr>
      </w:pPr>
      <w:r w:rsidRPr="008678BB">
        <w:rPr>
          <w:kern w:val="2"/>
          <w:sz w:val="24"/>
          <w:szCs w:val="24"/>
        </w:rPr>
        <w:t>Организуется своевременное оповещение о резких изменениях погоды.</w:t>
      </w:r>
    </w:p>
    <w:p w:rsidR="00361829" w:rsidRPr="008678BB" w:rsidRDefault="00361829" w:rsidP="00361829">
      <w:pPr>
        <w:spacing w:after="0"/>
        <w:ind w:firstLine="567"/>
        <w:jc w:val="both"/>
        <w:rPr>
          <w:kern w:val="2"/>
          <w:sz w:val="24"/>
          <w:szCs w:val="24"/>
        </w:rPr>
      </w:pPr>
      <w:r w:rsidRPr="008678BB">
        <w:rPr>
          <w:kern w:val="2"/>
          <w:sz w:val="24"/>
          <w:szCs w:val="24"/>
        </w:rPr>
        <w:t>В горах особое внимание уделяется: подготовке маршрутов движения, особенно на крутых поворотах, подъемах и спусках; выявлению участков возможных обвалов, осыпей, лавин и мест их обходов; определению мест переправ через реки и переходов через каньоны и их оборудов</w:t>
      </w:r>
      <w:r w:rsidRPr="008678BB">
        <w:rPr>
          <w:kern w:val="2"/>
          <w:sz w:val="24"/>
          <w:szCs w:val="24"/>
        </w:rPr>
        <w:t>а</w:t>
      </w:r>
      <w:r w:rsidRPr="008678BB">
        <w:rPr>
          <w:kern w:val="2"/>
          <w:sz w:val="24"/>
          <w:szCs w:val="24"/>
        </w:rPr>
        <w:t>нию; регулированию движения при прохождении ущелий, каньонов, тоннелей и на переправах через реки.</w:t>
      </w:r>
    </w:p>
    <w:p w:rsidR="00361829" w:rsidRPr="008678BB" w:rsidRDefault="00361829" w:rsidP="00361829">
      <w:pPr>
        <w:spacing w:after="0"/>
        <w:ind w:firstLine="567"/>
        <w:jc w:val="both"/>
        <w:rPr>
          <w:kern w:val="2"/>
          <w:sz w:val="24"/>
          <w:szCs w:val="24"/>
        </w:rPr>
      </w:pPr>
      <w:r w:rsidRPr="008678BB">
        <w:rPr>
          <w:kern w:val="2"/>
          <w:sz w:val="24"/>
          <w:szCs w:val="24"/>
        </w:rPr>
        <w:t>При действиях в пустынной местности внимание сосредоточивается на разведке и обозн</w:t>
      </w:r>
      <w:r w:rsidRPr="008678BB">
        <w:rPr>
          <w:kern w:val="2"/>
          <w:sz w:val="24"/>
          <w:szCs w:val="24"/>
        </w:rPr>
        <w:t>а</w:t>
      </w:r>
      <w:r w:rsidRPr="008678BB">
        <w:rPr>
          <w:kern w:val="2"/>
          <w:sz w:val="24"/>
          <w:szCs w:val="24"/>
        </w:rPr>
        <w:t>чении маршрутов движения, ведении радиационной, химической и биологической разведки. Ме</w:t>
      </w:r>
      <w:r w:rsidRPr="008678BB">
        <w:rPr>
          <w:kern w:val="2"/>
          <w:sz w:val="24"/>
          <w:szCs w:val="24"/>
        </w:rPr>
        <w:t>с</w:t>
      </w:r>
      <w:r w:rsidRPr="008678BB">
        <w:rPr>
          <w:kern w:val="2"/>
          <w:sz w:val="24"/>
          <w:szCs w:val="24"/>
        </w:rPr>
        <w:t>та привалов и отдыха назначаются, как правило, в районах, имеющих источники воды. Перед маршем и вводом в очаги поражения личный состав и машины обеспечиваются запасами воды, достаточными на время движения до ближайшего источника или пункта водоснабжения.</w:t>
      </w:r>
    </w:p>
    <w:p w:rsidR="00361829" w:rsidRPr="008678BB" w:rsidRDefault="00361829" w:rsidP="00361829">
      <w:pPr>
        <w:spacing w:after="0"/>
        <w:ind w:firstLine="567"/>
        <w:jc w:val="both"/>
        <w:rPr>
          <w:kern w:val="2"/>
          <w:sz w:val="24"/>
          <w:szCs w:val="24"/>
        </w:rPr>
      </w:pPr>
      <w:r w:rsidRPr="008678BB">
        <w:rPr>
          <w:kern w:val="2"/>
          <w:sz w:val="24"/>
          <w:szCs w:val="24"/>
        </w:rPr>
        <w:t>В районах с жарким климатом при организации работ учитывается необходимость: более частой смены личного состава при работе в средствах защиты, а также организации отдыха в местах, обеспечивающих защиту личного состава без использования индивидуальных средств защиты; создания запасов воды и более экономного ее расходования при проведении санитарной обработки и других работ; устройства пунктов водоснабжения с учетом защиты их от заносов песком; поддержания санитарно-гигиенического состояния в местах работ и на пунктах вод</w:t>
      </w:r>
      <w:r w:rsidRPr="008678BB">
        <w:rPr>
          <w:kern w:val="2"/>
          <w:sz w:val="24"/>
          <w:szCs w:val="24"/>
        </w:rPr>
        <w:t>о</w:t>
      </w:r>
      <w:r w:rsidRPr="008678BB">
        <w:rPr>
          <w:kern w:val="2"/>
          <w:sz w:val="24"/>
          <w:szCs w:val="24"/>
        </w:rPr>
        <w:t>снабжения.</w:t>
      </w:r>
    </w:p>
    <w:p w:rsidR="00361829" w:rsidRPr="008678BB" w:rsidRDefault="00361829" w:rsidP="00361829">
      <w:pPr>
        <w:spacing w:after="0"/>
        <w:ind w:firstLine="567"/>
        <w:jc w:val="both"/>
        <w:rPr>
          <w:kern w:val="2"/>
          <w:sz w:val="24"/>
          <w:szCs w:val="24"/>
        </w:rPr>
      </w:pPr>
      <w:r w:rsidRPr="008678BB">
        <w:rPr>
          <w:kern w:val="2"/>
          <w:sz w:val="24"/>
          <w:szCs w:val="24"/>
        </w:rPr>
        <w:t>При ликвидации чрезвычайных ситуаций в лесу особое внимание уделяется организации регулирования движения. При этом посты регулирования выставляются чаще, чем при обычных условиях. На лесных дорогах и просеках устраиваются разъезды с расширением проезжей части. Предусматриваются мероприятия по борьбе с пожарами и по расчистке дорог от возможных зав</w:t>
      </w:r>
      <w:r w:rsidRPr="008678BB">
        <w:rPr>
          <w:kern w:val="2"/>
          <w:sz w:val="24"/>
          <w:szCs w:val="24"/>
        </w:rPr>
        <w:t>а</w:t>
      </w:r>
      <w:r w:rsidRPr="008678BB">
        <w:rPr>
          <w:kern w:val="2"/>
          <w:sz w:val="24"/>
          <w:szCs w:val="24"/>
        </w:rPr>
        <w:t xml:space="preserve">лов и других препятствий. </w:t>
      </w:r>
    </w:p>
    <w:p w:rsidR="00361829" w:rsidRPr="008678BB" w:rsidRDefault="00361829" w:rsidP="00361829">
      <w:pPr>
        <w:spacing w:after="0"/>
        <w:ind w:firstLine="567"/>
        <w:jc w:val="both"/>
        <w:rPr>
          <w:kern w:val="2"/>
          <w:sz w:val="24"/>
          <w:szCs w:val="24"/>
        </w:rPr>
      </w:pPr>
      <w:r w:rsidRPr="008678BB">
        <w:rPr>
          <w:kern w:val="2"/>
          <w:sz w:val="24"/>
          <w:szCs w:val="24"/>
        </w:rPr>
        <w:t>При организации спасательных работ в распутицу основное внимание уделяется обеспеч</w:t>
      </w:r>
      <w:r w:rsidRPr="008678BB">
        <w:rPr>
          <w:kern w:val="2"/>
          <w:sz w:val="24"/>
          <w:szCs w:val="24"/>
        </w:rPr>
        <w:t>е</w:t>
      </w:r>
      <w:r w:rsidRPr="008678BB">
        <w:rPr>
          <w:kern w:val="2"/>
          <w:sz w:val="24"/>
          <w:szCs w:val="24"/>
        </w:rPr>
        <w:t xml:space="preserve">нию ввода сил и средств в очаги поражения. В целях дорожного обеспечения создаются сильные отряды обеспечения движения, а также выделяются на труднопроходимые участки маршрутов </w:t>
      </w:r>
      <w:r w:rsidRPr="008678BB">
        <w:rPr>
          <w:kern w:val="2"/>
          <w:sz w:val="24"/>
          <w:szCs w:val="24"/>
        </w:rPr>
        <w:lastRenderedPageBreak/>
        <w:t>тягачи и проводятся другие мероприятия по п</w:t>
      </w:r>
      <w:r w:rsidRPr="008678BB">
        <w:rPr>
          <w:kern w:val="2"/>
          <w:sz w:val="24"/>
          <w:szCs w:val="24"/>
        </w:rPr>
        <w:t>о</w:t>
      </w:r>
      <w:r w:rsidRPr="008678BB">
        <w:rPr>
          <w:kern w:val="2"/>
          <w:sz w:val="24"/>
          <w:szCs w:val="24"/>
        </w:rPr>
        <w:t>вышению проходимости колесных и гусени</w:t>
      </w:r>
      <w:r w:rsidRPr="008678BB">
        <w:rPr>
          <w:kern w:val="2"/>
          <w:sz w:val="24"/>
          <w:szCs w:val="24"/>
        </w:rPr>
        <w:t>ч</w:t>
      </w:r>
      <w:r w:rsidRPr="008678BB">
        <w:rPr>
          <w:kern w:val="2"/>
          <w:sz w:val="24"/>
          <w:szCs w:val="24"/>
        </w:rPr>
        <w:t>ных машин.</w:t>
      </w:r>
    </w:p>
    <w:p w:rsidR="00361829" w:rsidRPr="008678BB" w:rsidRDefault="00361829" w:rsidP="00361829">
      <w:pPr>
        <w:spacing w:after="0"/>
        <w:ind w:firstLine="567"/>
        <w:jc w:val="both"/>
        <w:rPr>
          <w:kern w:val="2"/>
          <w:sz w:val="24"/>
          <w:szCs w:val="24"/>
        </w:rPr>
      </w:pPr>
      <w:r w:rsidRPr="008678BB">
        <w:rPr>
          <w:kern w:val="2"/>
          <w:sz w:val="24"/>
          <w:szCs w:val="24"/>
        </w:rPr>
        <w:t>Изложенные особенности должны учитываться в планах действий по предупреждению и ликвидации чрезвычайных ситуаций.</w:t>
      </w:r>
    </w:p>
    <w:p w:rsidR="00361829" w:rsidRPr="008678BB" w:rsidRDefault="00361829" w:rsidP="00361829">
      <w:pPr>
        <w:tabs>
          <w:tab w:val="left" w:pos="0"/>
        </w:tabs>
        <w:jc w:val="both"/>
        <w:rPr>
          <w:caps/>
          <w:sz w:val="24"/>
          <w:szCs w:val="24"/>
        </w:rPr>
      </w:pPr>
    </w:p>
    <w:p w:rsidR="00CF5B16" w:rsidRPr="008678BB" w:rsidRDefault="00CF5B16" w:rsidP="00361829">
      <w:pPr>
        <w:tabs>
          <w:tab w:val="left" w:pos="0"/>
        </w:tabs>
        <w:jc w:val="both"/>
        <w:rPr>
          <w:caps/>
          <w:sz w:val="24"/>
          <w:szCs w:val="24"/>
        </w:rPr>
      </w:pPr>
    </w:p>
    <w:p w:rsidR="00361829" w:rsidRPr="008678BB" w:rsidRDefault="00361829" w:rsidP="00361829">
      <w:pPr>
        <w:tabs>
          <w:tab w:val="left" w:pos="0"/>
        </w:tabs>
        <w:jc w:val="both"/>
        <w:rPr>
          <w:caps/>
          <w:sz w:val="24"/>
          <w:szCs w:val="24"/>
        </w:rPr>
      </w:pPr>
      <w:r w:rsidRPr="008678BB">
        <w:rPr>
          <w:caps/>
          <w:sz w:val="24"/>
          <w:szCs w:val="24"/>
        </w:rPr>
        <w:t xml:space="preserve"> Государственное регулирование в области  защиты населения и терр</w:t>
      </w:r>
      <w:r w:rsidRPr="008678BB">
        <w:rPr>
          <w:caps/>
          <w:sz w:val="24"/>
          <w:szCs w:val="24"/>
        </w:rPr>
        <w:t>и</w:t>
      </w:r>
      <w:r w:rsidRPr="008678BB">
        <w:rPr>
          <w:caps/>
          <w:sz w:val="24"/>
          <w:szCs w:val="24"/>
        </w:rPr>
        <w:t>торий  в  ЧС – 4 ч</w:t>
      </w:r>
    </w:p>
    <w:p w:rsidR="00361829" w:rsidRPr="008678BB" w:rsidRDefault="0044116C" w:rsidP="00361829">
      <w:pPr>
        <w:autoSpaceDE w:val="0"/>
        <w:autoSpaceDN w:val="0"/>
        <w:adjustRightInd w:val="0"/>
        <w:spacing w:after="0"/>
        <w:ind w:firstLine="567"/>
        <w:jc w:val="both"/>
        <w:rPr>
          <w:sz w:val="24"/>
          <w:szCs w:val="24"/>
        </w:rPr>
      </w:pPr>
      <w:r w:rsidRPr="008678BB">
        <w:rPr>
          <w:sz w:val="24"/>
          <w:szCs w:val="24"/>
        </w:rPr>
        <w:t>З</w:t>
      </w:r>
      <w:r w:rsidR="00361829" w:rsidRPr="008678BB">
        <w:rPr>
          <w:sz w:val="24"/>
          <w:szCs w:val="24"/>
        </w:rPr>
        <w:t>аконодательную и нормативную правовую основу построения и функционирования РСЧС составляют Конституция РФ, более 60 федеральных законов, свыше 120 постановлений прав</w:t>
      </w:r>
      <w:r w:rsidR="00361829" w:rsidRPr="008678BB">
        <w:rPr>
          <w:sz w:val="24"/>
          <w:szCs w:val="24"/>
        </w:rPr>
        <w:t>и</w:t>
      </w:r>
      <w:r w:rsidR="00361829" w:rsidRPr="008678BB">
        <w:rPr>
          <w:sz w:val="24"/>
          <w:szCs w:val="24"/>
        </w:rPr>
        <w:t>тельства РФ, 300 ведомственных приказов, положений и инструкций, регулирующих деятел</w:t>
      </w:r>
      <w:r w:rsidR="00361829" w:rsidRPr="008678BB">
        <w:rPr>
          <w:sz w:val="24"/>
          <w:szCs w:val="24"/>
        </w:rPr>
        <w:t>ь</w:t>
      </w:r>
      <w:r w:rsidR="00361829" w:rsidRPr="008678BB">
        <w:rPr>
          <w:sz w:val="24"/>
          <w:szCs w:val="24"/>
        </w:rPr>
        <w:t>ность органов государственной власти в области защиты населения и территорий от ЧС приро</w:t>
      </w:r>
      <w:r w:rsidR="00361829" w:rsidRPr="008678BB">
        <w:rPr>
          <w:sz w:val="24"/>
          <w:szCs w:val="24"/>
        </w:rPr>
        <w:t>д</w:t>
      </w:r>
      <w:r w:rsidR="00361829" w:rsidRPr="008678BB">
        <w:rPr>
          <w:sz w:val="24"/>
          <w:szCs w:val="24"/>
        </w:rPr>
        <w:t xml:space="preserve">ного и техногенного характера.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Основными из них являются следующие федеральные законы: «О защите населения и те</w:t>
      </w:r>
      <w:r w:rsidRPr="008678BB">
        <w:rPr>
          <w:sz w:val="24"/>
          <w:szCs w:val="24"/>
        </w:rPr>
        <w:t>р</w:t>
      </w:r>
      <w:r w:rsidRPr="008678BB">
        <w:rPr>
          <w:sz w:val="24"/>
          <w:szCs w:val="24"/>
        </w:rPr>
        <w:t xml:space="preserve">риторий от ЧС природного и техногенного характера»,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Создание нормативно-правовой базы в области защиты населения и территорий от ЧС в</w:t>
      </w:r>
      <w:r w:rsidRPr="008678BB">
        <w:rPr>
          <w:sz w:val="24"/>
          <w:szCs w:val="24"/>
        </w:rPr>
        <w:t>е</w:t>
      </w:r>
      <w:r w:rsidRPr="008678BB">
        <w:rPr>
          <w:sz w:val="24"/>
          <w:szCs w:val="24"/>
        </w:rPr>
        <w:t>дется по многим направлениям, основными из которых являются:</w:t>
      </w:r>
    </w:p>
    <w:p w:rsidR="00361829" w:rsidRPr="008678BB"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8678BB">
        <w:rPr>
          <w:sz w:val="24"/>
          <w:szCs w:val="24"/>
        </w:rPr>
        <w:t>разработка основных положений правового регулирования в сфере безопасности и ЧС;</w:t>
      </w:r>
    </w:p>
    <w:p w:rsidR="00361829" w:rsidRPr="008678BB"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8678BB">
        <w:rPr>
          <w:sz w:val="24"/>
          <w:szCs w:val="24"/>
        </w:rPr>
        <w:t>регулирование проблем охраны здоровья, санитарно-эпидемиологической безопасности в ЧС;</w:t>
      </w:r>
    </w:p>
    <w:p w:rsidR="00361829" w:rsidRPr="008678BB"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8678BB">
        <w:rPr>
          <w:sz w:val="24"/>
          <w:szCs w:val="24"/>
        </w:rPr>
        <w:t>решение вопросов охраны окружающей среды и экологической безопасности;</w:t>
      </w:r>
    </w:p>
    <w:p w:rsidR="00361829" w:rsidRPr="008678BB"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8678BB">
        <w:rPr>
          <w:sz w:val="24"/>
          <w:szCs w:val="24"/>
        </w:rPr>
        <w:t>регулирование проблем ядерной и радиационной безопасности, социальной защиты гра</w:t>
      </w:r>
      <w:r w:rsidRPr="008678BB">
        <w:rPr>
          <w:sz w:val="24"/>
          <w:szCs w:val="24"/>
        </w:rPr>
        <w:t>ж</w:t>
      </w:r>
      <w:r w:rsidRPr="008678BB">
        <w:rPr>
          <w:sz w:val="24"/>
          <w:szCs w:val="24"/>
        </w:rPr>
        <w:t>дан;</w:t>
      </w:r>
    </w:p>
    <w:p w:rsidR="00361829" w:rsidRPr="008678BB"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8678BB">
        <w:rPr>
          <w:sz w:val="24"/>
          <w:szCs w:val="24"/>
        </w:rPr>
        <w:t>регулирование организации и управления процессами в сфере обеспечения безопасности населения;</w:t>
      </w:r>
    </w:p>
    <w:p w:rsidR="00361829" w:rsidRPr="008678BB"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8678BB">
        <w:rPr>
          <w:sz w:val="24"/>
          <w:szCs w:val="24"/>
        </w:rPr>
        <w:t>определение компетенции надзорных и контрольных органов.</w:t>
      </w:r>
    </w:p>
    <w:p w:rsidR="00361829" w:rsidRPr="008678BB" w:rsidRDefault="00361829" w:rsidP="00361829">
      <w:pPr>
        <w:autoSpaceDE w:val="0"/>
        <w:autoSpaceDN w:val="0"/>
        <w:adjustRightInd w:val="0"/>
        <w:spacing w:after="0"/>
        <w:jc w:val="both"/>
        <w:rPr>
          <w:bCs/>
          <w:sz w:val="24"/>
          <w:szCs w:val="24"/>
        </w:rPr>
      </w:pPr>
    </w:p>
    <w:p w:rsidR="00361829" w:rsidRPr="008678BB" w:rsidRDefault="00361829" w:rsidP="00361829">
      <w:pPr>
        <w:autoSpaceDE w:val="0"/>
        <w:autoSpaceDN w:val="0"/>
        <w:adjustRightInd w:val="0"/>
        <w:spacing w:after="0"/>
        <w:jc w:val="both"/>
        <w:rPr>
          <w:bCs/>
          <w:sz w:val="24"/>
          <w:szCs w:val="24"/>
        </w:rPr>
      </w:pPr>
      <w:r w:rsidRPr="008678BB">
        <w:rPr>
          <w:bCs/>
          <w:sz w:val="24"/>
          <w:szCs w:val="24"/>
        </w:rPr>
        <w:t>Федеральные законы РФ:</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“О гражданской обороне” от 12.02.1998 г.;</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“О защите населения и территорий от чрезвычайных ситуаций природного и техногенного характера” от 21.12.1994 г.;</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“Об аварийно-спасательных службах и статусе спасателей” от 14.07.1995 г.;</w:t>
      </w:r>
    </w:p>
    <w:p w:rsidR="00361829" w:rsidRPr="008678BB" w:rsidRDefault="00361829" w:rsidP="008A0C20">
      <w:pPr>
        <w:pStyle w:val="a8"/>
        <w:numPr>
          <w:ilvl w:val="0"/>
          <w:numId w:val="168"/>
        </w:numPr>
        <w:tabs>
          <w:tab w:val="left" w:pos="0"/>
        </w:tabs>
        <w:spacing w:after="0" w:line="240" w:lineRule="auto"/>
        <w:ind w:left="0" w:firstLine="0"/>
        <w:jc w:val="both"/>
        <w:rPr>
          <w:sz w:val="24"/>
          <w:szCs w:val="24"/>
        </w:rPr>
      </w:pPr>
      <w:r w:rsidRPr="008678BB">
        <w:rPr>
          <w:sz w:val="24"/>
          <w:szCs w:val="24"/>
        </w:rPr>
        <w:t>“Об обороне” от 24.04.1996 г.;</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“О радиационной безопасности населения” от 09.01.1996 г.;</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“О промышленной безопасности опасных производственных объектов” от 21.07.1999 г.;</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 xml:space="preserve">“О безопасности гидротехнических сооружений” от 21.07.1997 г. </w:t>
      </w:r>
    </w:p>
    <w:p w:rsidR="00361829" w:rsidRPr="008678BB"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8678BB">
        <w:rPr>
          <w:sz w:val="24"/>
          <w:szCs w:val="24"/>
        </w:rPr>
        <w:t xml:space="preserve"> «О государственном материальном резерве»  и другие.</w:t>
      </w:r>
    </w:p>
    <w:p w:rsidR="00361829" w:rsidRPr="008678BB" w:rsidRDefault="00361829" w:rsidP="00361829">
      <w:pPr>
        <w:autoSpaceDE w:val="0"/>
        <w:autoSpaceDN w:val="0"/>
        <w:adjustRightInd w:val="0"/>
        <w:spacing w:after="0"/>
        <w:jc w:val="both"/>
        <w:rPr>
          <w:bCs/>
          <w:sz w:val="24"/>
          <w:szCs w:val="24"/>
        </w:rPr>
      </w:pPr>
    </w:p>
    <w:p w:rsidR="00361829" w:rsidRPr="008678BB" w:rsidRDefault="00361829" w:rsidP="00361829">
      <w:pPr>
        <w:autoSpaceDE w:val="0"/>
        <w:autoSpaceDN w:val="0"/>
        <w:adjustRightInd w:val="0"/>
        <w:spacing w:after="0"/>
        <w:jc w:val="both"/>
        <w:rPr>
          <w:sz w:val="24"/>
          <w:szCs w:val="24"/>
        </w:rPr>
      </w:pPr>
      <w:r w:rsidRPr="008678BB">
        <w:rPr>
          <w:bCs/>
          <w:sz w:val="24"/>
          <w:szCs w:val="24"/>
        </w:rPr>
        <w:t>Указы Президента РФ</w:t>
      </w:r>
      <w:r w:rsidRPr="008678BB">
        <w:rPr>
          <w:sz w:val="24"/>
          <w:szCs w:val="24"/>
        </w:rPr>
        <w:t>:</w:t>
      </w:r>
    </w:p>
    <w:p w:rsidR="00361829" w:rsidRPr="008678BB"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8678BB">
        <w:rPr>
          <w:sz w:val="24"/>
          <w:szCs w:val="24"/>
        </w:rPr>
        <w:t>“О гражданской обороне” от 08.05.1993 г.;</w:t>
      </w:r>
    </w:p>
    <w:p w:rsidR="00361829" w:rsidRPr="008678BB"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8678BB">
        <w:rPr>
          <w:sz w:val="24"/>
          <w:szCs w:val="24"/>
        </w:rPr>
        <w:t>“Вопросы гражданской обороны Российской Федерации” от 27.05.1996 г.;</w:t>
      </w:r>
    </w:p>
    <w:p w:rsidR="00361829" w:rsidRPr="008678BB"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8678BB">
        <w:rPr>
          <w:sz w:val="24"/>
          <w:szCs w:val="24"/>
        </w:rPr>
        <w:t>“Положение о войсках гражданской обороны” от 27.05.1996 г.;</w:t>
      </w:r>
    </w:p>
    <w:p w:rsidR="00361829" w:rsidRPr="008678BB"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8678BB">
        <w:rPr>
          <w:sz w:val="24"/>
          <w:szCs w:val="24"/>
        </w:rPr>
        <w:t>“О структуре федеральных органов исполнительной власти” от г.;</w:t>
      </w:r>
    </w:p>
    <w:p w:rsidR="00361829" w:rsidRPr="008678BB"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8678BB">
        <w:rPr>
          <w:sz w:val="24"/>
          <w:szCs w:val="24"/>
        </w:rPr>
        <w:t>“Вопросы Министерства Российской Федерации по делам гражданской обороны, чрезв</w:t>
      </w:r>
      <w:r w:rsidRPr="008678BB">
        <w:rPr>
          <w:sz w:val="24"/>
          <w:szCs w:val="24"/>
        </w:rPr>
        <w:t>ы</w:t>
      </w:r>
      <w:r w:rsidRPr="008678BB">
        <w:rPr>
          <w:sz w:val="24"/>
          <w:szCs w:val="24"/>
        </w:rPr>
        <w:t>чайным ситуациям и ликвидации последствий стихийных бедствий” от 02.08.1999 г.</w:t>
      </w:r>
    </w:p>
    <w:p w:rsidR="00361829" w:rsidRPr="008678BB" w:rsidRDefault="00361829" w:rsidP="00361829">
      <w:pPr>
        <w:autoSpaceDE w:val="0"/>
        <w:autoSpaceDN w:val="0"/>
        <w:adjustRightInd w:val="0"/>
        <w:spacing w:after="0"/>
        <w:jc w:val="both"/>
        <w:rPr>
          <w:bCs/>
          <w:sz w:val="24"/>
          <w:szCs w:val="24"/>
        </w:rPr>
      </w:pPr>
    </w:p>
    <w:p w:rsidR="00361829" w:rsidRPr="008678BB" w:rsidRDefault="00361829" w:rsidP="00361829">
      <w:pPr>
        <w:autoSpaceDE w:val="0"/>
        <w:autoSpaceDN w:val="0"/>
        <w:adjustRightInd w:val="0"/>
        <w:spacing w:after="0"/>
        <w:jc w:val="both"/>
        <w:rPr>
          <w:bCs/>
          <w:sz w:val="24"/>
          <w:szCs w:val="24"/>
        </w:rPr>
      </w:pPr>
      <w:r w:rsidRPr="008678BB">
        <w:rPr>
          <w:bCs/>
          <w:sz w:val="24"/>
          <w:szCs w:val="24"/>
        </w:rPr>
        <w:lastRenderedPageBreak/>
        <w:t>Постановления Правительства РФ:</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создании локальных систем оповещения в районах размещения потенциально опасных объектов” от 01.03.1993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порядке подготовки населения в области защиты от чрезвычайных ситуаций” от 24.07.1995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единой государственной системе предупреждения и ликвидации чрезвычайных ситу</w:t>
      </w:r>
      <w:r w:rsidRPr="008678BB">
        <w:rPr>
          <w:sz w:val="24"/>
          <w:szCs w:val="24"/>
        </w:rPr>
        <w:t>а</w:t>
      </w:r>
      <w:r w:rsidRPr="008678BB">
        <w:rPr>
          <w:sz w:val="24"/>
          <w:szCs w:val="24"/>
        </w:rPr>
        <w:t>ций” от 05.11.1995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силах и средствах единой государственной системы предупреждения и ликвидации чрезвычайных ситуаций” от 03.08.1996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классификации чрезвычайных ситуаций природного и техногенного характера” от 13.09.1996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реорганизации штабов по делам гражданской обороны и чрезвычайным ситуациям” от 23.11.1996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порядке сбора и обмена в Российской Федерации информацией в области защиты нас</w:t>
      </w:r>
      <w:r w:rsidRPr="008678BB">
        <w:rPr>
          <w:sz w:val="24"/>
          <w:szCs w:val="24"/>
        </w:rPr>
        <w:t>е</w:t>
      </w:r>
      <w:r w:rsidRPr="008678BB">
        <w:rPr>
          <w:sz w:val="24"/>
          <w:szCs w:val="24"/>
        </w:rPr>
        <w:t>ления и территорий от ЧС природного и техногенного характера” от 24.03.1997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федеральной целевой программе по защите населения Российской Федерации от во</w:t>
      </w:r>
      <w:r w:rsidRPr="008678BB">
        <w:rPr>
          <w:sz w:val="24"/>
          <w:szCs w:val="24"/>
        </w:rPr>
        <w:t>з</w:t>
      </w:r>
      <w:r w:rsidRPr="008678BB">
        <w:rPr>
          <w:sz w:val="24"/>
          <w:szCs w:val="24"/>
        </w:rPr>
        <w:t>действия последствий чернобыльской катастрофы на период 2000 г.” от 28.02.1997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порядке создания и использования резервов материальных ресурсов для ликвидации чрезвычайных ситуаций” от 10.11.1996 г.;</w:t>
      </w:r>
    </w:p>
    <w:p w:rsidR="00361829" w:rsidRPr="008678BB"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8678BB">
        <w:rPr>
          <w:sz w:val="24"/>
          <w:szCs w:val="24"/>
        </w:rPr>
        <w:t>“О создании (назначении) в организациях структурных подразделений (работников), сп</w:t>
      </w:r>
      <w:r w:rsidRPr="008678BB">
        <w:rPr>
          <w:sz w:val="24"/>
          <w:szCs w:val="24"/>
        </w:rPr>
        <w:t>е</w:t>
      </w:r>
      <w:r w:rsidRPr="008678BB">
        <w:rPr>
          <w:sz w:val="24"/>
          <w:szCs w:val="24"/>
        </w:rPr>
        <w:t>циально уполномоченных на решение задач в области гражданской обороны” от 10.07.1999 г.</w:t>
      </w:r>
    </w:p>
    <w:p w:rsidR="00361829" w:rsidRPr="008678BB" w:rsidRDefault="00361829" w:rsidP="00361829">
      <w:pPr>
        <w:tabs>
          <w:tab w:val="left" w:pos="0"/>
        </w:tabs>
        <w:autoSpaceDE w:val="0"/>
        <w:autoSpaceDN w:val="0"/>
        <w:adjustRightInd w:val="0"/>
        <w:spacing w:after="0"/>
        <w:ind w:firstLine="567"/>
        <w:jc w:val="both"/>
        <w:rPr>
          <w:sz w:val="24"/>
          <w:szCs w:val="24"/>
        </w:rPr>
      </w:pPr>
      <w:r w:rsidRPr="008678BB">
        <w:rPr>
          <w:iCs/>
          <w:sz w:val="24"/>
          <w:szCs w:val="24"/>
        </w:rPr>
        <w:t>Федеральный закон</w:t>
      </w:r>
      <w:r w:rsidRPr="008678BB">
        <w:rPr>
          <w:i/>
          <w:iCs/>
          <w:sz w:val="24"/>
          <w:szCs w:val="24"/>
        </w:rPr>
        <w:t xml:space="preserve"> РФ </w:t>
      </w:r>
      <w:r w:rsidRPr="008678BB">
        <w:rPr>
          <w:sz w:val="24"/>
          <w:szCs w:val="24"/>
        </w:rPr>
        <w:t>“О защите населения и территорий от чрезвычайных ситуаций пр</w:t>
      </w:r>
      <w:r w:rsidRPr="008678BB">
        <w:rPr>
          <w:sz w:val="24"/>
          <w:szCs w:val="24"/>
        </w:rPr>
        <w:t>и</w:t>
      </w:r>
      <w:r w:rsidRPr="008678BB">
        <w:rPr>
          <w:sz w:val="24"/>
          <w:szCs w:val="24"/>
        </w:rPr>
        <w:t>родного и техногенного характера” действует на всей территории РФ и распространяется на о</w:t>
      </w:r>
      <w:r w:rsidRPr="008678BB">
        <w:rPr>
          <w:sz w:val="24"/>
          <w:szCs w:val="24"/>
        </w:rPr>
        <w:t>т</w:t>
      </w:r>
      <w:r w:rsidRPr="008678BB">
        <w:rPr>
          <w:sz w:val="24"/>
          <w:szCs w:val="24"/>
        </w:rPr>
        <w:t>ношения, которые формируются в процессе деятельности органов государственной власти РФ, субъектов РФ, органов местного самоуправления, предприятий, организаций и учреждений нез</w:t>
      </w:r>
      <w:r w:rsidRPr="008678BB">
        <w:rPr>
          <w:sz w:val="24"/>
          <w:szCs w:val="24"/>
        </w:rPr>
        <w:t>а</w:t>
      </w:r>
      <w:r w:rsidRPr="008678BB">
        <w:rPr>
          <w:sz w:val="24"/>
          <w:szCs w:val="24"/>
        </w:rPr>
        <w:t xml:space="preserve">висимо от их организационно-правовой формы, должностных лиц и граждан в области защиты населения и территорий от ЧС. </w:t>
      </w:r>
    </w:p>
    <w:p w:rsidR="00361829" w:rsidRPr="008678BB" w:rsidRDefault="00361829" w:rsidP="00361829">
      <w:pPr>
        <w:tabs>
          <w:tab w:val="left" w:pos="0"/>
        </w:tabs>
        <w:autoSpaceDE w:val="0"/>
        <w:autoSpaceDN w:val="0"/>
        <w:adjustRightInd w:val="0"/>
        <w:spacing w:after="0"/>
        <w:ind w:firstLine="567"/>
        <w:jc w:val="both"/>
        <w:rPr>
          <w:sz w:val="24"/>
          <w:szCs w:val="24"/>
        </w:rPr>
      </w:pPr>
      <w:r w:rsidRPr="008678BB">
        <w:rPr>
          <w:sz w:val="24"/>
          <w:szCs w:val="24"/>
        </w:rPr>
        <w:t>Целями закона являются: предупреждение возникновения и развития ЧС; снижение разм</w:t>
      </w:r>
      <w:r w:rsidRPr="008678BB">
        <w:rPr>
          <w:sz w:val="24"/>
          <w:szCs w:val="24"/>
        </w:rPr>
        <w:t>е</w:t>
      </w:r>
      <w:r w:rsidRPr="008678BB">
        <w:rPr>
          <w:sz w:val="24"/>
          <w:szCs w:val="24"/>
        </w:rPr>
        <w:t xml:space="preserve">ров ущерба и потерь от ЧС; </w:t>
      </w:r>
      <w:r w:rsidRPr="008678BB">
        <w:rPr>
          <w:rFonts w:eastAsia="SymbolMT"/>
          <w:sz w:val="24"/>
          <w:szCs w:val="24"/>
        </w:rPr>
        <w:t xml:space="preserve"> </w:t>
      </w:r>
      <w:r w:rsidRPr="008678BB">
        <w:rPr>
          <w:sz w:val="24"/>
          <w:szCs w:val="24"/>
        </w:rPr>
        <w:t>ликвидация ЧС.</w:t>
      </w:r>
    </w:p>
    <w:p w:rsidR="00361829" w:rsidRPr="008678BB" w:rsidRDefault="00361829" w:rsidP="00361829">
      <w:pPr>
        <w:tabs>
          <w:tab w:val="left" w:pos="0"/>
        </w:tabs>
        <w:autoSpaceDE w:val="0"/>
        <w:autoSpaceDN w:val="0"/>
        <w:adjustRightInd w:val="0"/>
        <w:spacing w:after="0"/>
        <w:ind w:firstLine="567"/>
        <w:jc w:val="both"/>
        <w:rPr>
          <w:sz w:val="24"/>
          <w:szCs w:val="24"/>
        </w:rPr>
      </w:pPr>
      <w:r w:rsidRPr="008678BB">
        <w:rPr>
          <w:sz w:val="24"/>
          <w:szCs w:val="24"/>
        </w:rPr>
        <w:t>Закон определяет задачи единой государственной системы предупреждения и ликвидации ЧС (РСЧС), а также границы зон ЧС. В нем закреплены полномочия Президента РФ, Федерал</w:t>
      </w:r>
      <w:r w:rsidRPr="008678BB">
        <w:rPr>
          <w:sz w:val="24"/>
          <w:szCs w:val="24"/>
        </w:rPr>
        <w:t>ь</w:t>
      </w:r>
      <w:r w:rsidRPr="008678BB">
        <w:rPr>
          <w:sz w:val="24"/>
          <w:szCs w:val="24"/>
        </w:rPr>
        <w:t>ного собрания РФ, Правительства РФ, органов государственной власти субъектов РФ, органов местного самоуправления в области защиты населения и территорий от ЧС.</w:t>
      </w:r>
    </w:p>
    <w:p w:rsidR="00361829" w:rsidRPr="008678BB" w:rsidRDefault="00361829" w:rsidP="00361829">
      <w:pPr>
        <w:tabs>
          <w:tab w:val="left" w:pos="0"/>
        </w:tabs>
        <w:autoSpaceDE w:val="0"/>
        <w:autoSpaceDN w:val="0"/>
        <w:adjustRightInd w:val="0"/>
        <w:spacing w:after="0"/>
        <w:ind w:firstLine="567"/>
        <w:jc w:val="both"/>
        <w:rPr>
          <w:sz w:val="24"/>
          <w:szCs w:val="24"/>
        </w:rPr>
      </w:pPr>
      <w:r w:rsidRPr="008678BB">
        <w:rPr>
          <w:sz w:val="24"/>
          <w:szCs w:val="24"/>
        </w:rPr>
        <w:t>В этом законе изложены основные принципы защиты населения и территорий в ЧС, права и обязанности граждан РФ, а также обязанности организаций в этой области. Определены задачи в области подготовки населения. В законе утвержден порядок финансирования и материального обеспечения мероприятий по защите населения и территорий от ЧС. Изложен порядок осущест</w:t>
      </w:r>
      <w:r w:rsidRPr="008678BB">
        <w:rPr>
          <w:sz w:val="24"/>
          <w:szCs w:val="24"/>
        </w:rPr>
        <w:t>в</w:t>
      </w:r>
      <w:r w:rsidRPr="008678BB">
        <w:rPr>
          <w:sz w:val="24"/>
          <w:szCs w:val="24"/>
        </w:rPr>
        <w:t>ления надзора и контроля в области защиты населения и территорий от ЧС.</w:t>
      </w:r>
    </w:p>
    <w:p w:rsidR="00361829" w:rsidRPr="008678BB" w:rsidRDefault="00361829" w:rsidP="00361829">
      <w:pPr>
        <w:tabs>
          <w:tab w:val="left" w:pos="0"/>
        </w:tabs>
        <w:spacing w:after="0"/>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Постановлением правительства РФ в 1992 г. была создана Российская система предупре</w:t>
      </w:r>
      <w:r w:rsidRPr="008678BB">
        <w:rPr>
          <w:sz w:val="24"/>
          <w:szCs w:val="24"/>
        </w:rPr>
        <w:t>ж</w:t>
      </w:r>
      <w:r w:rsidRPr="008678BB">
        <w:rPr>
          <w:sz w:val="24"/>
          <w:szCs w:val="24"/>
        </w:rPr>
        <w:t xml:space="preserve">дения и действий в чрезвычайных ситуациях (сокращенно РСЧС), преобразованная в 1995 г. в единую государственную систему предупреждения и ликвидации ЧС.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Целью ее создания было объединение усилий федеральных органов исполнительной власти, органов представительной и исполнительной власти субъектов РФ, органов местного самоупра</w:t>
      </w:r>
      <w:r w:rsidRPr="008678BB">
        <w:rPr>
          <w:sz w:val="24"/>
          <w:szCs w:val="24"/>
        </w:rPr>
        <w:t>в</w:t>
      </w:r>
      <w:r w:rsidRPr="008678BB">
        <w:rPr>
          <w:sz w:val="24"/>
          <w:szCs w:val="24"/>
        </w:rPr>
        <w:t>ления и организаций, их сил и средств в области предупреждения и ликвидации ЧС природного и техногенного характера, защиты от них населения и территорий в мирное время. РСЧС функци</w:t>
      </w:r>
      <w:r w:rsidRPr="008678BB">
        <w:rPr>
          <w:sz w:val="24"/>
          <w:szCs w:val="24"/>
        </w:rPr>
        <w:t>о</w:t>
      </w:r>
      <w:r w:rsidRPr="008678BB">
        <w:rPr>
          <w:sz w:val="24"/>
          <w:szCs w:val="24"/>
        </w:rPr>
        <w:t>нирует одновременно с системой гражданской обороны.</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lastRenderedPageBreak/>
        <w:t>Решая задачи по защите населения и те</w:t>
      </w:r>
      <w:r w:rsidRPr="008678BB">
        <w:rPr>
          <w:sz w:val="24"/>
          <w:szCs w:val="24"/>
        </w:rPr>
        <w:t>р</w:t>
      </w:r>
      <w:r w:rsidRPr="008678BB">
        <w:rPr>
          <w:sz w:val="24"/>
          <w:szCs w:val="24"/>
        </w:rPr>
        <w:t>риторий от ЧС природного и техногенного х</w:t>
      </w:r>
      <w:r w:rsidRPr="008678BB">
        <w:rPr>
          <w:sz w:val="24"/>
          <w:szCs w:val="24"/>
        </w:rPr>
        <w:t>а</w:t>
      </w:r>
      <w:r w:rsidRPr="008678BB">
        <w:rPr>
          <w:sz w:val="24"/>
          <w:szCs w:val="24"/>
        </w:rPr>
        <w:t>рактера, РСЧС является важным элементом системы национальной безопасности страны. Осно</w:t>
      </w:r>
      <w:r w:rsidRPr="008678BB">
        <w:rPr>
          <w:sz w:val="24"/>
          <w:szCs w:val="24"/>
        </w:rPr>
        <w:t>в</w:t>
      </w:r>
      <w:r w:rsidRPr="008678BB">
        <w:rPr>
          <w:sz w:val="24"/>
          <w:szCs w:val="24"/>
        </w:rPr>
        <w:t>ными направлениями ее деятельности являются:</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1) разработка предложений по государственной политике в области защиты населения и территорий от ЧС и их реализация. В частности, на РСЧС возложена задача разработки и осущ</w:t>
      </w:r>
      <w:r w:rsidRPr="008678BB">
        <w:rPr>
          <w:sz w:val="24"/>
          <w:szCs w:val="24"/>
        </w:rPr>
        <w:t>е</w:t>
      </w:r>
      <w:r w:rsidRPr="008678BB">
        <w:rPr>
          <w:sz w:val="24"/>
          <w:szCs w:val="24"/>
        </w:rPr>
        <w:t>ствления государственных целевых программ в данной области;</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2) управление функционированием РСЧС. Руководящий орган МЧС России — координир</w:t>
      </w:r>
      <w:r w:rsidRPr="008678BB">
        <w:rPr>
          <w:sz w:val="24"/>
          <w:szCs w:val="24"/>
        </w:rPr>
        <w:t>у</w:t>
      </w:r>
      <w:r w:rsidRPr="008678BB">
        <w:rPr>
          <w:sz w:val="24"/>
          <w:szCs w:val="24"/>
        </w:rPr>
        <w:t>ет деятельность органов государственного управления и органов местного самоуправления в о</w:t>
      </w:r>
      <w:r w:rsidRPr="008678BB">
        <w:rPr>
          <w:sz w:val="24"/>
          <w:szCs w:val="24"/>
        </w:rPr>
        <w:t>б</w:t>
      </w:r>
      <w:r w:rsidRPr="008678BB">
        <w:rPr>
          <w:sz w:val="24"/>
          <w:szCs w:val="24"/>
        </w:rPr>
        <w:t>ласти защиты населения и территорий от ЧС. В целях повышения эффективности этой деятел</w:t>
      </w:r>
      <w:r w:rsidRPr="008678BB">
        <w:rPr>
          <w:sz w:val="24"/>
          <w:szCs w:val="24"/>
        </w:rPr>
        <w:t>ь</w:t>
      </w:r>
      <w:r w:rsidRPr="008678BB">
        <w:rPr>
          <w:sz w:val="24"/>
          <w:szCs w:val="24"/>
        </w:rPr>
        <w:t>ности Правительством РФ образована Межведомственная комиссия по предупреждению и ли</w:t>
      </w:r>
      <w:r w:rsidRPr="008678BB">
        <w:rPr>
          <w:sz w:val="24"/>
          <w:szCs w:val="24"/>
        </w:rPr>
        <w:t>к</w:t>
      </w:r>
      <w:r w:rsidRPr="008678BB">
        <w:rPr>
          <w:sz w:val="24"/>
          <w:szCs w:val="24"/>
        </w:rPr>
        <w:t>видации ЧС, являющаяся коллегиальным органом управления и предназначенная для межотра</w:t>
      </w:r>
      <w:r w:rsidRPr="008678BB">
        <w:rPr>
          <w:sz w:val="24"/>
          <w:szCs w:val="24"/>
        </w:rPr>
        <w:t>с</w:t>
      </w:r>
      <w:r w:rsidRPr="008678BB">
        <w:rPr>
          <w:sz w:val="24"/>
          <w:szCs w:val="24"/>
        </w:rPr>
        <w:t>левого регулирования в области предупреждения и ликвидации чрезвычайных ситуаций. Ее р</w:t>
      </w:r>
      <w:r w:rsidRPr="008678BB">
        <w:rPr>
          <w:sz w:val="24"/>
          <w:szCs w:val="24"/>
        </w:rPr>
        <w:t>е</w:t>
      </w:r>
      <w:r w:rsidRPr="008678BB">
        <w:rPr>
          <w:sz w:val="24"/>
          <w:szCs w:val="24"/>
        </w:rPr>
        <w:t>шения являются обязательными для выполнения федеральными органами исполнительной вл</w:t>
      </w:r>
      <w:r w:rsidRPr="008678BB">
        <w:rPr>
          <w:sz w:val="24"/>
          <w:szCs w:val="24"/>
        </w:rPr>
        <w:t>а</w:t>
      </w:r>
      <w:r w:rsidRPr="008678BB">
        <w:rPr>
          <w:sz w:val="24"/>
          <w:szCs w:val="24"/>
        </w:rPr>
        <w:t>сти, а также органами исполнительной власти субъектов РФ. В подсистемах и звеньях РСЧС эту функцию выполняют органы управления ГОЧС и комиссии по чрезвычайным ситуациям;</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3) контроль обеспечения соблюдения федеральными органами исполнительной власти, о</w:t>
      </w:r>
      <w:r w:rsidRPr="008678BB">
        <w:rPr>
          <w:sz w:val="24"/>
          <w:szCs w:val="24"/>
        </w:rPr>
        <w:t>р</w:t>
      </w:r>
      <w:r w:rsidRPr="008678BB">
        <w:rPr>
          <w:sz w:val="24"/>
          <w:szCs w:val="24"/>
        </w:rPr>
        <w:t>ганами исполнительной власти субъектов РФ, органами местного самоуправления и организ</w:t>
      </w:r>
      <w:r w:rsidRPr="008678BB">
        <w:rPr>
          <w:sz w:val="24"/>
          <w:szCs w:val="24"/>
        </w:rPr>
        <w:t>а</w:t>
      </w:r>
      <w:r w:rsidRPr="008678BB">
        <w:rPr>
          <w:sz w:val="24"/>
          <w:szCs w:val="24"/>
        </w:rPr>
        <w:t>циями законодательных, нормативных правовых актов, норм, стандартов и правил в области з</w:t>
      </w:r>
      <w:r w:rsidRPr="008678BB">
        <w:rPr>
          <w:sz w:val="24"/>
          <w:szCs w:val="24"/>
        </w:rPr>
        <w:t>а</w:t>
      </w:r>
      <w:r w:rsidRPr="008678BB">
        <w:rPr>
          <w:sz w:val="24"/>
          <w:szCs w:val="24"/>
        </w:rPr>
        <w:t>щиты населения и территорий от ЧС и устранение имеющихся нарушений. Контроль в области защиты населения и территорий от ЧС на федеральном уровне осуществляется МЧС России (при необходимости — совместно с федеральными надзорными органами, государственными надзо</w:t>
      </w:r>
      <w:r w:rsidRPr="008678BB">
        <w:rPr>
          <w:sz w:val="24"/>
          <w:szCs w:val="24"/>
        </w:rPr>
        <w:t>р</w:t>
      </w:r>
      <w:r w:rsidRPr="008678BB">
        <w:rPr>
          <w:sz w:val="24"/>
          <w:szCs w:val="24"/>
        </w:rPr>
        <w:t>ными и контрольными органами других федеральных органов исполнительной власти или их структурными подразделениями). На территориальном и местном уровнях контроль в области защиты населения и территорий от ЧС осуществляется органами исполнительной власти субъе</w:t>
      </w:r>
      <w:r w:rsidRPr="008678BB">
        <w:rPr>
          <w:sz w:val="24"/>
          <w:szCs w:val="24"/>
        </w:rPr>
        <w:t>к</w:t>
      </w:r>
      <w:r w:rsidRPr="008678BB">
        <w:rPr>
          <w:sz w:val="24"/>
          <w:szCs w:val="24"/>
        </w:rPr>
        <w:t>тов РФ и органами местного самоуправления через соответствующие органы управления ГОЧС;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4) проведение профилактических мероприятий по предупреждению ЧС, уменьшению их масштабов, снижению потерь и ущерба от них, а также осуществление аварийно-спасательных и других неотложных работ в ходе ликвидации возникших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5) обучение специалистов РСЧС и населения действиям в ЧС. Подготовка и повышение квалификации специалистов РСЧС осуществляются в учреждениях повышения квалификации, на курсах, в специальных учебно-методических центрах и непосредственно по месту работы. Об</w:t>
      </w:r>
      <w:r w:rsidRPr="008678BB">
        <w:rPr>
          <w:sz w:val="24"/>
          <w:szCs w:val="24"/>
        </w:rPr>
        <w:t>у</w:t>
      </w:r>
      <w:r w:rsidRPr="008678BB">
        <w:rPr>
          <w:sz w:val="24"/>
          <w:szCs w:val="24"/>
        </w:rPr>
        <w:t>чение населения действиям в ЧС осуществляется в учреждениях среднего и высшего образов</w:t>
      </w:r>
      <w:r w:rsidRPr="008678BB">
        <w:rPr>
          <w:sz w:val="24"/>
          <w:szCs w:val="24"/>
        </w:rPr>
        <w:t>а</w:t>
      </w:r>
      <w:r w:rsidRPr="008678BB">
        <w:rPr>
          <w:sz w:val="24"/>
          <w:szCs w:val="24"/>
        </w:rPr>
        <w:t>ния, по месту работы в организациях и по месту жительства.</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i/>
          <w:sz w:val="24"/>
          <w:szCs w:val="24"/>
        </w:rPr>
      </w:pPr>
      <w:r w:rsidRPr="008678BB">
        <w:rPr>
          <w:i/>
          <w:sz w:val="24"/>
          <w:szCs w:val="24"/>
        </w:rPr>
        <w:t>Основными задачами РСЧС являются:</w:t>
      </w:r>
    </w:p>
    <w:p w:rsidR="00361829" w:rsidRPr="008678BB" w:rsidRDefault="00361829" w:rsidP="00361829">
      <w:pPr>
        <w:autoSpaceDE w:val="0"/>
        <w:autoSpaceDN w:val="0"/>
        <w:adjustRightInd w:val="0"/>
        <w:spacing w:after="0"/>
        <w:jc w:val="both"/>
        <w:rPr>
          <w:sz w:val="24"/>
          <w:szCs w:val="24"/>
        </w:rPr>
      </w:pPr>
      <w:r w:rsidRPr="008678BB">
        <w:rPr>
          <w:sz w:val="24"/>
          <w:szCs w:val="24"/>
        </w:rPr>
        <w:t>— разработка и реализация правовых и экономических норм по обеспечению защиты населения и территорий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осуществление целевых и научно-технических программ, направленных на предупреждение ЧС и повышение устойчивости функционирования организаций, а также объектов социального назначения в ЧС;</w:t>
      </w:r>
    </w:p>
    <w:p w:rsidR="00361829" w:rsidRPr="008678BB" w:rsidRDefault="00361829" w:rsidP="00361829">
      <w:pPr>
        <w:autoSpaceDE w:val="0"/>
        <w:autoSpaceDN w:val="0"/>
        <w:adjustRightInd w:val="0"/>
        <w:spacing w:after="0"/>
        <w:jc w:val="both"/>
        <w:rPr>
          <w:sz w:val="24"/>
          <w:szCs w:val="24"/>
        </w:rPr>
      </w:pPr>
      <w:r w:rsidRPr="008678BB">
        <w:rPr>
          <w:sz w:val="24"/>
          <w:szCs w:val="24"/>
        </w:rPr>
        <w:t>— обеспечение готовности к действиям органов управления, сил и средств, предназначенных и выделяемых для предупреждения и ликвидации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сбор, обработка, обмен и выдача информации в области защиты населения и территорий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подготовка населения к действиям в ЧС;</w:t>
      </w:r>
    </w:p>
    <w:p w:rsidR="00361829" w:rsidRPr="008678BB" w:rsidRDefault="00361829" w:rsidP="00361829">
      <w:pPr>
        <w:autoSpaceDE w:val="0"/>
        <w:autoSpaceDN w:val="0"/>
        <w:adjustRightInd w:val="0"/>
        <w:spacing w:after="0"/>
        <w:jc w:val="both"/>
        <w:rPr>
          <w:bCs/>
          <w:sz w:val="24"/>
          <w:szCs w:val="24"/>
        </w:rPr>
      </w:pPr>
      <w:r w:rsidRPr="008678BB">
        <w:rPr>
          <w:sz w:val="24"/>
          <w:szCs w:val="24"/>
        </w:rPr>
        <w:t>— прогнозирование и оценка социально-экономических последствий ЧС</w:t>
      </w:r>
      <w:r w:rsidRPr="008678BB">
        <w:rPr>
          <w:bCs/>
          <w:sz w:val="24"/>
          <w:szCs w:val="24"/>
        </w:rPr>
        <w:t>;</w:t>
      </w:r>
    </w:p>
    <w:p w:rsidR="00361829" w:rsidRPr="008678BB" w:rsidRDefault="00361829" w:rsidP="00361829">
      <w:pPr>
        <w:autoSpaceDE w:val="0"/>
        <w:autoSpaceDN w:val="0"/>
        <w:adjustRightInd w:val="0"/>
        <w:spacing w:after="0"/>
        <w:jc w:val="both"/>
        <w:rPr>
          <w:sz w:val="24"/>
          <w:szCs w:val="24"/>
        </w:rPr>
      </w:pPr>
      <w:r w:rsidRPr="008678BB">
        <w:rPr>
          <w:sz w:val="24"/>
          <w:szCs w:val="24"/>
        </w:rPr>
        <w:lastRenderedPageBreak/>
        <w:t>— создание резервов финансовых и материал</w:t>
      </w:r>
      <w:r w:rsidRPr="008678BB">
        <w:rPr>
          <w:sz w:val="24"/>
          <w:szCs w:val="24"/>
        </w:rPr>
        <w:t>ь</w:t>
      </w:r>
      <w:r w:rsidRPr="008678BB">
        <w:rPr>
          <w:sz w:val="24"/>
          <w:szCs w:val="24"/>
        </w:rPr>
        <w:t>ных ресурсов для ликвидации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осуществление государственной экспертизы, надзора и контроля в области защиты населения и территорий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ликвидация ЧС;</w:t>
      </w:r>
    </w:p>
    <w:p w:rsidR="00361829" w:rsidRPr="008678BB" w:rsidRDefault="00361829" w:rsidP="00361829">
      <w:pPr>
        <w:autoSpaceDE w:val="0"/>
        <w:autoSpaceDN w:val="0"/>
        <w:adjustRightInd w:val="0"/>
        <w:spacing w:after="0"/>
        <w:jc w:val="both"/>
        <w:rPr>
          <w:sz w:val="24"/>
          <w:szCs w:val="24"/>
        </w:rPr>
      </w:pPr>
      <w:r w:rsidRPr="008678BB">
        <w:rPr>
          <w:sz w:val="24"/>
          <w:szCs w:val="24"/>
        </w:rPr>
        <w:t>— осуществление мероприятий по социальной защите населения, пострадавшего от ЧС, пров</w:t>
      </w:r>
      <w:r w:rsidRPr="008678BB">
        <w:rPr>
          <w:sz w:val="24"/>
          <w:szCs w:val="24"/>
        </w:rPr>
        <w:t>е</w:t>
      </w:r>
      <w:r w:rsidRPr="008678BB">
        <w:rPr>
          <w:sz w:val="24"/>
          <w:szCs w:val="24"/>
        </w:rPr>
        <w:t>дение гуманитарных акций;</w:t>
      </w:r>
    </w:p>
    <w:p w:rsidR="00361829" w:rsidRPr="008678BB" w:rsidRDefault="00361829" w:rsidP="00361829">
      <w:pPr>
        <w:autoSpaceDE w:val="0"/>
        <w:autoSpaceDN w:val="0"/>
        <w:adjustRightInd w:val="0"/>
        <w:spacing w:after="0"/>
        <w:jc w:val="both"/>
        <w:rPr>
          <w:sz w:val="24"/>
          <w:szCs w:val="24"/>
        </w:rPr>
      </w:pPr>
      <w:r w:rsidRPr="008678BB">
        <w:rPr>
          <w:sz w:val="24"/>
          <w:szCs w:val="24"/>
        </w:rPr>
        <w:t>— реализация прав и обязанностей населения в области защиты от ЧС, а также лиц, участву</w:t>
      </w:r>
      <w:r w:rsidRPr="008678BB">
        <w:rPr>
          <w:sz w:val="24"/>
          <w:szCs w:val="24"/>
        </w:rPr>
        <w:t>ю</w:t>
      </w:r>
      <w:r w:rsidRPr="008678BB">
        <w:rPr>
          <w:sz w:val="24"/>
          <w:szCs w:val="24"/>
        </w:rPr>
        <w:t>щих в их ликвидации;</w:t>
      </w:r>
    </w:p>
    <w:p w:rsidR="00361829" w:rsidRPr="008678BB" w:rsidRDefault="00361829" w:rsidP="00361829">
      <w:pPr>
        <w:autoSpaceDE w:val="0"/>
        <w:autoSpaceDN w:val="0"/>
        <w:adjustRightInd w:val="0"/>
        <w:spacing w:after="0"/>
        <w:jc w:val="both"/>
        <w:rPr>
          <w:sz w:val="24"/>
          <w:szCs w:val="24"/>
        </w:rPr>
      </w:pPr>
      <w:r w:rsidRPr="008678BB">
        <w:rPr>
          <w:sz w:val="24"/>
          <w:szCs w:val="24"/>
        </w:rPr>
        <w:t>— международное сотрудничество в области защиты населения и территорий от ЧС.</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i/>
          <w:sz w:val="24"/>
          <w:szCs w:val="24"/>
        </w:rPr>
        <w:t>Организационная структура РСЧС</w:t>
      </w:r>
      <w:r w:rsidRPr="008678BB">
        <w:rPr>
          <w:sz w:val="24"/>
          <w:szCs w:val="24"/>
        </w:rPr>
        <w:t xml:space="preserve">.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 xml:space="preserve">Структура РСЧС строится по территориально-производственному принципу — состоит из территориальных и функциональных подсистем и имеет пять уровней управления: </w:t>
      </w:r>
    </w:p>
    <w:p w:rsidR="00361829" w:rsidRPr="008678BB"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8678BB">
        <w:rPr>
          <w:sz w:val="24"/>
          <w:szCs w:val="24"/>
        </w:rPr>
        <w:t xml:space="preserve">федеральный, </w:t>
      </w:r>
    </w:p>
    <w:p w:rsidR="00361829" w:rsidRPr="008678BB"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8678BB">
        <w:rPr>
          <w:sz w:val="24"/>
          <w:szCs w:val="24"/>
        </w:rPr>
        <w:t>региональный,</w:t>
      </w:r>
    </w:p>
    <w:p w:rsidR="00361829" w:rsidRPr="008678BB"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8678BB">
        <w:rPr>
          <w:sz w:val="24"/>
          <w:szCs w:val="24"/>
        </w:rPr>
        <w:t xml:space="preserve">территориальный, </w:t>
      </w:r>
    </w:p>
    <w:p w:rsidR="00361829" w:rsidRPr="008678BB"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8678BB">
        <w:rPr>
          <w:sz w:val="24"/>
          <w:szCs w:val="24"/>
        </w:rPr>
        <w:t xml:space="preserve">местный, </w:t>
      </w:r>
    </w:p>
    <w:p w:rsidR="00361829" w:rsidRPr="008678BB"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8678BB">
        <w:rPr>
          <w:sz w:val="24"/>
          <w:szCs w:val="24"/>
        </w:rPr>
        <w:t>объектовый.</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Территориальные подсистемы РСЧС создаются в субъектах РФ для предупреждения и ли</w:t>
      </w:r>
      <w:r w:rsidRPr="008678BB">
        <w:rPr>
          <w:sz w:val="24"/>
          <w:szCs w:val="24"/>
        </w:rPr>
        <w:t>к</w:t>
      </w:r>
      <w:r w:rsidRPr="008678BB">
        <w:rPr>
          <w:sz w:val="24"/>
          <w:szCs w:val="24"/>
        </w:rPr>
        <w:t>видации ЧС в пределах их территорий и состоят из звеньев, соответствующих административно-территориальному делению этих территорий.</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Звенья (местный уровень) создаются в муниципальных образованиях (район, населенный пункт) для предупреждения и ликвидации ЧС в пределах их территорий. Задачи, организация, состав сил и средств, порядок функционирования территориальных подсистем и звеньев опред</w:t>
      </w:r>
      <w:r w:rsidRPr="008678BB">
        <w:rPr>
          <w:sz w:val="24"/>
          <w:szCs w:val="24"/>
        </w:rPr>
        <w:t>е</w:t>
      </w:r>
      <w:r w:rsidRPr="008678BB">
        <w:rPr>
          <w:sz w:val="24"/>
          <w:szCs w:val="24"/>
        </w:rPr>
        <w:t>ляются специальными положениями.</w:t>
      </w:r>
    </w:p>
    <w:p w:rsidR="00361829" w:rsidRPr="008678BB" w:rsidRDefault="00361829" w:rsidP="00361829">
      <w:pPr>
        <w:autoSpaceDE w:val="0"/>
        <w:autoSpaceDN w:val="0"/>
        <w:adjustRightInd w:val="0"/>
        <w:spacing w:after="0"/>
        <w:ind w:firstLine="567"/>
        <w:jc w:val="both"/>
        <w:rPr>
          <w:sz w:val="24"/>
          <w:szCs w:val="24"/>
        </w:rPr>
      </w:pPr>
      <w:r w:rsidRPr="008678BB">
        <w:rPr>
          <w:i/>
          <w:sz w:val="24"/>
          <w:szCs w:val="24"/>
        </w:rPr>
        <w:t>Функциональные подсистемы РСЧС</w:t>
      </w:r>
      <w:r w:rsidRPr="008678BB">
        <w:rPr>
          <w:sz w:val="24"/>
          <w:szCs w:val="24"/>
        </w:rPr>
        <w:t xml:space="preserve"> создаются федеральными органами исполнительной власти в министерствах, ведомствах и организациях РФ для организации работ по защите нас</w:t>
      </w:r>
      <w:r w:rsidRPr="008678BB">
        <w:rPr>
          <w:sz w:val="24"/>
          <w:szCs w:val="24"/>
        </w:rPr>
        <w:t>е</w:t>
      </w:r>
      <w:r w:rsidRPr="008678BB">
        <w:rPr>
          <w:sz w:val="24"/>
          <w:szCs w:val="24"/>
        </w:rPr>
        <w:t>ления и территорий от ЧС в сфере их деятельности и порученных им отраслях экономики. Зад</w:t>
      </w:r>
      <w:r w:rsidRPr="008678BB">
        <w:rPr>
          <w:sz w:val="24"/>
          <w:szCs w:val="24"/>
        </w:rPr>
        <w:t>а</w:t>
      </w:r>
      <w:r w:rsidRPr="008678BB">
        <w:rPr>
          <w:sz w:val="24"/>
          <w:szCs w:val="24"/>
        </w:rPr>
        <w:t>чи, организация, состав сил и средств, порядок деятельности функциональных подсистем РСЧС также определяются специальными положениями. Положение о функциональной подсистеме РСЧС для реагирования и ликвидации последствий аварий на радиационно опасных объектах у</w:t>
      </w:r>
      <w:r w:rsidRPr="008678BB">
        <w:rPr>
          <w:sz w:val="24"/>
          <w:szCs w:val="24"/>
        </w:rPr>
        <w:t>т</w:t>
      </w:r>
      <w:r w:rsidRPr="008678BB">
        <w:rPr>
          <w:sz w:val="24"/>
          <w:szCs w:val="24"/>
        </w:rPr>
        <w:t>верждается правительством РФ.</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Говоря об уровнях РСЧС, необходимо отметить, что к федеральному уровню относятся о</w:t>
      </w:r>
      <w:r w:rsidRPr="008678BB">
        <w:rPr>
          <w:sz w:val="24"/>
          <w:szCs w:val="24"/>
        </w:rPr>
        <w:t>р</w:t>
      </w:r>
      <w:r w:rsidRPr="008678BB">
        <w:rPr>
          <w:sz w:val="24"/>
          <w:szCs w:val="24"/>
        </w:rPr>
        <w:t>ганы управления, силы и средства центрального подчинения федеральных органов исполнител</w:t>
      </w:r>
      <w:r w:rsidRPr="008678BB">
        <w:rPr>
          <w:sz w:val="24"/>
          <w:szCs w:val="24"/>
        </w:rPr>
        <w:t>ь</w:t>
      </w:r>
      <w:r w:rsidRPr="008678BB">
        <w:rPr>
          <w:sz w:val="24"/>
          <w:szCs w:val="24"/>
        </w:rPr>
        <w:t>ной власти.</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Региональный уровень РСЧС образован за счет районирования территории России по семи регионам.</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К территориальному уровню относятся органы исполнительной власти, силы и средства субъектов РФ с элементами функциональных подсистем, дислоцированных на их территориях.</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Местный уровень охватывает территории муниципальных образований, а объектовый — территорию предприятия, учреждения, организации.</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Каждый уровень РСЧС имеет координирующие органы, постоянно действующие органы управления, специально уполномоченные на решение задач в области защиты населения и терр</w:t>
      </w:r>
      <w:r w:rsidRPr="008678BB">
        <w:rPr>
          <w:sz w:val="24"/>
          <w:szCs w:val="24"/>
        </w:rPr>
        <w:t>и</w:t>
      </w:r>
      <w:r w:rsidRPr="008678BB">
        <w:rPr>
          <w:sz w:val="24"/>
          <w:szCs w:val="24"/>
        </w:rPr>
        <w:t>торий от ЧС, органы повседневного управления, силы и средства, резервы финансовых и матер</w:t>
      </w:r>
      <w:r w:rsidRPr="008678BB">
        <w:rPr>
          <w:sz w:val="24"/>
          <w:szCs w:val="24"/>
        </w:rPr>
        <w:t>и</w:t>
      </w:r>
      <w:r w:rsidRPr="008678BB">
        <w:rPr>
          <w:sz w:val="24"/>
          <w:szCs w:val="24"/>
        </w:rPr>
        <w:t>альных ресурсов, системы связи, оповещения и информационного обеспечения.</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i/>
          <w:sz w:val="24"/>
          <w:szCs w:val="24"/>
        </w:rPr>
      </w:pPr>
      <w:r w:rsidRPr="008678BB">
        <w:rPr>
          <w:i/>
          <w:sz w:val="24"/>
          <w:szCs w:val="24"/>
        </w:rPr>
        <w:t xml:space="preserve">Система управления РСЧС. </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lastRenderedPageBreak/>
        <w:t>Управление РСЧС заключается в целен</w:t>
      </w:r>
      <w:r w:rsidRPr="008678BB">
        <w:rPr>
          <w:sz w:val="24"/>
          <w:szCs w:val="24"/>
        </w:rPr>
        <w:t>а</w:t>
      </w:r>
      <w:r w:rsidRPr="008678BB">
        <w:rPr>
          <w:sz w:val="24"/>
          <w:szCs w:val="24"/>
        </w:rPr>
        <w:t>правленной деятельности руководящего состава и органов управления по совершенствованию РСЧС, поддержанию ее территориальных и фун</w:t>
      </w:r>
      <w:r w:rsidRPr="008678BB">
        <w:rPr>
          <w:sz w:val="24"/>
          <w:szCs w:val="24"/>
        </w:rPr>
        <w:t>к</w:t>
      </w:r>
      <w:r w:rsidRPr="008678BB">
        <w:rPr>
          <w:sz w:val="24"/>
          <w:szCs w:val="24"/>
        </w:rPr>
        <w:t>циональных подсистем в готовности к решению возложенных на них задач и практическому их выполнению в повседневной деятельности, при угрозе возникновения и возникновении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Система управления РСЧС строится по территориально-производственному принципу. О</w:t>
      </w:r>
      <w:r w:rsidRPr="008678BB">
        <w:rPr>
          <w:sz w:val="24"/>
          <w:szCs w:val="24"/>
        </w:rPr>
        <w:t>б</w:t>
      </w:r>
      <w:r w:rsidRPr="008678BB">
        <w:rPr>
          <w:sz w:val="24"/>
          <w:szCs w:val="24"/>
        </w:rPr>
        <w:t>щее руководство функционированием РСЧС осуществляется правительством РФ, непосредс</w:t>
      </w:r>
      <w:r w:rsidRPr="008678BB">
        <w:rPr>
          <w:sz w:val="24"/>
          <w:szCs w:val="24"/>
        </w:rPr>
        <w:t>т</w:t>
      </w:r>
      <w:r w:rsidRPr="008678BB">
        <w:rPr>
          <w:sz w:val="24"/>
          <w:szCs w:val="24"/>
        </w:rPr>
        <w:t>венное — МЧС России. В целях координации деятельности органов управления, сил и средств на всех уровнях управления РСЧС создаются координирующие органы — комиссии по чрезвыча</w:t>
      </w:r>
      <w:r w:rsidRPr="008678BB">
        <w:rPr>
          <w:sz w:val="24"/>
          <w:szCs w:val="24"/>
        </w:rPr>
        <w:t>й</w:t>
      </w:r>
      <w:r w:rsidRPr="008678BB">
        <w:rPr>
          <w:sz w:val="24"/>
          <w:szCs w:val="24"/>
        </w:rPr>
        <w:t>ным ситуациям (КЧС).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В настоящее время созданы и функционируют:</w:t>
      </w:r>
    </w:p>
    <w:p w:rsidR="00361829" w:rsidRPr="008678BB" w:rsidRDefault="00361829" w:rsidP="00361829">
      <w:pPr>
        <w:autoSpaceDE w:val="0"/>
        <w:autoSpaceDN w:val="0"/>
        <w:adjustRightInd w:val="0"/>
        <w:spacing w:after="0"/>
        <w:jc w:val="both"/>
        <w:rPr>
          <w:sz w:val="24"/>
          <w:szCs w:val="24"/>
        </w:rPr>
      </w:pPr>
      <w:r w:rsidRPr="008678BB">
        <w:rPr>
          <w:sz w:val="24"/>
          <w:szCs w:val="24"/>
        </w:rPr>
        <w:t>— на федеральном уровне — Межведомственная комиссия (МВК) по предупреждению и ликв</w:t>
      </w:r>
      <w:r w:rsidRPr="008678BB">
        <w:rPr>
          <w:sz w:val="24"/>
          <w:szCs w:val="24"/>
        </w:rPr>
        <w:t>и</w:t>
      </w:r>
      <w:r w:rsidRPr="008678BB">
        <w:rPr>
          <w:sz w:val="24"/>
          <w:szCs w:val="24"/>
        </w:rPr>
        <w:t>дации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ведомственные комиссии по ЧС в федеральных органах исполнительной власти;</w:t>
      </w:r>
    </w:p>
    <w:p w:rsidR="00361829" w:rsidRPr="008678BB" w:rsidRDefault="00361829" w:rsidP="00361829">
      <w:pPr>
        <w:autoSpaceDE w:val="0"/>
        <w:autoSpaceDN w:val="0"/>
        <w:adjustRightInd w:val="0"/>
        <w:spacing w:after="0"/>
        <w:jc w:val="both"/>
        <w:rPr>
          <w:sz w:val="24"/>
          <w:szCs w:val="24"/>
        </w:rPr>
      </w:pPr>
      <w:r w:rsidRPr="008678BB">
        <w:rPr>
          <w:sz w:val="24"/>
          <w:szCs w:val="24"/>
        </w:rPr>
        <w:t>— на территориальном уровне — КЧС органов исполнительной власти субъектов РФ;</w:t>
      </w:r>
    </w:p>
    <w:p w:rsidR="00361829" w:rsidRPr="008678BB" w:rsidRDefault="00361829" w:rsidP="00361829">
      <w:pPr>
        <w:autoSpaceDE w:val="0"/>
        <w:autoSpaceDN w:val="0"/>
        <w:adjustRightInd w:val="0"/>
        <w:spacing w:after="0"/>
        <w:jc w:val="both"/>
        <w:rPr>
          <w:sz w:val="24"/>
          <w:szCs w:val="24"/>
        </w:rPr>
      </w:pPr>
      <w:r w:rsidRPr="008678BB">
        <w:rPr>
          <w:sz w:val="24"/>
          <w:szCs w:val="24"/>
        </w:rPr>
        <w:t>— на местном уровне — КЧС органов местного самоуправления;</w:t>
      </w:r>
    </w:p>
    <w:p w:rsidR="00361829" w:rsidRPr="008678BB" w:rsidRDefault="00361829" w:rsidP="00361829">
      <w:pPr>
        <w:tabs>
          <w:tab w:val="left" w:pos="0"/>
        </w:tabs>
        <w:spacing w:after="0"/>
        <w:jc w:val="both"/>
        <w:rPr>
          <w:sz w:val="24"/>
          <w:szCs w:val="24"/>
        </w:rPr>
      </w:pPr>
      <w:r w:rsidRPr="008678BB">
        <w:rPr>
          <w:sz w:val="24"/>
          <w:szCs w:val="24"/>
        </w:rPr>
        <w:t>— на объектовом уровне (в организациях) — объектовые комиссии по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Основными задачами Межведомственной комиссии по предупреждению и ликвидации ЧС являются:</w:t>
      </w:r>
    </w:p>
    <w:p w:rsidR="00361829" w:rsidRPr="008678BB" w:rsidRDefault="00361829" w:rsidP="00361829">
      <w:pPr>
        <w:autoSpaceDE w:val="0"/>
        <w:autoSpaceDN w:val="0"/>
        <w:adjustRightInd w:val="0"/>
        <w:spacing w:after="0"/>
        <w:jc w:val="both"/>
        <w:rPr>
          <w:sz w:val="24"/>
          <w:szCs w:val="24"/>
        </w:rPr>
      </w:pPr>
      <w:r w:rsidRPr="008678BB">
        <w:rPr>
          <w:sz w:val="24"/>
          <w:szCs w:val="24"/>
        </w:rPr>
        <w:t>— формирование и проведение единой государственной политики в области предупреждения и ликвидации ЧС, обусловленных опасными природными и техногенными явлениями;</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деятельности федеральных органов исполнительной власти по разработке прое</w:t>
      </w:r>
      <w:r w:rsidRPr="008678BB">
        <w:rPr>
          <w:sz w:val="24"/>
          <w:szCs w:val="24"/>
        </w:rPr>
        <w:t>к</w:t>
      </w:r>
      <w:r w:rsidRPr="008678BB">
        <w:rPr>
          <w:sz w:val="24"/>
          <w:szCs w:val="24"/>
        </w:rPr>
        <w:t>тов законодательных актов и других нормативных правовых актов по вопросам, отнесенным к ее компетенции, а также рассмотрение и представление проектов указанных документов в прав</w:t>
      </w:r>
      <w:r w:rsidRPr="008678BB">
        <w:rPr>
          <w:sz w:val="24"/>
          <w:szCs w:val="24"/>
        </w:rPr>
        <w:t>и</w:t>
      </w:r>
      <w:r w:rsidRPr="008678BB">
        <w:rPr>
          <w:sz w:val="24"/>
          <w:szCs w:val="24"/>
        </w:rPr>
        <w:t>тельство РФ;</w:t>
      </w:r>
    </w:p>
    <w:p w:rsidR="00361829" w:rsidRPr="008678BB" w:rsidRDefault="00361829" w:rsidP="00361829">
      <w:pPr>
        <w:autoSpaceDE w:val="0"/>
        <w:autoSpaceDN w:val="0"/>
        <w:adjustRightInd w:val="0"/>
        <w:spacing w:after="0"/>
        <w:jc w:val="both"/>
        <w:rPr>
          <w:sz w:val="24"/>
          <w:szCs w:val="24"/>
        </w:rPr>
      </w:pPr>
      <w:r w:rsidRPr="008678BB">
        <w:rPr>
          <w:sz w:val="24"/>
          <w:szCs w:val="24"/>
        </w:rPr>
        <w:t>— подготовка предложений по формированию системы экономических, организационно- техн</w:t>
      </w:r>
      <w:r w:rsidRPr="008678BB">
        <w:rPr>
          <w:sz w:val="24"/>
          <w:szCs w:val="24"/>
        </w:rPr>
        <w:t>и</w:t>
      </w:r>
      <w:r w:rsidRPr="008678BB">
        <w:rPr>
          <w:sz w:val="24"/>
          <w:szCs w:val="24"/>
        </w:rPr>
        <w:t>ческих и иных мер, направленных на обеспечение безопасности и защиту населения и террит</w:t>
      </w:r>
      <w:r w:rsidRPr="008678BB">
        <w:rPr>
          <w:sz w:val="24"/>
          <w:szCs w:val="24"/>
        </w:rPr>
        <w:t>о</w:t>
      </w:r>
      <w:r w:rsidRPr="008678BB">
        <w:rPr>
          <w:sz w:val="24"/>
          <w:szCs w:val="24"/>
        </w:rPr>
        <w:t>рии страны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проведение единой технической политики в области создания и развития сил и средств пред</w:t>
      </w:r>
      <w:r w:rsidRPr="008678BB">
        <w:rPr>
          <w:sz w:val="24"/>
          <w:szCs w:val="24"/>
        </w:rPr>
        <w:t>у</w:t>
      </w:r>
      <w:r w:rsidRPr="008678BB">
        <w:rPr>
          <w:sz w:val="24"/>
          <w:szCs w:val="24"/>
        </w:rPr>
        <w:t>преждения и ликвидации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xml:space="preserve">— определение основных направлений дальнейшего развития РСЧС; </w:t>
      </w:r>
    </w:p>
    <w:p w:rsidR="00361829" w:rsidRPr="008678BB" w:rsidRDefault="00361829" w:rsidP="00361829">
      <w:pPr>
        <w:autoSpaceDE w:val="0"/>
        <w:autoSpaceDN w:val="0"/>
        <w:adjustRightInd w:val="0"/>
        <w:spacing w:after="0"/>
        <w:jc w:val="both"/>
        <w:rPr>
          <w:sz w:val="24"/>
          <w:szCs w:val="24"/>
        </w:rPr>
      </w:pPr>
      <w:r w:rsidRPr="008678BB">
        <w:rPr>
          <w:sz w:val="24"/>
          <w:szCs w:val="24"/>
        </w:rPr>
        <w:t>— организация разработки проектов федеральных целевых и научно-технических программ, н</w:t>
      </w:r>
      <w:r w:rsidRPr="008678BB">
        <w:rPr>
          <w:sz w:val="24"/>
          <w:szCs w:val="24"/>
        </w:rPr>
        <w:t>а</w:t>
      </w:r>
      <w:r w:rsidRPr="008678BB">
        <w:rPr>
          <w:sz w:val="24"/>
          <w:szCs w:val="24"/>
        </w:rPr>
        <w:t>правленных на предупреждение ЧС, защиту населения и территорий страны от ЧС, и координ</w:t>
      </w:r>
      <w:r w:rsidRPr="008678BB">
        <w:rPr>
          <w:sz w:val="24"/>
          <w:szCs w:val="24"/>
        </w:rPr>
        <w:t>а</w:t>
      </w:r>
      <w:r w:rsidRPr="008678BB">
        <w:rPr>
          <w:sz w:val="24"/>
          <w:szCs w:val="24"/>
        </w:rPr>
        <w:t>ция работы по выполнению этих программ;</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деятельности федеральных органов исполнительной власти субъектов РФ и о</w:t>
      </w:r>
      <w:r w:rsidRPr="008678BB">
        <w:rPr>
          <w:sz w:val="24"/>
          <w:szCs w:val="24"/>
        </w:rPr>
        <w:t>р</w:t>
      </w:r>
      <w:r w:rsidRPr="008678BB">
        <w:rPr>
          <w:sz w:val="24"/>
          <w:szCs w:val="24"/>
        </w:rPr>
        <w:t>ганов местного самоуправления при ликвидации ЧС по вопросам социально-экономической и правовой защиты, медицинской реабилитации граждан, пострадавших в результате аварий, кат</w:t>
      </w:r>
      <w:r w:rsidRPr="008678BB">
        <w:rPr>
          <w:sz w:val="24"/>
          <w:szCs w:val="24"/>
        </w:rPr>
        <w:t>а</w:t>
      </w:r>
      <w:r w:rsidRPr="008678BB">
        <w:rPr>
          <w:sz w:val="24"/>
          <w:szCs w:val="24"/>
        </w:rPr>
        <w:t>строф, стихийных и иных бедствий, а также лиц, принимавших участие в ликвидации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Основными задачами ведомственных комиссий по ЧС являются:</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деятельности по разработке и осуществлению организационных и инженерно-технических мероприятий по предотвращению ЧС, повышению надежности потенциально опа</w:t>
      </w:r>
      <w:r w:rsidRPr="008678BB">
        <w:rPr>
          <w:sz w:val="24"/>
          <w:szCs w:val="24"/>
        </w:rPr>
        <w:t>с</w:t>
      </w:r>
      <w:r w:rsidRPr="008678BB">
        <w:rPr>
          <w:sz w:val="24"/>
          <w:szCs w:val="24"/>
        </w:rPr>
        <w:t>ных объектов, обеспечению устойчивости и безопасности функционирования отраслей эконом</w:t>
      </w:r>
      <w:r w:rsidRPr="008678BB">
        <w:rPr>
          <w:sz w:val="24"/>
          <w:szCs w:val="24"/>
        </w:rPr>
        <w:t>и</w:t>
      </w:r>
      <w:r w:rsidRPr="008678BB">
        <w:rPr>
          <w:sz w:val="24"/>
          <w:szCs w:val="24"/>
        </w:rPr>
        <w:t>ки в ЧС;</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разработке и выполнении федеральных целевых и научно-технических программ в области защиты населения и территорий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обеспечении готовности ведомственных органов управления, сил и средств к дейс</w:t>
      </w:r>
      <w:r w:rsidRPr="008678BB">
        <w:rPr>
          <w:sz w:val="24"/>
          <w:szCs w:val="24"/>
        </w:rPr>
        <w:t>т</w:t>
      </w:r>
      <w:r w:rsidRPr="008678BB">
        <w:rPr>
          <w:sz w:val="24"/>
          <w:szCs w:val="24"/>
        </w:rPr>
        <w:t>виям при ЧС, координация действий при ликвидации ЧС на объектах, подведомственных соо</w:t>
      </w:r>
      <w:r w:rsidRPr="008678BB">
        <w:rPr>
          <w:sz w:val="24"/>
          <w:szCs w:val="24"/>
        </w:rPr>
        <w:t>т</w:t>
      </w:r>
      <w:r w:rsidRPr="008678BB">
        <w:rPr>
          <w:sz w:val="24"/>
          <w:szCs w:val="24"/>
        </w:rPr>
        <w:lastRenderedPageBreak/>
        <w:t>ветствующему федеральному органу исполн</w:t>
      </w:r>
      <w:r w:rsidRPr="008678BB">
        <w:rPr>
          <w:sz w:val="24"/>
          <w:szCs w:val="24"/>
        </w:rPr>
        <w:t>и</w:t>
      </w:r>
      <w:r w:rsidRPr="008678BB">
        <w:rPr>
          <w:sz w:val="24"/>
          <w:szCs w:val="24"/>
        </w:rPr>
        <w:t>тельной власти, включая эвакуацию персонала об</w:t>
      </w:r>
      <w:r w:rsidRPr="008678BB">
        <w:rPr>
          <w:sz w:val="24"/>
          <w:szCs w:val="24"/>
        </w:rPr>
        <w:t>ъ</w:t>
      </w:r>
      <w:r w:rsidRPr="008678BB">
        <w:rPr>
          <w:sz w:val="24"/>
          <w:szCs w:val="24"/>
        </w:rPr>
        <w:t>ектов;</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действий при проведении аварийно-спасательных и других неотложных работ при ЧС;</w:t>
      </w:r>
    </w:p>
    <w:p w:rsidR="00361829" w:rsidRPr="008678BB" w:rsidRDefault="00361829" w:rsidP="00361829">
      <w:pPr>
        <w:autoSpaceDE w:val="0"/>
        <w:autoSpaceDN w:val="0"/>
        <w:adjustRightInd w:val="0"/>
        <w:spacing w:after="0"/>
        <w:jc w:val="both"/>
        <w:rPr>
          <w:sz w:val="24"/>
          <w:szCs w:val="24"/>
        </w:rPr>
      </w:pPr>
      <w:r w:rsidRPr="008678BB">
        <w:rPr>
          <w:sz w:val="24"/>
          <w:szCs w:val="24"/>
        </w:rPr>
        <w:t>— создание и руководство использованием ведомственных резервов финансовых и материал</w:t>
      </w:r>
      <w:r w:rsidRPr="008678BB">
        <w:rPr>
          <w:sz w:val="24"/>
          <w:szCs w:val="24"/>
        </w:rPr>
        <w:t>ь</w:t>
      </w:r>
      <w:r w:rsidRPr="008678BB">
        <w:rPr>
          <w:sz w:val="24"/>
          <w:szCs w:val="24"/>
        </w:rPr>
        <w:t>ных ресурсов для ликвидации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проведении мероприятий по социальной защите населения, пострадавшего от ЧС, а также по реализации прав и обязанностей населения в области защиты от ЧС, в том числе лиц, непосредственно участвующих в их ликвидации;</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разработке отраслевых норм и правил безопасности производства, технологических процессов, продукции, а также правил защиты персонала организаций и объектов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подготовки руководящего состава, сил и средств, а также персонала подведомс</w:t>
      </w:r>
      <w:r w:rsidRPr="008678BB">
        <w:rPr>
          <w:sz w:val="24"/>
          <w:szCs w:val="24"/>
        </w:rPr>
        <w:t>т</w:t>
      </w:r>
      <w:r w:rsidRPr="008678BB">
        <w:rPr>
          <w:sz w:val="24"/>
          <w:szCs w:val="24"/>
        </w:rPr>
        <w:t>венных организаций к действиям в ЧС.</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При ведомственных комиссиях по ЧС могут создаваться штатные структурные подраздел</w:t>
      </w:r>
      <w:r w:rsidRPr="008678BB">
        <w:rPr>
          <w:sz w:val="24"/>
          <w:szCs w:val="24"/>
        </w:rPr>
        <w:t>е</w:t>
      </w:r>
      <w:r w:rsidRPr="008678BB">
        <w:rPr>
          <w:sz w:val="24"/>
          <w:szCs w:val="24"/>
        </w:rPr>
        <w:t>ния, состав которых определяется министерством, ведомством, организацией в зависимости от возможных объемов работ по ликвидации возникших ЧС.</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Основными задачами комиссий по ЧС органов исполнительной власти субъектов РФ и о</w:t>
      </w:r>
      <w:r w:rsidRPr="008678BB">
        <w:rPr>
          <w:sz w:val="24"/>
          <w:szCs w:val="24"/>
        </w:rPr>
        <w:t>р</w:t>
      </w:r>
      <w:r w:rsidRPr="008678BB">
        <w:rPr>
          <w:sz w:val="24"/>
          <w:szCs w:val="24"/>
        </w:rPr>
        <w:t>ганов местного самоуправления являются:</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деятельности подсистем и звеньев РСЧС на подведомственных территориях;</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разработке государственных целевых и научно-технических программ по проблемам защиты населения и территорий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разработке и проведении мероприятий по предотвращению ЧС и уменьшению ущерба от них;</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обеспечении готовности органов управления, сил и средств субъектов РФ к действ</w:t>
      </w:r>
      <w:r w:rsidRPr="008678BB">
        <w:rPr>
          <w:sz w:val="24"/>
          <w:szCs w:val="24"/>
        </w:rPr>
        <w:t>и</w:t>
      </w:r>
      <w:r w:rsidRPr="008678BB">
        <w:rPr>
          <w:sz w:val="24"/>
          <w:szCs w:val="24"/>
        </w:rPr>
        <w:t>ям в ЧС;</w:t>
      </w:r>
    </w:p>
    <w:p w:rsidR="00361829" w:rsidRPr="008678BB" w:rsidRDefault="00361829" w:rsidP="00361829">
      <w:pPr>
        <w:autoSpaceDE w:val="0"/>
        <w:autoSpaceDN w:val="0"/>
        <w:adjustRightInd w:val="0"/>
        <w:spacing w:after="0"/>
        <w:jc w:val="both"/>
        <w:rPr>
          <w:sz w:val="24"/>
          <w:szCs w:val="24"/>
        </w:rPr>
      </w:pPr>
      <w:r w:rsidRPr="008678BB">
        <w:rPr>
          <w:sz w:val="24"/>
          <w:szCs w:val="24"/>
        </w:rPr>
        <w:t>— организация формирования системы экономических и правовых мер, направленных на пред</w:t>
      </w:r>
      <w:r w:rsidRPr="008678BB">
        <w:rPr>
          <w:sz w:val="24"/>
          <w:szCs w:val="24"/>
        </w:rPr>
        <w:t>у</w:t>
      </w:r>
      <w:r w:rsidRPr="008678BB">
        <w:rPr>
          <w:sz w:val="24"/>
          <w:szCs w:val="24"/>
        </w:rPr>
        <w:t>преждение ЧС, обеспечение защиты населения и территорий;</w:t>
      </w:r>
    </w:p>
    <w:p w:rsidR="00361829" w:rsidRPr="008678BB" w:rsidRDefault="00361829" w:rsidP="00361829">
      <w:pPr>
        <w:autoSpaceDE w:val="0"/>
        <w:autoSpaceDN w:val="0"/>
        <w:adjustRightInd w:val="0"/>
        <w:spacing w:after="0"/>
        <w:jc w:val="both"/>
        <w:rPr>
          <w:sz w:val="24"/>
          <w:szCs w:val="24"/>
        </w:rPr>
      </w:pPr>
      <w:r w:rsidRPr="008678BB">
        <w:rPr>
          <w:sz w:val="24"/>
          <w:szCs w:val="24"/>
        </w:rPr>
        <w:t>— создание резервных фондов финансовых и материально-технических ресурсов, используемых для покрытия расходов на предупредительные мероприятия, содержания и обеспечения авари</w:t>
      </w:r>
      <w:r w:rsidRPr="008678BB">
        <w:rPr>
          <w:sz w:val="24"/>
          <w:szCs w:val="24"/>
        </w:rPr>
        <w:t>й</w:t>
      </w:r>
      <w:r w:rsidRPr="008678BB">
        <w:rPr>
          <w:sz w:val="24"/>
          <w:szCs w:val="24"/>
        </w:rPr>
        <w:t>но-спасательных и аварийно-восстановительных формирований, ликвидации ЧС и оказания п</w:t>
      </w:r>
      <w:r w:rsidRPr="008678BB">
        <w:rPr>
          <w:sz w:val="24"/>
          <w:szCs w:val="24"/>
        </w:rPr>
        <w:t>о</w:t>
      </w:r>
      <w:r w:rsidRPr="008678BB">
        <w:rPr>
          <w:sz w:val="24"/>
          <w:szCs w:val="24"/>
        </w:rPr>
        <w:t>мощи пострадавшим;</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деятельности КЧС на подведомственной территории;</w:t>
      </w:r>
    </w:p>
    <w:p w:rsidR="00361829" w:rsidRPr="008678BB" w:rsidRDefault="00361829" w:rsidP="00361829">
      <w:pPr>
        <w:autoSpaceDE w:val="0"/>
        <w:autoSpaceDN w:val="0"/>
        <w:adjustRightInd w:val="0"/>
        <w:spacing w:after="0"/>
        <w:jc w:val="both"/>
        <w:rPr>
          <w:sz w:val="24"/>
          <w:szCs w:val="24"/>
        </w:rPr>
      </w:pPr>
      <w:r w:rsidRPr="008678BB">
        <w:rPr>
          <w:sz w:val="24"/>
          <w:szCs w:val="24"/>
        </w:rPr>
        <w:t>— организация взаимодействия с КЧС соседних территорий, региональными центрами МЧС Ро</w:t>
      </w:r>
      <w:r w:rsidRPr="008678BB">
        <w:rPr>
          <w:sz w:val="24"/>
          <w:szCs w:val="24"/>
        </w:rPr>
        <w:t>с</w:t>
      </w:r>
      <w:r w:rsidRPr="008678BB">
        <w:rPr>
          <w:sz w:val="24"/>
          <w:szCs w:val="24"/>
        </w:rPr>
        <w:t>сии, военным командованием и общественными организациями по вопросам сбора и обмена н</w:t>
      </w:r>
      <w:r w:rsidRPr="008678BB">
        <w:rPr>
          <w:sz w:val="24"/>
          <w:szCs w:val="24"/>
        </w:rPr>
        <w:t>е</w:t>
      </w:r>
      <w:r w:rsidRPr="008678BB">
        <w:rPr>
          <w:sz w:val="24"/>
          <w:szCs w:val="24"/>
        </w:rPr>
        <w:t>обходимой информацией, а в случае необходимости — направление сил и средств для ликвид</w:t>
      </w:r>
      <w:r w:rsidRPr="008678BB">
        <w:rPr>
          <w:sz w:val="24"/>
          <w:szCs w:val="24"/>
        </w:rPr>
        <w:t>а</w:t>
      </w:r>
      <w:r w:rsidRPr="008678BB">
        <w:rPr>
          <w:sz w:val="24"/>
          <w:szCs w:val="24"/>
        </w:rPr>
        <w:t>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действий сил в ходе возникновения, развития ЧС, а также в период их ликвид</w:t>
      </w:r>
      <w:r w:rsidRPr="008678BB">
        <w:rPr>
          <w:sz w:val="24"/>
          <w:szCs w:val="24"/>
        </w:rPr>
        <w:t>а</w:t>
      </w:r>
      <w:r w:rsidRPr="008678BB">
        <w:rPr>
          <w:sz w:val="24"/>
          <w:szCs w:val="24"/>
        </w:rPr>
        <w:t>ции; организация привлечения сил и средств к аварийно-спасательным, аварийно-восстановительным и другим неотложным работам;</w:t>
      </w:r>
    </w:p>
    <w:p w:rsidR="00361829" w:rsidRPr="008678BB" w:rsidRDefault="00361829" w:rsidP="00361829">
      <w:pPr>
        <w:autoSpaceDE w:val="0"/>
        <w:autoSpaceDN w:val="0"/>
        <w:adjustRightInd w:val="0"/>
        <w:spacing w:after="0"/>
        <w:jc w:val="both"/>
        <w:rPr>
          <w:sz w:val="24"/>
          <w:szCs w:val="24"/>
        </w:rPr>
      </w:pPr>
      <w:r w:rsidRPr="008678BB">
        <w:rPr>
          <w:sz w:val="24"/>
          <w:szCs w:val="24"/>
        </w:rPr>
        <w:t>— организация обучения и подготовки населения к действиям в ЧС, подготовки и повышения квалификации специалистов РСЧС.</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Основными задачами объектовых комиссий по ЧС (руководителей организаций) являются:</w:t>
      </w:r>
    </w:p>
    <w:p w:rsidR="00361829" w:rsidRPr="008678BB" w:rsidRDefault="00361829" w:rsidP="00361829">
      <w:pPr>
        <w:autoSpaceDE w:val="0"/>
        <w:autoSpaceDN w:val="0"/>
        <w:adjustRightInd w:val="0"/>
        <w:spacing w:after="0"/>
        <w:jc w:val="both"/>
        <w:rPr>
          <w:sz w:val="24"/>
          <w:szCs w:val="24"/>
        </w:rPr>
      </w:pPr>
      <w:r w:rsidRPr="008678BB">
        <w:rPr>
          <w:sz w:val="24"/>
          <w:szCs w:val="24"/>
        </w:rPr>
        <w:lastRenderedPageBreak/>
        <w:t>— организация разработки и проведения мер</w:t>
      </w:r>
      <w:r w:rsidRPr="008678BB">
        <w:rPr>
          <w:sz w:val="24"/>
          <w:szCs w:val="24"/>
        </w:rPr>
        <w:t>о</w:t>
      </w:r>
      <w:r w:rsidRPr="008678BB">
        <w:rPr>
          <w:sz w:val="24"/>
          <w:szCs w:val="24"/>
        </w:rPr>
        <w:t>приятий по предупреждению ЧС, повышению безопасности потенциально опасных объектов, обеспечению устойчивости функционирования объектов при возникновении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организация работы по созданию и поддержанию в готовности локальных систем оповещения и контроля на потенциально опасных объектах;</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действий сил при ликвидации ЧС на объектах и эвакуации персонала объектов;</w:t>
      </w:r>
    </w:p>
    <w:p w:rsidR="00361829" w:rsidRPr="008678BB" w:rsidRDefault="00361829" w:rsidP="00361829">
      <w:pPr>
        <w:autoSpaceDE w:val="0"/>
        <w:autoSpaceDN w:val="0"/>
        <w:adjustRightInd w:val="0"/>
        <w:spacing w:after="0"/>
        <w:jc w:val="both"/>
        <w:rPr>
          <w:sz w:val="24"/>
          <w:szCs w:val="24"/>
        </w:rPr>
      </w:pPr>
      <w:r w:rsidRPr="008678BB">
        <w:rPr>
          <w:sz w:val="24"/>
          <w:szCs w:val="24"/>
        </w:rPr>
        <w:t>— создание резервов финансовых и материальных ресурсов для ликвидации ЧС и руководство их использованием;</w:t>
      </w:r>
    </w:p>
    <w:p w:rsidR="00361829" w:rsidRPr="008678BB" w:rsidRDefault="00361829" w:rsidP="00361829">
      <w:pPr>
        <w:autoSpaceDE w:val="0"/>
        <w:autoSpaceDN w:val="0"/>
        <w:adjustRightInd w:val="0"/>
        <w:spacing w:after="0"/>
        <w:jc w:val="both"/>
        <w:rPr>
          <w:sz w:val="24"/>
          <w:szCs w:val="24"/>
        </w:rPr>
      </w:pPr>
      <w:r w:rsidRPr="008678BB">
        <w:rPr>
          <w:sz w:val="24"/>
          <w:szCs w:val="24"/>
        </w:rPr>
        <w:t>— организация подготовки руководящего состава, сил и средств, а также персонала объектов к действиям в ЧС.</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Рабочими органами КЧС являются соответствующие постоянно действующие органы управления РСЧС, специально уполномоченные на решение задач в области защиты населения и территорий от ЧС (органы управления ГОЧС). На федеральном уровне таким органом управл</w:t>
      </w:r>
      <w:r w:rsidRPr="008678BB">
        <w:rPr>
          <w:sz w:val="24"/>
          <w:szCs w:val="24"/>
        </w:rPr>
        <w:t>е</w:t>
      </w:r>
      <w:r w:rsidRPr="008678BB">
        <w:rPr>
          <w:sz w:val="24"/>
          <w:szCs w:val="24"/>
        </w:rPr>
        <w:t>ния является МЧС России.</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На региональном уровне КЧС не создаются, а органами управления являются региональные центры по делам ГОЧС и ликвидации последствий стихийных бедствий, которые созданы в ка</w:t>
      </w:r>
      <w:r w:rsidRPr="008678BB">
        <w:rPr>
          <w:sz w:val="24"/>
          <w:szCs w:val="24"/>
        </w:rPr>
        <w:t>ж</w:t>
      </w:r>
      <w:r w:rsidRPr="008678BB">
        <w:rPr>
          <w:sz w:val="24"/>
          <w:szCs w:val="24"/>
        </w:rPr>
        <w:t>дом регионе для осуществления полномочий МЧС России на территории военного округа. В с</w:t>
      </w:r>
      <w:r w:rsidRPr="008678BB">
        <w:rPr>
          <w:sz w:val="24"/>
          <w:szCs w:val="24"/>
        </w:rPr>
        <w:t>о</w:t>
      </w:r>
      <w:r w:rsidRPr="008678BB">
        <w:rPr>
          <w:sz w:val="24"/>
          <w:szCs w:val="24"/>
        </w:rPr>
        <w:t>ответствии с Указом Президента РФ 1996 г. региональный центр ГОЧС является органом упра</w:t>
      </w:r>
      <w:r w:rsidRPr="008678BB">
        <w:rPr>
          <w:sz w:val="24"/>
          <w:szCs w:val="24"/>
        </w:rPr>
        <w:t>в</w:t>
      </w:r>
      <w:r w:rsidRPr="008678BB">
        <w:rPr>
          <w:sz w:val="24"/>
          <w:szCs w:val="24"/>
        </w:rPr>
        <w:t>ления, специально уполномоченным решать вопросы гражданской обороны, задачи по пред</w:t>
      </w:r>
      <w:r w:rsidRPr="008678BB">
        <w:rPr>
          <w:sz w:val="24"/>
          <w:szCs w:val="24"/>
        </w:rPr>
        <w:t>у</w:t>
      </w:r>
      <w:r w:rsidRPr="008678BB">
        <w:rPr>
          <w:sz w:val="24"/>
          <w:szCs w:val="24"/>
        </w:rPr>
        <w:t>преждению и ликвидации ЧС. На региональный центр возлагаются следующие задачи:</w:t>
      </w:r>
    </w:p>
    <w:p w:rsidR="00361829" w:rsidRPr="008678BB" w:rsidRDefault="00361829" w:rsidP="00361829">
      <w:pPr>
        <w:autoSpaceDE w:val="0"/>
        <w:autoSpaceDN w:val="0"/>
        <w:adjustRightInd w:val="0"/>
        <w:spacing w:after="0"/>
        <w:jc w:val="both"/>
        <w:rPr>
          <w:sz w:val="24"/>
          <w:szCs w:val="24"/>
        </w:rPr>
      </w:pPr>
      <w:r w:rsidRPr="008678BB">
        <w:rPr>
          <w:sz w:val="24"/>
          <w:szCs w:val="24"/>
        </w:rPr>
        <w:t>— реализация единой государственной политики в области гражданской обороны, защиты нас</w:t>
      </w:r>
      <w:r w:rsidRPr="008678BB">
        <w:rPr>
          <w:sz w:val="24"/>
          <w:szCs w:val="24"/>
        </w:rPr>
        <w:t>е</w:t>
      </w:r>
      <w:r w:rsidRPr="008678BB">
        <w:rPr>
          <w:sz w:val="24"/>
          <w:szCs w:val="24"/>
        </w:rPr>
        <w:t>ления и территорий от ЧС на территории соответствующего региона;</w:t>
      </w:r>
    </w:p>
    <w:p w:rsidR="00361829" w:rsidRPr="008678BB" w:rsidRDefault="00361829" w:rsidP="00361829">
      <w:pPr>
        <w:autoSpaceDE w:val="0"/>
        <w:autoSpaceDN w:val="0"/>
        <w:adjustRightInd w:val="0"/>
        <w:spacing w:after="0"/>
        <w:jc w:val="both"/>
        <w:rPr>
          <w:sz w:val="24"/>
          <w:szCs w:val="24"/>
        </w:rPr>
      </w:pPr>
      <w:r w:rsidRPr="008678BB">
        <w:rPr>
          <w:sz w:val="24"/>
          <w:szCs w:val="24"/>
        </w:rPr>
        <w:t>— участие в организации и ведении гражданской обороны, защите населения и территорий от ЧС на территории соответствующего региона;</w:t>
      </w:r>
    </w:p>
    <w:p w:rsidR="00361829" w:rsidRPr="008678BB" w:rsidRDefault="00361829" w:rsidP="00361829">
      <w:pPr>
        <w:autoSpaceDE w:val="0"/>
        <w:autoSpaceDN w:val="0"/>
        <w:adjustRightInd w:val="0"/>
        <w:spacing w:after="0"/>
        <w:jc w:val="both"/>
        <w:rPr>
          <w:sz w:val="24"/>
          <w:szCs w:val="24"/>
        </w:rPr>
      </w:pPr>
      <w:r w:rsidRPr="008678BB">
        <w:rPr>
          <w:sz w:val="24"/>
          <w:szCs w:val="24"/>
        </w:rPr>
        <w:t>— координация функционирования территориальных подсистем РСЧС;</w:t>
      </w:r>
    </w:p>
    <w:p w:rsidR="00361829" w:rsidRPr="008678BB" w:rsidRDefault="00361829" w:rsidP="00361829">
      <w:pPr>
        <w:autoSpaceDE w:val="0"/>
        <w:autoSpaceDN w:val="0"/>
        <w:adjustRightInd w:val="0"/>
        <w:spacing w:after="0"/>
        <w:jc w:val="both"/>
        <w:rPr>
          <w:sz w:val="24"/>
          <w:szCs w:val="24"/>
        </w:rPr>
      </w:pPr>
      <w:r w:rsidRPr="008678BB">
        <w:rPr>
          <w:sz w:val="24"/>
          <w:szCs w:val="24"/>
        </w:rPr>
        <w:t>— сбор, обработка и обмен в установленном порядке информацией в области гражданской об</w:t>
      </w:r>
      <w:r w:rsidRPr="008678BB">
        <w:rPr>
          <w:sz w:val="24"/>
          <w:szCs w:val="24"/>
        </w:rPr>
        <w:t>о</w:t>
      </w:r>
      <w:r w:rsidRPr="008678BB">
        <w:rPr>
          <w:sz w:val="24"/>
          <w:szCs w:val="24"/>
        </w:rPr>
        <w:t>роны, защиты населения и территорий от ЧС;</w:t>
      </w:r>
    </w:p>
    <w:p w:rsidR="00361829" w:rsidRPr="008678BB" w:rsidRDefault="00361829" w:rsidP="00361829">
      <w:pPr>
        <w:autoSpaceDE w:val="0"/>
        <w:autoSpaceDN w:val="0"/>
        <w:adjustRightInd w:val="0"/>
        <w:spacing w:after="0"/>
        <w:jc w:val="both"/>
        <w:rPr>
          <w:sz w:val="24"/>
          <w:szCs w:val="24"/>
        </w:rPr>
      </w:pPr>
      <w:r w:rsidRPr="008678BB">
        <w:rPr>
          <w:sz w:val="24"/>
          <w:szCs w:val="24"/>
        </w:rPr>
        <w:t>— управление в пределах своих полномочий соединениями, частями и организациями гражда</w:t>
      </w:r>
      <w:r w:rsidRPr="008678BB">
        <w:rPr>
          <w:sz w:val="24"/>
          <w:szCs w:val="24"/>
        </w:rPr>
        <w:t>н</w:t>
      </w:r>
      <w:r w:rsidRPr="008678BB">
        <w:rPr>
          <w:sz w:val="24"/>
          <w:szCs w:val="24"/>
        </w:rPr>
        <w:t>ской обороны, дислоцированными на территории региона, поисково-спасательной службой МЧС России;</w:t>
      </w:r>
    </w:p>
    <w:p w:rsidR="00361829" w:rsidRPr="008678BB" w:rsidRDefault="00361829" w:rsidP="00361829">
      <w:pPr>
        <w:autoSpaceDE w:val="0"/>
        <w:autoSpaceDN w:val="0"/>
        <w:adjustRightInd w:val="0"/>
        <w:spacing w:after="0"/>
        <w:jc w:val="both"/>
        <w:rPr>
          <w:sz w:val="24"/>
          <w:szCs w:val="24"/>
        </w:rPr>
      </w:pPr>
      <w:r w:rsidRPr="008678BB">
        <w:rPr>
          <w:sz w:val="24"/>
          <w:szCs w:val="24"/>
        </w:rPr>
        <w:t>— планирование в установленном порядке применения войск гражданской обороны в соответс</w:t>
      </w:r>
      <w:r w:rsidRPr="008678BB">
        <w:rPr>
          <w:sz w:val="24"/>
          <w:szCs w:val="24"/>
        </w:rPr>
        <w:t>т</w:t>
      </w:r>
      <w:r w:rsidRPr="008678BB">
        <w:rPr>
          <w:sz w:val="24"/>
          <w:szCs w:val="24"/>
        </w:rPr>
        <w:t>вии с их задачами мирного времени;</w:t>
      </w:r>
    </w:p>
    <w:p w:rsidR="00361829" w:rsidRPr="008678BB" w:rsidRDefault="00361829" w:rsidP="00361829">
      <w:pPr>
        <w:autoSpaceDE w:val="0"/>
        <w:autoSpaceDN w:val="0"/>
        <w:adjustRightInd w:val="0"/>
        <w:spacing w:after="0"/>
        <w:jc w:val="both"/>
        <w:rPr>
          <w:sz w:val="24"/>
          <w:szCs w:val="24"/>
        </w:rPr>
      </w:pPr>
      <w:r w:rsidRPr="008678BB">
        <w:rPr>
          <w:sz w:val="24"/>
          <w:szCs w:val="24"/>
        </w:rPr>
        <w:t>— закупка материально-технических средств для содержания соединений и воинских частей войск гражданской обороны, поисково-спасательной службы;</w:t>
      </w:r>
    </w:p>
    <w:p w:rsidR="00361829" w:rsidRPr="008678BB" w:rsidRDefault="00361829" w:rsidP="00361829">
      <w:pPr>
        <w:autoSpaceDE w:val="0"/>
        <w:autoSpaceDN w:val="0"/>
        <w:adjustRightInd w:val="0"/>
        <w:spacing w:after="0"/>
        <w:jc w:val="both"/>
        <w:rPr>
          <w:sz w:val="24"/>
          <w:szCs w:val="24"/>
        </w:rPr>
      </w:pPr>
      <w:r w:rsidRPr="008678BB">
        <w:rPr>
          <w:sz w:val="24"/>
          <w:szCs w:val="24"/>
        </w:rPr>
        <w:t>— финансирование мероприятий по ликвидации последствий ЧС за счет средств, выделяемых из федерального бюджета, а также организация финансирования органов управления по делам ГОЧС, укомплектованных военнослужащими, подчиненных соединений и воинских частей войск ГО, поисково-спасательной службы.</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Органами управления ГОЧС на территориальном уровне являются министерства, комитеты, главные управления, управления по делам ГОЧС, создаваемые в составе или при органах испо</w:t>
      </w:r>
      <w:r w:rsidRPr="008678BB">
        <w:rPr>
          <w:sz w:val="24"/>
          <w:szCs w:val="24"/>
        </w:rPr>
        <w:t>л</w:t>
      </w:r>
      <w:r w:rsidRPr="008678BB">
        <w:rPr>
          <w:sz w:val="24"/>
          <w:szCs w:val="24"/>
        </w:rPr>
        <w:t>нительной власти субъектов РФ:</w:t>
      </w:r>
    </w:p>
    <w:p w:rsidR="00361829" w:rsidRPr="008678BB" w:rsidRDefault="00361829" w:rsidP="00361829">
      <w:pPr>
        <w:autoSpaceDE w:val="0"/>
        <w:autoSpaceDN w:val="0"/>
        <w:adjustRightInd w:val="0"/>
        <w:spacing w:after="0"/>
        <w:jc w:val="both"/>
        <w:rPr>
          <w:sz w:val="24"/>
          <w:szCs w:val="24"/>
        </w:rPr>
      </w:pPr>
      <w:r w:rsidRPr="008678BB">
        <w:rPr>
          <w:sz w:val="24"/>
          <w:szCs w:val="24"/>
        </w:rPr>
        <w:t>— на местном уровне — органы управления ГОЧС (управления, отделы), создаваемые при орг</w:t>
      </w:r>
      <w:r w:rsidRPr="008678BB">
        <w:rPr>
          <w:sz w:val="24"/>
          <w:szCs w:val="24"/>
        </w:rPr>
        <w:t>а</w:t>
      </w:r>
      <w:r w:rsidRPr="008678BB">
        <w:rPr>
          <w:sz w:val="24"/>
          <w:szCs w:val="24"/>
        </w:rPr>
        <w:t>нах местного самоуправления;</w:t>
      </w:r>
    </w:p>
    <w:p w:rsidR="00361829" w:rsidRPr="008678BB" w:rsidRDefault="00361829" w:rsidP="00361829">
      <w:pPr>
        <w:autoSpaceDE w:val="0"/>
        <w:autoSpaceDN w:val="0"/>
        <w:adjustRightInd w:val="0"/>
        <w:spacing w:after="0"/>
        <w:jc w:val="both"/>
        <w:rPr>
          <w:sz w:val="24"/>
          <w:szCs w:val="24"/>
        </w:rPr>
      </w:pPr>
      <w:r w:rsidRPr="008678BB">
        <w:rPr>
          <w:sz w:val="24"/>
          <w:szCs w:val="24"/>
        </w:rPr>
        <w:lastRenderedPageBreak/>
        <w:t>— на объектовом уровне (в организациях) — отделы, секторы (специально назначенные л</w:t>
      </w:r>
      <w:r w:rsidRPr="008678BB">
        <w:rPr>
          <w:sz w:val="24"/>
          <w:szCs w:val="24"/>
        </w:rPr>
        <w:t>и</w:t>
      </w:r>
      <w:r w:rsidRPr="008678BB">
        <w:rPr>
          <w:sz w:val="24"/>
          <w:szCs w:val="24"/>
        </w:rPr>
        <w:t>ца) по делам ГОЧС организаций.</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Руководители постоянно действующих органов управления РСЧС (органов управления ГОЧС) по должности являются заместителями руководителей соответствующих органов испо</w:t>
      </w:r>
      <w:r w:rsidRPr="008678BB">
        <w:rPr>
          <w:sz w:val="24"/>
          <w:szCs w:val="24"/>
        </w:rPr>
        <w:t>л</w:t>
      </w:r>
      <w:r w:rsidRPr="008678BB">
        <w:rPr>
          <w:sz w:val="24"/>
          <w:szCs w:val="24"/>
        </w:rPr>
        <w:t>нительной власти, органов местного самоуправления, организаций по вопросам защиты насел</w:t>
      </w:r>
      <w:r w:rsidRPr="008678BB">
        <w:rPr>
          <w:sz w:val="24"/>
          <w:szCs w:val="24"/>
        </w:rPr>
        <w:t>е</w:t>
      </w:r>
      <w:r w:rsidRPr="008678BB">
        <w:rPr>
          <w:sz w:val="24"/>
          <w:szCs w:val="24"/>
        </w:rPr>
        <w:t>ния и территорий от ЧС природного и техногенного характера.</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Информационное обеспечение РСЧС осуществляется информационно-управляющей сист</w:t>
      </w:r>
      <w:r w:rsidRPr="008678BB">
        <w:rPr>
          <w:sz w:val="24"/>
          <w:szCs w:val="24"/>
        </w:rPr>
        <w:t>е</w:t>
      </w:r>
      <w:r w:rsidRPr="008678BB">
        <w:rPr>
          <w:sz w:val="24"/>
          <w:szCs w:val="24"/>
        </w:rPr>
        <w:t>мой, в состав которой входят:</w:t>
      </w:r>
    </w:p>
    <w:p w:rsidR="00361829" w:rsidRPr="008678BB" w:rsidRDefault="00361829" w:rsidP="00361829">
      <w:pPr>
        <w:autoSpaceDE w:val="0"/>
        <w:autoSpaceDN w:val="0"/>
        <w:adjustRightInd w:val="0"/>
        <w:spacing w:after="0"/>
        <w:jc w:val="both"/>
        <w:rPr>
          <w:sz w:val="24"/>
          <w:szCs w:val="24"/>
        </w:rPr>
      </w:pPr>
      <w:r w:rsidRPr="008678BB">
        <w:rPr>
          <w:sz w:val="24"/>
          <w:szCs w:val="24"/>
        </w:rPr>
        <w:t>— центр управления в кризисных ситуациях МЧС России;</w:t>
      </w:r>
    </w:p>
    <w:p w:rsidR="00361829" w:rsidRPr="008678BB" w:rsidRDefault="00361829" w:rsidP="00361829">
      <w:pPr>
        <w:autoSpaceDE w:val="0"/>
        <w:autoSpaceDN w:val="0"/>
        <w:adjustRightInd w:val="0"/>
        <w:spacing w:after="0"/>
        <w:jc w:val="both"/>
        <w:rPr>
          <w:sz w:val="24"/>
          <w:szCs w:val="24"/>
        </w:rPr>
      </w:pPr>
      <w:r w:rsidRPr="008678BB">
        <w:rPr>
          <w:sz w:val="24"/>
          <w:szCs w:val="24"/>
        </w:rPr>
        <w:t>— информационные центры федеральных органов исполнительной власти;</w:t>
      </w:r>
    </w:p>
    <w:p w:rsidR="00361829" w:rsidRPr="008678BB" w:rsidRDefault="00361829" w:rsidP="00361829">
      <w:pPr>
        <w:tabs>
          <w:tab w:val="left" w:pos="0"/>
        </w:tabs>
        <w:spacing w:after="0"/>
        <w:jc w:val="both"/>
        <w:rPr>
          <w:sz w:val="24"/>
          <w:szCs w:val="24"/>
        </w:rPr>
      </w:pPr>
      <w:r w:rsidRPr="008678BB">
        <w:rPr>
          <w:sz w:val="24"/>
          <w:szCs w:val="24"/>
        </w:rPr>
        <w:t>— региональные информационно-управляющие центры; субъектов РФ;</w:t>
      </w:r>
    </w:p>
    <w:p w:rsidR="00361829" w:rsidRPr="008678BB" w:rsidRDefault="00361829" w:rsidP="00361829">
      <w:pPr>
        <w:autoSpaceDE w:val="0"/>
        <w:autoSpaceDN w:val="0"/>
        <w:adjustRightInd w:val="0"/>
        <w:spacing w:after="0"/>
        <w:jc w:val="both"/>
        <w:rPr>
          <w:sz w:val="24"/>
          <w:szCs w:val="24"/>
        </w:rPr>
      </w:pPr>
      <w:r w:rsidRPr="008678BB">
        <w:rPr>
          <w:sz w:val="24"/>
          <w:szCs w:val="24"/>
        </w:rPr>
        <w:t>— абонентские пункты городских и районных органов управления по делам ГОЧС;</w:t>
      </w:r>
    </w:p>
    <w:p w:rsidR="00361829" w:rsidRPr="008678BB" w:rsidRDefault="00361829" w:rsidP="00361829">
      <w:pPr>
        <w:autoSpaceDE w:val="0"/>
        <w:autoSpaceDN w:val="0"/>
        <w:adjustRightInd w:val="0"/>
        <w:spacing w:after="0"/>
        <w:jc w:val="both"/>
        <w:rPr>
          <w:sz w:val="24"/>
          <w:szCs w:val="24"/>
        </w:rPr>
      </w:pPr>
      <w:r w:rsidRPr="008678BB">
        <w:rPr>
          <w:sz w:val="24"/>
          <w:szCs w:val="24"/>
        </w:rPr>
        <w:t>— информационные центры организаций;</w:t>
      </w:r>
    </w:p>
    <w:p w:rsidR="00361829" w:rsidRPr="008678BB" w:rsidRDefault="00361829" w:rsidP="00361829">
      <w:pPr>
        <w:autoSpaceDE w:val="0"/>
        <w:autoSpaceDN w:val="0"/>
        <w:adjustRightInd w:val="0"/>
        <w:spacing w:after="0"/>
        <w:jc w:val="both"/>
        <w:rPr>
          <w:sz w:val="24"/>
          <w:szCs w:val="24"/>
        </w:rPr>
      </w:pPr>
      <w:r w:rsidRPr="008678BB">
        <w:rPr>
          <w:sz w:val="24"/>
          <w:szCs w:val="24"/>
        </w:rPr>
        <w:t>— средства связи и передачи данных.</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Порядок сбора информации в области защиты населения и территорий от ЧС и обмена этой информацией между органами государственной власти, органами управления по делам ГОЧС о</w:t>
      </w:r>
      <w:r w:rsidRPr="008678BB">
        <w:rPr>
          <w:sz w:val="24"/>
          <w:szCs w:val="24"/>
        </w:rPr>
        <w:t>п</w:t>
      </w:r>
      <w:r w:rsidRPr="008678BB">
        <w:rPr>
          <w:sz w:val="24"/>
          <w:szCs w:val="24"/>
        </w:rPr>
        <w:t>ределяется правительством РФ.</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Приоритетным направлением совершенствования управления РСЧС является совершенс</w:t>
      </w:r>
      <w:r w:rsidRPr="008678BB">
        <w:rPr>
          <w:sz w:val="24"/>
          <w:szCs w:val="24"/>
        </w:rPr>
        <w:t>т</w:t>
      </w:r>
      <w:r w:rsidRPr="008678BB">
        <w:rPr>
          <w:sz w:val="24"/>
          <w:szCs w:val="24"/>
        </w:rPr>
        <w:t>вование его информационного обеспечения путем автоматизации.</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Автоматизированная информационно-управляющая система (АИУС) РСЧС должна соо</w:t>
      </w:r>
      <w:r w:rsidRPr="008678BB">
        <w:rPr>
          <w:sz w:val="24"/>
          <w:szCs w:val="24"/>
        </w:rPr>
        <w:t>т</w:t>
      </w:r>
      <w:r w:rsidRPr="008678BB">
        <w:rPr>
          <w:sz w:val="24"/>
          <w:szCs w:val="24"/>
        </w:rPr>
        <w:t>ветствовать современным требованиям к информационным технологиям. Целью ее развития я</w:t>
      </w:r>
      <w:r w:rsidRPr="008678BB">
        <w:rPr>
          <w:sz w:val="24"/>
          <w:szCs w:val="24"/>
        </w:rPr>
        <w:t>в</w:t>
      </w:r>
      <w:r w:rsidRPr="008678BB">
        <w:rPr>
          <w:sz w:val="24"/>
          <w:szCs w:val="24"/>
        </w:rPr>
        <w:t>ляется повышение оперативности, полноты, достоверности и устойчивости информационного обеспечения управления РСЧС за счет интеграции всех ее информационных ресурсов.</w:t>
      </w: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Пути развития АИУС РСЧС:</w:t>
      </w:r>
    </w:p>
    <w:p w:rsidR="00361829" w:rsidRPr="008678BB" w:rsidRDefault="00361829" w:rsidP="00361829">
      <w:pPr>
        <w:autoSpaceDE w:val="0"/>
        <w:autoSpaceDN w:val="0"/>
        <w:adjustRightInd w:val="0"/>
        <w:spacing w:after="0"/>
        <w:jc w:val="both"/>
        <w:rPr>
          <w:sz w:val="24"/>
          <w:szCs w:val="24"/>
        </w:rPr>
      </w:pPr>
      <w:r w:rsidRPr="008678BB">
        <w:rPr>
          <w:sz w:val="24"/>
          <w:szCs w:val="24"/>
        </w:rPr>
        <w:t>— создание унифицированной системы управленческой документации и единой системы кла</w:t>
      </w:r>
      <w:r w:rsidRPr="008678BB">
        <w:rPr>
          <w:sz w:val="24"/>
          <w:szCs w:val="24"/>
        </w:rPr>
        <w:t>с</w:t>
      </w:r>
      <w:r w:rsidRPr="008678BB">
        <w:rPr>
          <w:sz w:val="24"/>
          <w:szCs w:val="24"/>
        </w:rPr>
        <w:t>сификации и кодировки информации; комплексов средств автоматизации; дежурно-диспетчерских служб и автоматизированных подсистем ОСОДУ городов и районов; автоматиз</w:t>
      </w:r>
      <w:r w:rsidRPr="008678BB">
        <w:rPr>
          <w:sz w:val="24"/>
          <w:szCs w:val="24"/>
        </w:rPr>
        <w:t>и</w:t>
      </w:r>
      <w:r w:rsidRPr="008678BB">
        <w:rPr>
          <w:sz w:val="24"/>
          <w:szCs w:val="24"/>
        </w:rPr>
        <w:t>рованной подсистемы прогнозирования ЧС; автоматизированной подсистемы страхового фонда документации на объекты повышенного риска и жизнеобеспечения населения; программно-технических средств АИУС на основе современных информационных технологий; распределе</w:t>
      </w:r>
      <w:r w:rsidRPr="008678BB">
        <w:rPr>
          <w:sz w:val="24"/>
          <w:szCs w:val="24"/>
        </w:rPr>
        <w:t>н</w:t>
      </w:r>
      <w:r w:rsidRPr="008678BB">
        <w:rPr>
          <w:sz w:val="24"/>
          <w:szCs w:val="24"/>
        </w:rPr>
        <w:t>ного банка информации по предупреждению и ликвидации ЧС;</w:t>
      </w:r>
    </w:p>
    <w:p w:rsidR="00361829" w:rsidRPr="008678BB" w:rsidRDefault="00361829" w:rsidP="00361829">
      <w:pPr>
        <w:autoSpaceDE w:val="0"/>
        <w:autoSpaceDN w:val="0"/>
        <w:adjustRightInd w:val="0"/>
        <w:spacing w:after="0"/>
        <w:jc w:val="both"/>
        <w:rPr>
          <w:sz w:val="24"/>
          <w:szCs w:val="24"/>
        </w:rPr>
      </w:pPr>
      <w:r w:rsidRPr="008678BB">
        <w:rPr>
          <w:sz w:val="24"/>
          <w:szCs w:val="24"/>
        </w:rPr>
        <w:t>— включение системы в общероссийское и мировое информационное пространство;</w:t>
      </w:r>
    </w:p>
    <w:p w:rsidR="00361829" w:rsidRPr="008678BB" w:rsidRDefault="00361829" w:rsidP="00361829">
      <w:pPr>
        <w:autoSpaceDE w:val="0"/>
        <w:autoSpaceDN w:val="0"/>
        <w:adjustRightInd w:val="0"/>
        <w:spacing w:after="0"/>
        <w:jc w:val="both"/>
        <w:rPr>
          <w:sz w:val="24"/>
          <w:szCs w:val="24"/>
        </w:rPr>
      </w:pPr>
      <w:r w:rsidRPr="008678BB">
        <w:rPr>
          <w:sz w:val="24"/>
          <w:szCs w:val="24"/>
        </w:rPr>
        <w:t>— расширение состава решаемых функциональных задач;</w:t>
      </w:r>
    </w:p>
    <w:p w:rsidR="00361829" w:rsidRPr="008678BB" w:rsidRDefault="00361829" w:rsidP="00361829">
      <w:pPr>
        <w:autoSpaceDE w:val="0"/>
        <w:autoSpaceDN w:val="0"/>
        <w:adjustRightInd w:val="0"/>
        <w:spacing w:after="0"/>
        <w:jc w:val="both"/>
        <w:rPr>
          <w:sz w:val="24"/>
          <w:szCs w:val="24"/>
        </w:rPr>
      </w:pPr>
      <w:r w:rsidRPr="008678BB">
        <w:rPr>
          <w:sz w:val="24"/>
          <w:szCs w:val="24"/>
        </w:rPr>
        <w:t>— повышение устойчивости функционирования АИУС РСЧС в условиях ЧС мирного и военного времени;</w:t>
      </w:r>
    </w:p>
    <w:p w:rsidR="00361829" w:rsidRPr="008678BB" w:rsidRDefault="00361829" w:rsidP="00361829">
      <w:pPr>
        <w:autoSpaceDE w:val="0"/>
        <w:autoSpaceDN w:val="0"/>
        <w:adjustRightInd w:val="0"/>
        <w:spacing w:after="0"/>
        <w:jc w:val="both"/>
        <w:rPr>
          <w:sz w:val="24"/>
          <w:szCs w:val="24"/>
        </w:rPr>
      </w:pPr>
      <w:r w:rsidRPr="008678BB">
        <w:rPr>
          <w:sz w:val="24"/>
          <w:szCs w:val="24"/>
        </w:rPr>
        <w:t>— развитие регионального, территориального и местного звеньев АИУС РСЧС на основе тип</w:t>
      </w:r>
      <w:r w:rsidRPr="008678BB">
        <w:rPr>
          <w:sz w:val="24"/>
          <w:szCs w:val="24"/>
        </w:rPr>
        <w:t>о</w:t>
      </w:r>
      <w:r w:rsidRPr="008678BB">
        <w:rPr>
          <w:sz w:val="24"/>
          <w:szCs w:val="24"/>
        </w:rPr>
        <w:t>вых проектов.</w:t>
      </w:r>
    </w:p>
    <w:p w:rsidR="00361829" w:rsidRPr="008678BB" w:rsidRDefault="00361829" w:rsidP="00361829">
      <w:pPr>
        <w:autoSpaceDE w:val="0"/>
        <w:autoSpaceDN w:val="0"/>
        <w:adjustRightInd w:val="0"/>
        <w:spacing w:after="0"/>
        <w:ind w:firstLine="567"/>
        <w:jc w:val="both"/>
        <w:rPr>
          <w:sz w:val="24"/>
          <w:szCs w:val="24"/>
        </w:rPr>
      </w:pPr>
    </w:p>
    <w:p w:rsidR="00361829" w:rsidRPr="008678BB" w:rsidRDefault="00361829" w:rsidP="00361829">
      <w:pPr>
        <w:autoSpaceDE w:val="0"/>
        <w:autoSpaceDN w:val="0"/>
        <w:adjustRightInd w:val="0"/>
        <w:spacing w:after="0"/>
        <w:ind w:firstLine="567"/>
        <w:jc w:val="both"/>
        <w:rPr>
          <w:sz w:val="24"/>
          <w:szCs w:val="24"/>
        </w:rPr>
      </w:pPr>
      <w:r w:rsidRPr="008678BB">
        <w:rPr>
          <w:sz w:val="24"/>
          <w:szCs w:val="24"/>
        </w:rPr>
        <w:t>Важнейшей составной частью РСЧС являются ее силы и средства, которые подразделяются на силы и средства наблюдения и контроля и силы и средства ликвидации ЧС. Они выполняют следующие задачи:</w:t>
      </w:r>
    </w:p>
    <w:p w:rsidR="00361829" w:rsidRPr="008678BB" w:rsidRDefault="00361829" w:rsidP="00361829">
      <w:pPr>
        <w:autoSpaceDE w:val="0"/>
        <w:autoSpaceDN w:val="0"/>
        <w:adjustRightInd w:val="0"/>
        <w:spacing w:after="0"/>
        <w:jc w:val="both"/>
        <w:rPr>
          <w:sz w:val="24"/>
          <w:szCs w:val="24"/>
        </w:rPr>
      </w:pPr>
      <w:r w:rsidRPr="008678BB">
        <w:rPr>
          <w:sz w:val="24"/>
          <w:szCs w:val="24"/>
        </w:rPr>
        <w:t>— мониторинг, наблюдение и лабораторный контроль за состоянием окружающей природной среды и потенциально опасных объектов с целью прогнозирования ЧС природного и техногенн</w:t>
      </w:r>
      <w:r w:rsidRPr="008678BB">
        <w:rPr>
          <w:sz w:val="24"/>
          <w:szCs w:val="24"/>
        </w:rPr>
        <w:t>о</w:t>
      </w:r>
      <w:r w:rsidRPr="008678BB">
        <w:rPr>
          <w:sz w:val="24"/>
          <w:szCs w:val="24"/>
        </w:rPr>
        <w:t>го характера, своевременное доведение мониторинговой, прогнозной и другой информации до органов управления РСЧС;</w:t>
      </w:r>
    </w:p>
    <w:p w:rsidR="00361829" w:rsidRPr="008678BB" w:rsidRDefault="00361829" w:rsidP="00361829">
      <w:pPr>
        <w:autoSpaceDE w:val="0"/>
        <w:autoSpaceDN w:val="0"/>
        <w:adjustRightInd w:val="0"/>
        <w:spacing w:after="0"/>
        <w:jc w:val="both"/>
        <w:rPr>
          <w:sz w:val="24"/>
          <w:szCs w:val="24"/>
        </w:rPr>
      </w:pPr>
      <w:r w:rsidRPr="008678BB">
        <w:rPr>
          <w:sz w:val="24"/>
          <w:szCs w:val="24"/>
        </w:rPr>
        <w:t>— ликвидация ЧС, проведение аварийно-спасательных и других неотложных работ при ЧС;</w:t>
      </w:r>
    </w:p>
    <w:p w:rsidR="00361829" w:rsidRPr="008678BB" w:rsidRDefault="00361829" w:rsidP="00361829">
      <w:pPr>
        <w:autoSpaceDE w:val="0"/>
        <w:autoSpaceDN w:val="0"/>
        <w:adjustRightInd w:val="0"/>
        <w:spacing w:after="0"/>
        <w:jc w:val="both"/>
        <w:rPr>
          <w:sz w:val="24"/>
          <w:szCs w:val="24"/>
        </w:rPr>
      </w:pPr>
      <w:r w:rsidRPr="008678BB">
        <w:rPr>
          <w:sz w:val="24"/>
          <w:szCs w:val="24"/>
        </w:rPr>
        <w:lastRenderedPageBreak/>
        <w:t>— проведение эвакуационных мероприятий при эвакуации населения из зон ЧС в безопасные районы;</w:t>
      </w:r>
    </w:p>
    <w:p w:rsidR="00361829" w:rsidRPr="008678BB" w:rsidRDefault="00361829" w:rsidP="00361829">
      <w:pPr>
        <w:autoSpaceDE w:val="0"/>
        <w:autoSpaceDN w:val="0"/>
        <w:adjustRightInd w:val="0"/>
        <w:spacing w:after="0"/>
        <w:jc w:val="both"/>
        <w:rPr>
          <w:sz w:val="24"/>
          <w:szCs w:val="24"/>
        </w:rPr>
      </w:pPr>
      <w:r w:rsidRPr="008678BB">
        <w:rPr>
          <w:sz w:val="24"/>
          <w:szCs w:val="24"/>
        </w:rPr>
        <w:t>— проведение работ по первоочередному жизнеобеспечению населения, пострадавшего в ЧС, в том числе медицинское обслуживание, включая оказание первой медицинской помощи, предо</w:t>
      </w:r>
      <w:r w:rsidRPr="008678BB">
        <w:rPr>
          <w:sz w:val="24"/>
          <w:szCs w:val="24"/>
        </w:rPr>
        <w:t>с</w:t>
      </w:r>
      <w:r w:rsidRPr="008678BB">
        <w:rPr>
          <w:sz w:val="24"/>
          <w:szCs w:val="24"/>
        </w:rPr>
        <w:t>тавление временного жилья и принятие других неотложных мер в области защиты населения и территорий при ЧС;</w:t>
      </w:r>
    </w:p>
    <w:p w:rsidR="00361829" w:rsidRPr="008678BB" w:rsidRDefault="00361829" w:rsidP="00361829">
      <w:pPr>
        <w:autoSpaceDE w:val="0"/>
        <w:autoSpaceDN w:val="0"/>
        <w:adjustRightInd w:val="0"/>
        <w:spacing w:after="0"/>
        <w:jc w:val="both"/>
        <w:rPr>
          <w:sz w:val="24"/>
          <w:szCs w:val="24"/>
        </w:rPr>
      </w:pPr>
      <w:r w:rsidRPr="008678BB">
        <w:rPr>
          <w:sz w:val="24"/>
          <w:szCs w:val="24"/>
        </w:rPr>
        <w:t>— восстановление и поддержание общественного порядка в зонах ЧС;</w:t>
      </w:r>
    </w:p>
    <w:p w:rsidR="00361829" w:rsidRPr="008678BB" w:rsidRDefault="00361829" w:rsidP="00361829">
      <w:pPr>
        <w:autoSpaceDE w:val="0"/>
        <w:autoSpaceDN w:val="0"/>
        <w:adjustRightInd w:val="0"/>
        <w:spacing w:after="0"/>
        <w:jc w:val="both"/>
        <w:rPr>
          <w:sz w:val="24"/>
          <w:szCs w:val="24"/>
        </w:rPr>
      </w:pPr>
      <w:r w:rsidRPr="008678BB">
        <w:rPr>
          <w:sz w:val="24"/>
          <w:szCs w:val="24"/>
        </w:rPr>
        <w:t>— поддержание личного состава формирований в постоянной готовности к действиям в ЧС, его обучение и повышение профессиональной квалификации.</w:t>
      </w:r>
    </w:p>
    <w:p w:rsidR="00361829" w:rsidRPr="008678BB" w:rsidRDefault="00361829" w:rsidP="00361829">
      <w:pPr>
        <w:tabs>
          <w:tab w:val="left" w:pos="0"/>
        </w:tabs>
        <w:spacing w:after="0"/>
        <w:ind w:firstLine="567"/>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Экономические механизмы, способствующие решению задач в области защиты промышленных объектов, населения и территорий от чрезвычайных ситуаций природного и техногенного хара</w:t>
      </w:r>
      <w:r w:rsidRPr="008678BB">
        <w:rPr>
          <w:sz w:val="24"/>
          <w:szCs w:val="24"/>
        </w:rPr>
        <w:t>к</w:t>
      </w:r>
      <w:r w:rsidRPr="008678BB">
        <w:rPr>
          <w:sz w:val="24"/>
          <w:szCs w:val="24"/>
        </w:rPr>
        <w:t>тера – это установление общих норм и правил обеспечения экономических стимулов или регул</w:t>
      </w:r>
      <w:r w:rsidRPr="008678BB">
        <w:rPr>
          <w:sz w:val="24"/>
          <w:szCs w:val="24"/>
        </w:rPr>
        <w:t>я</w:t>
      </w:r>
      <w:r w:rsidRPr="008678BB">
        <w:rPr>
          <w:sz w:val="24"/>
          <w:szCs w:val="24"/>
        </w:rPr>
        <w:t>торов:</w:t>
      </w:r>
    </w:p>
    <w:p w:rsidR="00361829" w:rsidRPr="008678BB" w:rsidRDefault="00361829" w:rsidP="008A0C20">
      <w:pPr>
        <w:pStyle w:val="a8"/>
        <w:numPr>
          <w:ilvl w:val="0"/>
          <w:numId w:val="155"/>
        </w:numPr>
        <w:tabs>
          <w:tab w:val="left" w:pos="0"/>
        </w:tabs>
        <w:spacing w:after="0" w:line="240" w:lineRule="auto"/>
        <w:jc w:val="both"/>
        <w:rPr>
          <w:sz w:val="24"/>
          <w:szCs w:val="24"/>
        </w:rPr>
      </w:pPr>
      <w:r w:rsidRPr="008678BB">
        <w:rPr>
          <w:sz w:val="24"/>
          <w:szCs w:val="24"/>
        </w:rPr>
        <w:t xml:space="preserve">страхование, </w:t>
      </w:r>
    </w:p>
    <w:p w:rsidR="00361829" w:rsidRPr="008678BB" w:rsidRDefault="00361829" w:rsidP="008A0C20">
      <w:pPr>
        <w:pStyle w:val="a8"/>
        <w:numPr>
          <w:ilvl w:val="0"/>
          <w:numId w:val="155"/>
        </w:numPr>
        <w:tabs>
          <w:tab w:val="left" w:pos="0"/>
        </w:tabs>
        <w:spacing w:after="0" w:line="240" w:lineRule="auto"/>
        <w:jc w:val="both"/>
        <w:rPr>
          <w:sz w:val="24"/>
          <w:szCs w:val="24"/>
        </w:rPr>
      </w:pPr>
      <w:r w:rsidRPr="008678BB">
        <w:rPr>
          <w:sz w:val="24"/>
          <w:szCs w:val="24"/>
        </w:rPr>
        <w:t xml:space="preserve">лицензирование, </w:t>
      </w:r>
    </w:p>
    <w:p w:rsidR="00361829" w:rsidRPr="008678BB" w:rsidRDefault="00361829" w:rsidP="008A0C20">
      <w:pPr>
        <w:pStyle w:val="a8"/>
        <w:numPr>
          <w:ilvl w:val="0"/>
          <w:numId w:val="155"/>
        </w:numPr>
        <w:tabs>
          <w:tab w:val="left" w:pos="0"/>
        </w:tabs>
        <w:spacing w:after="0" w:line="240" w:lineRule="auto"/>
        <w:jc w:val="both"/>
        <w:rPr>
          <w:sz w:val="24"/>
          <w:szCs w:val="24"/>
        </w:rPr>
      </w:pPr>
      <w:r w:rsidRPr="008678BB">
        <w:rPr>
          <w:sz w:val="24"/>
          <w:szCs w:val="24"/>
        </w:rPr>
        <w:t xml:space="preserve">декларирование, </w:t>
      </w:r>
    </w:p>
    <w:p w:rsidR="00361829" w:rsidRPr="008678BB" w:rsidRDefault="00361829" w:rsidP="008A0C20">
      <w:pPr>
        <w:pStyle w:val="a8"/>
        <w:numPr>
          <w:ilvl w:val="0"/>
          <w:numId w:val="155"/>
        </w:numPr>
        <w:tabs>
          <w:tab w:val="left" w:pos="0"/>
        </w:tabs>
        <w:spacing w:after="0" w:line="240" w:lineRule="auto"/>
        <w:jc w:val="both"/>
        <w:rPr>
          <w:sz w:val="24"/>
          <w:szCs w:val="24"/>
        </w:rPr>
      </w:pPr>
      <w:r w:rsidRPr="008678BB">
        <w:rPr>
          <w:sz w:val="24"/>
          <w:szCs w:val="24"/>
        </w:rPr>
        <w:t xml:space="preserve">льготы по налогам, кредиту, </w:t>
      </w:r>
    </w:p>
    <w:p w:rsidR="00361829" w:rsidRPr="008678BB" w:rsidRDefault="00361829" w:rsidP="008A0C20">
      <w:pPr>
        <w:pStyle w:val="a8"/>
        <w:numPr>
          <w:ilvl w:val="0"/>
          <w:numId w:val="155"/>
        </w:numPr>
        <w:tabs>
          <w:tab w:val="left" w:pos="0"/>
        </w:tabs>
        <w:spacing w:after="0" w:line="240" w:lineRule="auto"/>
        <w:jc w:val="both"/>
        <w:rPr>
          <w:sz w:val="24"/>
          <w:szCs w:val="24"/>
        </w:rPr>
      </w:pPr>
      <w:r w:rsidRPr="008678BB">
        <w:rPr>
          <w:sz w:val="24"/>
          <w:szCs w:val="24"/>
        </w:rPr>
        <w:t>амортизации и т. п.</w:t>
      </w:r>
    </w:p>
    <w:p w:rsidR="00361829" w:rsidRPr="008678BB" w:rsidRDefault="00361829" w:rsidP="00361829">
      <w:pPr>
        <w:tabs>
          <w:tab w:val="left" w:pos="0"/>
        </w:tabs>
        <w:spacing w:after="0"/>
        <w:ind w:firstLine="567"/>
        <w:jc w:val="both"/>
        <w:rPr>
          <w:sz w:val="24"/>
          <w:szCs w:val="24"/>
        </w:rPr>
      </w:pPr>
      <w:r w:rsidRPr="008678BB">
        <w:rPr>
          <w:sz w:val="24"/>
          <w:szCs w:val="24"/>
        </w:rPr>
        <w:t>Они позволяют  достигнуть рациональный уровень риска возникновения чрезвычайных с</w:t>
      </w:r>
      <w:r w:rsidRPr="008678BB">
        <w:rPr>
          <w:sz w:val="24"/>
          <w:szCs w:val="24"/>
        </w:rPr>
        <w:t>и</w:t>
      </w:r>
      <w:r w:rsidRPr="008678BB">
        <w:rPr>
          <w:sz w:val="24"/>
          <w:szCs w:val="24"/>
        </w:rPr>
        <w:t>туаций, а также организацию эффективных действий по их ликвидации и преодолению последс</w:t>
      </w:r>
      <w:r w:rsidRPr="008678BB">
        <w:rPr>
          <w:sz w:val="24"/>
          <w:szCs w:val="24"/>
        </w:rPr>
        <w:t>т</w:t>
      </w:r>
      <w:r w:rsidRPr="008678BB">
        <w:rPr>
          <w:sz w:val="24"/>
          <w:szCs w:val="24"/>
        </w:rPr>
        <w:t xml:space="preserve">вий. </w:t>
      </w:r>
    </w:p>
    <w:p w:rsidR="00361829" w:rsidRPr="008678BB" w:rsidRDefault="00361829" w:rsidP="00361829">
      <w:pPr>
        <w:tabs>
          <w:tab w:val="left" w:pos="0"/>
        </w:tabs>
        <w:spacing w:after="0"/>
        <w:ind w:firstLine="567"/>
        <w:jc w:val="both"/>
        <w:rPr>
          <w:sz w:val="24"/>
          <w:szCs w:val="24"/>
        </w:rPr>
      </w:pPr>
      <w:r w:rsidRPr="008678BB">
        <w:rPr>
          <w:sz w:val="24"/>
          <w:szCs w:val="24"/>
        </w:rPr>
        <w:t>В основу функционирования экономических механизмов положены следующие принципы:</w:t>
      </w:r>
    </w:p>
    <w:p w:rsidR="00361829" w:rsidRPr="008678BB" w:rsidRDefault="00361829" w:rsidP="008A0C20">
      <w:pPr>
        <w:pStyle w:val="a8"/>
        <w:numPr>
          <w:ilvl w:val="0"/>
          <w:numId w:val="126"/>
        </w:numPr>
        <w:tabs>
          <w:tab w:val="left" w:pos="0"/>
        </w:tabs>
        <w:spacing w:after="0" w:line="240" w:lineRule="auto"/>
        <w:ind w:left="0" w:firstLine="0"/>
        <w:jc w:val="both"/>
        <w:rPr>
          <w:sz w:val="24"/>
          <w:szCs w:val="24"/>
        </w:rPr>
      </w:pPr>
      <w:r w:rsidRPr="008678BB">
        <w:rPr>
          <w:sz w:val="24"/>
          <w:szCs w:val="24"/>
        </w:rPr>
        <w:t>снижение риска возникновения чрезвычайных ситуаций и уменьшение их последствий, базирующихся на экономических оценках;</w:t>
      </w:r>
    </w:p>
    <w:p w:rsidR="00361829" w:rsidRPr="008678BB" w:rsidRDefault="00361829" w:rsidP="008A0C20">
      <w:pPr>
        <w:pStyle w:val="a8"/>
        <w:numPr>
          <w:ilvl w:val="0"/>
          <w:numId w:val="126"/>
        </w:numPr>
        <w:tabs>
          <w:tab w:val="left" w:pos="0"/>
        </w:tabs>
        <w:spacing w:after="0" w:line="240" w:lineRule="auto"/>
        <w:ind w:left="0" w:firstLine="0"/>
        <w:jc w:val="both"/>
        <w:rPr>
          <w:sz w:val="24"/>
          <w:szCs w:val="24"/>
        </w:rPr>
      </w:pPr>
      <w:r w:rsidRPr="008678BB">
        <w:rPr>
          <w:sz w:val="24"/>
          <w:szCs w:val="24"/>
        </w:rPr>
        <w:t>функционирование каждого уровня РСЧС при условии частичной самоокупаемости и с</w:t>
      </w:r>
      <w:r w:rsidRPr="008678BB">
        <w:rPr>
          <w:sz w:val="24"/>
          <w:szCs w:val="24"/>
        </w:rPr>
        <w:t>а</w:t>
      </w:r>
      <w:r w:rsidRPr="008678BB">
        <w:rPr>
          <w:sz w:val="24"/>
          <w:szCs w:val="24"/>
        </w:rPr>
        <w:t>мофинансирования;</w:t>
      </w:r>
    </w:p>
    <w:p w:rsidR="00361829" w:rsidRPr="008678BB" w:rsidRDefault="00361829" w:rsidP="008A0C20">
      <w:pPr>
        <w:pStyle w:val="a8"/>
        <w:numPr>
          <w:ilvl w:val="0"/>
          <w:numId w:val="126"/>
        </w:numPr>
        <w:tabs>
          <w:tab w:val="left" w:pos="0"/>
        </w:tabs>
        <w:spacing w:after="0" w:line="240" w:lineRule="auto"/>
        <w:ind w:left="0" w:firstLine="0"/>
        <w:jc w:val="both"/>
        <w:rPr>
          <w:sz w:val="24"/>
          <w:szCs w:val="24"/>
        </w:rPr>
      </w:pPr>
      <w:r w:rsidRPr="008678BB">
        <w:rPr>
          <w:sz w:val="24"/>
          <w:szCs w:val="24"/>
        </w:rPr>
        <w:t>возложение материальной ответственности за нанесенный ущерб или риск возникновения чрезвычайных ситуаций на соответствующие предприятия и организации;</w:t>
      </w:r>
    </w:p>
    <w:p w:rsidR="00361829" w:rsidRPr="008678BB" w:rsidRDefault="00361829" w:rsidP="008A0C20">
      <w:pPr>
        <w:pStyle w:val="a8"/>
        <w:numPr>
          <w:ilvl w:val="0"/>
          <w:numId w:val="126"/>
        </w:numPr>
        <w:tabs>
          <w:tab w:val="left" w:pos="0"/>
        </w:tabs>
        <w:spacing w:after="0" w:line="240" w:lineRule="auto"/>
        <w:ind w:left="0" w:firstLine="0"/>
        <w:jc w:val="both"/>
        <w:rPr>
          <w:sz w:val="24"/>
          <w:szCs w:val="24"/>
        </w:rPr>
      </w:pPr>
      <w:r w:rsidRPr="008678BB">
        <w:rPr>
          <w:sz w:val="24"/>
          <w:szCs w:val="24"/>
        </w:rPr>
        <w:t xml:space="preserve">экономическое стимулирование мероприятий, направленных на снижение этого риска.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spacing w:after="0"/>
        <w:jc w:val="both"/>
        <w:rPr>
          <w:sz w:val="24"/>
          <w:szCs w:val="24"/>
        </w:rPr>
      </w:pPr>
      <w:r w:rsidRPr="008678BB">
        <w:rPr>
          <w:sz w:val="24"/>
          <w:szCs w:val="24"/>
        </w:rPr>
        <w:t>Экономический механизм управления комплексом задач прогнозирования, предупреждения и ликвидации чрезвычайных ситуаций формируется по следующим направлениям:</w:t>
      </w:r>
    </w:p>
    <w:p w:rsidR="00361829" w:rsidRPr="008678BB" w:rsidRDefault="00361829" w:rsidP="008A0C20">
      <w:pPr>
        <w:pStyle w:val="a8"/>
        <w:numPr>
          <w:ilvl w:val="0"/>
          <w:numId w:val="127"/>
        </w:numPr>
        <w:tabs>
          <w:tab w:val="left" w:pos="0"/>
        </w:tabs>
        <w:spacing w:after="0" w:line="240" w:lineRule="auto"/>
        <w:ind w:left="0" w:firstLine="0"/>
        <w:jc w:val="both"/>
        <w:rPr>
          <w:sz w:val="24"/>
          <w:szCs w:val="24"/>
        </w:rPr>
      </w:pPr>
      <w:r w:rsidRPr="008678BB">
        <w:rPr>
          <w:sz w:val="24"/>
          <w:szCs w:val="24"/>
        </w:rPr>
        <w:t>установлению экономической ответственности за риск возникновения чрезвычайных с</w:t>
      </w:r>
      <w:r w:rsidRPr="008678BB">
        <w:rPr>
          <w:sz w:val="24"/>
          <w:szCs w:val="24"/>
        </w:rPr>
        <w:t>и</w:t>
      </w:r>
      <w:r w:rsidRPr="008678BB">
        <w:rPr>
          <w:sz w:val="24"/>
          <w:szCs w:val="24"/>
        </w:rPr>
        <w:t>туаций и причиненный ущерб, предусматривающий гарантии его возмещения;</w:t>
      </w:r>
    </w:p>
    <w:p w:rsidR="00361829" w:rsidRPr="008678BB" w:rsidRDefault="00361829" w:rsidP="008A0C20">
      <w:pPr>
        <w:pStyle w:val="a8"/>
        <w:numPr>
          <w:ilvl w:val="0"/>
          <w:numId w:val="127"/>
        </w:numPr>
        <w:tabs>
          <w:tab w:val="left" w:pos="0"/>
        </w:tabs>
        <w:spacing w:after="0" w:line="240" w:lineRule="auto"/>
        <w:ind w:left="0" w:firstLine="0"/>
        <w:jc w:val="both"/>
        <w:rPr>
          <w:sz w:val="24"/>
          <w:szCs w:val="24"/>
        </w:rPr>
      </w:pPr>
      <w:r w:rsidRPr="008678BB">
        <w:rPr>
          <w:sz w:val="24"/>
          <w:szCs w:val="24"/>
        </w:rPr>
        <w:t>формированию системы экономического регулирования и финансированию мероприятий по снижению такого риска, а также предупреждению и действиям при возникновении чрезв</w:t>
      </w:r>
      <w:r w:rsidRPr="008678BB">
        <w:rPr>
          <w:sz w:val="24"/>
          <w:szCs w:val="24"/>
        </w:rPr>
        <w:t>ы</w:t>
      </w:r>
      <w:r w:rsidRPr="008678BB">
        <w:rPr>
          <w:sz w:val="24"/>
          <w:szCs w:val="24"/>
        </w:rPr>
        <w:t>чайных ситуаций;</w:t>
      </w:r>
    </w:p>
    <w:p w:rsidR="00361829" w:rsidRPr="008678BB" w:rsidRDefault="00361829" w:rsidP="008A0C20">
      <w:pPr>
        <w:pStyle w:val="a8"/>
        <w:numPr>
          <w:ilvl w:val="0"/>
          <w:numId w:val="127"/>
        </w:numPr>
        <w:tabs>
          <w:tab w:val="left" w:pos="0"/>
        </w:tabs>
        <w:spacing w:after="0" w:line="240" w:lineRule="auto"/>
        <w:ind w:left="0" w:firstLine="0"/>
        <w:jc w:val="both"/>
        <w:rPr>
          <w:sz w:val="24"/>
          <w:szCs w:val="24"/>
        </w:rPr>
      </w:pPr>
      <w:r w:rsidRPr="008678BB">
        <w:rPr>
          <w:sz w:val="24"/>
          <w:szCs w:val="24"/>
        </w:rPr>
        <w:t>созданию системы экономического стимулирования предотвращения и ликвидации п</w:t>
      </w:r>
      <w:r w:rsidRPr="008678BB">
        <w:rPr>
          <w:sz w:val="24"/>
          <w:szCs w:val="24"/>
        </w:rPr>
        <w:t>о</w:t>
      </w:r>
      <w:r w:rsidRPr="008678BB">
        <w:rPr>
          <w:sz w:val="24"/>
          <w:szCs w:val="24"/>
        </w:rPr>
        <w:t>следствий чрезвычайных ситуаций;</w:t>
      </w:r>
    </w:p>
    <w:p w:rsidR="00361829" w:rsidRPr="008678BB" w:rsidRDefault="00361829" w:rsidP="008A0C20">
      <w:pPr>
        <w:pStyle w:val="a8"/>
        <w:numPr>
          <w:ilvl w:val="0"/>
          <w:numId w:val="127"/>
        </w:numPr>
        <w:tabs>
          <w:tab w:val="left" w:pos="0"/>
        </w:tabs>
        <w:spacing w:after="0" w:line="240" w:lineRule="auto"/>
        <w:ind w:left="0" w:firstLine="0"/>
        <w:jc w:val="both"/>
        <w:rPr>
          <w:sz w:val="24"/>
          <w:szCs w:val="24"/>
        </w:rPr>
      </w:pPr>
      <w:r w:rsidRPr="008678BB">
        <w:rPr>
          <w:sz w:val="24"/>
          <w:szCs w:val="24"/>
        </w:rPr>
        <w:t>организации деятельности по экономическому стимулированию инвестиций в меропри</w:t>
      </w:r>
      <w:r w:rsidRPr="008678BB">
        <w:rPr>
          <w:sz w:val="24"/>
          <w:szCs w:val="24"/>
        </w:rPr>
        <w:t>я</w:t>
      </w:r>
      <w:r w:rsidRPr="008678BB">
        <w:rPr>
          <w:sz w:val="24"/>
          <w:szCs w:val="24"/>
        </w:rPr>
        <w:t>тия по предупреждению ЧС, уменьшению и ликвидации их последствий;</w:t>
      </w:r>
    </w:p>
    <w:p w:rsidR="00361829" w:rsidRPr="008678BB" w:rsidRDefault="00361829" w:rsidP="008A0C20">
      <w:pPr>
        <w:pStyle w:val="a8"/>
        <w:numPr>
          <w:ilvl w:val="0"/>
          <w:numId w:val="127"/>
        </w:numPr>
        <w:tabs>
          <w:tab w:val="left" w:pos="0"/>
        </w:tabs>
        <w:spacing w:after="0" w:line="240" w:lineRule="auto"/>
        <w:ind w:left="0" w:firstLine="0"/>
        <w:jc w:val="both"/>
        <w:rPr>
          <w:sz w:val="24"/>
          <w:szCs w:val="24"/>
        </w:rPr>
      </w:pPr>
      <w:r w:rsidRPr="008678BB">
        <w:rPr>
          <w:sz w:val="24"/>
          <w:szCs w:val="24"/>
        </w:rPr>
        <w:t>совершенствованию ценообразования на продукцию, создаваемую в условиях риска во</w:t>
      </w:r>
      <w:r w:rsidRPr="008678BB">
        <w:rPr>
          <w:sz w:val="24"/>
          <w:szCs w:val="24"/>
        </w:rPr>
        <w:t>з</w:t>
      </w:r>
      <w:r w:rsidRPr="008678BB">
        <w:rPr>
          <w:sz w:val="24"/>
          <w:szCs w:val="24"/>
        </w:rPr>
        <w:t>никновения техногенных аварий, катастроф, стихийных и экологических бедствий;</w:t>
      </w:r>
    </w:p>
    <w:p w:rsidR="00361829" w:rsidRPr="008678BB" w:rsidRDefault="00361829" w:rsidP="008A0C20">
      <w:pPr>
        <w:pStyle w:val="a8"/>
        <w:numPr>
          <w:ilvl w:val="0"/>
          <w:numId w:val="127"/>
        </w:numPr>
        <w:tabs>
          <w:tab w:val="left" w:pos="0"/>
        </w:tabs>
        <w:spacing w:after="0" w:line="240" w:lineRule="auto"/>
        <w:ind w:left="0" w:firstLine="0"/>
        <w:jc w:val="both"/>
        <w:rPr>
          <w:sz w:val="24"/>
          <w:szCs w:val="24"/>
        </w:rPr>
      </w:pPr>
      <w:r w:rsidRPr="008678BB">
        <w:rPr>
          <w:sz w:val="24"/>
          <w:szCs w:val="24"/>
        </w:rPr>
        <w:t>объединению и концентрации финансовых, материальных и интеллектуальных ресурсов субъектов РФ с целью экономически эффективного решения проблем в области защиты насел</w:t>
      </w:r>
      <w:r w:rsidRPr="008678BB">
        <w:rPr>
          <w:sz w:val="24"/>
          <w:szCs w:val="24"/>
        </w:rPr>
        <w:t>е</w:t>
      </w:r>
      <w:r w:rsidRPr="008678BB">
        <w:rPr>
          <w:sz w:val="24"/>
          <w:szCs w:val="24"/>
        </w:rPr>
        <w:t xml:space="preserve">ния и территорий от чрезвычайных ситуаций. </w:t>
      </w:r>
    </w:p>
    <w:p w:rsidR="00361829" w:rsidRPr="008678BB" w:rsidRDefault="00361829" w:rsidP="00361829">
      <w:pPr>
        <w:tabs>
          <w:tab w:val="left" w:pos="0"/>
        </w:tabs>
        <w:spacing w:after="0"/>
        <w:jc w:val="both"/>
        <w:rPr>
          <w:sz w:val="24"/>
          <w:szCs w:val="24"/>
        </w:rPr>
      </w:pPr>
    </w:p>
    <w:p w:rsidR="00361829" w:rsidRPr="008678BB" w:rsidRDefault="00361829" w:rsidP="00361829">
      <w:pPr>
        <w:tabs>
          <w:tab w:val="left" w:pos="0"/>
        </w:tabs>
        <w:jc w:val="both"/>
        <w:rPr>
          <w:sz w:val="24"/>
          <w:szCs w:val="24"/>
        </w:rPr>
      </w:pPr>
      <w:r w:rsidRPr="008678BB">
        <w:rPr>
          <w:sz w:val="24"/>
          <w:szCs w:val="24"/>
        </w:rPr>
        <w:t>Основными элементами экономических механизмов следует считать:</w:t>
      </w:r>
    </w:p>
    <w:p w:rsidR="00361829" w:rsidRPr="008678BB" w:rsidRDefault="00361829" w:rsidP="00361829">
      <w:pPr>
        <w:tabs>
          <w:tab w:val="left" w:pos="0"/>
        </w:tabs>
        <w:spacing w:after="0"/>
        <w:jc w:val="both"/>
        <w:rPr>
          <w:sz w:val="24"/>
          <w:szCs w:val="24"/>
        </w:rPr>
      </w:pPr>
      <w:r w:rsidRPr="008678BB">
        <w:rPr>
          <w:sz w:val="24"/>
          <w:szCs w:val="24"/>
        </w:rPr>
        <w:lastRenderedPageBreak/>
        <w:t>1. Уровни безопасности. Экономические мех</w:t>
      </w:r>
      <w:r w:rsidRPr="008678BB">
        <w:rPr>
          <w:sz w:val="24"/>
          <w:szCs w:val="24"/>
        </w:rPr>
        <w:t>а</w:t>
      </w:r>
      <w:r w:rsidRPr="008678BB">
        <w:rPr>
          <w:sz w:val="24"/>
          <w:szCs w:val="24"/>
        </w:rPr>
        <w:t>низмы строятся на определенных уровнях без</w:t>
      </w:r>
      <w:r w:rsidRPr="008678BB">
        <w:rPr>
          <w:sz w:val="24"/>
          <w:szCs w:val="24"/>
        </w:rPr>
        <w:t>о</w:t>
      </w:r>
      <w:r w:rsidRPr="008678BB">
        <w:rPr>
          <w:sz w:val="24"/>
          <w:szCs w:val="24"/>
        </w:rPr>
        <w:t>пасности — текущих (краткосрочных) и целевых, характеризующих современные научные пре</w:t>
      </w:r>
      <w:r w:rsidRPr="008678BB">
        <w:rPr>
          <w:sz w:val="24"/>
          <w:szCs w:val="24"/>
        </w:rPr>
        <w:t>д</w:t>
      </w:r>
      <w:r w:rsidRPr="008678BB">
        <w:rPr>
          <w:sz w:val="24"/>
          <w:szCs w:val="24"/>
        </w:rPr>
        <w:t xml:space="preserve">ставления о максимально возможном снижении риска чрезвычайных ситуаций по социально-экономическим, экосистемным, природным и техническим критериям. </w:t>
      </w:r>
    </w:p>
    <w:p w:rsidR="00361829" w:rsidRPr="008678BB" w:rsidRDefault="00361829" w:rsidP="00361829">
      <w:pPr>
        <w:tabs>
          <w:tab w:val="left" w:pos="0"/>
        </w:tabs>
        <w:spacing w:after="0"/>
        <w:jc w:val="both"/>
        <w:rPr>
          <w:sz w:val="24"/>
          <w:szCs w:val="24"/>
        </w:rPr>
      </w:pPr>
      <w:r w:rsidRPr="008678BB">
        <w:rPr>
          <w:sz w:val="24"/>
          <w:szCs w:val="24"/>
        </w:rPr>
        <w:t>Уровни безопасности в зависимости от конкретных условий могут стать основой для разработки системы ограничений на хозяйственную деятельность предприятий и организаций, их развитие, размещение и техническое перевооружение. В качестве показателей, характеризующих такие о</w:t>
      </w:r>
      <w:r w:rsidRPr="008678BB">
        <w:rPr>
          <w:sz w:val="24"/>
          <w:szCs w:val="24"/>
        </w:rPr>
        <w:t>г</w:t>
      </w:r>
      <w:r w:rsidRPr="008678BB">
        <w:rPr>
          <w:sz w:val="24"/>
          <w:szCs w:val="24"/>
        </w:rPr>
        <w:t>раничения, могут быть приняты лимиты выбросов (сбросов) аварийно химически опасных (АХОВ), радиоактивных (РВ) и других опасных веществ в окружающую среду в случае чрезв</w:t>
      </w:r>
      <w:r w:rsidRPr="008678BB">
        <w:rPr>
          <w:sz w:val="24"/>
          <w:szCs w:val="24"/>
        </w:rPr>
        <w:t>ы</w:t>
      </w:r>
      <w:r w:rsidRPr="008678BB">
        <w:rPr>
          <w:sz w:val="24"/>
          <w:szCs w:val="24"/>
        </w:rPr>
        <w:t>чайных ситуаций или критерии, определяющие риск возникновения техногенной аварии, катас</w:t>
      </w:r>
      <w:r w:rsidRPr="008678BB">
        <w:rPr>
          <w:sz w:val="24"/>
          <w:szCs w:val="24"/>
        </w:rPr>
        <w:t>т</w:t>
      </w:r>
      <w:r w:rsidRPr="008678BB">
        <w:rPr>
          <w:sz w:val="24"/>
          <w:szCs w:val="24"/>
        </w:rPr>
        <w:t xml:space="preserve">рофы, природного или экологического бедствия, эпидемии. </w:t>
      </w:r>
    </w:p>
    <w:p w:rsidR="00361829" w:rsidRPr="008678BB" w:rsidRDefault="00361829" w:rsidP="00361829">
      <w:pPr>
        <w:tabs>
          <w:tab w:val="left" w:pos="0"/>
        </w:tabs>
        <w:spacing w:after="0"/>
        <w:jc w:val="both"/>
        <w:rPr>
          <w:sz w:val="24"/>
          <w:szCs w:val="24"/>
        </w:rPr>
      </w:pPr>
      <w:r w:rsidRPr="008678BB">
        <w:rPr>
          <w:sz w:val="24"/>
          <w:szCs w:val="24"/>
        </w:rPr>
        <w:t>Предельные значения показателей, определяющих лимиты выбросов веществ, отрицательно влияющих на глобальные изменения в биосфере, окружающей среде, на развитие и размещение производительных сил, должны устанавливаться на договорной основе между Российской Фед</w:t>
      </w:r>
      <w:r w:rsidRPr="008678BB">
        <w:rPr>
          <w:sz w:val="24"/>
          <w:szCs w:val="24"/>
        </w:rPr>
        <w:t>е</w:t>
      </w:r>
      <w:r w:rsidRPr="008678BB">
        <w:rPr>
          <w:sz w:val="24"/>
          <w:szCs w:val="24"/>
        </w:rPr>
        <w:t>рацией и ее субъектами, республиками, краями и областями, городами и предприятиями. Эти п</w:t>
      </w:r>
      <w:r w:rsidRPr="008678BB">
        <w:rPr>
          <w:sz w:val="24"/>
          <w:szCs w:val="24"/>
        </w:rPr>
        <w:t>о</w:t>
      </w:r>
      <w:r w:rsidRPr="008678BB">
        <w:rPr>
          <w:sz w:val="24"/>
          <w:szCs w:val="24"/>
        </w:rPr>
        <w:t>казатели находят отражение в документах (договорах), а также при разработке декларации на проектируемые и эксплуатируемые предприятия.</w:t>
      </w:r>
    </w:p>
    <w:p w:rsidR="00361829" w:rsidRPr="008678BB" w:rsidRDefault="00361829" w:rsidP="00361829">
      <w:pPr>
        <w:tabs>
          <w:tab w:val="left" w:pos="0"/>
        </w:tabs>
        <w:spacing w:after="0"/>
        <w:jc w:val="both"/>
        <w:rPr>
          <w:sz w:val="24"/>
          <w:szCs w:val="24"/>
        </w:rPr>
      </w:pPr>
      <w:r w:rsidRPr="008678BB">
        <w:rPr>
          <w:sz w:val="24"/>
          <w:szCs w:val="24"/>
        </w:rPr>
        <w:t>2. Фонды безопасности. В целях упорядочения источников финансирования деятельности по з</w:t>
      </w:r>
      <w:r w:rsidRPr="008678BB">
        <w:rPr>
          <w:sz w:val="24"/>
          <w:szCs w:val="24"/>
        </w:rPr>
        <w:t>а</w:t>
      </w:r>
      <w:r w:rsidRPr="008678BB">
        <w:rPr>
          <w:sz w:val="24"/>
          <w:szCs w:val="24"/>
        </w:rPr>
        <w:t>щите объектов экономики, населения, территорий от чрезвычайных ситуаций создаются террит</w:t>
      </w:r>
      <w:r w:rsidRPr="008678BB">
        <w:rPr>
          <w:sz w:val="24"/>
          <w:szCs w:val="24"/>
        </w:rPr>
        <w:t>о</w:t>
      </w:r>
      <w:r w:rsidRPr="008678BB">
        <w:rPr>
          <w:sz w:val="24"/>
          <w:szCs w:val="24"/>
        </w:rPr>
        <w:t>риальные и местные фонды безопасности.</w:t>
      </w:r>
    </w:p>
    <w:p w:rsidR="00361829" w:rsidRPr="008678BB" w:rsidRDefault="00361829" w:rsidP="00361829">
      <w:pPr>
        <w:tabs>
          <w:tab w:val="left" w:pos="0"/>
        </w:tabs>
        <w:spacing w:after="0"/>
        <w:jc w:val="both"/>
        <w:rPr>
          <w:sz w:val="24"/>
          <w:szCs w:val="24"/>
        </w:rPr>
      </w:pPr>
      <w:r w:rsidRPr="008678BB">
        <w:rPr>
          <w:sz w:val="24"/>
          <w:szCs w:val="24"/>
        </w:rPr>
        <w:t>Территориальные фонды безопасности формируются на предприятиях, на которых возможны чрезвычайные ситуации, а также при органах самоуправления и исполнительной власти субъе</w:t>
      </w:r>
      <w:r w:rsidRPr="008678BB">
        <w:rPr>
          <w:sz w:val="24"/>
          <w:szCs w:val="24"/>
        </w:rPr>
        <w:t>к</w:t>
      </w:r>
      <w:r w:rsidRPr="008678BB">
        <w:rPr>
          <w:sz w:val="24"/>
          <w:szCs w:val="24"/>
        </w:rPr>
        <w:t>тов РФ.</w:t>
      </w:r>
    </w:p>
    <w:p w:rsidR="00361829" w:rsidRPr="008678BB" w:rsidRDefault="00361829" w:rsidP="00361829">
      <w:pPr>
        <w:tabs>
          <w:tab w:val="left" w:pos="0"/>
        </w:tabs>
        <w:spacing w:after="0"/>
        <w:jc w:val="both"/>
        <w:rPr>
          <w:sz w:val="24"/>
          <w:szCs w:val="24"/>
        </w:rPr>
      </w:pPr>
      <w:r w:rsidRPr="008678BB">
        <w:rPr>
          <w:sz w:val="24"/>
          <w:szCs w:val="24"/>
        </w:rPr>
        <w:t>Основными источниками территориальных фондов безопасности могут стать платежи предпр</w:t>
      </w:r>
      <w:r w:rsidRPr="008678BB">
        <w:rPr>
          <w:sz w:val="24"/>
          <w:szCs w:val="24"/>
        </w:rPr>
        <w:t>и</w:t>
      </w:r>
      <w:r w:rsidRPr="008678BB">
        <w:rPr>
          <w:sz w:val="24"/>
          <w:szCs w:val="24"/>
        </w:rPr>
        <w:t>ятий за риск возникновения чрезвычайных ситуаций, нарушение технологических и технических параметров технологических процессов, аварийные выбросы (сбросы) АХОВ, РВ или других опасных веществ.</w:t>
      </w:r>
    </w:p>
    <w:p w:rsidR="00361829" w:rsidRPr="008678BB" w:rsidRDefault="00361829" w:rsidP="00361829">
      <w:pPr>
        <w:tabs>
          <w:tab w:val="left" w:pos="0"/>
        </w:tabs>
        <w:spacing w:after="0"/>
        <w:jc w:val="both"/>
        <w:rPr>
          <w:sz w:val="24"/>
          <w:szCs w:val="24"/>
        </w:rPr>
      </w:pPr>
      <w:r w:rsidRPr="008678BB">
        <w:rPr>
          <w:sz w:val="24"/>
          <w:szCs w:val="24"/>
        </w:rPr>
        <w:t>Кроме того, эти фонды могут получать средства за счет:</w:t>
      </w:r>
    </w:p>
    <w:p w:rsidR="00361829" w:rsidRPr="008678BB" w:rsidRDefault="00361829" w:rsidP="008A0C20">
      <w:pPr>
        <w:pStyle w:val="a8"/>
        <w:numPr>
          <w:ilvl w:val="0"/>
          <w:numId w:val="135"/>
        </w:numPr>
        <w:tabs>
          <w:tab w:val="left" w:pos="0"/>
        </w:tabs>
        <w:spacing w:after="0" w:line="240" w:lineRule="auto"/>
        <w:ind w:left="0" w:firstLine="0"/>
        <w:jc w:val="both"/>
        <w:rPr>
          <w:sz w:val="24"/>
          <w:szCs w:val="24"/>
        </w:rPr>
      </w:pPr>
      <w:r w:rsidRPr="008678BB">
        <w:rPr>
          <w:sz w:val="24"/>
          <w:szCs w:val="24"/>
        </w:rPr>
        <w:t>платежей предприятий за сверхнормативное и некомпетентное использование, а также п</w:t>
      </w:r>
      <w:r w:rsidRPr="008678BB">
        <w:rPr>
          <w:sz w:val="24"/>
          <w:szCs w:val="24"/>
        </w:rPr>
        <w:t>о</w:t>
      </w:r>
      <w:r w:rsidRPr="008678BB">
        <w:rPr>
          <w:sz w:val="24"/>
          <w:szCs w:val="24"/>
        </w:rPr>
        <w:t>тери природных ресурсов и получаемого из них сырья;</w:t>
      </w:r>
    </w:p>
    <w:p w:rsidR="00361829" w:rsidRPr="008678BB" w:rsidRDefault="00361829" w:rsidP="008A0C20">
      <w:pPr>
        <w:pStyle w:val="a8"/>
        <w:numPr>
          <w:ilvl w:val="0"/>
          <w:numId w:val="135"/>
        </w:numPr>
        <w:tabs>
          <w:tab w:val="left" w:pos="0"/>
        </w:tabs>
        <w:spacing w:after="0" w:line="240" w:lineRule="auto"/>
        <w:ind w:left="0" w:firstLine="0"/>
        <w:jc w:val="both"/>
        <w:rPr>
          <w:sz w:val="24"/>
          <w:szCs w:val="24"/>
        </w:rPr>
      </w:pPr>
      <w:r w:rsidRPr="008678BB">
        <w:rPr>
          <w:sz w:val="24"/>
          <w:szCs w:val="24"/>
        </w:rPr>
        <w:t>взыскания по искам в возмещение ущерба, причиненного государству, вследствие нар</w:t>
      </w:r>
      <w:r w:rsidRPr="008678BB">
        <w:rPr>
          <w:sz w:val="24"/>
          <w:szCs w:val="24"/>
        </w:rPr>
        <w:t>у</w:t>
      </w:r>
      <w:r w:rsidRPr="008678BB">
        <w:rPr>
          <w:sz w:val="24"/>
          <w:szCs w:val="24"/>
        </w:rPr>
        <w:t>шения законодательства по предупреждению чрезвычайных ситуаций;</w:t>
      </w:r>
    </w:p>
    <w:p w:rsidR="00361829" w:rsidRPr="008678BB" w:rsidRDefault="00361829" w:rsidP="008A0C20">
      <w:pPr>
        <w:pStyle w:val="a8"/>
        <w:numPr>
          <w:ilvl w:val="0"/>
          <w:numId w:val="135"/>
        </w:numPr>
        <w:tabs>
          <w:tab w:val="left" w:pos="0"/>
        </w:tabs>
        <w:spacing w:after="0" w:line="240" w:lineRule="auto"/>
        <w:ind w:left="0" w:firstLine="0"/>
        <w:jc w:val="both"/>
        <w:rPr>
          <w:sz w:val="24"/>
          <w:szCs w:val="24"/>
        </w:rPr>
      </w:pPr>
      <w:r w:rsidRPr="008678BB">
        <w:rPr>
          <w:sz w:val="24"/>
          <w:szCs w:val="24"/>
        </w:rPr>
        <w:t>штрафов, взыскиваемых в административном и судебном порядке с должностных лиц и отдельных граждан, виновных в таком нарушении;</w:t>
      </w:r>
    </w:p>
    <w:p w:rsidR="00361829" w:rsidRPr="008678BB" w:rsidRDefault="00361829" w:rsidP="008A0C20">
      <w:pPr>
        <w:pStyle w:val="a8"/>
        <w:numPr>
          <w:ilvl w:val="0"/>
          <w:numId w:val="135"/>
        </w:numPr>
        <w:tabs>
          <w:tab w:val="left" w:pos="0"/>
        </w:tabs>
        <w:spacing w:after="0" w:line="240" w:lineRule="auto"/>
        <w:ind w:left="0" w:firstLine="0"/>
        <w:jc w:val="both"/>
        <w:rPr>
          <w:sz w:val="24"/>
          <w:szCs w:val="24"/>
        </w:rPr>
      </w:pPr>
      <w:r w:rsidRPr="008678BB">
        <w:rPr>
          <w:sz w:val="24"/>
          <w:szCs w:val="24"/>
        </w:rPr>
        <w:t>добровольных взносов предприятий, кооперативов, общественных организаций и граждан;</w:t>
      </w:r>
    </w:p>
    <w:p w:rsidR="00361829" w:rsidRPr="008678BB" w:rsidRDefault="00361829" w:rsidP="008A0C20">
      <w:pPr>
        <w:pStyle w:val="a8"/>
        <w:numPr>
          <w:ilvl w:val="0"/>
          <w:numId w:val="135"/>
        </w:numPr>
        <w:tabs>
          <w:tab w:val="left" w:pos="0"/>
        </w:tabs>
        <w:spacing w:after="0" w:line="240" w:lineRule="auto"/>
        <w:ind w:left="0" w:firstLine="0"/>
        <w:jc w:val="both"/>
        <w:rPr>
          <w:sz w:val="24"/>
          <w:szCs w:val="24"/>
        </w:rPr>
      </w:pPr>
      <w:r w:rsidRPr="008678BB">
        <w:rPr>
          <w:sz w:val="24"/>
          <w:szCs w:val="24"/>
        </w:rPr>
        <w:t>доходов от проведения займов, лотерей и других коммерческих мероприятий, направле</w:t>
      </w:r>
      <w:r w:rsidRPr="008678BB">
        <w:rPr>
          <w:sz w:val="24"/>
          <w:szCs w:val="24"/>
        </w:rPr>
        <w:t>н</w:t>
      </w:r>
      <w:r w:rsidRPr="008678BB">
        <w:rPr>
          <w:sz w:val="24"/>
          <w:szCs w:val="24"/>
        </w:rPr>
        <w:t xml:space="preserve">ных на снижение риска чрезвычайных ситуаций. </w:t>
      </w:r>
    </w:p>
    <w:p w:rsidR="00361829" w:rsidRPr="008678BB" w:rsidRDefault="00361829" w:rsidP="00361829">
      <w:pPr>
        <w:tabs>
          <w:tab w:val="left" w:pos="0"/>
        </w:tabs>
        <w:spacing w:after="0"/>
        <w:jc w:val="both"/>
        <w:rPr>
          <w:sz w:val="24"/>
          <w:szCs w:val="24"/>
        </w:rPr>
      </w:pPr>
      <w:r w:rsidRPr="008678BB">
        <w:rPr>
          <w:sz w:val="24"/>
          <w:szCs w:val="24"/>
        </w:rPr>
        <w:t>Средства территориальных фондов безопасности, как правило, расходуются на строительство, техническое перевооружение, реконструкцию и капитальный ремонт объектов с целью преду-преждения возникновения на них чрезвычайных ситуаций, уменьшения ущерба и ликвидацию их последствий, частичное или полное погашение кредитов банка, получение которых предусмотр</w:t>
      </w:r>
      <w:r w:rsidRPr="008678BB">
        <w:rPr>
          <w:sz w:val="24"/>
          <w:szCs w:val="24"/>
        </w:rPr>
        <w:t>е</w:t>
      </w:r>
      <w:r w:rsidRPr="008678BB">
        <w:rPr>
          <w:sz w:val="24"/>
          <w:szCs w:val="24"/>
        </w:rPr>
        <w:t>но региональными, республиканскими и союзными программами, направленными на предупре</w:t>
      </w:r>
      <w:r w:rsidRPr="008678BB">
        <w:rPr>
          <w:sz w:val="24"/>
          <w:szCs w:val="24"/>
        </w:rPr>
        <w:t>ж</w:t>
      </w:r>
      <w:r w:rsidRPr="008678BB">
        <w:rPr>
          <w:sz w:val="24"/>
          <w:szCs w:val="24"/>
        </w:rPr>
        <w:t>дение чрезвычайных ситуаций, уменьшение ущерба и ликви-дацию последствий чрезвычайных ситуаций.</w:t>
      </w:r>
    </w:p>
    <w:p w:rsidR="00361829" w:rsidRPr="008678BB" w:rsidRDefault="00361829" w:rsidP="00361829">
      <w:pPr>
        <w:tabs>
          <w:tab w:val="left" w:pos="0"/>
        </w:tabs>
        <w:spacing w:after="0"/>
        <w:jc w:val="both"/>
        <w:rPr>
          <w:sz w:val="24"/>
          <w:szCs w:val="24"/>
        </w:rPr>
      </w:pPr>
      <w:r w:rsidRPr="008678BB">
        <w:rPr>
          <w:sz w:val="24"/>
          <w:szCs w:val="24"/>
        </w:rPr>
        <w:t>Местные фонды безопасности формируются на уровне краев, областей и наиболее опасных в о</w:t>
      </w:r>
      <w:r w:rsidRPr="008678BB">
        <w:rPr>
          <w:sz w:val="24"/>
          <w:szCs w:val="24"/>
        </w:rPr>
        <w:t>т</w:t>
      </w:r>
      <w:r w:rsidRPr="008678BB">
        <w:rPr>
          <w:sz w:val="24"/>
          <w:szCs w:val="24"/>
        </w:rPr>
        <w:t>ношении чрезвычайных ситуаций городов.</w:t>
      </w:r>
    </w:p>
    <w:p w:rsidR="00361829" w:rsidRPr="008678BB" w:rsidRDefault="00361829" w:rsidP="00361829">
      <w:pPr>
        <w:tabs>
          <w:tab w:val="left" w:pos="0"/>
        </w:tabs>
        <w:spacing w:after="0"/>
        <w:jc w:val="both"/>
        <w:rPr>
          <w:sz w:val="24"/>
          <w:szCs w:val="24"/>
        </w:rPr>
      </w:pPr>
      <w:r w:rsidRPr="008678BB">
        <w:rPr>
          <w:sz w:val="24"/>
          <w:szCs w:val="24"/>
        </w:rPr>
        <w:lastRenderedPageBreak/>
        <w:t>Фонды безопасности могут образовываться и путем специального налогообложения опасных технологий, аварийно и потенциально опасных объектов, страхования предприятий, лиц, дома</w:t>
      </w:r>
      <w:r w:rsidRPr="008678BB">
        <w:rPr>
          <w:sz w:val="24"/>
          <w:szCs w:val="24"/>
        </w:rPr>
        <w:t>ш</w:t>
      </w:r>
      <w:r w:rsidRPr="008678BB">
        <w:rPr>
          <w:sz w:val="24"/>
          <w:szCs w:val="24"/>
        </w:rPr>
        <w:t>них и сельскохозяйственных животных, жилых и нежилых помещений, производственной и с</w:t>
      </w:r>
      <w:r w:rsidRPr="008678BB">
        <w:rPr>
          <w:sz w:val="24"/>
          <w:szCs w:val="24"/>
        </w:rPr>
        <w:t>о</w:t>
      </w:r>
      <w:r w:rsidRPr="008678BB">
        <w:rPr>
          <w:sz w:val="24"/>
          <w:szCs w:val="24"/>
        </w:rPr>
        <w:t>циальной инфраструктуры (земли, недр, воды, леса, растительного и животного мира) на случай их утраты в результате чрезвычайных ситуаций. Средства этих фондов должны идти на финанс</w:t>
      </w:r>
      <w:r w:rsidRPr="008678BB">
        <w:rPr>
          <w:sz w:val="24"/>
          <w:szCs w:val="24"/>
        </w:rPr>
        <w:t>и</w:t>
      </w:r>
      <w:r w:rsidRPr="008678BB">
        <w:rPr>
          <w:sz w:val="24"/>
          <w:szCs w:val="24"/>
        </w:rPr>
        <w:t>рование работ по прогнозированию, предотвращению и ликвидации последствий чрезвычайных ситуаций, в том числе на проведение спасательных операций, а также на оказание экономической помощи отдельным субъектам РФ и регионам для ликвидации чрезвычайных ситуаций.</w:t>
      </w:r>
    </w:p>
    <w:p w:rsidR="00361829" w:rsidRPr="008678BB" w:rsidRDefault="00361829" w:rsidP="00361829">
      <w:pPr>
        <w:tabs>
          <w:tab w:val="left" w:pos="0"/>
        </w:tabs>
        <w:spacing w:after="0"/>
        <w:jc w:val="both"/>
        <w:rPr>
          <w:sz w:val="24"/>
          <w:szCs w:val="24"/>
        </w:rPr>
      </w:pPr>
      <w:r w:rsidRPr="008678BB">
        <w:rPr>
          <w:sz w:val="24"/>
          <w:szCs w:val="24"/>
        </w:rPr>
        <w:t>3. Экономическая ответственность. В условиях экономики рыночного типа ответственность за ущерб, причиненный техногенными чрезвычайными ситуациями, лежит на промышленном об</w:t>
      </w:r>
      <w:r w:rsidRPr="008678BB">
        <w:rPr>
          <w:sz w:val="24"/>
          <w:szCs w:val="24"/>
        </w:rPr>
        <w:t>ъ</w:t>
      </w:r>
      <w:r w:rsidRPr="008678BB">
        <w:rPr>
          <w:sz w:val="24"/>
          <w:szCs w:val="24"/>
        </w:rPr>
        <w:t>екте, являющемся ее источником. Но, как правило, ущерб намного превосходит финансовые во</w:t>
      </w:r>
      <w:r w:rsidRPr="008678BB">
        <w:rPr>
          <w:sz w:val="24"/>
          <w:szCs w:val="24"/>
        </w:rPr>
        <w:t>з</w:t>
      </w:r>
      <w:r w:rsidRPr="008678BB">
        <w:rPr>
          <w:sz w:val="24"/>
          <w:szCs w:val="24"/>
        </w:rPr>
        <w:t>можности объекта по его возмещению. В этих условиях одним из важнейших источников возм</w:t>
      </w:r>
      <w:r w:rsidRPr="008678BB">
        <w:rPr>
          <w:sz w:val="24"/>
          <w:szCs w:val="24"/>
        </w:rPr>
        <w:t>е</w:t>
      </w:r>
      <w:r w:rsidRPr="008678BB">
        <w:rPr>
          <w:sz w:val="24"/>
          <w:szCs w:val="24"/>
        </w:rPr>
        <w:t>щения финансовых и материальных затрат по ликвидации чрезвычайных ситуаций и возмещ</w:t>
      </w:r>
      <w:r w:rsidRPr="008678BB">
        <w:rPr>
          <w:sz w:val="24"/>
          <w:szCs w:val="24"/>
        </w:rPr>
        <w:t>е</w:t>
      </w:r>
      <w:r w:rsidRPr="008678BB">
        <w:rPr>
          <w:sz w:val="24"/>
          <w:szCs w:val="24"/>
        </w:rPr>
        <w:t>нию причиненного вреда должна играть система страхования, которая обеспечит создание спец</w:t>
      </w:r>
      <w:r w:rsidRPr="008678BB">
        <w:rPr>
          <w:sz w:val="24"/>
          <w:szCs w:val="24"/>
        </w:rPr>
        <w:t>и</w:t>
      </w:r>
      <w:r w:rsidRPr="008678BB">
        <w:rPr>
          <w:sz w:val="24"/>
          <w:szCs w:val="24"/>
        </w:rPr>
        <w:t>альных страховых фондов.</w:t>
      </w:r>
    </w:p>
    <w:p w:rsidR="00361829" w:rsidRPr="008678BB" w:rsidRDefault="00361829" w:rsidP="00361829">
      <w:pPr>
        <w:tabs>
          <w:tab w:val="left" w:pos="0"/>
        </w:tabs>
        <w:spacing w:after="0"/>
        <w:jc w:val="both"/>
        <w:rPr>
          <w:sz w:val="24"/>
          <w:szCs w:val="24"/>
        </w:rPr>
      </w:pPr>
      <w:r w:rsidRPr="008678BB">
        <w:rPr>
          <w:sz w:val="24"/>
          <w:szCs w:val="24"/>
        </w:rPr>
        <w:t>В настоящее время в законодательном порядке утверждено обязательное государственное стр</w:t>
      </w:r>
      <w:r w:rsidRPr="008678BB">
        <w:rPr>
          <w:sz w:val="24"/>
          <w:szCs w:val="24"/>
        </w:rPr>
        <w:t>а</w:t>
      </w:r>
      <w:r w:rsidRPr="008678BB">
        <w:rPr>
          <w:sz w:val="24"/>
          <w:szCs w:val="24"/>
        </w:rPr>
        <w:t>хование ответственности опасных промышленных объектов экономики за причинение вреда при их эксплуатации. Так, статья 15 п. 1 федерального закона “О промышленной безопасности опа</w:t>
      </w:r>
      <w:r w:rsidRPr="008678BB">
        <w:rPr>
          <w:sz w:val="24"/>
          <w:szCs w:val="24"/>
        </w:rPr>
        <w:t>с</w:t>
      </w:r>
      <w:r w:rsidRPr="008678BB">
        <w:rPr>
          <w:sz w:val="24"/>
          <w:szCs w:val="24"/>
        </w:rPr>
        <w:t>ных производственных объектов” от 21 июля 1997 г. № 116 требует “...организация, эксплуат</w:t>
      </w:r>
      <w:r w:rsidRPr="008678BB">
        <w:rPr>
          <w:sz w:val="24"/>
          <w:szCs w:val="24"/>
        </w:rPr>
        <w:t>и</w:t>
      </w:r>
      <w:r w:rsidRPr="008678BB">
        <w:rPr>
          <w:sz w:val="24"/>
          <w:szCs w:val="24"/>
        </w:rPr>
        <w:t>рующая опасный производственный объект, обязана страховать ответственность за причинение вреда жизни, здоровью или имуществу других лиц и окружающей среды в случае аварии на опасном производственном объекте”.</w:t>
      </w:r>
    </w:p>
    <w:p w:rsidR="00361829" w:rsidRPr="008678BB" w:rsidRDefault="00361829" w:rsidP="00361829">
      <w:pPr>
        <w:tabs>
          <w:tab w:val="left" w:pos="0"/>
        </w:tabs>
        <w:spacing w:after="0"/>
        <w:jc w:val="both"/>
        <w:rPr>
          <w:sz w:val="24"/>
          <w:szCs w:val="24"/>
        </w:rPr>
      </w:pPr>
      <w:r w:rsidRPr="008678BB">
        <w:rPr>
          <w:sz w:val="24"/>
          <w:szCs w:val="24"/>
        </w:rPr>
        <w:t>На основании данных вышеприведенного федерального закона, его приложений № 1 и 2, а также принятых правил минимальный размер страховой суммы страхования гражданской ответстве</w:t>
      </w:r>
      <w:r w:rsidRPr="008678BB">
        <w:rPr>
          <w:sz w:val="24"/>
          <w:szCs w:val="24"/>
        </w:rPr>
        <w:t>н</w:t>
      </w:r>
      <w:r w:rsidRPr="008678BB">
        <w:rPr>
          <w:sz w:val="24"/>
          <w:szCs w:val="24"/>
        </w:rPr>
        <w:t>ности организаций, эксплуатирующих опасные производственные объекты, в зависимости от их категорий может составить 1 тыс., 10 тыс. и 70 тыс. минимальных размеров оплаты труда, уст</w:t>
      </w:r>
      <w:r w:rsidRPr="008678BB">
        <w:rPr>
          <w:sz w:val="24"/>
          <w:szCs w:val="24"/>
        </w:rPr>
        <w:t>а</w:t>
      </w:r>
      <w:r w:rsidRPr="008678BB">
        <w:rPr>
          <w:sz w:val="24"/>
          <w:szCs w:val="24"/>
        </w:rPr>
        <w:t>новленных законодательством РФ на день заключения договора страхования ответственности.</w:t>
      </w:r>
    </w:p>
    <w:p w:rsidR="00361829" w:rsidRPr="008678BB" w:rsidRDefault="00361829" w:rsidP="00361829">
      <w:pPr>
        <w:tabs>
          <w:tab w:val="left" w:pos="0"/>
        </w:tabs>
        <w:spacing w:after="0"/>
        <w:jc w:val="both"/>
        <w:rPr>
          <w:sz w:val="24"/>
          <w:szCs w:val="24"/>
        </w:rPr>
      </w:pPr>
      <w:r w:rsidRPr="008678BB">
        <w:rPr>
          <w:sz w:val="24"/>
          <w:szCs w:val="24"/>
        </w:rPr>
        <w:t>Обязательная форма страхования исключает выборочность отдельных объектов экономики, пр</w:t>
      </w:r>
      <w:r w:rsidRPr="008678BB">
        <w:rPr>
          <w:sz w:val="24"/>
          <w:szCs w:val="24"/>
        </w:rPr>
        <w:t>и</w:t>
      </w:r>
      <w:r w:rsidRPr="008678BB">
        <w:rPr>
          <w:sz w:val="24"/>
          <w:szCs w:val="24"/>
        </w:rPr>
        <w:t>сущую добровольной форме. Тем самым создается возможность за счет максимального охвата объектов страхования принять минимальные тарифные ставки, добиться высокой финансовой устойчивости страховых операций.</w:t>
      </w:r>
    </w:p>
    <w:p w:rsidR="00361829" w:rsidRPr="008678BB" w:rsidRDefault="00361829" w:rsidP="00361829">
      <w:pPr>
        <w:tabs>
          <w:tab w:val="left" w:pos="0"/>
        </w:tabs>
        <w:spacing w:after="0"/>
        <w:jc w:val="both"/>
        <w:rPr>
          <w:sz w:val="24"/>
          <w:szCs w:val="24"/>
        </w:rPr>
      </w:pPr>
      <w:r w:rsidRPr="008678BB">
        <w:rPr>
          <w:sz w:val="24"/>
          <w:szCs w:val="24"/>
        </w:rPr>
        <w:t>4. Регулирование безопасности. Регулирование вопросов безопасности объектов экономики, н</w:t>
      </w:r>
      <w:r w:rsidRPr="008678BB">
        <w:rPr>
          <w:sz w:val="24"/>
          <w:szCs w:val="24"/>
        </w:rPr>
        <w:t>а</w:t>
      </w:r>
      <w:r w:rsidRPr="008678BB">
        <w:rPr>
          <w:sz w:val="24"/>
          <w:szCs w:val="24"/>
        </w:rPr>
        <w:t>селения и территорий от чрезвычайных ситуаций природного и техногенного характера осущес</w:t>
      </w:r>
      <w:r w:rsidRPr="008678BB">
        <w:rPr>
          <w:sz w:val="24"/>
          <w:szCs w:val="24"/>
        </w:rPr>
        <w:t>т</w:t>
      </w:r>
      <w:r w:rsidRPr="008678BB">
        <w:rPr>
          <w:sz w:val="24"/>
          <w:szCs w:val="24"/>
        </w:rPr>
        <w:t xml:space="preserve">вляется путем </w:t>
      </w:r>
      <w:r w:rsidRPr="008678BB">
        <w:rPr>
          <w:i/>
          <w:sz w:val="24"/>
          <w:szCs w:val="24"/>
        </w:rPr>
        <w:t>декларирования и лицензирования</w:t>
      </w:r>
      <w:r w:rsidRPr="008678BB">
        <w:rPr>
          <w:sz w:val="24"/>
          <w:szCs w:val="24"/>
        </w:rPr>
        <w:t xml:space="preserve"> деятельности предприятий, организаций и учр</w:t>
      </w:r>
      <w:r w:rsidRPr="008678BB">
        <w:rPr>
          <w:sz w:val="24"/>
          <w:szCs w:val="24"/>
        </w:rPr>
        <w:t>е</w:t>
      </w:r>
      <w:r w:rsidRPr="008678BB">
        <w:rPr>
          <w:sz w:val="24"/>
          <w:szCs w:val="24"/>
        </w:rPr>
        <w:t>ждений, создающих угрозу населению и окружающей среде; экспертизы проектов на строител</w:t>
      </w:r>
      <w:r w:rsidRPr="008678BB">
        <w:rPr>
          <w:sz w:val="24"/>
          <w:szCs w:val="24"/>
        </w:rPr>
        <w:t>ь</w:t>
      </w:r>
      <w:r w:rsidRPr="008678BB">
        <w:rPr>
          <w:sz w:val="24"/>
          <w:szCs w:val="24"/>
        </w:rPr>
        <w:t>ство и размещение потенциально опасных объектов экономики; надзора и контроля за выполн</w:t>
      </w:r>
      <w:r w:rsidRPr="008678BB">
        <w:rPr>
          <w:sz w:val="24"/>
          <w:szCs w:val="24"/>
        </w:rPr>
        <w:t>е</w:t>
      </w:r>
      <w:r w:rsidRPr="008678BB">
        <w:rPr>
          <w:sz w:val="24"/>
          <w:szCs w:val="24"/>
        </w:rPr>
        <w:t>нием требований безопасности в промышленности, строительстве и на транспорте.</w:t>
      </w:r>
    </w:p>
    <w:p w:rsidR="00361829" w:rsidRPr="008678BB" w:rsidRDefault="00361829" w:rsidP="008A0C20">
      <w:pPr>
        <w:pStyle w:val="a8"/>
        <w:numPr>
          <w:ilvl w:val="0"/>
          <w:numId w:val="171"/>
        </w:numPr>
        <w:tabs>
          <w:tab w:val="left" w:pos="0"/>
        </w:tabs>
        <w:spacing w:after="0" w:line="240" w:lineRule="auto"/>
        <w:ind w:left="0" w:firstLine="142"/>
        <w:jc w:val="both"/>
        <w:rPr>
          <w:sz w:val="24"/>
          <w:szCs w:val="24"/>
        </w:rPr>
      </w:pPr>
      <w:r w:rsidRPr="008678BB">
        <w:rPr>
          <w:i/>
          <w:sz w:val="24"/>
          <w:szCs w:val="24"/>
        </w:rPr>
        <w:t xml:space="preserve">Декларирование </w:t>
      </w:r>
      <w:r w:rsidRPr="008678BB">
        <w:rPr>
          <w:sz w:val="24"/>
          <w:szCs w:val="24"/>
        </w:rPr>
        <w:t>безопасности является обязательным процессом. Декларация является д</w:t>
      </w:r>
      <w:r w:rsidRPr="008678BB">
        <w:rPr>
          <w:sz w:val="24"/>
          <w:szCs w:val="24"/>
        </w:rPr>
        <w:t>о</w:t>
      </w:r>
      <w:r w:rsidRPr="008678BB">
        <w:rPr>
          <w:sz w:val="24"/>
          <w:szCs w:val="24"/>
        </w:rPr>
        <w:t>кументом, содержащим техническую, организационную и технологическую информацию с ук</w:t>
      </w:r>
      <w:r w:rsidRPr="008678BB">
        <w:rPr>
          <w:sz w:val="24"/>
          <w:szCs w:val="24"/>
        </w:rPr>
        <w:t>а</w:t>
      </w:r>
      <w:r w:rsidRPr="008678BB">
        <w:rPr>
          <w:sz w:val="24"/>
          <w:szCs w:val="24"/>
        </w:rPr>
        <w:t>занием опасностей промышленного объекта и предупреждения негативного воздействия возмо</w:t>
      </w:r>
      <w:r w:rsidRPr="008678BB">
        <w:rPr>
          <w:sz w:val="24"/>
          <w:szCs w:val="24"/>
        </w:rPr>
        <w:t>ж</w:t>
      </w:r>
      <w:r w:rsidRPr="008678BB">
        <w:rPr>
          <w:sz w:val="24"/>
          <w:szCs w:val="24"/>
        </w:rPr>
        <w:t>ных аварий на людей и окружающую среду, утверждается руководителем предприятия. Лицо, утвердившее декларацию, несет полную юридическую ответственность за полноту и достове</w:t>
      </w:r>
      <w:r w:rsidRPr="008678BB">
        <w:rPr>
          <w:sz w:val="24"/>
          <w:szCs w:val="24"/>
        </w:rPr>
        <w:t>р</w:t>
      </w:r>
      <w:r w:rsidRPr="008678BB">
        <w:rPr>
          <w:sz w:val="24"/>
          <w:szCs w:val="24"/>
        </w:rPr>
        <w:t>ность представленной в декларации информации. Декларация должна пройти экспертизу. Разр</w:t>
      </w:r>
      <w:r w:rsidRPr="008678BB">
        <w:rPr>
          <w:sz w:val="24"/>
          <w:szCs w:val="24"/>
        </w:rPr>
        <w:t>а</w:t>
      </w:r>
      <w:r w:rsidRPr="008678BB">
        <w:rPr>
          <w:sz w:val="24"/>
          <w:szCs w:val="24"/>
        </w:rPr>
        <w:t>батываемая декларация безопасности представляется в соответствующие органы МЧС России, Госгортехнадзора России и органы местного самоуправления, на территории которого распол</w:t>
      </w:r>
      <w:r w:rsidRPr="008678BB">
        <w:rPr>
          <w:sz w:val="24"/>
          <w:szCs w:val="24"/>
        </w:rPr>
        <w:t>о</w:t>
      </w:r>
      <w:r w:rsidRPr="008678BB">
        <w:rPr>
          <w:sz w:val="24"/>
          <w:szCs w:val="24"/>
        </w:rPr>
        <w:t>жен декларируемый промышленный объект.</w:t>
      </w:r>
      <w:r w:rsidRPr="008678BB">
        <w:rPr>
          <w:sz w:val="24"/>
          <w:szCs w:val="24"/>
        </w:rPr>
        <w:cr/>
        <w:t xml:space="preserve">Деятельность, связанная с проектированием потенциально опасных объектов промышленности и </w:t>
      </w:r>
      <w:r w:rsidRPr="008678BB">
        <w:rPr>
          <w:sz w:val="24"/>
          <w:szCs w:val="24"/>
        </w:rPr>
        <w:lastRenderedPageBreak/>
        <w:t>транспорта, их строительством (реконструкц</w:t>
      </w:r>
      <w:r w:rsidRPr="008678BB">
        <w:rPr>
          <w:sz w:val="24"/>
          <w:szCs w:val="24"/>
        </w:rPr>
        <w:t>и</w:t>
      </w:r>
      <w:r w:rsidRPr="008678BB">
        <w:rPr>
          <w:sz w:val="24"/>
          <w:szCs w:val="24"/>
        </w:rPr>
        <w:t>ей), вводом и выводом из эксплуатации, эк</w:t>
      </w:r>
      <w:r w:rsidRPr="008678BB">
        <w:rPr>
          <w:sz w:val="24"/>
          <w:szCs w:val="24"/>
        </w:rPr>
        <w:t>с</w:t>
      </w:r>
      <w:r w:rsidRPr="008678BB">
        <w:rPr>
          <w:sz w:val="24"/>
          <w:szCs w:val="24"/>
        </w:rPr>
        <w:t xml:space="preserve">плуатацией на данной территории, осуществляется на основе лицензии. </w:t>
      </w:r>
    </w:p>
    <w:p w:rsidR="00361829" w:rsidRPr="008678BB" w:rsidRDefault="00361829" w:rsidP="008A0C20">
      <w:pPr>
        <w:pStyle w:val="a8"/>
        <w:numPr>
          <w:ilvl w:val="0"/>
          <w:numId w:val="171"/>
        </w:numPr>
        <w:tabs>
          <w:tab w:val="left" w:pos="0"/>
        </w:tabs>
        <w:spacing w:after="0" w:line="240" w:lineRule="auto"/>
        <w:ind w:left="0" w:firstLine="142"/>
        <w:jc w:val="both"/>
        <w:rPr>
          <w:sz w:val="24"/>
          <w:szCs w:val="24"/>
        </w:rPr>
      </w:pPr>
      <w:r w:rsidRPr="008678BB">
        <w:rPr>
          <w:i/>
          <w:sz w:val="24"/>
          <w:szCs w:val="24"/>
        </w:rPr>
        <w:t xml:space="preserve">Лицензирование </w:t>
      </w:r>
      <w:r w:rsidRPr="008678BB">
        <w:rPr>
          <w:sz w:val="24"/>
          <w:szCs w:val="24"/>
        </w:rPr>
        <w:t>производится в целях ограничения доступа к опасным технологиям и производствам. Лицензия служит документом, удостоверяющим право ее владельца на осущес</w:t>
      </w:r>
      <w:r w:rsidRPr="008678BB">
        <w:rPr>
          <w:sz w:val="24"/>
          <w:szCs w:val="24"/>
        </w:rPr>
        <w:t>т</w:t>
      </w:r>
      <w:r w:rsidRPr="008678BB">
        <w:rPr>
          <w:sz w:val="24"/>
          <w:szCs w:val="24"/>
        </w:rPr>
        <w:t>вление определенного вида (видов) деятельности на данной территории в течение установленн</w:t>
      </w:r>
      <w:r w:rsidRPr="008678BB">
        <w:rPr>
          <w:sz w:val="24"/>
          <w:szCs w:val="24"/>
        </w:rPr>
        <w:t>о</w:t>
      </w:r>
      <w:r w:rsidRPr="008678BB">
        <w:rPr>
          <w:sz w:val="24"/>
          <w:szCs w:val="24"/>
        </w:rPr>
        <w:t>го срока при соблюдении им заранее оговоренных требований и условий. Положение о лиценз</w:t>
      </w:r>
      <w:r w:rsidRPr="008678BB">
        <w:rPr>
          <w:sz w:val="24"/>
          <w:szCs w:val="24"/>
        </w:rPr>
        <w:t>и</w:t>
      </w:r>
      <w:r w:rsidRPr="008678BB">
        <w:rPr>
          <w:sz w:val="24"/>
          <w:szCs w:val="24"/>
        </w:rPr>
        <w:t>ровании деятельности промышленных объектов определено федеральным законом “О лиценз</w:t>
      </w:r>
      <w:r w:rsidRPr="008678BB">
        <w:rPr>
          <w:sz w:val="24"/>
          <w:szCs w:val="24"/>
        </w:rPr>
        <w:t>и</w:t>
      </w:r>
      <w:r w:rsidRPr="008678BB">
        <w:rPr>
          <w:sz w:val="24"/>
          <w:szCs w:val="24"/>
        </w:rPr>
        <w:t>ровании отдельных видов деятельности”. Основание для выдачи лицензии — заключение гос</w:t>
      </w:r>
      <w:r w:rsidRPr="008678BB">
        <w:rPr>
          <w:sz w:val="24"/>
          <w:szCs w:val="24"/>
        </w:rPr>
        <w:t>у</w:t>
      </w:r>
      <w:r w:rsidRPr="008678BB">
        <w:rPr>
          <w:sz w:val="24"/>
          <w:szCs w:val="24"/>
        </w:rPr>
        <w:t>дарственной экспертизы о соответствии технологии, оборудования и организации производс</w:t>
      </w:r>
      <w:r w:rsidRPr="008678BB">
        <w:rPr>
          <w:sz w:val="24"/>
          <w:szCs w:val="24"/>
        </w:rPr>
        <w:t>т</w:t>
      </w:r>
      <w:r w:rsidRPr="008678BB">
        <w:rPr>
          <w:sz w:val="24"/>
          <w:szCs w:val="24"/>
        </w:rPr>
        <w:t>венного процесса требованиям соответствующих стандартов и норм. Госэкспертиза создана при МЧС России.</w:t>
      </w:r>
    </w:p>
    <w:p w:rsidR="00361829" w:rsidRPr="008678BB" w:rsidRDefault="00361829" w:rsidP="00361829">
      <w:pPr>
        <w:tabs>
          <w:tab w:val="left" w:pos="0"/>
        </w:tabs>
        <w:spacing w:after="0"/>
        <w:jc w:val="both"/>
        <w:rPr>
          <w:sz w:val="24"/>
          <w:szCs w:val="24"/>
        </w:rPr>
      </w:pPr>
      <w:r w:rsidRPr="008678BB">
        <w:rPr>
          <w:sz w:val="24"/>
          <w:szCs w:val="24"/>
        </w:rPr>
        <w:t>5. Система стимулирования. В отличие от предыдущих механизмов — это механизмы прямого действия, делающие для объектов экономики выгодным вложение средств в мероприятия по пр</w:t>
      </w:r>
      <w:r w:rsidRPr="008678BB">
        <w:rPr>
          <w:sz w:val="24"/>
          <w:szCs w:val="24"/>
        </w:rPr>
        <w:t>е</w:t>
      </w:r>
      <w:r w:rsidRPr="008678BB">
        <w:rPr>
          <w:sz w:val="24"/>
          <w:szCs w:val="24"/>
        </w:rPr>
        <w:t>дупреждению чрезвычайных ситуаций и по снижению их количества.</w:t>
      </w:r>
    </w:p>
    <w:p w:rsidR="00361829" w:rsidRPr="008678BB" w:rsidRDefault="00361829" w:rsidP="00361829">
      <w:pPr>
        <w:tabs>
          <w:tab w:val="left" w:pos="0"/>
        </w:tabs>
        <w:spacing w:after="0"/>
        <w:jc w:val="both"/>
        <w:rPr>
          <w:sz w:val="24"/>
          <w:szCs w:val="24"/>
        </w:rPr>
      </w:pPr>
      <w:r w:rsidRPr="008678BB">
        <w:rPr>
          <w:sz w:val="24"/>
          <w:szCs w:val="24"/>
        </w:rPr>
        <w:t>К ним относятся:</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образование фондов безопасного развития предприятий;</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установление льготного налогообложения прибыли, направленной на снижение риска во</w:t>
      </w:r>
      <w:r w:rsidRPr="008678BB">
        <w:rPr>
          <w:sz w:val="24"/>
          <w:szCs w:val="24"/>
        </w:rPr>
        <w:t>з</w:t>
      </w:r>
      <w:r w:rsidRPr="008678BB">
        <w:rPr>
          <w:sz w:val="24"/>
          <w:szCs w:val="24"/>
        </w:rPr>
        <w:t>никновения аварии, катастрофы или экологического бедствия;</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ускоренная амортизация систем наблюдения и контроля состояния природной среды и п</w:t>
      </w:r>
      <w:r w:rsidRPr="008678BB">
        <w:rPr>
          <w:sz w:val="24"/>
          <w:szCs w:val="24"/>
        </w:rPr>
        <w:t>о</w:t>
      </w:r>
      <w:r w:rsidRPr="008678BB">
        <w:rPr>
          <w:sz w:val="24"/>
          <w:szCs w:val="24"/>
        </w:rPr>
        <w:t>тенциально опасных производств;</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 xml:space="preserve">льготное кредитование и субсидирование предприятий. </w:t>
      </w:r>
    </w:p>
    <w:p w:rsidR="00361829" w:rsidRPr="008678BB" w:rsidRDefault="00361829" w:rsidP="00361829">
      <w:pPr>
        <w:pStyle w:val="a8"/>
        <w:tabs>
          <w:tab w:val="left" w:pos="0"/>
        </w:tabs>
        <w:ind w:left="0" w:firstLine="567"/>
        <w:jc w:val="both"/>
        <w:rPr>
          <w:sz w:val="24"/>
          <w:szCs w:val="24"/>
        </w:rPr>
      </w:pPr>
      <w:r w:rsidRPr="008678BB">
        <w:rPr>
          <w:sz w:val="24"/>
          <w:szCs w:val="24"/>
        </w:rPr>
        <w:t>Источниками образования фондов безопасного развития предприятий могут выступать:</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амортизационные отчисления по сооружениям и объектам, направленные на повышение устойчивости функционирования технически сложных систем и производств;</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кредиты, субсидии территориальных фондов (банков) безопасности на предотвращение чрезвычайных ситуаций, снижение и ликвидацию их последствий;</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доходы (депозитный процент) от хранения в банке средств этих фондов;</w:t>
      </w:r>
    </w:p>
    <w:p w:rsidR="00361829" w:rsidRPr="008678BB" w:rsidRDefault="00361829" w:rsidP="008A0C20">
      <w:pPr>
        <w:pStyle w:val="a8"/>
        <w:numPr>
          <w:ilvl w:val="0"/>
          <w:numId w:val="136"/>
        </w:numPr>
        <w:tabs>
          <w:tab w:val="left" w:pos="0"/>
        </w:tabs>
        <w:spacing w:after="0" w:line="240" w:lineRule="auto"/>
        <w:ind w:left="0" w:firstLine="0"/>
        <w:jc w:val="both"/>
        <w:rPr>
          <w:sz w:val="24"/>
          <w:szCs w:val="24"/>
        </w:rPr>
      </w:pPr>
      <w:r w:rsidRPr="008678BB">
        <w:rPr>
          <w:sz w:val="24"/>
          <w:szCs w:val="24"/>
        </w:rPr>
        <w:t>часть прибыли предприятия, используемая для финансирования деятельности по сниж</w:t>
      </w:r>
      <w:r w:rsidRPr="008678BB">
        <w:rPr>
          <w:sz w:val="24"/>
          <w:szCs w:val="24"/>
        </w:rPr>
        <w:t>е</w:t>
      </w:r>
      <w:r w:rsidRPr="008678BB">
        <w:rPr>
          <w:sz w:val="24"/>
          <w:szCs w:val="24"/>
        </w:rPr>
        <w:t xml:space="preserve">нию риска чрезвычайных ситуаций. </w:t>
      </w:r>
    </w:p>
    <w:p w:rsidR="00361829" w:rsidRPr="008678BB" w:rsidRDefault="00361829" w:rsidP="00361829">
      <w:pPr>
        <w:tabs>
          <w:tab w:val="left" w:pos="0"/>
        </w:tabs>
        <w:spacing w:after="0"/>
        <w:jc w:val="both"/>
        <w:rPr>
          <w:sz w:val="24"/>
          <w:szCs w:val="24"/>
        </w:rPr>
      </w:pPr>
      <w:r w:rsidRPr="008678BB">
        <w:rPr>
          <w:sz w:val="24"/>
          <w:szCs w:val="24"/>
        </w:rPr>
        <w:t>Средства от таких фондов подконтрольны комиссиям по чрезвычайным ситуациям. Часть их м</w:t>
      </w:r>
      <w:r w:rsidRPr="008678BB">
        <w:rPr>
          <w:sz w:val="24"/>
          <w:szCs w:val="24"/>
        </w:rPr>
        <w:t>о</w:t>
      </w:r>
      <w:r w:rsidRPr="008678BB">
        <w:rPr>
          <w:sz w:val="24"/>
          <w:szCs w:val="24"/>
        </w:rPr>
        <w:t>жет быть использована на мероприятия по совершенствованию основного производства, обесп</w:t>
      </w:r>
      <w:r w:rsidRPr="008678BB">
        <w:rPr>
          <w:sz w:val="24"/>
          <w:szCs w:val="24"/>
        </w:rPr>
        <w:t>е</w:t>
      </w:r>
      <w:r w:rsidRPr="008678BB">
        <w:rPr>
          <w:sz w:val="24"/>
          <w:szCs w:val="24"/>
        </w:rPr>
        <w:t>чивающие снижение риска чрезвычайных ситуаций.</w:t>
      </w:r>
    </w:p>
    <w:p w:rsidR="00361829" w:rsidRPr="008678BB" w:rsidRDefault="00361829" w:rsidP="00361829">
      <w:pPr>
        <w:tabs>
          <w:tab w:val="left" w:pos="0"/>
        </w:tabs>
        <w:spacing w:after="0"/>
        <w:jc w:val="both"/>
        <w:rPr>
          <w:sz w:val="24"/>
          <w:szCs w:val="24"/>
        </w:rPr>
      </w:pPr>
      <w:r w:rsidRPr="008678BB">
        <w:rPr>
          <w:sz w:val="24"/>
          <w:szCs w:val="24"/>
        </w:rPr>
        <w:t>Система налоговых льгот — это:</w:t>
      </w:r>
    </w:p>
    <w:p w:rsidR="00361829" w:rsidRPr="008678BB" w:rsidRDefault="00361829" w:rsidP="008A0C20">
      <w:pPr>
        <w:pStyle w:val="a8"/>
        <w:numPr>
          <w:ilvl w:val="0"/>
          <w:numId w:val="137"/>
        </w:numPr>
        <w:tabs>
          <w:tab w:val="left" w:pos="0"/>
        </w:tabs>
        <w:spacing w:after="0" w:line="240" w:lineRule="auto"/>
        <w:ind w:left="0" w:firstLine="0"/>
        <w:jc w:val="both"/>
        <w:rPr>
          <w:sz w:val="24"/>
          <w:szCs w:val="24"/>
        </w:rPr>
      </w:pPr>
      <w:r w:rsidRPr="008678BB">
        <w:rPr>
          <w:sz w:val="24"/>
          <w:szCs w:val="24"/>
        </w:rPr>
        <w:t>во-первых, уменьшение ставки налогообложения прибыли, получаемой при осуществл</w:t>
      </w:r>
      <w:r w:rsidRPr="008678BB">
        <w:rPr>
          <w:sz w:val="24"/>
          <w:szCs w:val="24"/>
        </w:rPr>
        <w:t>е</w:t>
      </w:r>
      <w:r w:rsidRPr="008678BB">
        <w:rPr>
          <w:sz w:val="24"/>
          <w:szCs w:val="24"/>
        </w:rPr>
        <w:t>нии мероприятий по предупреждению чрезвычайны ситуаций, снижению и ликвидации их п</w:t>
      </w:r>
      <w:r w:rsidRPr="008678BB">
        <w:rPr>
          <w:sz w:val="24"/>
          <w:szCs w:val="24"/>
        </w:rPr>
        <w:t>о</w:t>
      </w:r>
      <w:r w:rsidRPr="008678BB">
        <w:rPr>
          <w:sz w:val="24"/>
          <w:szCs w:val="24"/>
        </w:rPr>
        <w:t xml:space="preserve">следствий; </w:t>
      </w:r>
    </w:p>
    <w:p w:rsidR="00361829" w:rsidRPr="008678BB" w:rsidRDefault="00361829" w:rsidP="008A0C20">
      <w:pPr>
        <w:pStyle w:val="a8"/>
        <w:numPr>
          <w:ilvl w:val="0"/>
          <w:numId w:val="137"/>
        </w:numPr>
        <w:tabs>
          <w:tab w:val="left" w:pos="0"/>
        </w:tabs>
        <w:spacing w:after="0" w:line="240" w:lineRule="auto"/>
        <w:ind w:left="0" w:firstLine="0"/>
        <w:jc w:val="both"/>
        <w:rPr>
          <w:sz w:val="24"/>
          <w:szCs w:val="24"/>
        </w:rPr>
      </w:pPr>
      <w:r w:rsidRPr="008678BB">
        <w:rPr>
          <w:sz w:val="24"/>
          <w:szCs w:val="24"/>
        </w:rPr>
        <w:t>во-вторых, налоговые льготы для предприятий, выпускающих приборы и оборудование для мониторинга окружающей среды, машины, оборудование, защитные средства и экипировку для сил и средств РСЧС, а также изделия, упаковочные и укрывочные материалы для жизнеобе</w:t>
      </w:r>
      <w:r w:rsidRPr="008678BB">
        <w:rPr>
          <w:sz w:val="24"/>
          <w:szCs w:val="24"/>
        </w:rPr>
        <w:t>с</w:t>
      </w:r>
      <w:r w:rsidRPr="008678BB">
        <w:rPr>
          <w:sz w:val="24"/>
          <w:szCs w:val="24"/>
        </w:rPr>
        <w:t>печения населения в чрезвычайных ситуациях и т. п.</w:t>
      </w:r>
    </w:p>
    <w:p w:rsidR="00361829" w:rsidRPr="008678BB" w:rsidRDefault="00E31212" w:rsidP="00361829">
      <w:pPr>
        <w:tabs>
          <w:tab w:val="left" w:pos="0"/>
        </w:tabs>
        <w:spacing w:after="0"/>
        <w:jc w:val="both"/>
        <w:rPr>
          <w:sz w:val="24"/>
          <w:szCs w:val="24"/>
        </w:rPr>
      </w:pPr>
      <w:r w:rsidRPr="008678BB">
        <w:rPr>
          <w:sz w:val="24"/>
          <w:szCs w:val="24"/>
        </w:rPr>
        <w:tab/>
      </w:r>
      <w:r w:rsidR="00361829" w:rsidRPr="008678BB">
        <w:rPr>
          <w:sz w:val="24"/>
          <w:szCs w:val="24"/>
        </w:rPr>
        <w:t>Государственная экспертиза в области защиты населения и территорий от чрезвычайных ситуаций. В соответствии с федеральным законом “О защите населения и территорий от чрезв</w:t>
      </w:r>
      <w:r w:rsidR="00361829" w:rsidRPr="008678BB">
        <w:rPr>
          <w:sz w:val="24"/>
          <w:szCs w:val="24"/>
        </w:rPr>
        <w:t>ы</w:t>
      </w:r>
      <w:r w:rsidR="00361829" w:rsidRPr="008678BB">
        <w:rPr>
          <w:sz w:val="24"/>
          <w:szCs w:val="24"/>
        </w:rPr>
        <w:t>чайных ситуаций природного и техногенного характера” (ст. 26) государственная экспертиза проектов и решений организуется и проводится по тем объектам производственного и социал</w:t>
      </w:r>
      <w:r w:rsidR="00361829" w:rsidRPr="008678BB">
        <w:rPr>
          <w:sz w:val="24"/>
          <w:szCs w:val="24"/>
        </w:rPr>
        <w:t>ь</w:t>
      </w:r>
      <w:r w:rsidR="00361829" w:rsidRPr="008678BB">
        <w:rPr>
          <w:sz w:val="24"/>
          <w:szCs w:val="24"/>
        </w:rPr>
        <w:t>ного назначения и процессам, которые могут быть источниками чрезвычайных ситуаций или влиять на обеспечение защиты населения.</w:t>
      </w:r>
    </w:p>
    <w:p w:rsidR="00361829" w:rsidRPr="008678BB" w:rsidRDefault="00361829" w:rsidP="00361829">
      <w:pPr>
        <w:tabs>
          <w:tab w:val="left" w:pos="0"/>
        </w:tabs>
        <w:spacing w:after="0"/>
        <w:jc w:val="both"/>
        <w:rPr>
          <w:sz w:val="24"/>
          <w:szCs w:val="24"/>
        </w:rPr>
      </w:pPr>
      <w:r w:rsidRPr="008678BB">
        <w:rPr>
          <w:sz w:val="24"/>
          <w:szCs w:val="24"/>
        </w:rPr>
        <w:t>Цель государственной экспертизы в области защиты населения и территорий — выявление ст</w:t>
      </w:r>
      <w:r w:rsidRPr="008678BB">
        <w:rPr>
          <w:sz w:val="24"/>
          <w:szCs w:val="24"/>
        </w:rPr>
        <w:t>е</w:t>
      </w:r>
      <w:r w:rsidRPr="008678BB">
        <w:rPr>
          <w:sz w:val="24"/>
          <w:szCs w:val="24"/>
        </w:rPr>
        <w:t>пени соответствия объектов экспертизы установленным нормам, стандартам и правилам в обла</w:t>
      </w:r>
      <w:r w:rsidRPr="008678BB">
        <w:rPr>
          <w:sz w:val="24"/>
          <w:szCs w:val="24"/>
        </w:rPr>
        <w:t>с</w:t>
      </w:r>
      <w:r w:rsidRPr="008678BB">
        <w:rPr>
          <w:sz w:val="24"/>
          <w:szCs w:val="24"/>
        </w:rPr>
        <w:t>ти защиты населения и территорий от чрезвычайных ситуаций, а также в области проектирования инженерно-технических мероприятий гражданской обороны.</w:t>
      </w:r>
    </w:p>
    <w:p w:rsidR="00361829" w:rsidRPr="008678BB" w:rsidRDefault="00361829" w:rsidP="00361829">
      <w:pPr>
        <w:tabs>
          <w:tab w:val="left" w:pos="0"/>
        </w:tabs>
        <w:spacing w:after="0"/>
        <w:jc w:val="both"/>
        <w:rPr>
          <w:sz w:val="24"/>
          <w:szCs w:val="24"/>
        </w:rPr>
      </w:pPr>
      <w:r w:rsidRPr="008678BB">
        <w:rPr>
          <w:sz w:val="24"/>
          <w:szCs w:val="24"/>
        </w:rPr>
        <w:lastRenderedPageBreak/>
        <w:t>Экспертный совет при Межведомственной к</w:t>
      </w:r>
      <w:r w:rsidRPr="008678BB">
        <w:rPr>
          <w:sz w:val="24"/>
          <w:szCs w:val="24"/>
        </w:rPr>
        <w:t>о</w:t>
      </w:r>
      <w:r w:rsidRPr="008678BB">
        <w:rPr>
          <w:sz w:val="24"/>
          <w:szCs w:val="24"/>
        </w:rPr>
        <w:t>миссии по предупреждению и ликвидации чрезвычайных ситуаций должен рассматривать программные документы федерального уровня, проекты нормативных правовых актов и нормативно-технических документов.</w:t>
      </w:r>
    </w:p>
    <w:p w:rsidR="00361829" w:rsidRPr="008678BB" w:rsidRDefault="00361829" w:rsidP="00361829">
      <w:pPr>
        <w:tabs>
          <w:tab w:val="left" w:pos="0"/>
        </w:tabs>
        <w:spacing w:after="0"/>
        <w:jc w:val="both"/>
        <w:rPr>
          <w:sz w:val="24"/>
          <w:szCs w:val="24"/>
        </w:rPr>
      </w:pPr>
      <w:r w:rsidRPr="008678BB">
        <w:rPr>
          <w:sz w:val="24"/>
          <w:szCs w:val="24"/>
        </w:rPr>
        <w:t>Государственная экспертиза проектов МЧС России должна рассматривать градостроительную документацию по планированию развития территории субъектов Российской Федерации, ген</w:t>
      </w:r>
      <w:r w:rsidRPr="008678BB">
        <w:rPr>
          <w:sz w:val="24"/>
          <w:szCs w:val="24"/>
        </w:rPr>
        <w:t>е</w:t>
      </w:r>
      <w:r w:rsidRPr="008678BB">
        <w:rPr>
          <w:sz w:val="24"/>
          <w:szCs w:val="24"/>
        </w:rPr>
        <w:t>ральные планы городов, отнесенных к группам по гражданской обороне или с численностью н</w:t>
      </w:r>
      <w:r w:rsidRPr="008678BB">
        <w:rPr>
          <w:sz w:val="24"/>
          <w:szCs w:val="24"/>
        </w:rPr>
        <w:t>а</w:t>
      </w:r>
      <w:r w:rsidRPr="008678BB">
        <w:rPr>
          <w:sz w:val="24"/>
          <w:szCs w:val="24"/>
        </w:rPr>
        <w:t>селения 250 тыс. человек или более, декларации промышленной безопасности опасных прои</w:t>
      </w:r>
      <w:r w:rsidRPr="008678BB">
        <w:rPr>
          <w:sz w:val="24"/>
          <w:szCs w:val="24"/>
        </w:rPr>
        <w:t>з</w:t>
      </w:r>
      <w:r w:rsidRPr="008678BB">
        <w:rPr>
          <w:sz w:val="24"/>
          <w:szCs w:val="24"/>
        </w:rPr>
        <w:t>водственных объектов, проекты строительства потенциально опасных промышленных, энергет</w:t>
      </w:r>
      <w:r w:rsidRPr="008678BB">
        <w:rPr>
          <w:sz w:val="24"/>
          <w:szCs w:val="24"/>
        </w:rPr>
        <w:t>и</w:t>
      </w:r>
      <w:r w:rsidRPr="008678BB">
        <w:rPr>
          <w:sz w:val="24"/>
          <w:szCs w:val="24"/>
        </w:rPr>
        <w:t>ческих и транспортных объектов.</w:t>
      </w:r>
    </w:p>
    <w:p w:rsidR="00361829" w:rsidRPr="008678BB" w:rsidRDefault="00361829" w:rsidP="00361829">
      <w:pPr>
        <w:tabs>
          <w:tab w:val="left" w:pos="0"/>
        </w:tabs>
        <w:spacing w:after="0"/>
        <w:jc w:val="both"/>
        <w:rPr>
          <w:sz w:val="24"/>
          <w:szCs w:val="24"/>
        </w:rPr>
      </w:pPr>
      <w:r w:rsidRPr="008678BB">
        <w:rPr>
          <w:sz w:val="24"/>
          <w:szCs w:val="24"/>
        </w:rPr>
        <w:tab/>
        <w:t>Государственный надзор и контроль в области защиты объектов экономики, населения и территорий от чрезвычайных ситуаций проводятся в целях проверки полноты выполнения мер</w:t>
      </w:r>
      <w:r w:rsidRPr="008678BB">
        <w:rPr>
          <w:sz w:val="24"/>
          <w:szCs w:val="24"/>
        </w:rPr>
        <w:t>о</w:t>
      </w:r>
      <w:r w:rsidRPr="008678BB">
        <w:rPr>
          <w:sz w:val="24"/>
          <w:szCs w:val="24"/>
        </w:rPr>
        <w:t>приятий по предупреждению чрезвычайных ситуаций, готовности органов управления, должн</w:t>
      </w:r>
      <w:r w:rsidRPr="008678BB">
        <w:rPr>
          <w:sz w:val="24"/>
          <w:szCs w:val="24"/>
        </w:rPr>
        <w:t>о</w:t>
      </w:r>
      <w:r w:rsidRPr="008678BB">
        <w:rPr>
          <w:sz w:val="24"/>
          <w:szCs w:val="24"/>
        </w:rPr>
        <w:t>стных лиц, сил и средств к действиям в случае их возникновения, а также выполнения соответс</w:t>
      </w:r>
      <w:r w:rsidRPr="008678BB">
        <w:rPr>
          <w:sz w:val="24"/>
          <w:szCs w:val="24"/>
        </w:rPr>
        <w:t>т</w:t>
      </w:r>
      <w:r w:rsidRPr="008678BB">
        <w:rPr>
          <w:sz w:val="24"/>
          <w:szCs w:val="24"/>
        </w:rPr>
        <w:t>вующими инстанциями установленных законодательных и нормативно-правовых актов в области защиты.</w:t>
      </w:r>
    </w:p>
    <w:p w:rsidR="00361829" w:rsidRPr="008678BB" w:rsidRDefault="00361829" w:rsidP="00361829">
      <w:pPr>
        <w:tabs>
          <w:tab w:val="left" w:pos="0"/>
        </w:tabs>
        <w:spacing w:after="0"/>
        <w:jc w:val="both"/>
        <w:rPr>
          <w:sz w:val="24"/>
          <w:szCs w:val="24"/>
        </w:rPr>
      </w:pPr>
      <w:r w:rsidRPr="008678BB">
        <w:rPr>
          <w:sz w:val="24"/>
          <w:szCs w:val="24"/>
        </w:rPr>
        <w:t>Государственный надзор и контроль в области защиты осуществляются МЧС России, а также о</w:t>
      </w:r>
      <w:r w:rsidRPr="008678BB">
        <w:rPr>
          <w:sz w:val="24"/>
          <w:szCs w:val="24"/>
        </w:rPr>
        <w:t>р</w:t>
      </w:r>
      <w:r w:rsidRPr="008678BB">
        <w:rPr>
          <w:sz w:val="24"/>
          <w:szCs w:val="24"/>
        </w:rPr>
        <w:t>ганами исполнительной власти субъектов РФ, самоуправления, объектов экономики через их и</w:t>
      </w:r>
      <w:r w:rsidRPr="008678BB">
        <w:rPr>
          <w:sz w:val="24"/>
          <w:szCs w:val="24"/>
        </w:rPr>
        <w:t>н</w:t>
      </w:r>
      <w:r w:rsidRPr="008678BB">
        <w:rPr>
          <w:sz w:val="24"/>
          <w:szCs w:val="24"/>
        </w:rPr>
        <w:t xml:space="preserve">спекции и надзорные службы в области защиты от чрезвычайных ситуаций. </w:t>
      </w:r>
    </w:p>
    <w:p w:rsidR="00361829" w:rsidRPr="008678BB" w:rsidRDefault="00361829" w:rsidP="00361829">
      <w:pPr>
        <w:tabs>
          <w:tab w:val="left" w:pos="0"/>
        </w:tabs>
        <w:spacing w:after="0"/>
        <w:jc w:val="both"/>
        <w:rPr>
          <w:sz w:val="24"/>
          <w:szCs w:val="24"/>
        </w:rPr>
      </w:pPr>
      <w:r w:rsidRPr="008678BB">
        <w:rPr>
          <w:sz w:val="24"/>
          <w:szCs w:val="24"/>
        </w:rPr>
        <w:t>В их задачу входят контроль и оценка состояния аварийности, прогноз вероятности возникнов</w:t>
      </w:r>
      <w:r w:rsidRPr="008678BB">
        <w:rPr>
          <w:sz w:val="24"/>
          <w:szCs w:val="24"/>
        </w:rPr>
        <w:t>е</w:t>
      </w:r>
      <w:r w:rsidRPr="008678BB">
        <w:rPr>
          <w:sz w:val="24"/>
          <w:szCs w:val="24"/>
        </w:rPr>
        <w:t>ния чрезвычайных ситуаций, разработка рекомендаций по необходимым защитным мерам для объекта экономики, населения и территорий.</w:t>
      </w:r>
    </w:p>
    <w:p w:rsidR="00361829" w:rsidRPr="008678BB" w:rsidRDefault="00361829" w:rsidP="00361829">
      <w:pPr>
        <w:tabs>
          <w:tab w:val="left" w:pos="0"/>
        </w:tabs>
        <w:spacing w:after="0"/>
        <w:jc w:val="both"/>
        <w:rPr>
          <w:sz w:val="24"/>
          <w:szCs w:val="24"/>
        </w:rPr>
      </w:pPr>
      <w:r w:rsidRPr="008678BB">
        <w:rPr>
          <w:sz w:val="24"/>
          <w:szCs w:val="24"/>
        </w:rPr>
        <w:tab/>
        <w:t>Финансовое и материальное обеспечение мероприятий РСЧС. Материальное обеспечение мероприятий РСЧС – это комплекс мероприятий по бесперебойному, полному и своевременному удовлетворению потребностей в материально-технических средствах, необходимых для пред</w:t>
      </w:r>
      <w:r w:rsidRPr="008678BB">
        <w:rPr>
          <w:sz w:val="24"/>
          <w:szCs w:val="24"/>
        </w:rPr>
        <w:t>у</w:t>
      </w:r>
      <w:r w:rsidRPr="008678BB">
        <w:rPr>
          <w:sz w:val="24"/>
          <w:szCs w:val="24"/>
        </w:rPr>
        <w:t>преждения и ликвидации чрезвычайных ситуаций и их последствий, жизнеобеспечению персон</w:t>
      </w:r>
      <w:r w:rsidRPr="008678BB">
        <w:rPr>
          <w:sz w:val="24"/>
          <w:szCs w:val="24"/>
        </w:rPr>
        <w:t>а</w:t>
      </w:r>
      <w:r w:rsidRPr="008678BB">
        <w:rPr>
          <w:sz w:val="24"/>
          <w:szCs w:val="24"/>
        </w:rPr>
        <w:t>ла органов управления по делам ГО и ЧС, войск ГО, поисково-спасательных служб и пострада</w:t>
      </w:r>
      <w:r w:rsidRPr="008678BB">
        <w:rPr>
          <w:sz w:val="24"/>
          <w:szCs w:val="24"/>
        </w:rPr>
        <w:t>в</w:t>
      </w:r>
      <w:r w:rsidRPr="008678BB">
        <w:rPr>
          <w:sz w:val="24"/>
          <w:szCs w:val="24"/>
        </w:rPr>
        <w:t>шего населения.</w:t>
      </w:r>
    </w:p>
    <w:p w:rsidR="00E31212" w:rsidRPr="008678BB" w:rsidRDefault="00361829" w:rsidP="00361829">
      <w:pPr>
        <w:tabs>
          <w:tab w:val="left" w:pos="0"/>
        </w:tabs>
        <w:spacing w:after="0"/>
        <w:jc w:val="both"/>
        <w:rPr>
          <w:sz w:val="24"/>
          <w:szCs w:val="24"/>
        </w:rPr>
      </w:pPr>
      <w:r w:rsidRPr="008678BB">
        <w:rPr>
          <w:sz w:val="24"/>
          <w:szCs w:val="24"/>
        </w:rPr>
        <w:t>Финансовое и материальное обеспечение мероприятий РСЧС осуществляется на основе фед</w:t>
      </w:r>
      <w:r w:rsidRPr="008678BB">
        <w:rPr>
          <w:sz w:val="24"/>
          <w:szCs w:val="24"/>
        </w:rPr>
        <w:t>е</w:t>
      </w:r>
      <w:r w:rsidRPr="008678BB">
        <w:rPr>
          <w:sz w:val="24"/>
          <w:szCs w:val="24"/>
        </w:rPr>
        <w:t>ральных законов “О защите населения и территорий от чрезвычайных ситуаций природного и техногенного характера” (1994), “О государственном материальном резерве” (1998), а также п</w:t>
      </w:r>
      <w:r w:rsidRPr="008678BB">
        <w:rPr>
          <w:sz w:val="24"/>
          <w:szCs w:val="24"/>
        </w:rPr>
        <w:t>о</w:t>
      </w:r>
      <w:r w:rsidRPr="008678BB">
        <w:rPr>
          <w:sz w:val="24"/>
          <w:szCs w:val="24"/>
        </w:rPr>
        <w:t>становления Правительства “О порядке выделения средств резервного фонда Правительства РФ по предупреждению и ликвидации чрезвычайных ситуаций и последствий стихийных бедствий” (1997).</w:t>
      </w:r>
    </w:p>
    <w:p w:rsidR="00361829" w:rsidRPr="008678BB" w:rsidRDefault="00E31212" w:rsidP="00361829">
      <w:pPr>
        <w:tabs>
          <w:tab w:val="left" w:pos="0"/>
        </w:tabs>
        <w:spacing w:after="0"/>
        <w:jc w:val="both"/>
        <w:rPr>
          <w:sz w:val="20"/>
          <w:szCs w:val="20"/>
        </w:rPr>
      </w:pPr>
      <w:r w:rsidRPr="008678BB">
        <w:rPr>
          <w:sz w:val="24"/>
          <w:szCs w:val="24"/>
        </w:rPr>
        <w:tab/>
      </w:r>
      <w:r w:rsidR="00361829" w:rsidRPr="008678BB">
        <w:rPr>
          <w:sz w:val="20"/>
          <w:szCs w:val="20"/>
        </w:rPr>
        <w:t>Организация финансового и материально-технического обеспечения РСЧС учитывает два режима ее фун</w:t>
      </w:r>
      <w:r w:rsidR="00361829" w:rsidRPr="008678BB">
        <w:rPr>
          <w:sz w:val="20"/>
          <w:szCs w:val="20"/>
        </w:rPr>
        <w:t>к</w:t>
      </w:r>
      <w:r w:rsidR="00361829" w:rsidRPr="008678BB">
        <w:rPr>
          <w:sz w:val="20"/>
          <w:szCs w:val="20"/>
        </w:rPr>
        <w:t xml:space="preserve">ционирования — </w:t>
      </w:r>
      <w:r w:rsidR="00361829" w:rsidRPr="008678BB">
        <w:rPr>
          <w:i/>
          <w:sz w:val="20"/>
          <w:szCs w:val="20"/>
        </w:rPr>
        <w:t>предупреждения и действия в чрезвычайных ситуациях</w:t>
      </w:r>
      <w:r w:rsidR="00361829" w:rsidRPr="008678BB">
        <w:rPr>
          <w:sz w:val="20"/>
          <w:szCs w:val="20"/>
        </w:rPr>
        <w:t xml:space="preserve">. </w:t>
      </w:r>
    </w:p>
    <w:p w:rsidR="0044116C" w:rsidRPr="008678BB" w:rsidRDefault="00361829" w:rsidP="00E31212">
      <w:pPr>
        <w:tabs>
          <w:tab w:val="left" w:pos="0"/>
        </w:tabs>
        <w:spacing w:after="0"/>
        <w:jc w:val="both"/>
        <w:rPr>
          <w:caps/>
          <w:sz w:val="24"/>
          <w:szCs w:val="24"/>
        </w:rPr>
      </w:pPr>
      <w:r w:rsidRPr="008678BB">
        <w:rPr>
          <w:sz w:val="20"/>
          <w:szCs w:val="20"/>
        </w:rPr>
        <w:t>Большинство предупредительных мероприятий носят долговременный характер, требуют значительных капитал</w:t>
      </w:r>
      <w:r w:rsidRPr="008678BB">
        <w:rPr>
          <w:sz w:val="20"/>
          <w:szCs w:val="20"/>
        </w:rPr>
        <w:t>ь</w:t>
      </w:r>
      <w:r w:rsidRPr="008678BB">
        <w:rPr>
          <w:sz w:val="20"/>
          <w:szCs w:val="20"/>
        </w:rPr>
        <w:t>ных вложений, не дают скорой отдачи и потому в условиях рыночной экономики не может финансироваться за счет иных источников, кроме бюджетных. Наиболее приемлемый способ целевого бюджетного финансирования — ра</w:t>
      </w:r>
      <w:r w:rsidRPr="008678BB">
        <w:rPr>
          <w:sz w:val="20"/>
          <w:szCs w:val="20"/>
        </w:rPr>
        <w:t>з</w:t>
      </w:r>
      <w:r w:rsidRPr="008678BB">
        <w:rPr>
          <w:sz w:val="20"/>
          <w:szCs w:val="20"/>
        </w:rPr>
        <w:t>работка и реализация государственных целевых программ, на что ежегодно выделяются средства в расходной части бюджетов федерального и (или) субъектов Федерации.</w:t>
      </w:r>
      <w:r w:rsidR="00E31212" w:rsidRPr="008678BB">
        <w:rPr>
          <w:sz w:val="20"/>
          <w:szCs w:val="20"/>
        </w:rPr>
        <w:t xml:space="preserve"> </w:t>
      </w:r>
      <w:r w:rsidRPr="008678BB">
        <w:rPr>
          <w:sz w:val="20"/>
          <w:szCs w:val="20"/>
        </w:rPr>
        <w:t>Действия в чрезвычайных ситуациях предусматривают пр</w:t>
      </w:r>
      <w:r w:rsidRPr="008678BB">
        <w:rPr>
          <w:sz w:val="20"/>
          <w:szCs w:val="20"/>
        </w:rPr>
        <w:t>о</w:t>
      </w:r>
      <w:r w:rsidRPr="008678BB">
        <w:rPr>
          <w:sz w:val="20"/>
          <w:szCs w:val="20"/>
        </w:rPr>
        <w:t xml:space="preserve">ведение аварийно-спасательных и других неотложных работ, восстановление объектов жизнеобеспечения и оказание первоочередной помощи пострадавшему населению. Эти мероприятия носят экстренный характер и их невозможно осуществить без оперативного привлечения необходимых ресурсов в пострадавшие районы. Это достигается только путем заблаговременного создания чрезвычайных </w:t>
      </w:r>
      <w:r w:rsidRPr="008678BB">
        <w:rPr>
          <w:i/>
          <w:sz w:val="20"/>
          <w:szCs w:val="20"/>
        </w:rPr>
        <w:t>резервных фондов</w:t>
      </w:r>
      <w:r w:rsidRPr="008678BB">
        <w:rPr>
          <w:sz w:val="20"/>
          <w:szCs w:val="20"/>
        </w:rPr>
        <w:t xml:space="preserve"> (федерального и субъектов Федерации), кот</w:t>
      </w:r>
      <w:r w:rsidRPr="008678BB">
        <w:rPr>
          <w:sz w:val="20"/>
          <w:szCs w:val="20"/>
        </w:rPr>
        <w:t>о</w:t>
      </w:r>
      <w:r w:rsidRPr="008678BB">
        <w:rPr>
          <w:sz w:val="20"/>
          <w:szCs w:val="20"/>
        </w:rPr>
        <w:t>рые непосредственно не связаны с функционированием и состоянием экономики страны. Процесс их формирования основывается на социально-экономических механизмах. Таким образом, разработка и применение экономических механизмов в сочетании с возможностями, вытекающими из требований нормативной правовой системы, позволят значительно повысить уровень защиты объектов экономики, населения и территорий от аварий, катастроф, эколог</w:t>
      </w:r>
      <w:r w:rsidRPr="008678BB">
        <w:rPr>
          <w:sz w:val="20"/>
          <w:szCs w:val="20"/>
        </w:rPr>
        <w:t>и</w:t>
      </w:r>
      <w:r w:rsidRPr="008678BB">
        <w:rPr>
          <w:sz w:val="20"/>
          <w:szCs w:val="20"/>
        </w:rPr>
        <w:t>ческих бедствий и их последствий.</w:t>
      </w:r>
    </w:p>
    <w:p w:rsidR="00361829" w:rsidRPr="008678BB" w:rsidRDefault="00361829" w:rsidP="00361829">
      <w:pPr>
        <w:tabs>
          <w:tab w:val="left" w:pos="0"/>
        </w:tabs>
        <w:jc w:val="both"/>
        <w:rPr>
          <w:caps/>
          <w:sz w:val="24"/>
          <w:szCs w:val="24"/>
        </w:rPr>
      </w:pPr>
      <w:r w:rsidRPr="008678BB">
        <w:rPr>
          <w:caps/>
          <w:sz w:val="24"/>
          <w:szCs w:val="24"/>
        </w:rPr>
        <w:lastRenderedPageBreak/>
        <w:t>10. Заключение -3 ч</w:t>
      </w:r>
    </w:p>
    <w:p w:rsidR="00361829" w:rsidRPr="008678BB" w:rsidRDefault="00361829" w:rsidP="00361829">
      <w:pPr>
        <w:autoSpaceDE w:val="0"/>
        <w:autoSpaceDN w:val="0"/>
        <w:adjustRightInd w:val="0"/>
        <w:spacing w:after="0"/>
        <w:ind w:firstLine="426"/>
        <w:jc w:val="both"/>
        <w:rPr>
          <w:sz w:val="24"/>
          <w:szCs w:val="24"/>
        </w:rPr>
      </w:pPr>
      <w:r w:rsidRPr="008678BB">
        <w:rPr>
          <w:sz w:val="24"/>
          <w:szCs w:val="24"/>
        </w:rPr>
        <w:t>Одним из направлений государственной политики в области защиты населения от ЧС пр</w:t>
      </w:r>
      <w:r w:rsidRPr="008678BB">
        <w:rPr>
          <w:sz w:val="24"/>
          <w:szCs w:val="24"/>
        </w:rPr>
        <w:t>и</w:t>
      </w:r>
      <w:r w:rsidRPr="008678BB">
        <w:rPr>
          <w:sz w:val="24"/>
          <w:szCs w:val="24"/>
        </w:rPr>
        <w:t>родного и техногенного характера является подготовка и реализация превентивных мер, напра</w:t>
      </w:r>
      <w:r w:rsidRPr="008678BB">
        <w:rPr>
          <w:sz w:val="24"/>
          <w:szCs w:val="24"/>
        </w:rPr>
        <w:t>в</w:t>
      </w:r>
      <w:r w:rsidRPr="008678BB">
        <w:rPr>
          <w:sz w:val="24"/>
          <w:szCs w:val="24"/>
        </w:rPr>
        <w:t xml:space="preserve">ленных на предупреждение чрезвычайных ситуаций или уменьшение их масштабов. Издавна считалось, что гораздо важнее предотвратить беду, чем потом бороться с нею. </w:t>
      </w:r>
    </w:p>
    <w:p w:rsidR="00361829" w:rsidRPr="008678BB" w:rsidRDefault="00361829" w:rsidP="00361829">
      <w:pPr>
        <w:autoSpaceDE w:val="0"/>
        <w:autoSpaceDN w:val="0"/>
        <w:adjustRightInd w:val="0"/>
        <w:spacing w:after="0"/>
        <w:ind w:firstLine="426"/>
        <w:jc w:val="both"/>
        <w:rPr>
          <w:sz w:val="24"/>
          <w:szCs w:val="24"/>
        </w:rPr>
      </w:pPr>
      <w:r w:rsidRPr="008678BB">
        <w:rPr>
          <w:sz w:val="24"/>
          <w:szCs w:val="24"/>
        </w:rPr>
        <w:t>Предупреждение ЧС обеспечивается заблаговременным проведением органами управления, силами и средствами федеральных органов исполнительной власти, органов исполнительной вл</w:t>
      </w:r>
      <w:r w:rsidRPr="008678BB">
        <w:rPr>
          <w:sz w:val="24"/>
          <w:szCs w:val="24"/>
        </w:rPr>
        <w:t>а</w:t>
      </w:r>
      <w:r w:rsidRPr="008678BB">
        <w:rPr>
          <w:sz w:val="24"/>
          <w:szCs w:val="24"/>
        </w:rPr>
        <w:t>сти субъектов РФ, органов местного самоуправления и организаций, в полномочия которых вх</w:t>
      </w:r>
      <w:r w:rsidRPr="008678BB">
        <w:rPr>
          <w:sz w:val="24"/>
          <w:szCs w:val="24"/>
        </w:rPr>
        <w:t>о</w:t>
      </w:r>
      <w:r w:rsidRPr="008678BB">
        <w:rPr>
          <w:sz w:val="24"/>
          <w:szCs w:val="24"/>
        </w:rPr>
        <w:t>дит решение вопросов по защите населения и территорий от ЧС, комплекса мероприятий (пр</w:t>
      </w:r>
      <w:r w:rsidRPr="008678BB">
        <w:rPr>
          <w:sz w:val="24"/>
          <w:szCs w:val="24"/>
        </w:rPr>
        <w:t>е</w:t>
      </w:r>
      <w:r w:rsidRPr="008678BB">
        <w:rPr>
          <w:sz w:val="24"/>
          <w:szCs w:val="24"/>
        </w:rPr>
        <w:t>вентивных мер), направленных на максимально возможное уменьшение риска возникновения ЧС, а также на сохранение здоровья людей, снижение размеров ущерба, нанесенного окружа</w:t>
      </w:r>
      <w:r w:rsidRPr="008678BB">
        <w:rPr>
          <w:sz w:val="24"/>
          <w:szCs w:val="24"/>
        </w:rPr>
        <w:t>ю</w:t>
      </w:r>
      <w:r w:rsidRPr="008678BB">
        <w:rPr>
          <w:sz w:val="24"/>
          <w:szCs w:val="24"/>
        </w:rPr>
        <w:t>щей природной среде, и материальных потерь в случае их возникновения.</w:t>
      </w:r>
    </w:p>
    <w:p w:rsidR="00361829" w:rsidRPr="008678BB" w:rsidRDefault="00361829" w:rsidP="00361829">
      <w:pPr>
        <w:autoSpaceDE w:val="0"/>
        <w:autoSpaceDN w:val="0"/>
        <w:adjustRightInd w:val="0"/>
        <w:spacing w:after="0"/>
        <w:ind w:firstLine="426"/>
        <w:jc w:val="both"/>
        <w:rPr>
          <w:sz w:val="24"/>
          <w:szCs w:val="24"/>
        </w:rPr>
      </w:pPr>
      <w:r w:rsidRPr="008678BB">
        <w:rPr>
          <w:i/>
          <w:iCs/>
          <w:sz w:val="24"/>
          <w:szCs w:val="24"/>
        </w:rPr>
        <w:t xml:space="preserve">Превентивные меры защиты от ЧС </w:t>
      </w:r>
      <w:r w:rsidRPr="008678BB">
        <w:rPr>
          <w:sz w:val="24"/>
          <w:szCs w:val="24"/>
        </w:rPr>
        <w:t>— это предпринимаемые заблаговременно по прогнозу времени и места возникновения опасных природных, техногенных и социальных явлений, а при отсутствии такой информации — на основе прогноза их частоты (или вероятности за заданный интервал времени) на определенной территории, меры по уменьшению риска ЧС и смягчению их негативных последствий.</w:t>
      </w:r>
    </w:p>
    <w:p w:rsidR="002C0E0B" w:rsidRPr="008678BB" w:rsidRDefault="002C0E0B" w:rsidP="002C0E0B">
      <w:pPr>
        <w:autoSpaceDE w:val="0"/>
        <w:autoSpaceDN w:val="0"/>
        <w:adjustRightInd w:val="0"/>
        <w:spacing w:after="0" w:line="240" w:lineRule="auto"/>
        <w:ind w:firstLine="426"/>
        <w:jc w:val="both"/>
        <w:rPr>
          <w:sz w:val="24"/>
          <w:szCs w:val="24"/>
        </w:rPr>
      </w:pPr>
    </w:p>
    <w:p w:rsidR="002C0E0B" w:rsidRPr="008678BB" w:rsidRDefault="002C0E0B" w:rsidP="002C0E0B">
      <w:pPr>
        <w:autoSpaceDE w:val="0"/>
        <w:autoSpaceDN w:val="0"/>
        <w:adjustRightInd w:val="0"/>
        <w:spacing w:after="0" w:line="240" w:lineRule="auto"/>
        <w:ind w:firstLine="426"/>
        <w:jc w:val="both"/>
        <w:rPr>
          <w:sz w:val="24"/>
          <w:szCs w:val="24"/>
        </w:rPr>
      </w:pPr>
      <w:r w:rsidRPr="008678BB">
        <w:rPr>
          <w:sz w:val="24"/>
          <w:szCs w:val="24"/>
        </w:rPr>
        <w:t>По цели превентивные меры защиты можно разделить на следующие группы: меры, напра</w:t>
      </w:r>
      <w:r w:rsidRPr="008678BB">
        <w:rPr>
          <w:sz w:val="24"/>
          <w:szCs w:val="24"/>
        </w:rPr>
        <w:t>в</w:t>
      </w:r>
      <w:r w:rsidRPr="008678BB">
        <w:rPr>
          <w:sz w:val="24"/>
          <w:szCs w:val="24"/>
        </w:rPr>
        <w:t>ленные на предупреждение ЧС; меры, направленные на смягчение последствий ЧС, если она все-таки произойдет; меры общего характера — вводимые на государственном уровне механизмы, регулирующие определенные виды деятельности и отношения.</w:t>
      </w:r>
    </w:p>
    <w:p w:rsidR="002C0E0B" w:rsidRPr="008678BB" w:rsidRDefault="002C0E0B" w:rsidP="002C0E0B">
      <w:pPr>
        <w:autoSpaceDE w:val="0"/>
        <w:autoSpaceDN w:val="0"/>
        <w:adjustRightInd w:val="0"/>
        <w:spacing w:after="0" w:line="240" w:lineRule="auto"/>
        <w:ind w:firstLine="708"/>
        <w:jc w:val="both"/>
        <w:rPr>
          <w:sz w:val="24"/>
          <w:szCs w:val="24"/>
        </w:rPr>
      </w:pPr>
      <w:r w:rsidRPr="008678BB">
        <w:rPr>
          <w:sz w:val="24"/>
          <w:szCs w:val="24"/>
        </w:rPr>
        <w:t>По уровню принимаемых решений превентивные меры защиты делятся на:</w:t>
      </w:r>
    </w:p>
    <w:p w:rsidR="002C0E0B" w:rsidRPr="008678BB" w:rsidRDefault="002C0E0B" w:rsidP="008A0C20">
      <w:pPr>
        <w:pStyle w:val="a8"/>
        <w:numPr>
          <w:ilvl w:val="0"/>
          <w:numId w:val="128"/>
        </w:numPr>
        <w:autoSpaceDE w:val="0"/>
        <w:autoSpaceDN w:val="0"/>
        <w:adjustRightInd w:val="0"/>
        <w:spacing w:after="0" w:line="240" w:lineRule="auto"/>
        <w:ind w:left="0" w:firstLine="0"/>
        <w:jc w:val="both"/>
        <w:rPr>
          <w:sz w:val="24"/>
          <w:szCs w:val="24"/>
        </w:rPr>
      </w:pPr>
      <w:r w:rsidRPr="008678BB">
        <w:rPr>
          <w:sz w:val="24"/>
          <w:szCs w:val="24"/>
        </w:rPr>
        <w:t>меры, предпринимаемые на государственном уровне (механизмы государственного рег</w:t>
      </w:r>
      <w:r w:rsidRPr="008678BB">
        <w:rPr>
          <w:sz w:val="24"/>
          <w:szCs w:val="24"/>
        </w:rPr>
        <w:t>у</w:t>
      </w:r>
      <w:r w:rsidRPr="008678BB">
        <w:rPr>
          <w:sz w:val="24"/>
          <w:szCs w:val="24"/>
        </w:rPr>
        <w:t>лирования безопасности, нормативно-правовое регулирование взаимоотношений различных субъектов в области безопасности, принятие решений   на освоение новых территорий или отс</w:t>
      </w:r>
      <w:r w:rsidRPr="008678BB">
        <w:rPr>
          <w:sz w:val="24"/>
          <w:szCs w:val="24"/>
        </w:rPr>
        <w:t>е</w:t>
      </w:r>
      <w:r w:rsidRPr="008678BB">
        <w:rPr>
          <w:sz w:val="24"/>
          <w:szCs w:val="24"/>
        </w:rPr>
        <w:t>ление, принятие схем районирования территорий по повторяемости и силе опасных природных явлений, принятие строительных норм и правил, регламентирующих стойкость различных объе</w:t>
      </w:r>
      <w:r w:rsidRPr="008678BB">
        <w:rPr>
          <w:sz w:val="24"/>
          <w:szCs w:val="24"/>
        </w:rPr>
        <w:t>к</w:t>
      </w:r>
      <w:r w:rsidRPr="008678BB">
        <w:rPr>
          <w:sz w:val="24"/>
          <w:szCs w:val="24"/>
        </w:rPr>
        <w:t>тов по отношению к различным негативным факторам, организация аварийно-спасательных служб, формирование федеральных финансовых и материально-технических резервов, разрабо</w:t>
      </w:r>
      <w:r w:rsidRPr="008678BB">
        <w:rPr>
          <w:sz w:val="24"/>
          <w:szCs w:val="24"/>
        </w:rPr>
        <w:t>т</w:t>
      </w:r>
      <w:r w:rsidRPr="008678BB">
        <w:rPr>
          <w:sz w:val="24"/>
          <w:szCs w:val="24"/>
        </w:rPr>
        <w:t>ка планов взаимодействия для создания необходимых группировок сил и средств для проведения аварийно-спасательных и других неотложных работ);</w:t>
      </w:r>
    </w:p>
    <w:p w:rsidR="008678BB" w:rsidRPr="008678BB" w:rsidRDefault="008678BB" w:rsidP="008678BB">
      <w:pPr>
        <w:pStyle w:val="a8"/>
        <w:numPr>
          <w:ilvl w:val="0"/>
          <w:numId w:val="128"/>
        </w:numPr>
        <w:autoSpaceDE w:val="0"/>
        <w:autoSpaceDN w:val="0"/>
        <w:adjustRightInd w:val="0"/>
        <w:spacing w:after="0" w:line="240" w:lineRule="auto"/>
        <w:ind w:left="0" w:firstLine="0"/>
        <w:jc w:val="both"/>
        <w:rPr>
          <w:sz w:val="24"/>
          <w:szCs w:val="24"/>
        </w:rPr>
      </w:pPr>
      <w:r w:rsidRPr="008678BB">
        <w:rPr>
          <w:sz w:val="24"/>
          <w:szCs w:val="24"/>
        </w:rPr>
        <w:t>меры, предпринимаемые на региональном уровне (нормативно-правовое регулирование безопасности на региональном уровне, формирование региональных финансовых и материально-технических резервов, обучение населения, проведение инженерно-технических мероприятий защиты, строительство сооружений инженерной защиты, создание региональных группировок сил спасения, разработка систем мониторинга опасных природных явлений и оповещения об их приближении, разработка и реализация планов мероприятий по смягчению последствий стихи</w:t>
      </w:r>
      <w:r w:rsidRPr="008678BB">
        <w:rPr>
          <w:sz w:val="24"/>
          <w:szCs w:val="24"/>
        </w:rPr>
        <w:t>й</w:t>
      </w:r>
      <w:r w:rsidRPr="008678BB">
        <w:rPr>
          <w:sz w:val="24"/>
          <w:szCs w:val="24"/>
        </w:rPr>
        <w:t>ных бедствий и их ликвидации, проведение аварийно-спасательных и восстановительных работ);</w:t>
      </w:r>
    </w:p>
    <w:p w:rsidR="008678BB" w:rsidRPr="008678BB" w:rsidRDefault="008678BB" w:rsidP="008678BB">
      <w:pPr>
        <w:pStyle w:val="a8"/>
        <w:numPr>
          <w:ilvl w:val="0"/>
          <w:numId w:val="128"/>
        </w:numPr>
        <w:autoSpaceDE w:val="0"/>
        <w:autoSpaceDN w:val="0"/>
        <w:adjustRightInd w:val="0"/>
        <w:spacing w:after="0" w:line="240" w:lineRule="auto"/>
        <w:ind w:left="0" w:firstLine="0"/>
        <w:jc w:val="both"/>
        <w:rPr>
          <w:sz w:val="24"/>
          <w:szCs w:val="24"/>
        </w:rPr>
      </w:pPr>
      <w:r w:rsidRPr="008678BB">
        <w:rPr>
          <w:sz w:val="24"/>
          <w:szCs w:val="24"/>
        </w:rPr>
        <w:t>меры, предпринимаемые на коллективном уровне (воздействие на органы законодател</w:t>
      </w:r>
      <w:r w:rsidRPr="008678BB">
        <w:rPr>
          <w:sz w:val="24"/>
          <w:szCs w:val="24"/>
        </w:rPr>
        <w:t>ь</w:t>
      </w:r>
      <w:r w:rsidRPr="008678BB">
        <w:rPr>
          <w:sz w:val="24"/>
          <w:szCs w:val="24"/>
        </w:rPr>
        <w:t>ной и исполнительной власти в соответствии с восприятием различными социальными группами природных и техногенных рисков);</w:t>
      </w:r>
    </w:p>
    <w:p w:rsidR="00361829" w:rsidRPr="008678BB" w:rsidRDefault="00361829" w:rsidP="00361829">
      <w:pPr>
        <w:autoSpaceDE w:val="0"/>
        <w:autoSpaceDN w:val="0"/>
        <w:adjustRightInd w:val="0"/>
        <w:spacing w:after="0"/>
        <w:ind w:firstLine="426"/>
        <w:jc w:val="both"/>
        <w:rPr>
          <w:sz w:val="24"/>
          <w:szCs w:val="24"/>
        </w:rPr>
      </w:pPr>
    </w:p>
    <w:p w:rsidR="00361829" w:rsidRPr="008678BB" w:rsidRDefault="00361829" w:rsidP="00361829">
      <w:pPr>
        <w:autoSpaceDE w:val="0"/>
        <w:autoSpaceDN w:val="0"/>
        <w:adjustRightInd w:val="0"/>
        <w:spacing w:after="0"/>
        <w:jc w:val="center"/>
        <w:rPr>
          <w:sz w:val="24"/>
          <w:szCs w:val="24"/>
        </w:rPr>
      </w:pPr>
      <w:r w:rsidRPr="008678BB">
        <w:rPr>
          <w:noProof/>
          <w:sz w:val="24"/>
          <w:szCs w:val="24"/>
        </w:rPr>
        <w:lastRenderedPageBreak/>
        <w:drawing>
          <wp:inline distT="0" distB="0" distL="0" distR="0">
            <wp:extent cx="4575850" cy="4174434"/>
            <wp:effectExtent l="19050" t="0" r="0" b="0"/>
            <wp:docPr id="1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8"/>
                    <a:srcRect/>
                    <a:stretch>
                      <a:fillRect/>
                    </a:stretch>
                  </pic:blipFill>
                  <pic:spPr bwMode="auto">
                    <a:xfrm>
                      <a:off x="0" y="0"/>
                      <a:ext cx="4598404" cy="4195010"/>
                    </a:xfrm>
                    <a:prstGeom prst="rect">
                      <a:avLst/>
                    </a:prstGeom>
                    <a:noFill/>
                    <a:ln w="9525">
                      <a:noFill/>
                      <a:miter lim="800000"/>
                      <a:headEnd/>
                      <a:tailEnd/>
                    </a:ln>
                  </pic:spPr>
                </pic:pic>
              </a:graphicData>
            </a:graphic>
          </wp:inline>
        </w:drawing>
      </w:r>
    </w:p>
    <w:p w:rsidR="00361829" w:rsidRPr="008678BB" w:rsidRDefault="00361829" w:rsidP="00361829">
      <w:pPr>
        <w:autoSpaceDE w:val="0"/>
        <w:autoSpaceDN w:val="0"/>
        <w:adjustRightInd w:val="0"/>
        <w:spacing w:after="0"/>
        <w:ind w:firstLine="426"/>
        <w:jc w:val="both"/>
        <w:rPr>
          <w:sz w:val="24"/>
          <w:szCs w:val="24"/>
        </w:rPr>
      </w:pPr>
      <w:r w:rsidRPr="008678BB">
        <w:rPr>
          <w:sz w:val="24"/>
          <w:szCs w:val="24"/>
        </w:rPr>
        <w:t xml:space="preserve">Рисунок  19.   Превентивные меры </w:t>
      </w:r>
    </w:p>
    <w:p w:rsidR="0044116C" w:rsidRPr="008678BB" w:rsidRDefault="0044116C" w:rsidP="0044116C">
      <w:pPr>
        <w:autoSpaceDE w:val="0"/>
        <w:autoSpaceDN w:val="0"/>
        <w:adjustRightInd w:val="0"/>
        <w:spacing w:after="0" w:line="240" w:lineRule="auto"/>
        <w:ind w:firstLine="426"/>
        <w:jc w:val="both"/>
        <w:rPr>
          <w:sz w:val="24"/>
          <w:szCs w:val="24"/>
        </w:rPr>
      </w:pPr>
    </w:p>
    <w:p w:rsidR="00361829" w:rsidRPr="008678BB" w:rsidRDefault="00361829" w:rsidP="008A0C20">
      <w:pPr>
        <w:pStyle w:val="a8"/>
        <w:numPr>
          <w:ilvl w:val="0"/>
          <w:numId w:val="128"/>
        </w:numPr>
        <w:autoSpaceDE w:val="0"/>
        <w:autoSpaceDN w:val="0"/>
        <w:adjustRightInd w:val="0"/>
        <w:spacing w:after="0" w:line="240" w:lineRule="auto"/>
        <w:ind w:left="0" w:firstLine="0"/>
        <w:jc w:val="both"/>
        <w:rPr>
          <w:sz w:val="24"/>
          <w:szCs w:val="24"/>
        </w:rPr>
      </w:pPr>
      <w:r w:rsidRPr="008678BB">
        <w:rPr>
          <w:sz w:val="24"/>
          <w:szCs w:val="24"/>
        </w:rPr>
        <w:t>меры, предпринимаемые на индивидуальном уровне (приобретение знаний, принятие р</w:t>
      </w:r>
      <w:r w:rsidRPr="008678BB">
        <w:rPr>
          <w:sz w:val="24"/>
          <w:szCs w:val="24"/>
        </w:rPr>
        <w:t>е</w:t>
      </w:r>
      <w:r w:rsidRPr="008678BB">
        <w:rPr>
          <w:sz w:val="24"/>
          <w:szCs w:val="24"/>
        </w:rPr>
        <w:t>шения на заселение или отселение).</w:t>
      </w:r>
    </w:p>
    <w:p w:rsidR="00361829" w:rsidRPr="008678BB" w:rsidRDefault="00361829" w:rsidP="00361829">
      <w:pPr>
        <w:autoSpaceDE w:val="0"/>
        <w:autoSpaceDN w:val="0"/>
        <w:adjustRightInd w:val="0"/>
        <w:spacing w:after="0"/>
        <w:ind w:firstLine="426"/>
        <w:jc w:val="both"/>
        <w:rPr>
          <w:sz w:val="24"/>
          <w:szCs w:val="24"/>
        </w:rPr>
      </w:pPr>
      <w:r w:rsidRPr="008678BB">
        <w:rPr>
          <w:sz w:val="24"/>
          <w:szCs w:val="24"/>
        </w:rPr>
        <w:t>Превентивные меры защиты по факторам риска ЧС делятся на следующие группы:</w:t>
      </w:r>
    </w:p>
    <w:p w:rsidR="00361829" w:rsidRPr="008678BB"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8678BB">
        <w:rPr>
          <w:sz w:val="24"/>
          <w:szCs w:val="24"/>
        </w:rPr>
        <w:t>меры по снижению опасности территории (срабатывание селевых озер, провоцирование землетрясений, вывод из эксплуатации, перепрофилирование или утилизация потенциально опасных объектов, предупреждение аварийных ситуаций, например, снижение аварийности на транспорте, борьба с преступностью и терроризмом);</w:t>
      </w:r>
    </w:p>
    <w:p w:rsidR="00361829" w:rsidRPr="008678BB"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8678BB">
        <w:rPr>
          <w:sz w:val="24"/>
          <w:szCs w:val="24"/>
        </w:rPr>
        <w:t>меры по снижению угрозы для населения и объектов техносферы (рациональное размещ</w:t>
      </w:r>
      <w:r w:rsidRPr="008678BB">
        <w:rPr>
          <w:sz w:val="24"/>
          <w:szCs w:val="24"/>
        </w:rPr>
        <w:t>е</w:t>
      </w:r>
      <w:r w:rsidRPr="008678BB">
        <w:rPr>
          <w:sz w:val="24"/>
          <w:szCs w:val="24"/>
        </w:rPr>
        <w:t>ние ТКНХ на основе инженерно-геологического районирования территории по опасности; р</w:t>
      </w:r>
      <w:r w:rsidRPr="008678BB">
        <w:rPr>
          <w:sz w:val="24"/>
          <w:szCs w:val="24"/>
        </w:rPr>
        <w:t>а</w:t>
      </w:r>
      <w:r w:rsidRPr="008678BB">
        <w:rPr>
          <w:sz w:val="24"/>
          <w:szCs w:val="24"/>
        </w:rPr>
        <w:t>циональный выбор площадок для потенциально опасных объектов; установление санитарно-защитных зон; отселение людей из неблагоприятных для проживания (загрязненных) зон;  огр</w:t>
      </w:r>
      <w:r w:rsidRPr="008678BB">
        <w:rPr>
          <w:sz w:val="24"/>
          <w:szCs w:val="24"/>
        </w:rPr>
        <w:t>а</w:t>
      </w:r>
      <w:r w:rsidRPr="008678BB">
        <w:rPr>
          <w:sz w:val="24"/>
          <w:szCs w:val="24"/>
        </w:rPr>
        <w:t>ничение времени работы с источниками негативных факторов и др.);</w:t>
      </w:r>
    </w:p>
    <w:p w:rsidR="00361829" w:rsidRPr="008678BB"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8678BB">
        <w:rPr>
          <w:sz w:val="24"/>
          <w:szCs w:val="24"/>
        </w:rPr>
        <w:t>меры по снижению уязвимости объектов, которые делятся на меры по а) повышению з</w:t>
      </w:r>
      <w:r w:rsidRPr="008678BB">
        <w:rPr>
          <w:sz w:val="24"/>
          <w:szCs w:val="24"/>
        </w:rPr>
        <w:t>а</w:t>
      </w:r>
      <w:r w:rsidRPr="008678BB">
        <w:rPr>
          <w:sz w:val="24"/>
          <w:szCs w:val="24"/>
        </w:rPr>
        <w:t>щищенности, б) повышению стойкости;</w:t>
      </w:r>
    </w:p>
    <w:p w:rsidR="00361829" w:rsidRPr="008678BB"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8678BB">
        <w:rPr>
          <w:sz w:val="24"/>
          <w:szCs w:val="24"/>
        </w:rPr>
        <w:t>меры по повышению эффективности систем безопасности, препятствующих перерастанию аварийных ситуаций в аварию;</w:t>
      </w:r>
    </w:p>
    <w:p w:rsidR="00361829" w:rsidRPr="008678BB"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8678BB">
        <w:rPr>
          <w:sz w:val="24"/>
          <w:szCs w:val="24"/>
        </w:rPr>
        <w:t>меры по снижению ущерба от ЧС (снижение потенциала опасности на объекте, заблаг</w:t>
      </w:r>
      <w:r w:rsidRPr="008678BB">
        <w:rPr>
          <w:sz w:val="24"/>
          <w:szCs w:val="24"/>
        </w:rPr>
        <w:t>о</w:t>
      </w:r>
      <w:r w:rsidRPr="008678BB">
        <w:rPr>
          <w:sz w:val="24"/>
          <w:szCs w:val="24"/>
        </w:rPr>
        <w:t>временная организация аварийно-спасательных и других неотложных работ).</w:t>
      </w:r>
    </w:p>
    <w:p w:rsidR="00361829" w:rsidRPr="008678BB" w:rsidRDefault="00361829" w:rsidP="00361829">
      <w:pPr>
        <w:autoSpaceDE w:val="0"/>
        <w:autoSpaceDN w:val="0"/>
        <w:adjustRightInd w:val="0"/>
        <w:spacing w:after="0"/>
        <w:ind w:firstLine="426"/>
        <w:jc w:val="both"/>
        <w:rPr>
          <w:sz w:val="20"/>
          <w:szCs w:val="20"/>
        </w:rPr>
      </w:pPr>
      <w:r w:rsidRPr="008678BB">
        <w:rPr>
          <w:sz w:val="20"/>
          <w:szCs w:val="20"/>
        </w:rPr>
        <w:t>В интересах защиты населения проводится зонирование территории страны по видам и степеням возможных опасностей. Для каждой зоны разрабатываются типовые варианты защиты.</w:t>
      </w:r>
    </w:p>
    <w:p w:rsidR="00361829" w:rsidRPr="008678BB" w:rsidRDefault="00361829" w:rsidP="00361829">
      <w:pPr>
        <w:autoSpaceDE w:val="0"/>
        <w:autoSpaceDN w:val="0"/>
        <w:adjustRightInd w:val="0"/>
        <w:spacing w:after="0"/>
        <w:ind w:firstLine="426"/>
        <w:jc w:val="both"/>
        <w:rPr>
          <w:i/>
          <w:sz w:val="20"/>
          <w:szCs w:val="20"/>
        </w:rPr>
      </w:pPr>
      <w:r w:rsidRPr="008678BB">
        <w:rPr>
          <w:i/>
          <w:sz w:val="20"/>
          <w:szCs w:val="20"/>
        </w:rPr>
        <w:t>Превентивные меры по смягчению последствий ЧС предусматривают:</w:t>
      </w:r>
    </w:p>
    <w:p w:rsidR="00361829" w:rsidRPr="008678BB" w:rsidRDefault="00361829" w:rsidP="008A0C20">
      <w:pPr>
        <w:pStyle w:val="a8"/>
        <w:numPr>
          <w:ilvl w:val="0"/>
          <w:numId w:val="130"/>
        </w:numPr>
        <w:autoSpaceDE w:val="0"/>
        <w:autoSpaceDN w:val="0"/>
        <w:adjustRightInd w:val="0"/>
        <w:spacing w:after="0" w:line="240" w:lineRule="auto"/>
        <w:ind w:left="0" w:firstLine="0"/>
        <w:jc w:val="both"/>
        <w:rPr>
          <w:sz w:val="20"/>
          <w:szCs w:val="20"/>
        </w:rPr>
      </w:pPr>
      <w:r w:rsidRPr="008678BB">
        <w:rPr>
          <w:sz w:val="20"/>
          <w:szCs w:val="20"/>
        </w:rPr>
        <w:t>поддержание в готовности аварийно-спасательных формирований, создание</w:t>
      </w:r>
    </w:p>
    <w:p w:rsidR="00361829" w:rsidRPr="008678BB" w:rsidRDefault="00361829" w:rsidP="008A0C20">
      <w:pPr>
        <w:pStyle w:val="a8"/>
        <w:numPr>
          <w:ilvl w:val="0"/>
          <w:numId w:val="130"/>
        </w:numPr>
        <w:autoSpaceDE w:val="0"/>
        <w:autoSpaceDN w:val="0"/>
        <w:adjustRightInd w:val="0"/>
        <w:spacing w:after="0" w:line="240" w:lineRule="auto"/>
        <w:ind w:left="0" w:firstLine="0"/>
        <w:jc w:val="both"/>
        <w:rPr>
          <w:sz w:val="20"/>
          <w:szCs w:val="20"/>
        </w:rPr>
      </w:pPr>
      <w:r w:rsidRPr="008678BB">
        <w:rPr>
          <w:sz w:val="20"/>
          <w:szCs w:val="20"/>
        </w:rPr>
        <w:t>аварийно-спасательных средств;</w:t>
      </w:r>
    </w:p>
    <w:p w:rsidR="00361829" w:rsidRPr="008678BB" w:rsidRDefault="00361829" w:rsidP="008A0C20">
      <w:pPr>
        <w:pStyle w:val="a8"/>
        <w:numPr>
          <w:ilvl w:val="0"/>
          <w:numId w:val="130"/>
        </w:numPr>
        <w:autoSpaceDE w:val="0"/>
        <w:autoSpaceDN w:val="0"/>
        <w:adjustRightInd w:val="0"/>
        <w:spacing w:after="0" w:line="240" w:lineRule="auto"/>
        <w:ind w:left="0" w:firstLine="0"/>
        <w:jc w:val="both"/>
        <w:rPr>
          <w:sz w:val="20"/>
          <w:szCs w:val="20"/>
        </w:rPr>
      </w:pPr>
      <w:r w:rsidRPr="008678BB">
        <w:rPr>
          <w:sz w:val="20"/>
          <w:szCs w:val="20"/>
        </w:rPr>
        <w:t>создание запасов материальных средств;</w:t>
      </w:r>
    </w:p>
    <w:p w:rsidR="00361829" w:rsidRPr="008678BB" w:rsidRDefault="00361829" w:rsidP="008A0C20">
      <w:pPr>
        <w:pStyle w:val="a8"/>
        <w:numPr>
          <w:ilvl w:val="0"/>
          <w:numId w:val="130"/>
        </w:numPr>
        <w:autoSpaceDE w:val="0"/>
        <w:autoSpaceDN w:val="0"/>
        <w:adjustRightInd w:val="0"/>
        <w:spacing w:after="0" w:line="240" w:lineRule="auto"/>
        <w:ind w:left="0" w:firstLine="0"/>
        <w:jc w:val="both"/>
        <w:rPr>
          <w:sz w:val="20"/>
          <w:szCs w:val="20"/>
        </w:rPr>
      </w:pPr>
      <w:r w:rsidRPr="008678BB">
        <w:rPr>
          <w:sz w:val="20"/>
          <w:szCs w:val="20"/>
        </w:rPr>
        <w:t>подготовку эвакуационных мероприятий;</w:t>
      </w:r>
    </w:p>
    <w:p w:rsidR="0044116C" w:rsidRPr="008678BB" w:rsidRDefault="00361829" w:rsidP="008A0C20">
      <w:pPr>
        <w:pStyle w:val="a8"/>
        <w:numPr>
          <w:ilvl w:val="0"/>
          <w:numId w:val="130"/>
        </w:numPr>
        <w:autoSpaceDE w:val="0"/>
        <w:autoSpaceDN w:val="0"/>
        <w:adjustRightInd w:val="0"/>
        <w:spacing w:after="0" w:line="240" w:lineRule="auto"/>
        <w:ind w:left="0" w:firstLine="0"/>
        <w:jc w:val="both"/>
        <w:rPr>
          <w:sz w:val="20"/>
          <w:szCs w:val="20"/>
        </w:rPr>
      </w:pPr>
      <w:r w:rsidRPr="008678BB">
        <w:rPr>
          <w:sz w:val="20"/>
          <w:szCs w:val="20"/>
        </w:rPr>
        <w:t>организацию системы первоочередного жизнеобеспечения;</w:t>
      </w:r>
      <w:r w:rsidR="0044116C" w:rsidRPr="008678BB">
        <w:rPr>
          <w:sz w:val="20"/>
          <w:szCs w:val="20"/>
        </w:rPr>
        <w:t xml:space="preserve"> </w:t>
      </w:r>
      <w:r w:rsidRPr="008678BB">
        <w:rPr>
          <w:sz w:val="20"/>
          <w:szCs w:val="20"/>
        </w:rPr>
        <w:t>обеспечение населения средствами защиты.</w:t>
      </w:r>
    </w:p>
    <w:p w:rsidR="0044116C" w:rsidRPr="008678BB" w:rsidRDefault="0044116C" w:rsidP="0044116C">
      <w:pPr>
        <w:pStyle w:val="a8"/>
        <w:autoSpaceDE w:val="0"/>
        <w:autoSpaceDN w:val="0"/>
        <w:adjustRightInd w:val="0"/>
        <w:spacing w:after="0" w:line="240" w:lineRule="auto"/>
        <w:ind w:left="0"/>
        <w:jc w:val="both"/>
        <w:rPr>
          <w:noProof/>
          <w:sz w:val="20"/>
          <w:szCs w:val="20"/>
        </w:rPr>
      </w:pPr>
    </w:p>
    <w:sectPr w:rsidR="0044116C" w:rsidRPr="008678BB" w:rsidSect="0044116C">
      <w:footerReference w:type="default" r:id="rId169"/>
      <w:pgSz w:w="11907" w:h="16840" w:code="9"/>
      <w:pgMar w:top="907" w:right="567" w:bottom="907" w:left="1247" w:header="397" w:footer="397" w:gutter="0"/>
      <w:pgNumType w:start="95"/>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3F2" w:rsidRDefault="009053F2" w:rsidP="00DE3FBF">
      <w:pPr>
        <w:spacing w:after="0" w:line="240" w:lineRule="auto"/>
      </w:pPr>
      <w:r>
        <w:separator/>
      </w:r>
    </w:p>
  </w:endnote>
  <w:endnote w:type="continuationSeparator" w:id="1">
    <w:p w:rsidR="009053F2" w:rsidRDefault="009053F2" w:rsidP="00DE3F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tonC">
    <w:altName w:val="Courier New"/>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T3C46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24547"/>
      <w:docPartObj>
        <w:docPartGallery w:val="Page Numbers (Bottom of Page)"/>
        <w:docPartUnique/>
      </w:docPartObj>
    </w:sdtPr>
    <w:sdtContent>
      <w:p w:rsidR="00CF5B16" w:rsidRDefault="005A1F40">
        <w:pPr>
          <w:pStyle w:val="a6"/>
          <w:jc w:val="center"/>
        </w:pPr>
        <w:fldSimple w:instr=" PAGE   \* MERGEFORMAT ">
          <w:r w:rsidR="00A35393">
            <w:rPr>
              <w:noProof/>
            </w:rPr>
            <w:t>4</w:t>
          </w:r>
        </w:fldSimple>
      </w:p>
    </w:sdtContent>
  </w:sdt>
  <w:p w:rsidR="00CF5B16" w:rsidRDefault="00CF5B1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16" w:rsidRDefault="005A1F40">
    <w:pPr>
      <w:pStyle w:val="a6"/>
      <w:jc w:val="center"/>
    </w:pPr>
    <w:fldSimple w:instr=" PAGE   \* MERGEFORMAT ">
      <w:r w:rsidR="00A35393">
        <w:rPr>
          <w:noProof/>
        </w:rPr>
        <w:t>196</w:t>
      </w:r>
    </w:fldSimple>
  </w:p>
  <w:p w:rsidR="00CF5B16" w:rsidRDefault="00CF5B1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3F2" w:rsidRDefault="009053F2" w:rsidP="00DE3FBF">
      <w:pPr>
        <w:spacing w:after="0" w:line="240" w:lineRule="auto"/>
      </w:pPr>
      <w:r>
        <w:separator/>
      </w:r>
    </w:p>
  </w:footnote>
  <w:footnote w:type="continuationSeparator" w:id="1">
    <w:p w:rsidR="009053F2" w:rsidRDefault="009053F2" w:rsidP="00DE3FBF">
      <w:pPr>
        <w:spacing w:after="0" w:line="240" w:lineRule="auto"/>
      </w:pPr>
      <w:r>
        <w:continuationSeparator/>
      </w:r>
    </w:p>
  </w:footnote>
  <w:footnote w:id="2">
    <w:p w:rsidR="00CF5B16" w:rsidRPr="002E67A9" w:rsidRDefault="00CF5B16" w:rsidP="00361829">
      <w:pPr>
        <w:pStyle w:val="afb"/>
      </w:pPr>
      <w:r w:rsidRPr="002E67A9">
        <w:rPr>
          <w:rStyle w:val="afd"/>
        </w:rPr>
        <w:footnoteRef/>
      </w:r>
      <w:r w:rsidRPr="002E67A9">
        <w:t xml:space="preserve"> Атлас природных и техногенных опасностей и рисков чрезвычайных ситуаций в Российской Федерации</w:t>
      </w:r>
      <w:r>
        <w:t xml:space="preserve">. </w:t>
      </w:r>
      <w:r w:rsidRPr="002E67A9">
        <w:t xml:space="preserve"> МЧС России</w:t>
      </w:r>
    </w:p>
  </w:footnote>
  <w:footnote w:id="3">
    <w:p w:rsidR="00CF5B16" w:rsidRDefault="00CF5B16" w:rsidP="00361829">
      <w:pPr>
        <w:spacing w:after="0"/>
        <w:jc w:val="both"/>
        <w:rPr>
          <w:bCs/>
          <w:color w:val="000000"/>
          <w:sz w:val="18"/>
          <w:szCs w:val="18"/>
        </w:rPr>
      </w:pPr>
      <w:r>
        <w:rPr>
          <w:rStyle w:val="afd"/>
        </w:rPr>
        <w:footnoteRef/>
      </w:r>
      <w:r>
        <w:t xml:space="preserve">  </w:t>
      </w:r>
      <w:r>
        <w:rPr>
          <w:bCs/>
          <w:color w:val="000000"/>
          <w:sz w:val="18"/>
          <w:szCs w:val="18"/>
        </w:rPr>
        <w:t xml:space="preserve"> </w:t>
      </w:r>
      <w:r w:rsidRPr="00347851">
        <w:rPr>
          <w:bCs/>
          <w:color w:val="000000"/>
          <w:sz w:val="18"/>
          <w:szCs w:val="18"/>
        </w:rPr>
        <w:t xml:space="preserve"> </w:t>
      </w:r>
      <w:hyperlink r:id="rId1" w:history="1">
        <w:r w:rsidRPr="00EF2AEC">
          <w:rPr>
            <w:rStyle w:val="ab"/>
            <w:sz w:val="18"/>
            <w:szCs w:val="18"/>
          </w:rPr>
          <w:t>http://ums.onego.ru/legislation/post304.html</w:t>
        </w:r>
      </w:hyperlink>
      <w:r>
        <w:rPr>
          <w:color w:val="005999"/>
          <w:sz w:val="18"/>
          <w:szCs w:val="18"/>
          <w:u w:val="single"/>
        </w:rPr>
        <w:t xml:space="preserve">  </w:t>
      </w:r>
      <w:r w:rsidRPr="00347851">
        <w:rPr>
          <w:bCs/>
          <w:color w:val="000000"/>
          <w:sz w:val="18"/>
          <w:szCs w:val="18"/>
        </w:rPr>
        <w:t>ПОСТАНОВЛЕНИЕ</w:t>
      </w:r>
      <w:r>
        <w:rPr>
          <w:bCs/>
          <w:color w:val="000000"/>
          <w:sz w:val="18"/>
          <w:szCs w:val="18"/>
        </w:rPr>
        <w:t xml:space="preserve"> ПРФ</w:t>
      </w:r>
      <w:r w:rsidRPr="00347851">
        <w:rPr>
          <w:bCs/>
          <w:color w:val="000000"/>
          <w:sz w:val="18"/>
          <w:szCs w:val="18"/>
        </w:rPr>
        <w:t xml:space="preserve"> от 21 мая 2007 г. N 304 </w:t>
      </w:r>
      <w:r>
        <w:rPr>
          <w:bCs/>
          <w:color w:val="000000"/>
          <w:sz w:val="18"/>
          <w:szCs w:val="18"/>
        </w:rPr>
        <w:t>«</w:t>
      </w:r>
      <w:r w:rsidRPr="00347851">
        <w:rPr>
          <w:bCs/>
          <w:color w:val="000000"/>
          <w:sz w:val="18"/>
          <w:szCs w:val="18"/>
        </w:rPr>
        <w:t>О КЛАССИФИКАЦИИ ЧРЕ</w:t>
      </w:r>
      <w:r w:rsidRPr="00347851">
        <w:rPr>
          <w:bCs/>
          <w:color w:val="000000"/>
          <w:sz w:val="18"/>
          <w:szCs w:val="18"/>
        </w:rPr>
        <w:t>З</w:t>
      </w:r>
      <w:r w:rsidRPr="00347851">
        <w:rPr>
          <w:bCs/>
          <w:color w:val="000000"/>
          <w:sz w:val="18"/>
          <w:szCs w:val="18"/>
        </w:rPr>
        <w:t>ВЫЧАЙНЫХ СИТУАЦИЙ ПРИРОДНОГО И ТЕХНОГЕННОГО ХАРАКТЕРА</w:t>
      </w:r>
      <w:r>
        <w:rPr>
          <w:bCs/>
          <w:color w:val="000000"/>
          <w:sz w:val="18"/>
          <w:szCs w:val="18"/>
        </w:rPr>
        <w:t>»</w:t>
      </w:r>
    </w:p>
    <w:p w:rsidR="00CF5B16" w:rsidRDefault="00CF5B16" w:rsidP="00361829">
      <w:pPr>
        <w:pStyle w:val="afb"/>
      </w:pPr>
    </w:p>
  </w:footnote>
  <w:footnote w:id="4">
    <w:p w:rsidR="00CF5B16" w:rsidRPr="00215B92" w:rsidRDefault="00CF5B16" w:rsidP="00361829">
      <w:pPr>
        <w:spacing w:after="0"/>
        <w:rPr>
          <w:color w:val="000000"/>
          <w:sz w:val="18"/>
          <w:szCs w:val="18"/>
        </w:rPr>
      </w:pPr>
      <w:r w:rsidRPr="00215B92">
        <w:rPr>
          <w:rStyle w:val="afd"/>
          <w:sz w:val="18"/>
          <w:szCs w:val="18"/>
        </w:rPr>
        <w:footnoteRef/>
      </w:r>
      <w:r w:rsidRPr="00215B92">
        <w:rPr>
          <w:sz w:val="18"/>
          <w:szCs w:val="18"/>
        </w:rPr>
        <w:t xml:space="preserve">    </w:t>
      </w:r>
      <w:r w:rsidRPr="00215B92">
        <w:rPr>
          <w:bCs/>
          <w:color w:val="000000"/>
          <w:sz w:val="18"/>
          <w:szCs w:val="18"/>
        </w:rPr>
        <w:t>Признать утратившим силу Постановление Правительства Российской Федерации от 13 сентября 1996 г. N 1094</w:t>
      </w:r>
      <w:r w:rsidRPr="00215B92">
        <w:rPr>
          <w:color w:val="000000"/>
          <w:sz w:val="18"/>
          <w:szCs w:val="18"/>
        </w:rPr>
        <w:t xml:space="preserve"> "О классиф</w:t>
      </w:r>
      <w:r w:rsidRPr="00215B92">
        <w:rPr>
          <w:color w:val="000000"/>
          <w:sz w:val="18"/>
          <w:szCs w:val="18"/>
        </w:rPr>
        <w:t>и</w:t>
      </w:r>
      <w:r w:rsidRPr="00215B92">
        <w:rPr>
          <w:color w:val="000000"/>
          <w:sz w:val="18"/>
          <w:szCs w:val="18"/>
        </w:rPr>
        <w:t>кации чрезвычайных ситуаций природного и техногенного характера" (Собрание законодательства Российской Федерации, 1996, N 39, ст. 4563).</w:t>
      </w:r>
    </w:p>
    <w:p w:rsidR="00CF5B16" w:rsidRDefault="00CF5B16" w:rsidP="00361829">
      <w:pPr>
        <w:pStyle w:val="afb"/>
      </w:pPr>
    </w:p>
  </w:footnote>
  <w:footnote w:id="5">
    <w:p w:rsidR="00CF5B16" w:rsidRDefault="00CF5B16" w:rsidP="00361829">
      <w:pPr>
        <w:pStyle w:val="afb"/>
      </w:pPr>
      <w:r>
        <w:rPr>
          <w:rStyle w:val="afd"/>
        </w:rPr>
        <w:footnoteRef/>
      </w:r>
      <w:r>
        <w:t xml:space="preserve"> Магнитуда  землетрясения  определяется  по  шкале  Рихтера  как  логарифм  отношения  амплитуд  волн  данного  землетрясения  к  амплитудам  таких  же  волн  стандартного  землетрясения.</w:t>
      </w:r>
    </w:p>
  </w:footnote>
  <w:footnote w:id="6">
    <w:p w:rsidR="00CF5B16" w:rsidRDefault="00CF5B16" w:rsidP="00361829">
      <w:pPr>
        <w:pStyle w:val="afb"/>
      </w:pPr>
      <w:r>
        <w:rPr>
          <w:rStyle w:val="afd"/>
        </w:rPr>
        <w:footnoteRef/>
      </w:r>
      <w:r>
        <w:t xml:space="preserve"> Лекции «Защита в ЧС» . МГТУ им. Баумана, 2009 г</w:t>
      </w:r>
    </w:p>
  </w:footnote>
  <w:footnote w:id="7">
    <w:p w:rsidR="00CF5B16" w:rsidRPr="004C5EE4" w:rsidRDefault="00CF5B16" w:rsidP="00361829">
      <w:pPr>
        <w:spacing w:after="0"/>
        <w:rPr>
          <w:sz w:val="18"/>
          <w:szCs w:val="18"/>
        </w:rPr>
      </w:pPr>
      <w:r>
        <w:rPr>
          <w:rStyle w:val="afd"/>
        </w:rPr>
        <w:footnoteRef/>
      </w:r>
      <w:r>
        <w:t xml:space="preserve"> </w:t>
      </w:r>
      <w:r>
        <w:rPr>
          <w:rStyle w:val="afd"/>
        </w:rPr>
        <w:footnoteRef/>
      </w:r>
      <w:r>
        <w:t xml:space="preserve"> </w:t>
      </w:r>
      <w:r w:rsidRPr="004C5EE4">
        <w:rPr>
          <w:sz w:val="18"/>
          <w:szCs w:val="18"/>
        </w:rPr>
        <w:t>МЧС. СВОД ПРАВИЛ СП 12.13130.2009 «ОПРЕДЕЛЕНИЕ КАТЕГОРИЙ ПОМЕЩЕНИЙ, ЗДАНИЙ И НАРУЖНЫХ УСТ</w:t>
      </w:r>
      <w:r w:rsidRPr="004C5EE4">
        <w:rPr>
          <w:sz w:val="18"/>
          <w:szCs w:val="18"/>
        </w:rPr>
        <w:t>А</w:t>
      </w:r>
      <w:r w:rsidRPr="004C5EE4">
        <w:rPr>
          <w:sz w:val="18"/>
          <w:szCs w:val="18"/>
        </w:rPr>
        <w:t>НОВОК ПО ВЗРЫВОПОЖАРНОЙ И ПОЖАРНОЙ ОПАСНОСТИ», Москва 2009</w:t>
      </w:r>
    </w:p>
    <w:p w:rsidR="00CF5B16" w:rsidRDefault="00CF5B16" w:rsidP="00361829">
      <w:pPr>
        <w:pStyle w:val="afb"/>
      </w:pPr>
    </w:p>
  </w:footnote>
  <w:footnote w:id="8">
    <w:p w:rsidR="00CF5B16" w:rsidRPr="004C5EE4" w:rsidRDefault="00CF5B16" w:rsidP="00361829">
      <w:pPr>
        <w:spacing w:after="0"/>
        <w:rPr>
          <w:sz w:val="18"/>
          <w:szCs w:val="18"/>
        </w:rPr>
      </w:pPr>
      <w:r>
        <w:rPr>
          <w:rStyle w:val="afd"/>
        </w:rPr>
        <w:footnoteRef/>
      </w:r>
      <w:r>
        <w:t xml:space="preserve"> </w:t>
      </w:r>
      <w:r w:rsidRPr="004C5EE4">
        <w:rPr>
          <w:sz w:val="18"/>
          <w:szCs w:val="18"/>
        </w:rPr>
        <w:t>МЧС. СВОД ПРАВИЛ СП 12.13130.2009 «ОПРЕДЕЛЕНИЕ КАТЕГОРИЙ ПОМЕЩЕНИЙ, ЗДАНИЙ И НАРУЖНЫХ УСТ</w:t>
      </w:r>
      <w:r w:rsidRPr="004C5EE4">
        <w:rPr>
          <w:sz w:val="18"/>
          <w:szCs w:val="18"/>
        </w:rPr>
        <w:t>А</w:t>
      </w:r>
      <w:r w:rsidRPr="004C5EE4">
        <w:rPr>
          <w:sz w:val="18"/>
          <w:szCs w:val="18"/>
        </w:rPr>
        <w:t>НОВОК ПО ВЗРЫВОПОЖАРНОЙ И ПОЖАРНОЙ ОПАСНОСТИ», Москва 2009</w:t>
      </w:r>
    </w:p>
    <w:p w:rsidR="00CF5B16" w:rsidRDefault="00CF5B16" w:rsidP="00361829">
      <w:pPr>
        <w:pStyle w:val="afb"/>
      </w:pPr>
    </w:p>
  </w:footnote>
  <w:footnote w:id="9">
    <w:p w:rsidR="00CF5B16" w:rsidRPr="00907FF9" w:rsidRDefault="00CF5B16" w:rsidP="00361829">
      <w:pPr>
        <w:rPr>
          <w:sz w:val="20"/>
          <w:szCs w:val="20"/>
        </w:rPr>
      </w:pPr>
      <w:r w:rsidRPr="00907FF9">
        <w:rPr>
          <w:rStyle w:val="afd"/>
          <w:sz w:val="20"/>
          <w:szCs w:val="20"/>
        </w:rPr>
        <w:footnoteRef/>
      </w:r>
      <w:r w:rsidRPr="00907FF9">
        <w:rPr>
          <w:sz w:val="20"/>
          <w:szCs w:val="20"/>
        </w:rPr>
        <w:t xml:space="preserve"> 4. Определение категорий наружных установок по пожарной опасности НИБ. 107 –97.</w:t>
      </w:r>
    </w:p>
    <w:p w:rsidR="00CF5B16" w:rsidRDefault="00CF5B16" w:rsidP="00361829">
      <w:pPr>
        <w:pStyle w:val="afb"/>
      </w:pPr>
    </w:p>
  </w:footnote>
  <w:footnote w:id="10">
    <w:p w:rsidR="00CF5B16" w:rsidRDefault="00CF5B16" w:rsidP="00361829">
      <w:pPr>
        <w:pStyle w:val="afb"/>
      </w:pPr>
      <w:r>
        <w:rPr>
          <w:rStyle w:val="afd"/>
        </w:rPr>
        <w:footnoteRef/>
      </w:r>
      <w:r>
        <w:t xml:space="preserve"> НКПР - нижний концентрационный предел распространения пламени;</w:t>
      </w:r>
    </w:p>
  </w:footnote>
  <w:footnote w:id="11">
    <w:p w:rsidR="00CF5B16" w:rsidRPr="00A40FB4" w:rsidRDefault="00CF5B16" w:rsidP="00361829">
      <w:pPr>
        <w:spacing w:after="0"/>
      </w:pPr>
      <w:r w:rsidRPr="00A40FB4">
        <w:rPr>
          <w:rStyle w:val="afd"/>
        </w:rPr>
        <w:footnoteRef/>
      </w:r>
      <w:r w:rsidRPr="00A40FB4">
        <w:t xml:space="preserve"> </w:t>
      </w:r>
      <w:r w:rsidRPr="00A40FB4">
        <w:rPr>
          <w:sz w:val="20"/>
        </w:rPr>
        <w:t xml:space="preserve"> Корсаков Г.А. Расчет зон чрезвычайных ситуаций С-Пб: изд-во СПГЛТА С 997. – 112 с.</w:t>
      </w:r>
    </w:p>
  </w:footnote>
  <w:footnote w:id="12">
    <w:p w:rsidR="00CF5B16" w:rsidRPr="00A40FB4" w:rsidRDefault="00CF5B16" w:rsidP="00361829">
      <w:pPr>
        <w:spacing w:after="0"/>
        <w:rPr>
          <w:sz w:val="20"/>
          <w:szCs w:val="20"/>
        </w:rPr>
      </w:pPr>
      <w:r w:rsidRPr="00A40FB4">
        <w:rPr>
          <w:rStyle w:val="afd"/>
          <w:sz w:val="20"/>
          <w:szCs w:val="20"/>
        </w:rPr>
        <w:footnoteRef/>
      </w:r>
      <w:r w:rsidRPr="00A40FB4">
        <w:rPr>
          <w:sz w:val="20"/>
          <w:szCs w:val="20"/>
        </w:rPr>
        <w:t xml:space="preserve">  Аварии и катастрофы. Предупреждение и ликвидация последствий. Книга 2.  п/р К.Е. Кочеткова, В.А. Котляре</w:t>
      </w:r>
      <w:r w:rsidRPr="00A40FB4">
        <w:rPr>
          <w:sz w:val="20"/>
          <w:szCs w:val="20"/>
        </w:rPr>
        <w:t>в</w:t>
      </w:r>
      <w:r w:rsidRPr="00A40FB4">
        <w:rPr>
          <w:sz w:val="20"/>
          <w:szCs w:val="20"/>
        </w:rPr>
        <w:t>ского, А.В. Забегаева – М.: Из-во АСВ, 1996.- 383 с.</w:t>
      </w:r>
    </w:p>
    <w:p w:rsidR="00CF5B16" w:rsidRDefault="00CF5B16" w:rsidP="00361829">
      <w:pPr>
        <w:pStyle w:val="afb"/>
        <w:ind w:firstLine="0"/>
      </w:pPr>
    </w:p>
  </w:footnote>
  <w:footnote w:id="13">
    <w:p w:rsidR="00CF5B16" w:rsidRPr="00DB4810" w:rsidRDefault="00CF5B16" w:rsidP="00361829">
      <w:pPr>
        <w:spacing w:after="0"/>
        <w:rPr>
          <w:sz w:val="20"/>
          <w:szCs w:val="20"/>
        </w:rPr>
      </w:pPr>
      <w:r w:rsidRPr="00DB4810">
        <w:rPr>
          <w:rStyle w:val="afd"/>
          <w:sz w:val="20"/>
          <w:szCs w:val="20"/>
        </w:rPr>
        <w:footnoteRef/>
      </w:r>
      <w:r w:rsidRPr="00DB4810">
        <w:rPr>
          <w:sz w:val="20"/>
          <w:szCs w:val="20"/>
        </w:rPr>
        <w:t xml:space="preserve">  Корсаков Г.А. Расчет зон чрезвычайных ситуаций С-Пб: изд-во СПГЛТА С 997. – 112 с.</w:t>
      </w:r>
    </w:p>
  </w:footnote>
  <w:footnote w:id="14">
    <w:p w:rsidR="00CF5B16" w:rsidRPr="00EB1CEE" w:rsidRDefault="00CF5B16" w:rsidP="00361829">
      <w:pPr>
        <w:spacing w:after="0"/>
      </w:pPr>
      <w:r w:rsidRPr="00EB1CEE">
        <w:rPr>
          <w:rStyle w:val="afd"/>
          <w:sz w:val="20"/>
          <w:szCs w:val="20"/>
        </w:rPr>
        <w:footnoteRef/>
      </w:r>
      <w:r w:rsidRPr="00EB1CEE">
        <w:rPr>
          <w:sz w:val="20"/>
          <w:szCs w:val="20"/>
        </w:rPr>
        <w:t xml:space="preserve">  Корсаков Г.А. Расчет зон чрезвычайных ситуаций С-Пб: изд-во СПГЛТА С 997. – 112 с.</w:t>
      </w:r>
    </w:p>
  </w:footnote>
  <w:footnote w:id="15">
    <w:p w:rsidR="00CF5B16" w:rsidRPr="00EB1CEE" w:rsidRDefault="00CF5B16" w:rsidP="00361829">
      <w:pPr>
        <w:spacing w:after="0"/>
        <w:rPr>
          <w:sz w:val="20"/>
        </w:rPr>
      </w:pPr>
      <w:r w:rsidRPr="00EB1CEE">
        <w:rPr>
          <w:rStyle w:val="afd"/>
        </w:rPr>
        <w:footnoteRef/>
      </w:r>
      <w:r w:rsidRPr="00EB1CEE">
        <w:t xml:space="preserve"> </w:t>
      </w:r>
      <w:r w:rsidRPr="00EB1CEE">
        <w:rPr>
          <w:sz w:val="20"/>
        </w:rPr>
        <w:t xml:space="preserve"> Определение категорий наружных установок по пожарной опасности НИБ. 107 –97.</w:t>
      </w:r>
    </w:p>
    <w:p w:rsidR="00CF5B16" w:rsidRDefault="00CF5B16" w:rsidP="00361829">
      <w:pPr>
        <w:pStyle w:val="afb"/>
      </w:pPr>
    </w:p>
  </w:footnote>
  <w:footnote w:id="16">
    <w:p w:rsidR="00CF5B16" w:rsidRDefault="00CF5B16" w:rsidP="00361829">
      <w:pPr>
        <w:spacing w:after="0"/>
      </w:pPr>
      <w:r w:rsidRPr="00837707">
        <w:rPr>
          <w:rStyle w:val="afd"/>
          <w:sz w:val="20"/>
          <w:szCs w:val="20"/>
        </w:rPr>
        <w:footnoteRef/>
      </w:r>
      <w:r w:rsidRPr="00837707">
        <w:rPr>
          <w:sz w:val="20"/>
          <w:szCs w:val="20"/>
        </w:rPr>
        <w:t xml:space="preserve"> Нуж</w:t>
      </w:r>
      <w:r w:rsidRPr="00837707">
        <w:rPr>
          <w:sz w:val="20"/>
          <w:szCs w:val="20"/>
        </w:rPr>
        <w:softHyphen/>
        <w:t>но иметь вви</w:t>
      </w:r>
      <w:r w:rsidRPr="00837707">
        <w:rPr>
          <w:sz w:val="20"/>
          <w:szCs w:val="20"/>
        </w:rPr>
        <w:softHyphen/>
        <w:t>ду, что в  практических  условиях  про</w:t>
      </w:r>
      <w:r w:rsidRPr="00837707">
        <w:rPr>
          <w:sz w:val="20"/>
          <w:szCs w:val="20"/>
        </w:rPr>
        <w:softHyphen/>
        <w:t>до</w:t>
      </w:r>
      <w:r w:rsidRPr="00837707">
        <w:rPr>
          <w:sz w:val="20"/>
          <w:szCs w:val="20"/>
        </w:rPr>
        <w:softHyphen/>
        <w:t>лжи</w:t>
      </w:r>
      <w:r w:rsidRPr="00837707">
        <w:rPr>
          <w:sz w:val="20"/>
          <w:szCs w:val="20"/>
        </w:rPr>
        <w:softHyphen/>
        <w:t>те</w:t>
      </w:r>
      <w:r w:rsidRPr="00837707">
        <w:rPr>
          <w:sz w:val="20"/>
          <w:szCs w:val="20"/>
        </w:rPr>
        <w:softHyphen/>
        <w:t>ль</w:t>
      </w:r>
      <w:r w:rsidRPr="00837707">
        <w:rPr>
          <w:sz w:val="20"/>
          <w:szCs w:val="20"/>
        </w:rPr>
        <w:softHyphen/>
        <w:t>ность со</w:t>
      </w:r>
      <w:r w:rsidRPr="00837707">
        <w:rPr>
          <w:sz w:val="20"/>
          <w:szCs w:val="20"/>
        </w:rPr>
        <w:softHyphen/>
        <w:t>хра</w:t>
      </w:r>
      <w:r w:rsidRPr="00837707">
        <w:rPr>
          <w:sz w:val="20"/>
          <w:szCs w:val="20"/>
        </w:rPr>
        <w:softHyphen/>
        <w:t>не</w:t>
      </w:r>
      <w:r w:rsidRPr="00837707">
        <w:rPr>
          <w:sz w:val="20"/>
          <w:szCs w:val="20"/>
        </w:rPr>
        <w:softHyphen/>
        <w:t xml:space="preserve">ния </w:t>
      </w:r>
      <w:r w:rsidRPr="00837707">
        <w:rPr>
          <w:b/>
          <w:sz w:val="20"/>
          <w:szCs w:val="20"/>
        </w:rPr>
        <w:t>не</w:t>
      </w:r>
      <w:r w:rsidRPr="00837707">
        <w:rPr>
          <w:b/>
          <w:sz w:val="20"/>
          <w:szCs w:val="20"/>
        </w:rPr>
        <w:softHyphen/>
        <w:t>из</w:t>
      </w:r>
      <w:r w:rsidRPr="00837707">
        <w:rPr>
          <w:b/>
          <w:sz w:val="20"/>
          <w:szCs w:val="20"/>
        </w:rPr>
        <w:softHyphen/>
        <w:t>мен</w:t>
      </w:r>
      <w:r w:rsidRPr="00837707">
        <w:rPr>
          <w:b/>
          <w:sz w:val="20"/>
          <w:szCs w:val="20"/>
        </w:rPr>
        <w:softHyphen/>
        <w:t>ны</w:t>
      </w:r>
      <w:r w:rsidRPr="00837707">
        <w:rPr>
          <w:b/>
          <w:sz w:val="20"/>
          <w:szCs w:val="20"/>
        </w:rPr>
        <w:softHyphen/>
        <w:t xml:space="preserve">ми </w:t>
      </w:r>
      <w:r w:rsidRPr="00837707">
        <w:rPr>
          <w:sz w:val="20"/>
          <w:szCs w:val="20"/>
        </w:rPr>
        <w:t>ме</w:t>
      </w:r>
      <w:r w:rsidRPr="00837707">
        <w:rPr>
          <w:sz w:val="20"/>
          <w:szCs w:val="20"/>
        </w:rPr>
        <w:softHyphen/>
        <w:t>те</w:t>
      </w:r>
      <w:r w:rsidRPr="00837707">
        <w:rPr>
          <w:sz w:val="20"/>
          <w:szCs w:val="20"/>
        </w:rPr>
        <w:softHyphen/>
        <w:t>о</w:t>
      </w:r>
      <w:r w:rsidRPr="00837707">
        <w:rPr>
          <w:sz w:val="20"/>
          <w:szCs w:val="20"/>
        </w:rPr>
        <w:softHyphen/>
        <w:t>ус</w:t>
      </w:r>
      <w:r w:rsidRPr="00837707">
        <w:rPr>
          <w:sz w:val="20"/>
          <w:szCs w:val="20"/>
        </w:rPr>
        <w:softHyphen/>
        <w:t>ло</w:t>
      </w:r>
      <w:r w:rsidRPr="00837707">
        <w:rPr>
          <w:sz w:val="20"/>
          <w:szCs w:val="20"/>
        </w:rPr>
        <w:softHyphen/>
        <w:t>вий при</w:t>
      </w:r>
      <w:r w:rsidRPr="00837707">
        <w:rPr>
          <w:sz w:val="20"/>
          <w:szCs w:val="20"/>
        </w:rPr>
        <w:softHyphen/>
        <w:t>ни</w:t>
      </w:r>
      <w:r w:rsidRPr="00837707">
        <w:rPr>
          <w:sz w:val="20"/>
          <w:szCs w:val="20"/>
        </w:rPr>
        <w:softHyphen/>
        <w:t>ма</w:t>
      </w:r>
      <w:r w:rsidRPr="00837707">
        <w:rPr>
          <w:sz w:val="20"/>
          <w:szCs w:val="20"/>
        </w:rPr>
        <w:softHyphen/>
        <w:t>ет</w:t>
      </w:r>
      <w:r w:rsidRPr="00837707">
        <w:rPr>
          <w:sz w:val="20"/>
          <w:szCs w:val="20"/>
        </w:rPr>
        <w:softHyphen/>
        <w:t>ся рав</w:t>
      </w:r>
      <w:r w:rsidRPr="00837707">
        <w:rPr>
          <w:sz w:val="20"/>
          <w:szCs w:val="20"/>
        </w:rPr>
        <w:softHyphen/>
        <w:t xml:space="preserve">ной </w:t>
      </w:r>
      <w:r w:rsidRPr="00837707">
        <w:rPr>
          <w:b/>
          <w:sz w:val="20"/>
          <w:szCs w:val="20"/>
        </w:rPr>
        <w:t>4 ча</w:t>
      </w:r>
      <w:r w:rsidRPr="00837707">
        <w:rPr>
          <w:b/>
          <w:sz w:val="20"/>
          <w:szCs w:val="20"/>
        </w:rPr>
        <w:softHyphen/>
        <w:t>сам</w:t>
      </w:r>
      <w:r w:rsidRPr="00837707">
        <w:rPr>
          <w:sz w:val="20"/>
          <w:szCs w:val="20"/>
        </w:rPr>
        <w:t>. По ис</w:t>
      </w:r>
      <w:r w:rsidRPr="00837707">
        <w:rPr>
          <w:sz w:val="20"/>
          <w:szCs w:val="20"/>
        </w:rPr>
        <w:softHyphen/>
        <w:t>те</w:t>
      </w:r>
      <w:r w:rsidRPr="00837707">
        <w:rPr>
          <w:sz w:val="20"/>
          <w:szCs w:val="20"/>
        </w:rPr>
        <w:softHyphen/>
        <w:t>че</w:t>
      </w:r>
      <w:r w:rsidRPr="00837707">
        <w:rPr>
          <w:sz w:val="20"/>
          <w:szCs w:val="20"/>
        </w:rPr>
        <w:softHyphen/>
        <w:t>нии ука</w:t>
      </w:r>
      <w:r w:rsidRPr="00837707">
        <w:rPr>
          <w:sz w:val="20"/>
          <w:szCs w:val="20"/>
        </w:rPr>
        <w:softHyphen/>
        <w:t>зан</w:t>
      </w:r>
      <w:r w:rsidRPr="00837707">
        <w:rPr>
          <w:sz w:val="20"/>
          <w:szCs w:val="20"/>
        </w:rPr>
        <w:softHyphen/>
        <w:t>но</w:t>
      </w:r>
      <w:r w:rsidRPr="00837707">
        <w:rPr>
          <w:sz w:val="20"/>
          <w:szCs w:val="20"/>
        </w:rPr>
        <w:softHyphen/>
        <w:t>го вре</w:t>
      </w:r>
      <w:r w:rsidRPr="00837707">
        <w:rPr>
          <w:sz w:val="20"/>
          <w:szCs w:val="20"/>
        </w:rPr>
        <w:softHyphen/>
        <w:t>ме</w:t>
      </w:r>
      <w:r w:rsidRPr="00837707">
        <w:rPr>
          <w:sz w:val="20"/>
          <w:szCs w:val="20"/>
        </w:rPr>
        <w:softHyphen/>
        <w:t>ни про</w:t>
      </w:r>
      <w:r w:rsidRPr="00837707">
        <w:rPr>
          <w:sz w:val="20"/>
          <w:szCs w:val="20"/>
        </w:rPr>
        <w:softHyphen/>
        <w:t>гноз об</w:t>
      </w:r>
      <w:r w:rsidRPr="00837707">
        <w:rPr>
          <w:sz w:val="20"/>
          <w:szCs w:val="20"/>
        </w:rPr>
        <w:softHyphen/>
        <w:t>ста</w:t>
      </w:r>
      <w:r w:rsidRPr="00837707">
        <w:rPr>
          <w:sz w:val="20"/>
          <w:szCs w:val="20"/>
        </w:rPr>
        <w:softHyphen/>
        <w:t>но</w:t>
      </w:r>
      <w:r w:rsidRPr="00837707">
        <w:rPr>
          <w:sz w:val="20"/>
          <w:szCs w:val="20"/>
        </w:rPr>
        <w:softHyphen/>
        <w:t>вки до</w:t>
      </w:r>
      <w:r w:rsidRPr="00837707">
        <w:rPr>
          <w:sz w:val="20"/>
          <w:szCs w:val="20"/>
        </w:rPr>
        <w:softHyphen/>
        <w:t>лжен уточ</w:t>
      </w:r>
      <w:r w:rsidRPr="00837707">
        <w:rPr>
          <w:sz w:val="20"/>
          <w:szCs w:val="20"/>
        </w:rPr>
        <w:softHyphen/>
        <w:t>ня</w:t>
      </w:r>
      <w:r w:rsidRPr="00837707">
        <w:rPr>
          <w:sz w:val="20"/>
          <w:szCs w:val="20"/>
        </w:rPr>
        <w:softHyphen/>
        <w:t>ть</w:t>
      </w:r>
      <w:r w:rsidRPr="00837707">
        <w:rPr>
          <w:sz w:val="20"/>
          <w:szCs w:val="20"/>
        </w:rPr>
        <w:softHyphen/>
        <w:t>ся).</w:t>
      </w:r>
    </w:p>
  </w:footnote>
  <w:footnote w:id="17">
    <w:p w:rsidR="00CF5B16" w:rsidRDefault="00CF5B16" w:rsidP="00361829">
      <w:pPr>
        <w:pStyle w:val="1l0000175"/>
        <w:ind w:left="0" w:firstLine="0"/>
        <w:rPr>
          <w:sz w:val="20"/>
        </w:rPr>
      </w:pPr>
      <w:r>
        <w:rPr>
          <w:rStyle w:val="afd"/>
          <w:sz w:val="20"/>
        </w:rPr>
        <w:footnoteRef/>
      </w:r>
      <w:r>
        <w:rPr>
          <w:sz w:val="20"/>
        </w:rPr>
        <w:t>Для рас</w:t>
      </w:r>
      <w:r>
        <w:rPr>
          <w:sz w:val="20"/>
        </w:rPr>
        <w:softHyphen/>
        <w:t>че</w:t>
      </w:r>
      <w:r>
        <w:rPr>
          <w:sz w:val="20"/>
        </w:rPr>
        <w:softHyphen/>
        <w:t>та объ</w:t>
      </w:r>
      <w:r>
        <w:rPr>
          <w:sz w:val="20"/>
        </w:rPr>
        <w:softHyphen/>
        <w:t>ема ис</w:t>
      </w:r>
      <w:r>
        <w:rPr>
          <w:sz w:val="20"/>
        </w:rPr>
        <w:softHyphen/>
        <w:t>по</w:t>
      </w:r>
      <w:r>
        <w:rPr>
          <w:sz w:val="20"/>
        </w:rPr>
        <w:softHyphen/>
        <w:t>ль</w:t>
      </w:r>
      <w:r>
        <w:rPr>
          <w:sz w:val="20"/>
        </w:rPr>
        <w:softHyphen/>
        <w:t>зу</w:t>
      </w:r>
      <w:r>
        <w:rPr>
          <w:sz w:val="20"/>
        </w:rPr>
        <w:softHyphen/>
        <w:t>ют</w:t>
      </w:r>
      <w:r>
        <w:rPr>
          <w:sz w:val="20"/>
        </w:rPr>
        <w:softHyphen/>
        <w:t>ся из</w:t>
      </w:r>
      <w:r>
        <w:rPr>
          <w:sz w:val="20"/>
        </w:rPr>
        <w:softHyphen/>
        <w:t>ве</w:t>
      </w:r>
      <w:r>
        <w:rPr>
          <w:sz w:val="20"/>
        </w:rPr>
        <w:softHyphen/>
        <w:t>ст</w:t>
      </w:r>
      <w:r>
        <w:rPr>
          <w:sz w:val="20"/>
        </w:rPr>
        <w:softHyphen/>
        <w:t>ные фор</w:t>
      </w:r>
      <w:r>
        <w:rPr>
          <w:sz w:val="20"/>
        </w:rPr>
        <w:softHyphen/>
        <w:t>му</w:t>
      </w:r>
      <w:r>
        <w:rPr>
          <w:sz w:val="20"/>
        </w:rPr>
        <w:softHyphen/>
        <w:t>лы объ</w:t>
      </w:r>
      <w:r>
        <w:rPr>
          <w:sz w:val="20"/>
        </w:rPr>
        <w:softHyphen/>
        <w:t>ема ци</w:t>
      </w:r>
      <w:r>
        <w:rPr>
          <w:sz w:val="20"/>
        </w:rPr>
        <w:softHyphen/>
        <w:t>лин</w:t>
      </w:r>
      <w:r>
        <w:rPr>
          <w:sz w:val="20"/>
        </w:rPr>
        <w:softHyphen/>
        <w:t>дра V</w:t>
      </w:r>
      <w:r>
        <w:rPr>
          <w:sz w:val="20"/>
          <w:vertAlign w:val="subscript"/>
        </w:rPr>
        <w:t>ц</w:t>
      </w:r>
      <w:r>
        <w:rPr>
          <w:sz w:val="20"/>
        </w:rPr>
        <w:t xml:space="preserve">= </w:t>
      </w:r>
      <w:r>
        <w:rPr>
          <w:rFonts w:ascii="Symbol" w:hAnsi="Symbol"/>
          <w:sz w:val="20"/>
        </w:rPr>
        <w:t></w:t>
      </w:r>
      <w:r>
        <w:rPr>
          <w:sz w:val="20"/>
        </w:rPr>
        <w:t xml:space="preserve"> D</w:t>
      </w:r>
      <w:r>
        <w:rPr>
          <w:sz w:val="20"/>
          <w:vertAlign w:val="superscript"/>
        </w:rPr>
        <w:t>2</w:t>
      </w:r>
      <w:r>
        <w:rPr>
          <w:sz w:val="20"/>
        </w:rPr>
        <w:t>L/4   и ша</w:t>
      </w:r>
      <w:r>
        <w:rPr>
          <w:sz w:val="20"/>
        </w:rPr>
        <w:softHyphen/>
        <w:t>ра V</w:t>
      </w:r>
      <w:r>
        <w:rPr>
          <w:sz w:val="20"/>
          <w:vertAlign w:val="subscript"/>
        </w:rPr>
        <w:t>ш</w:t>
      </w:r>
      <w:r>
        <w:rPr>
          <w:sz w:val="20"/>
        </w:rPr>
        <w:t xml:space="preserve">= </w:t>
      </w:r>
      <w:r>
        <w:rPr>
          <w:rFonts w:ascii="Symbol" w:hAnsi="Symbol"/>
          <w:sz w:val="20"/>
        </w:rPr>
        <w:t></w:t>
      </w:r>
      <w:r>
        <w:rPr>
          <w:sz w:val="20"/>
        </w:rPr>
        <w:t xml:space="preserve"> D</w:t>
      </w:r>
      <w:r>
        <w:rPr>
          <w:sz w:val="20"/>
          <w:vertAlign w:val="superscript"/>
        </w:rPr>
        <w:t>3</w:t>
      </w:r>
      <w:r>
        <w:rPr>
          <w:sz w:val="20"/>
        </w:rPr>
        <w:t>/6.</w:t>
      </w:r>
    </w:p>
  </w:footnote>
  <w:footnote w:id="18">
    <w:p w:rsidR="00CF5B16" w:rsidRDefault="00CF5B16" w:rsidP="00361829">
      <w:pPr>
        <w:pStyle w:val="afb"/>
        <w:rPr>
          <w:bCs/>
        </w:rPr>
      </w:pPr>
      <w:r>
        <w:rPr>
          <w:rStyle w:val="afd"/>
        </w:rPr>
        <w:footnoteRef/>
      </w:r>
      <w:r>
        <w:t xml:space="preserve"> Ис</w:t>
      </w:r>
      <w:r>
        <w:softHyphen/>
        <w:t>по</w:t>
      </w:r>
      <w:r>
        <w:softHyphen/>
        <w:t>ль</w:t>
      </w:r>
      <w:r>
        <w:softHyphen/>
        <w:t>зу</w:t>
      </w:r>
      <w:r>
        <w:softHyphen/>
        <w:t>ет</w:t>
      </w:r>
      <w:r>
        <w:softHyphen/>
        <w:t>ся при рас</w:t>
      </w:r>
      <w:r>
        <w:softHyphen/>
        <w:t>че</w:t>
      </w:r>
      <w:r>
        <w:softHyphen/>
        <w:t xml:space="preserve">те </w:t>
      </w:r>
      <w:r>
        <w:rPr>
          <w:b/>
        </w:rPr>
        <w:t>эк</w:t>
      </w:r>
      <w:r>
        <w:rPr>
          <w:b/>
        </w:rPr>
        <w:softHyphen/>
        <w:t>ви</w:t>
      </w:r>
      <w:r>
        <w:rPr>
          <w:b/>
        </w:rPr>
        <w:softHyphen/>
        <w:t>ва</w:t>
      </w:r>
      <w:r>
        <w:rPr>
          <w:b/>
        </w:rPr>
        <w:softHyphen/>
        <w:t>ле</w:t>
      </w:r>
      <w:r>
        <w:rPr>
          <w:b/>
        </w:rPr>
        <w:softHyphen/>
        <w:t>нт</w:t>
      </w:r>
      <w:r>
        <w:rPr>
          <w:b/>
        </w:rPr>
        <w:softHyphen/>
        <w:t>но</w:t>
      </w:r>
      <w:r>
        <w:rPr>
          <w:b/>
        </w:rPr>
        <w:softHyphen/>
        <w:t>го ко</w:t>
      </w:r>
      <w:r>
        <w:rPr>
          <w:b/>
        </w:rPr>
        <w:softHyphen/>
        <w:t>ли</w:t>
      </w:r>
      <w:r>
        <w:rPr>
          <w:b/>
        </w:rPr>
        <w:softHyphen/>
        <w:t>че</w:t>
      </w:r>
      <w:r>
        <w:rPr>
          <w:b/>
        </w:rPr>
        <w:softHyphen/>
        <w:t>ства</w:t>
      </w:r>
      <w:r>
        <w:t xml:space="preserve"> ве</w:t>
      </w:r>
      <w:r>
        <w:softHyphen/>
        <w:t>ще</w:t>
      </w:r>
      <w:r>
        <w:softHyphen/>
        <w:t xml:space="preserve">ства. При  расчете </w:t>
      </w:r>
      <w:r>
        <w:rPr>
          <w:b/>
        </w:rPr>
        <w:t>пло</w:t>
      </w:r>
      <w:r>
        <w:rPr>
          <w:b/>
        </w:rPr>
        <w:softHyphen/>
        <w:t>ща</w:t>
      </w:r>
      <w:r>
        <w:rPr>
          <w:b/>
        </w:rPr>
        <w:softHyphen/>
        <w:t>ди зо</w:t>
      </w:r>
      <w:r>
        <w:rPr>
          <w:b/>
        </w:rPr>
        <w:softHyphen/>
        <w:t>ны за</w:t>
      </w:r>
      <w:r>
        <w:rPr>
          <w:b/>
        </w:rPr>
        <w:softHyphen/>
        <w:t>ра</w:t>
      </w:r>
      <w:r>
        <w:rPr>
          <w:b/>
        </w:rPr>
        <w:softHyphen/>
        <w:t>же</w:t>
      </w:r>
      <w:r>
        <w:rPr>
          <w:b/>
        </w:rPr>
        <w:softHyphen/>
        <w:t xml:space="preserve">ния </w:t>
      </w:r>
      <w:r>
        <w:rPr>
          <w:bCs/>
        </w:rPr>
        <w:t>используется  (см. ниже) коэффициент К</w:t>
      </w:r>
      <w:r>
        <w:rPr>
          <w:bCs/>
          <w:vertAlign w:val="subscript"/>
        </w:rPr>
        <w:t>8</w:t>
      </w:r>
      <w:r>
        <w:rPr>
          <w:bCs/>
        </w:rPr>
        <w:t xml:space="preserve">, также  </w:t>
      </w:r>
      <w:r>
        <w:t>учи</w:t>
      </w:r>
      <w:r>
        <w:softHyphen/>
        <w:t>ты</w:t>
      </w:r>
      <w:r>
        <w:softHyphen/>
        <w:t>ва</w:t>
      </w:r>
      <w:r>
        <w:softHyphen/>
        <w:t>ющий влияние  сте</w:t>
      </w:r>
      <w:r>
        <w:softHyphen/>
        <w:t>пени вер</w:t>
      </w:r>
      <w:r>
        <w:softHyphen/>
        <w:t>ти</w:t>
      </w:r>
      <w:r>
        <w:softHyphen/>
        <w:t>ка</w:t>
      </w:r>
      <w:r>
        <w:softHyphen/>
        <w:t>ль</w:t>
      </w:r>
      <w:r>
        <w:softHyphen/>
        <w:t>ной устой</w:t>
      </w:r>
      <w:r>
        <w:softHyphen/>
        <w:t>чи</w:t>
      </w:r>
      <w:r>
        <w:softHyphen/>
        <w:t>во</w:t>
      </w:r>
      <w:r>
        <w:softHyphen/>
        <w:t>сти воз</w:t>
      </w:r>
      <w:r>
        <w:softHyphen/>
        <w:t>ду</w:t>
      </w:r>
      <w:r>
        <w:softHyphen/>
        <w:t>ха на  интенсивность  рассеивания  АХОВ</w:t>
      </w:r>
    </w:p>
  </w:footnote>
  <w:footnote w:id="19">
    <w:p w:rsidR="00CF5B16" w:rsidRDefault="00CF5B16" w:rsidP="00361829">
      <w:pPr>
        <w:pStyle w:val="afb"/>
      </w:pPr>
      <w:r>
        <w:rPr>
          <w:rStyle w:val="afd"/>
        </w:rPr>
        <w:footnoteRef/>
      </w:r>
      <w:r>
        <w:t xml:space="preserve"> Наблюдается  так  называемый  «эффект  танковой  гусеницы».</w:t>
      </w:r>
    </w:p>
  </w:footnote>
  <w:footnote w:id="20">
    <w:p w:rsidR="00CF5B16" w:rsidRPr="00F84621" w:rsidRDefault="00CF5B16" w:rsidP="00361829">
      <w:pPr>
        <w:autoSpaceDE w:val="0"/>
        <w:autoSpaceDN w:val="0"/>
        <w:adjustRightInd w:val="0"/>
        <w:spacing w:after="0"/>
        <w:rPr>
          <w:sz w:val="20"/>
          <w:szCs w:val="20"/>
        </w:rPr>
      </w:pPr>
      <w:r w:rsidRPr="00F84621">
        <w:rPr>
          <w:rStyle w:val="afd"/>
          <w:sz w:val="20"/>
          <w:szCs w:val="20"/>
        </w:rPr>
        <w:footnoteRef/>
      </w:r>
      <w:r w:rsidRPr="00F84621">
        <w:rPr>
          <w:sz w:val="20"/>
          <w:szCs w:val="20"/>
        </w:rPr>
        <w:t xml:space="preserve"> В.П. Трушкин «</w:t>
      </w:r>
      <w:r w:rsidRPr="00F84621">
        <w:rPr>
          <w:bCs/>
          <w:sz w:val="20"/>
          <w:szCs w:val="20"/>
        </w:rPr>
        <w:t>ЗАЩИТА НАСЕЛЕНИЯ И ТЕРРИТОРИЙ В</w:t>
      </w:r>
      <w:r>
        <w:rPr>
          <w:bCs/>
          <w:sz w:val="20"/>
          <w:szCs w:val="20"/>
        </w:rPr>
        <w:t xml:space="preserve">  </w:t>
      </w:r>
      <w:r w:rsidRPr="00F84621">
        <w:rPr>
          <w:bCs/>
          <w:sz w:val="20"/>
          <w:szCs w:val="20"/>
        </w:rPr>
        <w:t xml:space="preserve">ЧРЕЗВЫЧАЙНЫХ СИТУАЦИЯХ» Учебное пособие </w:t>
      </w:r>
      <w:r w:rsidRPr="00F84621">
        <w:rPr>
          <w:sz w:val="20"/>
          <w:szCs w:val="20"/>
        </w:rPr>
        <w:t xml:space="preserve">Дальневосточный государственный университет путей сообщения Кафедра “Безопасность жизнедеятельности” </w:t>
      </w:r>
    </w:p>
  </w:footnote>
  <w:footnote w:id="21">
    <w:p w:rsidR="00CF5B16" w:rsidRDefault="00CF5B16" w:rsidP="00361829">
      <w:pPr>
        <w:pStyle w:val="afb"/>
      </w:pPr>
      <w:r>
        <w:rPr>
          <w:rStyle w:val="afd"/>
        </w:rPr>
        <w:footnoteRef/>
      </w:r>
      <w:r>
        <w:t xml:space="preserve"> </w:t>
      </w:r>
      <w:r>
        <w:rPr>
          <w:sz w:val="21"/>
          <w:szCs w:val="21"/>
        </w:rPr>
        <w:t>РД 08-120-96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16" w:rsidRDefault="00CF5B16">
    <w:pPr>
      <w:pStyle w:val="a4"/>
    </w:pPr>
  </w:p>
  <w:p w:rsidR="00CF5B16" w:rsidRDefault="00CF5B16">
    <w:pPr>
      <w:pStyle w:val="a4"/>
      <w:framePr w:wrap="around" w:vAnchor="text" w:hAnchor="margin" w:xAlign="center" w:y="1"/>
      <w:rPr>
        <w:rStyle w:val="af5"/>
      </w:rPr>
    </w:pPr>
  </w:p>
  <w:p w:rsidR="00CF5B16" w:rsidRDefault="00CF5B1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559"/>
    <w:multiLevelType w:val="hybridMultilevel"/>
    <w:tmpl w:val="9D6480D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544991"/>
    <w:multiLevelType w:val="hybridMultilevel"/>
    <w:tmpl w:val="E4BED26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11722"/>
    <w:multiLevelType w:val="hybridMultilevel"/>
    <w:tmpl w:val="750CF342"/>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A60F9A"/>
    <w:multiLevelType w:val="hybridMultilevel"/>
    <w:tmpl w:val="6E0C4B8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DC7FF9"/>
    <w:multiLevelType w:val="hybridMultilevel"/>
    <w:tmpl w:val="80D28028"/>
    <w:lvl w:ilvl="0" w:tplc="F8044436">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29B31B4"/>
    <w:multiLevelType w:val="hybridMultilevel"/>
    <w:tmpl w:val="EA068A2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4822F2"/>
    <w:multiLevelType w:val="hybridMultilevel"/>
    <w:tmpl w:val="9374321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603556"/>
    <w:multiLevelType w:val="hybridMultilevel"/>
    <w:tmpl w:val="AD24E5E6"/>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45F5ADE"/>
    <w:multiLevelType w:val="hybridMultilevel"/>
    <w:tmpl w:val="8670F48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23B49"/>
    <w:multiLevelType w:val="hybridMultilevel"/>
    <w:tmpl w:val="525CFD7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886085"/>
    <w:multiLevelType w:val="hybridMultilevel"/>
    <w:tmpl w:val="41605D9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9251E3"/>
    <w:multiLevelType w:val="hybridMultilevel"/>
    <w:tmpl w:val="54580D9C"/>
    <w:lvl w:ilvl="0" w:tplc="7D662D4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69F3C27"/>
    <w:multiLevelType w:val="hybridMultilevel"/>
    <w:tmpl w:val="A86227EA"/>
    <w:lvl w:ilvl="0" w:tplc="03320D0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E8176A"/>
    <w:multiLevelType w:val="multilevel"/>
    <w:tmpl w:val="C5CC9A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6ED6190"/>
    <w:multiLevelType w:val="hybridMultilevel"/>
    <w:tmpl w:val="2B5E2AB6"/>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C79C0"/>
    <w:multiLevelType w:val="singleLevel"/>
    <w:tmpl w:val="35208022"/>
    <w:lvl w:ilvl="0">
      <w:start w:val="1"/>
      <w:numFmt w:val="decimal"/>
      <w:lvlText w:val="2.5.%1. "/>
      <w:legacy w:legacy="1" w:legacySpace="0" w:legacyIndent="283"/>
      <w:lvlJc w:val="left"/>
      <w:pPr>
        <w:ind w:left="283" w:hanging="283"/>
      </w:pPr>
      <w:rPr>
        <w:b w:val="0"/>
        <w:i w:val="0"/>
        <w:sz w:val="28"/>
      </w:rPr>
    </w:lvl>
  </w:abstractNum>
  <w:abstractNum w:abstractNumId="16">
    <w:nsid w:val="07E46862"/>
    <w:multiLevelType w:val="hybridMultilevel"/>
    <w:tmpl w:val="AD5EA10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682EDD"/>
    <w:multiLevelType w:val="hybridMultilevel"/>
    <w:tmpl w:val="351860C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A2B82"/>
    <w:multiLevelType w:val="hybridMultilevel"/>
    <w:tmpl w:val="BEF2CDB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524781"/>
    <w:multiLevelType w:val="hybridMultilevel"/>
    <w:tmpl w:val="B4327844"/>
    <w:lvl w:ilvl="0" w:tplc="293E7312">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nsid w:val="09C209BA"/>
    <w:multiLevelType w:val="hybridMultilevel"/>
    <w:tmpl w:val="9A58A9EC"/>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CC18BC"/>
    <w:multiLevelType w:val="hybridMultilevel"/>
    <w:tmpl w:val="3CB6945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884463"/>
    <w:multiLevelType w:val="hybridMultilevel"/>
    <w:tmpl w:val="BDE2242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AD4CE7"/>
    <w:multiLevelType w:val="hybridMultilevel"/>
    <w:tmpl w:val="0C46233A"/>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9174E5"/>
    <w:multiLevelType w:val="hybridMultilevel"/>
    <w:tmpl w:val="969ECB0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0D0FD2"/>
    <w:multiLevelType w:val="singleLevel"/>
    <w:tmpl w:val="26F4DDCC"/>
    <w:lvl w:ilvl="0">
      <w:start w:val="1"/>
      <w:numFmt w:val="decimal"/>
      <w:lvlText w:val="%1."/>
      <w:legacy w:legacy="1" w:legacySpace="0" w:legacyIndent="283"/>
      <w:lvlJc w:val="left"/>
      <w:pPr>
        <w:ind w:left="283" w:hanging="283"/>
      </w:pPr>
    </w:lvl>
  </w:abstractNum>
  <w:abstractNum w:abstractNumId="26">
    <w:nsid w:val="0C402ABB"/>
    <w:multiLevelType w:val="hybridMultilevel"/>
    <w:tmpl w:val="E962D91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B35FCF"/>
    <w:multiLevelType w:val="hybridMultilevel"/>
    <w:tmpl w:val="8ACE82D4"/>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D4D0101"/>
    <w:multiLevelType w:val="hybridMultilevel"/>
    <w:tmpl w:val="7A86DB1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506790"/>
    <w:multiLevelType w:val="hybridMultilevel"/>
    <w:tmpl w:val="A3BCE1E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D01B5A"/>
    <w:multiLevelType w:val="hybridMultilevel"/>
    <w:tmpl w:val="0122B79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87731C"/>
    <w:multiLevelType w:val="hybridMultilevel"/>
    <w:tmpl w:val="7B40A1C0"/>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EE17BCE"/>
    <w:multiLevelType w:val="hybridMultilevel"/>
    <w:tmpl w:val="BA1A16B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5E2F6E"/>
    <w:multiLevelType w:val="hybridMultilevel"/>
    <w:tmpl w:val="8BF261FC"/>
    <w:lvl w:ilvl="0" w:tplc="FFFFFFFF">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E91131"/>
    <w:multiLevelType w:val="hybridMultilevel"/>
    <w:tmpl w:val="8C4C9FC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162F01"/>
    <w:multiLevelType w:val="hybridMultilevel"/>
    <w:tmpl w:val="F59A9CD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273899"/>
    <w:multiLevelType w:val="hybridMultilevel"/>
    <w:tmpl w:val="1DA0DD8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C0079"/>
    <w:multiLevelType w:val="hybridMultilevel"/>
    <w:tmpl w:val="87E856D6"/>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2185D99"/>
    <w:multiLevelType w:val="singleLevel"/>
    <w:tmpl w:val="1A48B75A"/>
    <w:lvl w:ilvl="0">
      <w:start w:val="1"/>
      <w:numFmt w:val="decimal"/>
      <w:lvlText w:val="2.%1. "/>
      <w:legacy w:legacy="1" w:legacySpace="0" w:legacyIndent="283"/>
      <w:lvlJc w:val="left"/>
      <w:pPr>
        <w:ind w:left="283" w:hanging="283"/>
      </w:pPr>
      <w:rPr>
        <w:b w:val="0"/>
        <w:i w:val="0"/>
        <w:sz w:val="28"/>
      </w:rPr>
    </w:lvl>
  </w:abstractNum>
  <w:abstractNum w:abstractNumId="39">
    <w:nsid w:val="12CD7A9E"/>
    <w:multiLevelType w:val="hybridMultilevel"/>
    <w:tmpl w:val="9120146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257B36"/>
    <w:multiLevelType w:val="hybridMultilevel"/>
    <w:tmpl w:val="43963EA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7C02C8"/>
    <w:multiLevelType w:val="multilevel"/>
    <w:tmpl w:val="E5D4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48C60B0"/>
    <w:multiLevelType w:val="hybridMultilevel"/>
    <w:tmpl w:val="F108472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FA60BD"/>
    <w:multiLevelType w:val="hybridMultilevel"/>
    <w:tmpl w:val="E81280C6"/>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15232112"/>
    <w:multiLevelType w:val="hybridMultilevel"/>
    <w:tmpl w:val="E29E54A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EA6A25"/>
    <w:multiLevelType w:val="hybridMultilevel"/>
    <w:tmpl w:val="D97AC8E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D04CC7"/>
    <w:multiLevelType w:val="hybridMultilevel"/>
    <w:tmpl w:val="4B9C05E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DC2556"/>
    <w:multiLevelType w:val="hybridMultilevel"/>
    <w:tmpl w:val="03DC814C"/>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36256D"/>
    <w:multiLevelType w:val="hybridMultilevel"/>
    <w:tmpl w:val="DD1E7CD8"/>
    <w:lvl w:ilvl="0" w:tplc="03320D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173C10AC"/>
    <w:multiLevelType w:val="hybridMultilevel"/>
    <w:tmpl w:val="B164F032"/>
    <w:lvl w:ilvl="0" w:tplc="A4D4CCF0">
      <w:start w:val="1"/>
      <w:numFmt w:val="decimal"/>
      <w:lvlText w:val="%1."/>
      <w:lvlJc w:val="left"/>
      <w:pPr>
        <w:tabs>
          <w:tab w:val="num" w:pos="1123"/>
        </w:tabs>
        <w:ind w:left="112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74E3D8F"/>
    <w:multiLevelType w:val="hybridMultilevel"/>
    <w:tmpl w:val="BF105BB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7542866"/>
    <w:multiLevelType w:val="hybridMultilevel"/>
    <w:tmpl w:val="137A7D6E"/>
    <w:lvl w:ilvl="0" w:tplc="03320D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8A772F6"/>
    <w:multiLevelType w:val="multilevel"/>
    <w:tmpl w:val="1DB89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9046951"/>
    <w:multiLevelType w:val="hybridMultilevel"/>
    <w:tmpl w:val="4ADEAA92"/>
    <w:lvl w:ilvl="0" w:tplc="03320D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93A0E67"/>
    <w:multiLevelType w:val="hybridMultilevel"/>
    <w:tmpl w:val="49967CF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4913B4"/>
    <w:multiLevelType w:val="hybridMultilevel"/>
    <w:tmpl w:val="CE9E105C"/>
    <w:lvl w:ilvl="0" w:tplc="79B20032">
      <w:start w:val="1"/>
      <w:numFmt w:val="bullet"/>
      <w:lvlText w:val=""/>
      <w:lvlJc w:val="left"/>
      <w:pPr>
        <w:ind w:left="720" w:hanging="360"/>
      </w:pPr>
      <w:rPr>
        <w:rFonts w:ascii="Symbol" w:hAnsi="Symbol" w:hint="default"/>
        <w:spacing w:val="0"/>
        <w:kern w:val="0"/>
        <w:position w:val="2"/>
      </w:rPr>
    </w:lvl>
    <w:lvl w:ilvl="1" w:tplc="E64EEFE6">
      <w:numFmt w:val="bullet"/>
      <w:lvlText w:val=""/>
      <w:lvlJc w:val="left"/>
      <w:pPr>
        <w:ind w:left="1440" w:hanging="360"/>
      </w:pPr>
      <w:rPr>
        <w:rFonts w:ascii="Symbol" w:eastAsiaTheme="minorEastAsia"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A49141F"/>
    <w:multiLevelType w:val="hybridMultilevel"/>
    <w:tmpl w:val="3A3435A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2478F"/>
    <w:multiLevelType w:val="hybridMultilevel"/>
    <w:tmpl w:val="1CE0070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BB773F2"/>
    <w:multiLevelType w:val="hybridMultilevel"/>
    <w:tmpl w:val="96B4087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D97AE2"/>
    <w:multiLevelType w:val="hybridMultilevel"/>
    <w:tmpl w:val="F6C6D47A"/>
    <w:lvl w:ilvl="0" w:tplc="1F36AD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354A31"/>
    <w:multiLevelType w:val="hybridMultilevel"/>
    <w:tmpl w:val="E160DE5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8671CB"/>
    <w:multiLevelType w:val="hybridMultilevel"/>
    <w:tmpl w:val="8F16D41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FE78BE"/>
    <w:multiLevelType w:val="hybridMultilevel"/>
    <w:tmpl w:val="A7A2661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1A7492"/>
    <w:multiLevelType w:val="hybridMultilevel"/>
    <w:tmpl w:val="B966154A"/>
    <w:lvl w:ilvl="0" w:tplc="856E34B2">
      <w:start w:val="1"/>
      <w:numFmt w:val="decimal"/>
      <w:lvlText w:val="%1."/>
      <w:lvlJc w:val="left"/>
      <w:pPr>
        <w:ind w:left="720" w:hanging="360"/>
      </w:pPr>
    </w:lvl>
    <w:lvl w:ilvl="1" w:tplc="EACAF904" w:tentative="1">
      <w:start w:val="1"/>
      <w:numFmt w:val="lowerLetter"/>
      <w:lvlText w:val="%2."/>
      <w:lvlJc w:val="left"/>
      <w:pPr>
        <w:ind w:left="1440" w:hanging="360"/>
      </w:pPr>
    </w:lvl>
    <w:lvl w:ilvl="2" w:tplc="D5E2F43C" w:tentative="1">
      <w:start w:val="1"/>
      <w:numFmt w:val="lowerRoman"/>
      <w:lvlText w:val="%3."/>
      <w:lvlJc w:val="right"/>
      <w:pPr>
        <w:ind w:left="2160" w:hanging="180"/>
      </w:pPr>
    </w:lvl>
    <w:lvl w:ilvl="3" w:tplc="27BA8472" w:tentative="1">
      <w:start w:val="1"/>
      <w:numFmt w:val="decimal"/>
      <w:lvlText w:val="%4."/>
      <w:lvlJc w:val="left"/>
      <w:pPr>
        <w:ind w:left="2880" w:hanging="360"/>
      </w:pPr>
    </w:lvl>
    <w:lvl w:ilvl="4" w:tplc="954E74A4" w:tentative="1">
      <w:start w:val="1"/>
      <w:numFmt w:val="lowerLetter"/>
      <w:lvlText w:val="%5."/>
      <w:lvlJc w:val="left"/>
      <w:pPr>
        <w:ind w:left="3600" w:hanging="360"/>
      </w:pPr>
    </w:lvl>
    <w:lvl w:ilvl="5" w:tplc="574A2368" w:tentative="1">
      <w:start w:val="1"/>
      <w:numFmt w:val="lowerRoman"/>
      <w:lvlText w:val="%6."/>
      <w:lvlJc w:val="right"/>
      <w:pPr>
        <w:ind w:left="4320" w:hanging="180"/>
      </w:pPr>
    </w:lvl>
    <w:lvl w:ilvl="6" w:tplc="A14A2A86" w:tentative="1">
      <w:start w:val="1"/>
      <w:numFmt w:val="decimal"/>
      <w:lvlText w:val="%7."/>
      <w:lvlJc w:val="left"/>
      <w:pPr>
        <w:ind w:left="5040" w:hanging="360"/>
      </w:pPr>
    </w:lvl>
    <w:lvl w:ilvl="7" w:tplc="C5BA0352" w:tentative="1">
      <w:start w:val="1"/>
      <w:numFmt w:val="lowerLetter"/>
      <w:lvlText w:val="%8."/>
      <w:lvlJc w:val="left"/>
      <w:pPr>
        <w:ind w:left="5760" w:hanging="360"/>
      </w:pPr>
    </w:lvl>
    <w:lvl w:ilvl="8" w:tplc="B39028D2" w:tentative="1">
      <w:start w:val="1"/>
      <w:numFmt w:val="lowerRoman"/>
      <w:lvlText w:val="%9."/>
      <w:lvlJc w:val="right"/>
      <w:pPr>
        <w:ind w:left="6480" w:hanging="180"/>
      </w:pPr>
    </w:lvl>
  </w:abstractNum>
  <w:abstractNum w:abstractNumId="64">
    <w:nsid w:val="1ED7469C"/>
    <w:multiLevelType w:val="hybridMultilevel"/>
    <w:tmpl w:val="4502B8AC"/>
    <w:lvl w:ilvl="0" w:tplc="1F36AD78">
      <w:start w:val="1"/>
      <w:numFmt w:val="bullet"/>
      <w:lvlText w:val=""/>
      <w:lvlJc w:val="left"/>
      <w:pPr>
        <w:ind w:left="720" w:hanging="360"/>
      </w:pPr>
      <w:rPr>
        <w:rFonts w:ascii="Symbol" w:hAnsi="Symbol" w:hint="default"/>
      </w:rPr>
    </w:lvl>
    <w:lvl w:ilvl="1" w:tplc="7D662D48">
      <w:start w:val="1"/>
      <w:numFmt w:val="bullet"/>
      <w:lvlText w:val=""/>
      <w:lvlJc w:val="left"/>
      <w:pPr>
        <w:ind w:left="1440" w:hanging="360"/>
      </w:pPr>
      <w:rPr>
        <w:rFonts w:ascii="Symbol" w:hAnsi="Symbol" w:hint="default"/>
      </w:rPr>
    </w:lvl>
    <w:lvl w:ilvl="2" w:tplc="D7187192" w:tentative="1">
      <w:start w:val="1"/>
      <w:numFmt w:val="bullet"/>
      <w:lvlText w:val=""/>
      <w:lvlJc w:val="left"/>
      <w:pPr>
        <w:ind w:left="2160" w:hanging="360"/>
      </w:pPr>
      <w:rPr>
        <w:rFonts w:ascii="Wingdings" w:hAnsi="Wingdings" w:hint="default"/>
      </w:rPr>
    </w:lvl>
    <w:lvl w:ilvl="3" w:tplc="4C666CB2" w:tentative="1">
      <w:start w:val="1"/>
      <w:numFmt w:val="bullet"/>
      <w:lvlText w:val=""/>
      <w:lvlJc w:val="left"/>
      <w:pPr>
        <w:ind w:left="2880" w:hanging="360"/>
      </w:pPr>
      <w:rPr>
        <w:rFonts w:ascii="Symbol" w:hAnsi="Symbol" w:hint="default"/>
      </w:rPr>
    </w:lvl>
    <w:lvl w:ilvl="4" w:tplc="432EBB1C" w:tentative="1">
      <w:start w:val="1"/>
      <w:numFmt w:val="bullet"/>
      <w:lvlText w:val="o"/>
      <w:lvlJc w:val="left"/>
      <w:pPr>
        <w:ind w:left="3600" w:hanging="360"/>
      </w:pPr>
      <w:rPr>
        <w:rFonts w:ascii="Courier New" w:hAnsi="Courier New" w:cs="Courier New" w:hint="default"/>
      </w:rPr>
    </w:lvl>
    <w:lvl w:ilvl="5" w:tplc="D1FEB4F4" w:tentative="1">
      <w:start w:val="1"/>
      <w:numFmt w:val="bullet"/>
      <w:lvlText w:val=""/>
      <w:lvlJc w:val="left"/>
      <w:pPr>
        <w:ind w:left="4320" w:hanging="360"/>
      </w:pPr>
      <w:rPr>
        <w:rFonts w:ascii="Wingdings" w:hAnsi="Wingdings" w:hint="default"/>
      </w:rPr>
    </w:lvl>
    <w:lvl w:ilvl="6" w:tplc="787CCD10" w:tentative="1">
      <w:start w:val="1"/>
      <w:numFmt w:val="bullet"/>
      <w:lvlText w:val=""/>
      <w:lvlJc w:val="left"/>
      <w:pPr>
        <w:ind w:left="5040" w:hanging="360"/>
      </w:pPr>
      <w:rPr>
        <w:rFonts w:ascii="Symbol" w:hAnsi="Symbol" w:hint="default"/>
      </w:rPr>
    </w:lvl>
    <w:lvl w:ilvl="7" w:tplc="5630C822" w:tentative="1">
      <w:start w:val="1"/>
      <w:numFmt w:val="bullet"/>
      <w:lvlText w:val="o"/>
      <w:lvlJc w:val="left"/>
      <w:pPr>
        <w:ind w:left="5760" w:hanging="360"/>
      </w:pPr>
      <w:rPr>
        <w:rFonts w:ascii="Courier New" w:hAnsi="Courier New" w:cs="Courier New" w:hint="default"/>
      </w:rPr>
    </w:lvl>
    <w:lvl w:ilvl="8" w:tplc="3B047730" w:tentative="1">
      <w:start w:val="1"/>
      <w:numFmt w:val="bullet"/>
      <w:lvlText w:val=""/>
      <w:lvlJc w:val="left"/>
      <w:pPr>
        <w:ind w:left="6480" w:hanging="360"/>
      </w:pPr>
      <w:rPr>
        <w:rFonts w:ascii="Wingdings" w:hAnsi="Wingdings" w:hint="default"/>
      </w:rPr>
    </w:lvl>
  </w:abstractNum>
  <w:abstractNum w:abstractNumId="65">
    <w:nsid w:val="1F5704B0"/>
    <w:multiLevelType w:val="hybridMultilevel"/>
    <w:tmpl w:val="F73434A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7B76F1"/>
    <w:multiLevelType w:val="multilevel"/>
    <w:tmpl w:val="89B2E3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03B235C"/>
    <w:multiLevelType w:val="hybridMultilevel"/>
    <w:tmpl w:val="8AEE530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53558B"/>
    <w:multiLevelType w:val="hybridMultilevel"/>
    <w:tmpl w:val="11DC6F30"/>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0EE0DB7"/>
    <w:multiLevelType w:val="hybridMultilevel"/>
    <w:tmpl w:val="9E9A2378"/>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15B5BF5"/>
    <w:multiLevelType w:val="hybridMultilevel"/>
    <w:tmpl w:val="454E3246"/>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834AAE"/>
    <w:multiLevelType w:val="hybridMultilevel"/>
    <w:tmpl w:val="91E0D600"/>
    <w:lvl w:ilvl="0" w:tplc="F740F736">
      <w:start w:val="1"/>
      <w:numFmt w:val="bullet"/>
      <w:lvlText w:val=""/>
      <w:lvlJc w:val="left"/>
      <w:pPr>
        <w:ind w:left="720" w:hanging="360"/>
      </w:pPr>
      <w:rPr>
        <w:rFonts w:ascii="Symbol" w:hAnsi="Symbol" w:hint="default"/>
      </w:rPr>
    </w:lvl>
    <w:lvl w:ilvl="1" w:tplc="98D6B930" w:tentative="1">
      <w:start w:val="1"/>
      <w:numFmt w:val="bullet"/>
      <w:lvlText w:val="o"/>
      <w:lvlJc w:val="left"/>
      <w:pPr>
        <w:ind w:left="1440" w:hanging="360"/>
      </w:pPr>
      <w:rPr>
        <w:rFonts w:ascii="Courier New" w:hAnsi="Courier New" w:cs="Courier New" w:hint="default"/>
      </w:rPr>
    </w:lvl>
    <w:lvl w:ilvl="2" w:tplc="1A2A051A" w:tentative="1">
      <w:start w:val="1"/>
      <w:numFmt w:val="bullet"/>
      <w:lvlText w:val=""/>
      <w:lvlJc w:val="left"/>
      <w:pPr>
        <w:ind w:left="2160" w:hanging="360"/>
      </w:pPr>
      <w:rPr>
        <w:rFonts w:ascii="Wingdings" w:hAnsi="Wingdings" w:hint="default"/>
      </w:rPr>
    </w:lvl>
    <w:lvl w:ilvl="3" w:tplc="F2FC6890" w:tentative="1">
      <w:start w:val="1"/>
      <w:numFmt w:val="bullet"/>
      <w:lvlText w:val=""/>
      <w:lvlJc w:val="left"/>
      <w:pPr>
        <w:ind w:left="2880" w:hanging="360"/>
      </w:pPr>
      <w:rPr>
        <w:rFonts w:ascii="Symbol" w:hAnsi="Symbol" w:hint="default"/>
      </w:rPr>
    </w:lvl>
    <w:lvl w:ilvl="4" w:tplc="E140EFAE" w:tentative="1">
      <w:start w:val="1"/>
      <w:numFmt w:val="bullet"/>
      <w:lvlText w:val="o"/>
      <w:lvlJc w:val="left"/>
      <w:pPr>
        <w:ind w:left="3600" w:hanging="360"/>
      </w:pPr>
      <w:rPr>
        <w:rFonts w:ascii="Courier New" w:hAnsi="Courier New" w:cs="Courier New" w:hint="default"/>
      </w:rPr>
    </w:lvl>
    <w:lvl w:ilvl="5" w:tplc="812A9C88" w:tentative="1">
      <w:start w:val="1"/>
      <w:numFmt w:val="bullet"/>
      <w:lvlText w:val=""/>
      <w:lvlJc w:val="left"/>
      <w:pPr>
        <w:ind w:left="4320" w:hanging="360"/>
      </w:pPr>
      <w:rPr>
        <w:rFonts w:ascii="Wingdings" w:hAnsi="Wingdings" w:hint="default"/>
      </w:rPr>
    </w:lvl>
    <w:lvl w:ilvl="6" w:tplc="84064546" w:tentative="1">
      <w:start w:val="1"/>
      <w:numFmt w:val="bullet"/>
      <w:lvlText w:val=""/>
      <w:lvlJc w:val="left"/>
      <w:pPr>
        <w:ind w:left="5040" w:hanging="360"/>
      </w:pPr>
      <w:rPr>
        <w:rFonts w:ascii="Symbol" w:hAnsi="Symbol" w:hint="default"/>
      </w:rPr>
    </w:lvl>
    <w:lvl w:ilvl="7" w:tplc="0018FC96" w:tentative="1">
      <w:start w:val="1"/>
      <w:numFmt w:val="bullet"/>
      <w:lvlText w:val="o"/>
      <w:lvlJc w:val="left"/>
      <w:pPr>
        <w:ind w:left="5760" w:hanging="360"/>
      </w:pPr>
      <w:rPr>
        <w:rFonts w:ascii="Courier New" w:hAnsi="Courier New" w:cs="Courier New" w:hint="default"/>
      </w:rPr>
    </w:lvl>
    <w:lvl w:ilvl="8" w:tplc="D3B8AFD2" w:tentative="1">
      <w:start w:val="1"/>
      <w:numFmt w:val="bullet"/>
      <w:lvlText w:val=""/>
      <w:lvlJc w:val="left"/>
      <w:pPr>
        <w:ind w:left="6480" w:hanging="360"/>
      </w:pPr>
      <w:rPr>
        <w:rFonts w:ascii="Wingdings" w:hAnsi="Wingdings" w:hint="default"/>
      </w:rPr>
    </w:lvl>
  </w:abstractNum>
  <w:abstractNum w:abstractNumId="72">
    <w:nsid w:val="21C532CC"/>
    <w:multiLevelType w:val="multilevel"/>
    <w:tmpl w:val="1244FB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3176FC4"/>
    <w:multiLevelType w:val="hybridMultilevel"/>
    <w:tmpl w:val="E9A8577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A75033"/>
    <w:multiLevelType w:val="hybridMultilevel"/>
    <w:tmpl w:val="140A1D1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8C70A7"/>
    <w:multiLevelType w:val="hybridMultilevel"/>
    <w:tmpl w:val="21785B4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8E3DB6"/>
    <w:multiLevelType w:val="hybridMultilevel"/>
    <w:tmpl w:val="5E4A9CA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837445"/>
    <w:multiLevelType w:val="hybridMultilevel"/>
    <w:tmpl w:val="A468D43A"/>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8D773C3"/>
    <w:multiLevelType w:val="hybridMultilevel"/>
    <w:tmpl w:val="7EC84EFC"/>
    <w:lvl w:ilvl="0" w:tplc="6E007FBA">
      <w:start w:val="1"/>
      <w:numFmt w:val="bullet"/>
      <w:lvlText w:val=""/>
      <w:lvlJc w:val="left"/>
      <w:pPr>
        <w:ind w:left="1320" w:hanging="360"/>
      </w:pPr>
      <w:rPr>
        <w:rFonts w:ascii="Symbol" w:hAnsi="Symbol" w:hint="default"/>
      </w:rPr>
    </w:lvl>
    <w:lvl w:ilvl="1" w:tplc="85E89AE2" w:tentative="1">
      <w:start w:val="1"/>
      <w:numFmt w:val="bullet"/>
      <w:lvlText w:val="o"/>
      <w:lvlJc w:val="left"/>
      <w:pPr>
        <w:ind w:left="2040" w:hanging="360"/>
      </w:pPr>
      <w:rPr>
        <w:rFonts w:ascii="Courier New" w:hAnsi="Courier New" w:cs="Courier New" w:hint="default"/>
      </w:rPr>
    </w:lvl>
    <w:lvl w:ilvl="2" w:tplc="7A0483B0" w:tentative="1">
      <w:start w:val="1"/>
      <w:numFmt w:val="bullet"/>
      <w:lvlText w:val=""/>
      <w:lvlJc w:val="left"/>
      <w:pPr>
        <w:ind w:left="2760" w:hanging="360"/>
      </w:pPr>
      <w:rPr>
        <w:rFonts w:ascii="Wingdings" w:hAnsi="Wingdings" w:hint="default"/>
      </w:rPr>
    </w:lvl>
    <w:lvl w:ilvl="3" w:tplc="70387A58" w:tentative="1">
      <w:start w:val="1"/>
      <w:numFmt w:val="bullet"/>
      <w:lvlText w:val=""/>
      <w:lvlJc w:val="left"/>
      <w:pPr>
        <w:ind w:left="3480" w:hanging="360"/>
      </w:pPr>
      <w:rPr>
        <w:rFonts w:ascii="Symbol" w:hAnsi="Symbol" w:hint="default"/>
      </w:rPr>
    </w:lvl>
    <w:lvl w:ilvl="4" w:tplc="0AAA5F7A" w:tentative="1">
      <w:start w:val="1"/>
      <w:numFmt w:val="bullet"/>
      <w:lvlText w:val="o"/>
      <w:lvlJc w:val="left"/>
      <w:pPr>
        <w:ind w:left="4200" w:hanging="360"/>
      </w:pPr>
      <w:rPr>
        <w:rFonts w:ascii="Courier New" w:hAnsi="Courier New" w:cs="Courier New" w:hint="default"/>
      </w:rPr>
    </w:lvl>
    <w:lvl w:ilvl="5" w:tplc="5E2A1034" w:tentative="1">
      <w:start w:val="1"/>
      <w:numFmt w:val="bullet"/>
      <w:lvlText w:val=""/>
      <w:lvlJc w:val="left"/>
      <w:pPr>
        <w:ind w:left="4920" w:hanging="360"/>
      </w:pPr>
      <w:rPr>
        <w:rFonts w:ascii="Wingdings" w:hAnsi="Wingdings" w:hint="default"/>
      </w:rPr>
    </w:lvl>
    <w:lvl w:ilvl="6" w:tplc="115AF768" w:tentative="1">
      <w:start w:val="1"/>
      <w:numFmt w:val="bullet"/>
      <w:lvlText w:val=""/>
      <w:lvlJc w:val="left"/>
      <w:pPr>
        <w:ind w:left="5640" w:hanging="360"/>
      </w:pPr>
      <w:rPr>
        <w:rFonts w:ascii="Symbol" w:hAnsi="Symbol" w:hint="default"/>
      </w:rPr>
    </w:lvl>
    <w:lvl w:ilvl="7" w:tplc="1D0840D2" w:tentative="1">
      <w:start w:val="1"/>
      <w:numFmt w:val="bullet"/>
      <w:lvlText w:val="o"/>
      <w:lvlJc w:val="left"/>
      <w:pPr>
        <w:ind w:left="6360" w:hanging="360"/>
      </w:pPr>
      <w:rPr>
        <w:rFonts w:ascii="Courier New" w:hAnsi="Courier New" w:cs="Courier New" w:hint="default"/>
      </w:rPr>
    </w:lvl>
    <w:lvl w:ilvl="8" w:tplc="063EE70C" w:tentative="1">
      <w:start w:val="1"/>
      <w:numFmt w:val="bullet"/>
      <w:lvlText w:val=""/>
      <w:lvlJc w:val="left"/>
      <w:pPr>
        <w:ind w:left="7080" w:hanging="360"/>
      </w:pPr>
      <w:rPr>
        <w:rFonts w:ascii="Wingdings" w:hAnsi="Wingdings" w:hint="default"/>
      </w:rPr>
    </w:lvl>
  </w:abstractNum>
  <w:abstractNum w:abstractNumId="79">
    <w:nsid w:val="296F3DC8"/>
    <w:multiLevelType w:val="hybridMultilevel"/>
    <w:tmpl w:val="B966154A"/>
    <w:lvl w:ilvl="0" w:tplc="856E34B2">
      <w:start w:val="1"/>
      <w:numFmt w:val="decimal"/>
      <w:lvlText w:val="%1."/>
      <w:lvlJc w:val="left"/>
      <w:pPr>
        <w:ind w:left="720" w:hanging="360"/>
      </w:pPr>
    </w:lvl>
    <w:lvl w:ilvl="1" w:tplc="EACAF904" w:tentative="1">
      <w:start w:val="1"/>
      <w:numFmt w:val="lowerLetter"/>
      <w:lvlText w:val="%2."/>
      <w:lvlJc w:val="left"/>
      <w:pPr>
        <w:ind w:left="1440" w:hanging="360"/>
      </w:pPr>
    </w:lvl>
    <w:lvl w:ilvl="2" w:tplc="D5E2F43C" w:tentative="1">
      <w:start w:val="1"/>
      <w:numFmt w:val="lowerRoman"/>
      <w:lvlText w:val="%3."/>
      <w:lvlJc w:val="right"/>
      <w:pPr>
        <w:ind w:left="2160" w:hanging="180"/>
      </w:pPr>
    </w:lvl>
    <w:lvl w:ilvl="3" w:tplc="27BA8472" w:tentative="1">
      <w:start w:val="1"/>
      <w:numFmt w:val="decimal"/>
      <w:lvlText w:val="%4."/>
      <w:lvlJc w:val="left"/>
      <w:pPr>
        <w:ind w:left="2880" w:hanging="360"/>
      </w:pPr>
    </w:lvl>
    <w:lvl w:ilvl="4" w:tplc="954E74A4" w:tentative="1">
      <w:start w:val="1"/>
      <w:numFmt w:val="lowerLetter"/>
      <w:lvlText w:val="%5."/>
      <w:lvlJc w:val="left"/>
      <w:pPr>
        <w:ind w:left="3600" w:hanging="360"/>
      </w:pPr>
    </w:lvl>
    <w:lvl w:ilvl="5" w:tplc="574A2368" w:tentative="1">
      <w:start w:val="1"/>
      <w:numFmt w:val="lowerRoman"/>
      <w:lvlText w:val="%6."/>
      <w:lvlJc w:val="right"/>
      <w:pPr>
        <w:ind w:left="4320" w:hanging="180"/>
      </w:pPr>
    </w:lvl>
    <w:lvl w:ilvl="6" w:tplc="A14A2A86" w:tentative="1">
      <w:start w:val="1"/>
      <w:numFmt w:val="decimal"/>
      <w:lvlText w:val="%7."/>
      <w:lvlJc w:val="left"/>
      <w:pPr>
        <w:ind w:left="5040" w:hanging="360"/>
      </w:pPr>
    </w:lvl>
    <w:lvl w:ilvl="7" w:tplc="C5BA0352" w:tentative="1">
      <w:start w:val="1"/>
      <w:numFmt w:val="lowerLetter"/>
      <w:lvlText w:val="%8."/>
      <w:lvlJc w:val="left"/>
      <w:pPr>
        <w:ind w:left="5760" w:hanging="360"/>
      </w:pPr>
    </w:lvl>
    <w:lvl w:ilvl="8" w:tplc="B39028D2" w:tentative="1">
      <w:start w:val="1"/>
      <w:numFmt w:val="lowerRoman"/>
      <w:lvlText w:val="%9."/>
      <w:lvlJc w:val="right"/>
      <w:pPr>
        <w:ind w:left="6480" w:hanging="180"/>
      </w:pPr>
    </w:lvl>
  </w:abstractNum>
  <w:abstractNum w:abstractNumId="80">
    <w:nsid w:val="29A019FA"/>
    <w:multiLevelType w:val="hybridMultilevel"/>
    <w:tmpl w:val="8730A1E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9B40C42"/>
    <w:multiLevelType w:val="hybridMultilevel"/>
    <w:tmpl w:val="D6C27A3C"/>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A540D25"/>
    <w:multiLevelType w:val="hybridMultilevel"/>
    <w:tmpl w:val="D0EEDB54"/>
    <w:lvl w:ilvl="0" w:tplc="7D662D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2A745420"/>
    <w:multiLevelType w:val="multilevel"/>
    <w:tmpl w:val="4A2CD64E"/>
    <w:lvl w:ilvl="0">
      <w:start w:val="1"/>
      <w:numFmt w:val="decimal"/>
      <w:lvlText w:val="%1."/>
      <w:lvlJc w:val="left"/>
      <w:pPr>
        <w:ind w:left="720" w:hanging="360"/>
      </w:pPr>
    </w:lvl>
    <w:lvl w:ilvl="1">
      <w:start w:val="1"/>
      <w:numFmt w:val="decimalZero"/>
      <w:isLgl/>
      <w:lvlText w:val="%1.%2"/>
      <w:lvlJc w:val="left"/>
      <w:pPr>
        <w:ind w:left="1488" w:hanging="1128"/>
      </w:pPr>
      <w:rPr>
        <w:rFonts w:hint="default"/>
      </w:rPr>
    </w:lvl>
    <w:lvl w:ilvl="2">
      <w:start w:val="1994"/>
      <w:numFmt w:val="decimal"/>
      <w:isLgl/>
      <w:lvlText w:val="%1.%2.%3"/>
      <w:lvlJc w:val="left"/>
      <w:pPr>
        <w:ind w:left="1488" w:hanging="1128"/>
      </w:pPr>
      <w:rPr>
        <w:rFonts w:hint="default"/>
      </w:rPr>
    </w:lvl>
    <w:lvl w:ilvl="3">
      <w:start w:val="1"/>
      <w:numFmt w:val="decimal"/>
      <w:isLgl/>
      <w:lvlText w:val="%1.%2.%3.%4"/>
      <w:lvlJc w:val="left"/>
      <w:pPr>
        <w:ind w:left="1488" w:hanging="1128"/>
      </w:pPr>
      <w:rPr>
        <w:rFonts w:hint="default"/>
      </w:rPr>
    </w:lvl>
    <w:lvl w:ilvl="4">
      <w:start w:val="1"/>
      <w:numFmt w:val="decimal"/>
      <w:isLgl/>
      <w:lvlText w:val="%1.%2.%3.%4.%5"/>
      <w:lvlJc w:val="left"/>
      <w:pPr>
        <w:ind w:left="1488" w:hanging="1128"/>
      </w:pPr>
      <w:rPr>
        <w:rFonts w:hint="default"/>
      </w:rPr>
    </w:lvl>
    <w:lvl w:ilvl="5">
      <w:start w:val="1"/>
      <w:numFmt w:val="decimal"/>
      <w:isLgl/>
      <w:lvlText w:val="%1.%2.%3.%4.%5.%6"/>
      <w:lvlJc w:val="left"/>
      <w:pPr>
        <w:ind w:left="1488" w:hanging="1128"/>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2AEF5A33"/>
    <w:multiLevelType w:val="hybridMultilevel"/>
    <w:tmpl w:val="2EE809C0"/>
    <w:lvl w:ilvl="0" w:tplc="03320D00">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5">
    <w:nsid w:val="2AF53BD7"/>
    <w:multiLevelType w:val="hybridMultilevel"/>
    <w:tmpl w:val="D3EA5C2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B443A8"/>
    <w:multiLevelType w:val="hybridMultilevel"/>
    <w:tmpl w:val="A516EB38"/>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2F41B9"/>
    <w:multiLevelType w:val="hybridMultilevel"/>
    <w:tmpl w:val="3D68110C"/>
    <w:lvl w:ilvl="0" w:tplc="1F36AD7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8">
    <w:nsid w:val="2C49202F"/>
    <w:multiLevelType w:val="hybridMultilevel"/>
    <w:tmpl w:val="BCFEEA32"/>
    <w:lvl w:ilvl="0" w:tplc="7D662D4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2CB56264"/>
    <w:multiLevelType w:val="hybridMultilevel"/>
    <w:tmpl w:val="A56CBC8C"/>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F44D03"/>
    <w:multiLevelType w:val="hybridMultilevel"/>
    <w:tmpl w:val="44D889DE"/>
    <w:lvl w:ilvl="0" w:tplc="1F36C66A">
      <w:start w:val="1"/>
      <w:numFmt w:val="bullet"/>
      <w:lvlText w:val=""/>
      <w:lvlJc w:val="left"/>
      <w:pPr>
        <w:ind w:left="720" w:hanging="360"/>
      </w:pPr>
      <w:rPr>
        <w:rFonts w:ascii="Symbol" w:hAnsi="Symbol" w:hint="default"/>
      </w:rPr>
    </w:lvl>
    <w:lvl w:ilvl="1" w:tplc="685E62B8" w:tentative="1">
      <w:start w:val="1"/>
      <w:numFmt w:val="bullet"/>
      <w:lvlText w:val="o"/>
      <w:lvlJc w:val="left"/>
      <w:pPr>
        <w:ind w:left="1440" w:hanging="360"/>
      </w:pPr>
      <w:rPr>
        <w:rFonts w:ascii="Courier New" w:hAnsi="Courier New" w:cs="Courier New" w:hint="default"/>
      </w:rPr>
    </w:lvl>
    <w:lvl w:ilvl="2" w:tplc="AD38CD34" w:tentative="1">
      <w:start w:val="1"/>
      <w:numFmt w:val="bullet"/>
      <w:lvlText w:val=""/>
      <w:lvlJc w:val="left"/>
      <w:pPr>
        <w:ind w:left="2160" w:hanging="360"/>
      </w:pPr>
      <w:rPr>
        <w:rFonts w:ascii="Wingdings" w:hAnsi="Wingdings" w:hint="default"/>
      </w:rPr>
    </w:lvl>
    <w:lvl w:ilvl="3" w:tplc="B7D61A06" w:tentative="1">
      <w:start w:val="1"/>
      <w:numFmt w:val="bullet"/>
      <w:lvlText w:val=""/>
      <w:lvlJc w:val="left"/>
      <w:pPr>
        <w:ind w:left="2880" w:hanging="360"/>
      </w:pPr>
      <w:rPr>
        <w:rFonts w:ascii="Symbol" w:hAnsi="Symbol" w:hint="default"/>
      </w:rPr>
    </w:lvl>
    <w:lvl w:ilvl="4" w:tplc="C1E2B340" w:tentative="1">
      <w:start w:val="1"/>
      <w:numFmt w:val="bullet"/>
      <w:lvlText w:val="o"/>
      <w:lvlJc w:val="left"/>
      <w:pPr>
        <w:ind w:left="3600" w:hanging="360"/>
      </w:pPr>
      <w:rPr>
        <w:rFonts w:ascii="Courier New" w:hAnsi="Courier New" w:cs="Courier New" w:hint="default"/>
      </w:rPr>
    </w:lvl>
    <w:lvl w:ilvl="5" w:tplc="335834A2" w:tentative="1">
      <w:start w:val="1"/>
      <w:numFmt w:val="bullet"/>
      <w:lvlText w:val=""/>
      <w:lvlJc w:val="left"/>
      <w:pPr>
        <w:ind w:left="4320" w:hanging="360"/>
      </w:pPr>
      <w:rPr>
        <w:rFonts w:ascii="Wingdings" w:hAnsi="Wingdings" w:hint="default"/>
      </w:rPr>
    </w:lvl>
    <w:lvl w:ilvl="6" w:tplc="B7527B9A" w:tentative="1">
      <w:start w:val="1"/>
      <w:numFmt w:val="bullet"/>
      <w:lvlText w:val=""/>
      <w:lvlJc w:val="left"/>
      <w:pPr>
        <w:ind w:left="5040" w:hanging="360"/>
      </w:pPr>
      <w:rPr>
        <w:rFonts w:ascii="Symbol" w:hAnsi="Symbol" w:hint="default"/>
      </w:rPr>
    </w:lvl>
    <w:lvl w:ilvl="7" w:tplc="4C9A2622" w:tentative="1">
      <w:start w:val="1"/>
      <w:numFmt w:val="bullet"/>
      <w:lvlText w:val="o"/>
      <w:lvlJc w:val="left"/>
      <w:pPr>
        <w:ind w:left="5760" w:hanging="360"/>
      </w:pPr>
      <w:rPr>
        <w:rFonts w:ascii="Courier New" w:hAnsi="Courier New" w:cs="Courier New" w:hint="default"/>
      </w:rPr>
    </w:lvl>
    <w:lvl w:ilvl="8" w:tplc="4E6AAA02" w:tentative="1">
      <w:start w:val="1"/>
      <w:numFmt w:val="bullet"/>
      <w:lvlText w:val=""/>
      <w:lvlJc w:val="left"/>
      <w:pPr>
        <w:ind w:left="6480" w:hanging="360"/>
      </w:pPr>
      <w:rPr>
        <w:rFonts w:ascii="Wingdings" w:hAnsi="Wingdings" w:hint="default"/>
      </w:rPr>
    </w:lvl>
  </w:abstractNum>
  <w:abstractNum w:abstractNumId="91">
    <w:nsid w:val="2DB41941"/>
    <w:multiLevelType w:val="hybridMultilevel"/>
    <w:tmpl w:val="35C2DB48"/>
    <w:lvl w:ilvl="0" w:tplc="03320D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E8443FB"/>
    <w:multiLevelType w:val="hybridMultilevel"/>
    <w:tmpl w:val="77E05E9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0048B9"/>
    <w:multiLevelType w:val="hybridMultilevel"/>
    <w:tmpl w:val="704225F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F36730D"/>
    <w:multiLevelType w:val="hybridMultilevel"/>
    <w:tmpl w:val="12CC65E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2816CE"/>
    <w:multiLevelType w:val="hybridMultilevel"/>
    <w:tmpl w:val="33C210C4"/>
    <w:lvl w:ilvl="0" w:tplc="1578ED24">
      <w:start w:val="1"/>
      <w:numFmt w:val="bullet"/>
      <w:lvlText w:val=""/>
      <w:lvlJc w:val="left"/>
      <w:pPr>
        <w:ind w:left="785" w:hanging="360"/>
      </w:pPr>
      <w:rPr>
        <w:rFonts w:ascii="Symbol" w:hAnsi="Symbol" w:hint="default"/>
      </w:rPr>
    </w:lvl>
    <w:lvl w:ilvl="1" w:tplc="116EF3D8" w:tentative="1">
      <w:start w:val="1"/>
      <w:numFmt w:val="bullet"/>
      <w:lvlText w:val="o"/>
      <w:lvlJc w:val="left"/>
      <w:pPr>
        <w:ind w:left="1505" w:hanging="360"/>
      </w:pPr>
      <w:rPr>
        <w:rFonts w:ascii="Courier New" w:hAnsi="Courier New" w:cs="Courier New" w:hint="default"/>
      </w:rPr>
    </w:lvl>
    <w:lvl w:ilvl="2" w:tplc="51BAC09A" w:tentative="1">
      <w:start w:val="1"/>
      <w:numFmt w:val="bullet"/>
      <w:lvlText w:val=""/>
      <w:lvlJc w:val="left"/>
      <w:pPr>
        <w:ind w:left="2225" w:hanging="360"/>
      </w:pPr>
      <w:rPr>
        <w:rFonts w:ascii="Wingdings" w:hAnsi="Wingdings" w:hint="default"/>
      </w:rPr>
    </w:lvl>
    <w:lvl w:ilvl="3" w:tplc="4E7C4FD2" w:tentative="1">
      <w:start w:val="1"/>
      <w:numFmt w:val="bullet"/>
      <w:lvlText w:val=""/>
      <w:lvlJc w:val="left"/>
      <w:pPr>
        <w:ind w:left="2945" w:hanging="360"/>
      </w:pPr>
      <w:rPr>
        <w:rFonts w:ascii="Symbol" w:hAnsi="Symbol" w:hint="default"/>
      </w:rPr>
    </w:lvl>
    <w:lvl w:ilvl="4" w:tplc="ABB83BEE" w:tentative="1">
      <w:start w:val="1"/>
      <w:numFmt w:val="bullet"/>
      <w:lvlText w:val="o"/>
      <w:lvlJc w:val="left"/>
      <w:pPr>
        <w:ind w:left="3665" w:hanging="360"/>
      </w:pPr>
      <w:rPr>
        <w:rFonts w:ascii="Courier New" w:hAnsi="Courier New" w:cs="Courier New" w:hint="default"/>
      </w:rPr>
    </w:lvl>
    <w:lvl w:ilvl="5" w:tplc="7450BDB0" w:tentative="1">
      <w:start w:val="1"/>
      <w:numFmt w:val="bullet"/>
      <w:lvlText w:val=""/>
      <w:lvlJc w:val="left"/>
      <w:pPr>
        <w:ind w:left="4385" w:hanging="360"/>
      </w:pPr>
      <w:rPr>
        <w:rFonts w:ascii="Wingdings" w:hAnsi="Wingdings" w:hint="default"/>
      </w:rPr>
    </w:lvl>
    <w:lvl w:ilvl="6" w:tplc="8036005E" w:tentative="1">
      <w:start w:val="1"/>
      <w:numFmt w:val="bullet"/>
      <w:lvlText w:val=""/>
      <w:lvlJc w:val="left"/>
      <w:pPr>
        <w:ind w:left="5105" w:hanging="360"/>
      </w:pPr>
      <w:rPr>
        <w:rFonts w:ascii="Symbol" w:hAnsi="Symbol" w:hint="default"/>
      </w:rPr>
    </w:lvl>
    <w:lvl w:ilvl="7" w:tplc="79EE4562" w:tentative="1">
      <w:start w:val="1"/>
      <w:numFmt w:val="bullet"/>
      <w:lvlText w:val="o"/>
      <w:lvlJc w:val="left"/>
      <w:pPr>
        <w:ind w:left="5825" w:hanging="360"/>
      </w:pPr>
      <w:rPr>
        <w:rFonts w:ascii="Courier New" w:hAnsi="Courier New" w:cs="Courier New" w:hint="default"/>
      </w:rPr>
    </w:lvl>
    <w:lvl w:ilvl="8" w:tplc="0FDA6248" w:tentative="1">
      <w:start w:val="1"/>
      <w:numFmt w:val="bullet"/>
      <w:lvlText w:val=""/>
      <w:lvlJc w:val="left"/>
      <w:pPr>
        <w:ind w:left="6545" w:hanging="360"/>
      </w:pPr>
      <w:rPr>
        <w:rFonts w:ascii="Wingdings" w:hAnsi="Wingdings" w:hint="default"/>
      </w:rPr>
    </w:lvl>
  </w:abstractNum>
  <w:abstractNum w:abstractNumId="96">
    <w:nsid w:val="32912252"/>
    <w:multiLevelType w:val="hybridMultilevel"/>
    <w:tmpl w:val="D3586500"/>
    <w:lvl w:ilvl="0" w:tplc="1F36AD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966327"/>
    <w:multiLevelType w:val="hybridMultilevel"/>
    <w:tmpl w:val="41BAF45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74703"/>
    <w:multiLevelType w:val="hybridMultilevel"/>
    <w:tmpl w:val="66984646"/>
    <w:lvl w:ilvl="0" w:tplc="03320D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331862D9"/>
    <w:multiLevelType w:val="hybridMultilevel"/>
    <w:tmpl w:val="C256EA4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405C09"/>
    <w:multiLevelType w:val="hybridMultilevel"/>
    <w:tmpl w:val="1DE2E73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8239F8"/>
    <w:multiLevelType w:val="singleLevel"/>
    <w:tmpl w:val="5E5425C6"/>
    <w:lvl w:ilvl="0">
      <w:start w:val="1"/>
      <w:numFmt w:val="decimal"/>
      <w:lvlText w:val="2.3.%1. "/>
      <w:legacy w:legacy="1" w:legacySpace="0" w:legacyIndent="283"/>
      <w:lvlJc w:val="left"/>
      <w:pPr>
        <w:ind w:left="283" w:hanging="283"/>
      </w:pPr>
      <w:rPr>
        <w:b w:val="0"/>
        <w:i w:val="0"/>
        <w:sz w:val="28"/>
      </w:rPr>
    </w:lvl>
  </w:abstractNum>
  <w:abstractNum w:abstractNumId="102">
    <w:nsid w:val="35164AD8"/>
    <w:multiLevelType w:val="hybridMultilevel"/>
    <w:tmpl w:val="0832E0E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1B155D"/>
    <w:multiLevelType w:val="hybridMultilevel"/>
    <w:tmpl w:val="9CCA8C4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92681E"/>
    <w:multiLevelType w:val="hybridMultilevel"/>
    <w:tmpl w:val="2116B68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7A2F68"/>
    <w:multiLevelType w:val="hybridMultilevel"/>
    <w:tmpl w:val="B358E216"/>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BA1BCD"/>
    <w:multiLevelType w:val="hybridMultilevel"/>
    <w:tmpl w:val="829C41E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38235E69"/>
    <w:multiLevelType w:val="hybridMultilevel"/>
    <w:tmpl w:val="6F487FF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82C2A31"/>
    <w:multiLevelType w:val="hybridMultilevel"/>
    <w:tmpl w:val="A9BAC81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8443D9C"/>
    <w:multiLevelType w:val="hybridMultilevel"/>
    <w:tmpl w:val="792E607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8490048"/>
    <w:multiLevelType w:val="hybridMultilevel"/>
    <w:tmpl w:val="E6863226"/>
    <w:lvl w:ilvl="0" w:tplc="7F6E2F9A">
      <w:start w:val="1"/>
      <w:numFmt w:val="bullet"/>
      <w:lvlText w:val=""/>
      <w:lvlJc w:val="left"/>
      <w:pPr>
        <w:ind w:left="720" w:hanging="360"/>
      </w:pPr>
      <w:rPr>
        <w:rFonts w:ascii="Symbol" w:hAnsi="Symbol" w:hint="default"/>
      </w:rPr>
    </w:lvl>
    <w:lvl w:ilvl="1" w:tplc="A37E992A" w:tentative="1">
      <w:start w:val="1"/>
      <w:numFmt w:val="bullet"/>
      <w:lvlText w:val="o"/>
      <w:lvlJc w:val="left"/>
      <w:pPr>
        <w:ind w:left="1440" w:hanging="360"/>
      </w:pPr>
      <w:rPr>
        <w:rFonts w:ascii="Courier New" w:hAnsi="Courier New" w:cs="Courier New" w:hint="default"/>
      </w:rPr>
    </w:lvl>
    <w:lvl w:ilvl="2" w:tplc="51302516" w:tentative="1">
      <w:start w:val="1"/>
      <w:numFmt w:val="bullet"/>
      <w:lvlText w:val=""/>
      <w:lvlJc w:val="left"/>
      <w:pPr>
        <w:ind w:left="2160" w:hanging="360"/>
      </w:pPr>
      <w:rPr>
        <w:rFonts w:ascii="Wingdings" w:hAnsi="Wingdings" w:hint="default"/>
      </w:rPr>
    </w:lvl>
    <w:lvl w:ilvl="3" w:tplc="3A86A90E" w:tentative="1">
      <w:start w:val="1"/>
      <w:numFmt w:val="bullet"/>
      <w:lvlText w:val=""/>
      <w:lvlJc w:val="left"/>
      <w:pPr>
        <w:ind w:left="2880" w:hanging="360"/>
      </w:pPr>
      <w:rPr>
        <w:rFonts w:ascii="Symbol" w:hAnsi="Symbol" w:hint="default"/>
      </w:rPr>
    </w:lvl>
    <w:lvl w:ilvl="4" w:tplc="ED7AF214" w:tentative="1">
      <w:start w:val="1"/>
      <w:numFmt w:val="bullet"/>
      <w:lvlText w:val="o"/>
      <w:lvlJc w:val="left"/>
      <w:pPr>
        <w:ind w:left="3600" w:hanging="360"/>
      </w:pPr>
      <w:rPr>
        <w:rFonts w:ascii="Courier New" w:hAnsi="Courier New" w:cs="Courier New" w:hint="default"/>
      </w:rPr>
    </w:lvl>
    <w:lvl w:ilvl="5" w:tplc="7D545FCA" w:tentative="1">
      <w:start w:val="1"/>
      <w:numFmt w:val="bullet"/>
      <w:lvlText w:val=""/>
      <w:lvlJc w:val="left"/>
      <w:pPr>
        <w:ind w:left="4320" w:hanging="360"/>
      </w:pPr>
      <w:rPr>
        <w:rFonts w:ascii="Wingdings" w:hAnsi="Wingdings" w:hint="default"/>
      </w:rPr>
    </w:lvl>
    <w:lvl w:ilvl="6" w:tplc="544ECB0E" w:tentative="1">
      <w:start w:val="1"/>
      <w:numFmt w:val="bullet"/>
      <w:lvlText w:val=""/>
      <w:lvlJc w:val="left"/>
      <w:pPr>
        <w:ind w:left="5040" w:hanging="360"/>
      </w:pPr>
      <w:rPr>
        <w:rFonts w:ascii="Symbol" w:hAnsi="Symbol" w:hint="default"/>
      </w:rPr>
    </w:lvl>
    <w:lvl w:ilvl="7" w:tplc="81B45004" w:tentative="1">
      <w:start w:val="1"/>
      <w:numFmt w:val="bullet"/>
      <w:lvlText w:val="o"/>
      <w:lvlJc w:val="left"/>
      <w:pPr>
        <w:ind w:left="5760" w:hanging="360"/>
      </w:pPr>
      <w:rPr>
        <w:rFonts w:ascii="Courier New" w:hAnsi="Courier New" w:cs="Courier New" w:hint="default"/>
      </w:rPr>
    </w:lvl>
    <w:lvl w:ilvl="8" w:tplc="FE661CB8" w:tentative="1">
      <w:start w:val="1"/>
      <w:numFmt w:val="bullet"/>
      <w:lvlText w:val=""/>
      <w:lvlJc w:val="left"/>
      <w:pPr>
        <w:ind w:left="6480" w:hanging="360"/>
      </w:pPr>
      <w:rPr>
        <w:rFonts w:ascii="Wingdings" w:hAnsi="Wingdings" w:hint="default"/>
      </w:rPr>
    </w:lvl>
  </w:abstractNum>
  <w:abstractNum w:abstractNumId="111">
    <w:nsid w:val="39151C85"/>
    <w:multiLevelType w:val="hybridMultilevel"/>
    <w:tmpl w:val="857C510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2F728A"/>
    <w:multiLevelType w:val="hybridMultilevel"/>
    <w:tmpl w:val="DA8E06A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9720339"/>
    <w:multiLevelType w:val="multilevel"/>
    <w:tmpl w:val="9F5AC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A773821"/>
    <w:multiLevelType w:val="singleLevel"/>
    <w:tmpl w:val="0419000F"/>
    <w:lvl w:ilvl="0">
      <w:start w:val="1"/>
      <w:numFmt w:val="decimal"/>
      <w:lvlText w:val="%1."/>
      <w:lvlJc w:val="left"/>
      <w:pPr>
        <w:tabs>
          <w:tab w:val="num" w:pos="360"/>
        </w:tabs>
        <w:ind w:left="360" w:hanging="360"/>
      </w:pPr>
    </w:lvl>
  </w:abstractNum>
  <w:abstractNum w:abstractNumId="115">
    <w:nsid w:val="3B474D12"/>
    <w:multiLevelType w:val="hybridMultilevel"/>
    <w:tmpl w:val="E062AFEA"/>
    <w:lvl w:ilvl="0" w:tplc="03320D0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6">
    <w:nsid w:val="3CC458F5"/>
    <w:multiLevelType w:val="hybridMultilevel"/>
    <w:tmpl w:val="E0FE31D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C143B9"/>
    <w:multiLevelType w:val="singleLevel"/>
    <w:tmpl w:val="AAFC0A98"/>
    <w:lvl w:ilvl="0">
      <w:start w:val="1"/>
      <w:numFmt w:val="decimal"/>
      <w:lvlText w:val="2.2.%1. "/>
      <w:legacy w:legacy="1" w:legacySpace="0" w:legacyIndent="283"/>
      <w:lvlJc w:val="left"/>
      <w:pPr>
        <w:ind w:left="283" w:hanging="283"/>
      </w:pPr>
      <w:rPr>
        <w:b w:val="0"/>
        <w:i w:val="0"/>
        <w:sz w:val="28"/>
      </w:rPr>
    </w:lvl>
  </w:abstractNum>
  <w:abstractNum w:abstractNumId="118">
    <w:nsid w:val="40B5309D"/>
    <w:multiLevelType w:val="singleLevel"/>
    <w:tmpl w:val="7C8EBCA2"/>
    <w:lvl w:ilvl="0">
      <w:start w:val="1"/>
      <w:numFmt w:val="decimal"/>
      <w:lvlText w:val="%1."/>
      <w:legacy w:legacy="1" w:legacySpace="0" w:legacyIndent="283"/>
      <w:lvlJc w:val="left"/>
      <w:pPr>
        <w:ind w:left="283" w:hanging="283"/>
      </w:pPr>
    </w:lvl>
  </w:abstractNum>
  <w:abstractNum w:abstractNumId="119">
    <w:nsid w:val="40F652BC"/>
    <w:multiLevelType w:val="hybridMultilevel"/>
    <w:tmpl w:val="859C597C"/>
    <w:lvl w:ilvl="0" w:tplc="FE0A6006">
      <w:start w:val="1"/>
      <w:numFmt w:val="bullet"/>
      <w:lvlText w:val=""/>
      <w:lvlJc w:val="left"/>
      <w:pPr>
        <w:ind w:left="1440" w:hanging="360"/>
      </w:pPr>
      <w:rPr>
        <w:rFonts w:ascii="Symbol" w:hAnsi="Symbol" w:hint="default"/>
      </w:rPr>
    </w:lvl>
    <w:lvl w:ilvl="1" w:tplc="35626810" w:tentative="1">
      <w:start w:val="1"/>
      <w:numFmt w:val="bullet"/>
      <w:lvlText w:val="o"/>
      <w:lvlJc w:val="left"/>
      <w:pPr>
        <w:ind w:left="2160" w:hanging="360"/>
      </w:pPr>
      <w:rPr>
        <w:rFonts w:ascii="Courier New" w:hAnsi="Courier New" w:cs="Courier New" w:hint="default"/>
      </w:rPr>
    </w:lvl>
    <w:lvl w:ilvl="2" w:tplc="A490B350" w:tentative="1">
      <w:start w:val="1"/>
      <w:numFmt w:val="bullet"/>
      <w:lvlText w:val=""/>
      <w:lvlJc w:val="left"/>
      <w:pPr>
        <w:ind w:left="2880" w:hanging="360"/>
      </w:pPr>
      <w:rPr>
        <w:rFonts w:ascii="Wingdings" w:hAnsi="Wingdings" w:hint="default"/>
      </w:rPr>
    </w:lvl>
    <w:lvl w:ilvl="3" w:tplc="7ABC0C2C" w:tentative="1">
      <w:start w:val="1"/>
      <w:numFmt w:val="bullet"/>
      <w:lvlText w:val=""/>
      <w:lvlJc w:val="left"/>
      <w:pPr>
        <w:ind w:left="3600" w:hanging="360"/>
      </w:pPr>
      <w:rPr>
        <w:rFonts w:ascii="Symbol" w:hAnsi="Symbol" w:hint="default"/>
      </w:rPr>
    </w:lvl>
    <w:lvl w:ilvl="4" w:tplc="6676320C" w:tentative="1">
      <w:start w:val="1"/>
      <w:numFmt w:val="bullet"/>
      <w:lvlText w:val="o"/>
      <w:lvlJc w:val="left"/>
      <w:pPr>
        <w:ind w:left="4320" w:hanging="360"/>
      </w:pPr>
      <w:rPr>
        <w:rFonts w:ascii="Courier New" w:hAnsi="Courier New" w:cs="Courier New" w:hint="default"/>
      </w:rPr>
    </w:lvl>
    <w:lvl w:ilvl="5" w:tplc="757EF1C4" w:tentative="1">
      <w:start w:val="1"/>
      <w:numFmt w:val="bullet"/>
      <w:lvlText w:val=""/>
      <w:lvlJc w:val="left"/>
      <w:pPr>
        <w:ind w:left="5040" w:hanging="360"/>
      </w:pPr>
      <w:rPr>
        <w:rFonts w:ascii="Wingdings" w:hAnsi="Wingdings" w:hint="default"/>
      </w:rPr>
    </w:lvl>
    <w:lvl w:ilvl="6" w:tplc="6FB4D890" w:tentative="1">
      <w:start w:val="1"/>
      <w:numFmt w:val="bullet"/>
      <w:lvlText w:val=""/>
      <w:lvlJc w:val="left"/>
      <w:pPr>
        <w:ind w:left="5760" w:hanging="360"/>
      </w:pPr>
      <w:rPr>
        <w:rFonts w:ascii="Symbol" w:hAnsi="Symbol" w:hint="default"/>
      </w:rPr>
    </w:lvl>
    <w:lvl w:ilvl="7" w:tplc="8E76BD12" w:tentative="1">
      <w:start w:val="1"/>
      <w:numFmt w:val="bullet"/>
      <w:lvlText w:val="o"/>
      <w:lvlJc w:val="left"/>
      <w:pPr>
        <w:ind w:left="6480" w:hanging="360"/>
      </w:pPr>
      <w:rPr>
        <w:rFonts w:ascii="Courier New" w:hAnsi="Courier New" w:cs="Courier New" w:hint="default"/>
      </w:rPr>
    </w:lvl>
    <w:lvl w:ilvl="8" w:tplc="EAD0AD58" w:tentative="1">
      <w:start w:val="1"/>
      <w:numFmt w:val="bullet"/>
      <w:lvlText w:val=""/>
      <w:lvlJc w:val="left"/>
      <w:pPr>
        <w:ind w:left="7200" w:hanging="360"/>
      </w:pPr>
      <w:rPr>
        <w:rFonts w:ascii="Wingdings" w:hAnsi="Wingdings" w:hint="default"/>
      </w:rPr>
    </w:lvl>
  </w:abstractNum>
  <w:abstractNum w:abstractNumId="120">
    <w:nsid w:val="41786470"/>
    <w:multiLevelType w:val="hybridMultilevel"/>
    <w:tmpl w:val="C1125B8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DA0257"/>
    <w:multiLevelType w:val="hybridMultilevel"/>
    <w:tmpl w:val="E3F26D1A"/>
    <w:lvl w:ilvl="0" w:tplc="E1F61DD2">
      <w:start w:val="1"/>
      <w:numFmt w:val="decimal"/>
      <w:lvlText w:val="%1."/>
      <w:lvlJc w:val="left"/>
      <w:pPr>
        <w:ind w:left="1320" w:hanging="360"/>
      </w:pPr>
      <w:rPr>
        <w:rFonts w:hint="default"/>
      </w:rPr>
    </w:lvl>
    <w:lvl w:ilvl="1" w:tplc="4CD29B0C" w:tentative="1">
      <w:start w:val="1"/>
      <w:numFmt w:val="bullet"/>
      <w:lvlText w:val="o"/>
      <w:lvlJc w:val="left"/>
      <w:pPr>
        <w:ind w:left="2040" w:hanging="360"/>
      </w:pPr>
      <w:rPr>
        <w:rFonts w:ascii="Courier New" w:hAnsi="Courier New" w:cs="Courier New" w:hint="default"/>
      </w:rPr>
    </w:lvl>
    <w:lvl w:ilvl="2" w:tplc="95FC68F2" w:tentative="1">
      <w:start w:val="1"/>
      <w:numFmt w:val="bullet"/>
      <w:lvlText w:val=""/>
      <w:lvlJc w:val="left"/>
      <w:pPr>
        <w:ind w:left="2760" w:hanging="360"/>
      </w:pPr>
      <w:rPr>
        <w:rFonts w:ascii="Wingdings" w:hAnsi="Wingdings" w:hint="default"/>
      </w:rPr>
    </w:lvl>
    <w:lvl w:ilvl="3" w:tplc="AD261956" w:tentative="1">
      <w:start w:val="1"/>
      <w:numFmt w:val="bullet"/>
      <w:lvlText w:val=""/>
      <w:lvlJc w:val="left"/>
      <w:pPr>
        <w:ind w:left="3480" w:hanging="360"/>
      </w:pPr>
      <w:rPr>
        <w:rFonts w:ascii="Symbol" w:hAnsi="Symbol" w:hint="default"/>
      </w:rPr>
    </w:lvl>
    <w:lvl w:ilvl="4" w:tplc="7EE0D162" w:tentative="1">
      <w:start w:val="1"/>
      <w:numFmt w:val="bullet"/>
      <w:lvlText w:val="o"/>
      <w:lvlJc w:val="left"/>
      <w:pPr>
        <w:ind w:left="4200" w:hanging="360"/>
      </w:pPr>
      <w:rPr>
        <w:rFonts w:ascii="Courier New" w:hAnsi="Courier New" w:cs="Courier New" w:hint="default"/>
      </w:rPr>
    </w:lvl>
    <w:lvl w:ilvl="5" w:tplc="348E8314" w:tentative="1">
      <w:start w:val="1"/>
      <w:numFmt w:val="bullet"/>
      <w:lvlText w:val=""/>
      <w:lvlJc w:val="left"/>
      <w:pPr>
        <w:ind w:left="4920" w:hanging="360"/>
      </w:pPr>
      <w:rPr>
        <w:rFonts w:ascii="Wingdings" w:hAnsi="Wingdings" w:hint="default"/>
      </w:rPr>
    </w:lvl>
    <w:lvl w:ilvl="6" w:tplc="2DD2389C" w:tentative="1">
      <w:start w:val="1"/>
      <w:numFmt w:val="bullet"/>
      <w:lvlText w:val=""/>
      <w:lvlJc w:val="left"/>
      <w:pPr>
        <w:ind w:left="5640" w:hanging="360"/>
      </w:pPr>
      <w:rPr>
        <w:rFonts w:ascii="Symbol" w:hAnsi="Symbol" w:hint="default"/>
      </w:rPr>
    </w:lvl>
    <w:lvl w:ilvl="7" w:tplc="23B65B9C" w:tentative="1">
      <w:start w:val="1"/>
      <w:numFmt w:val="bullet"/>
      <w:lvlText w:val="o"/>
      <w:lvlJc w:val="left"/>
      <w:pPr>
        <w:ind w:left="6360" w:hanging="360"/>
      </w:pPr>
      <w:rPr>
        <w:rFonts w:ascii="Courier New" w:hAnsi="Courier New" w:cs="Courier New" w:hint="default"/>
      </w:rPr>
    </w:lvl>
    <w:lvl w:ilvl="8" w:tplc="C162605E" w:tentative="1">
      <w:start w:val="1"/>
      <w:numFmt w:val="bullet"/>
      <w:lvlText w:val=""/>
      <w:lvlJc w:val="left"/>
      <w:pPr>
        <w:ind w:left="7080" w:hanging="360"/>
      </w:pPr>
      <w:rPr>
        <w:rFonts w:ascii="Wingdings" w:hAnsi="Wingdings" w:hint="default"/>
      </w:rPr>
    </w:lvl>
  </w:abstractNum>
  <w:abstractNum w:abstractNumId="122">
    <w:nsid w:val="41E07E0D"/>
    <w:multiLevelType w:val="hybridMultilevel"/>
    <w:tmpl w:val="335A88B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4639FA"/>
    <w:multiLevelType w:val="hybridMultilevel"/>
    <w:tmpl w:val="108C08E4"/>
    <w:lvl w:ilvl="0" w:tplc="6EA8BB58">
      <w:start w:val="1"/>
      <w:numFmt w:val="decimal"/>
      <w:lvlText w:val="%1."/>
      <w:lvlJc w:val="left"/>
      <w:pPr>
        <w:ind w:left="720" w:hanging="360"/>
      </w:pPr>
    </w:lvl>
    <w:lvl w:ilvl="1" w:tplc="8ECA80E4" w:tentative="1">
      <w:start w:val="1"/>
      <w:numFmt w:val="lowerLetter"/>
      <w:lvlText w:val="%2."/>
      <w:lvlJc w:val="left"/>
      <w:pPr>
        <w:ind w:left="1440" w:hanging="360"/>
      </w:pPr>
    </w:lvl>
    <w:lvl w:ilvl="2" w:tplc="3D3CBA58" w:tentative="1">
      <w:start w:val="1"/>
      <w:numFmt w:val="lowerRoman"/>
      <w:lvlText w:val="%3."/>
      <w:lvlJc w:val="right"/>
      <w:pPr>
        <w:ind w:left="2160" w:hanging="180"/>
      </w:pPr>
    </w:lvl>
    <w:lvl w:ilvl="3" w:tplc="61A2F232" w:tentative="1">
      <w:start w:val="1"/>
      <w:numFmt w:val="decimal"/>
      <w:lvlText w:val="%4."/>
      <w:lvlJc w:val="left"/>
      <w:pPr>
        <w:ind w:left="2880" w:hanging="360"/>
      </w:pPr>
    </w:lvl>
    <w:lvl w:ilvl="4" w:tplc="E70EA65C" w:tentative="1">
      <w:start w:val="1"/>
      <w:numFmt w:val="lowerLetter"/>
      <w:lvlText w:val="%5."/>
      <w:lvlJc w:val="left"/>
      <w:pPr>
        <w:ind w:left="3600" w:hanging="360"/>
      </w:pPr>
    </w:lvl>
    <w:lvl w:ilvl="5" w:tplc="A07AF406" w:tentative="1">
      <w:start w:val="1"/>
      <w:numFmt w:val="lowerRoman"/>
      <w:lvlText w:val="%6."/>
      <w:lvlJc w:val="right"/>
      <w:pPr>
        <w:ind w:left="4320" w:hanging="180"/>
      </w:pPr>
    </w:lvl>
    <w:lvl w:ilvl="6" w:tplc="1248BD14" w:tentative="1">
      <w:start w:val="1"/>
      <w:numFmt w:val="decimal"/>
      <w:lvlText w:val="%7."/>
      <w:lvlJc w:val="left"/>
      <w:pPr>
        <w:ind w:left="5040" w:hanging="360"/>
      </w:pPr>
    </w:lvl>
    <w:lvl w:ilvl="7" w:tplc="385C69D8" w:tentative="1">
      <w:start w:val="1"/>
      <w:numFmt w:val="lowerLetter"/>
      <w:lvlText w:val="%8."/>
      <w:lvlJc w:val="left"/>
      <w:pPr>
        <w:ind w:left="5760" w:hanging="360"/>
      </w:pPr>
    </w:lvl>
    <w:lvl w:ilvl="8" w:tplc="20084A22" w:tentative="1">
      <w:start w:val="1"/>
      <w:numFmt w:val="lowerRoman"/>
      <w:lvlText w:val="%9."/>
      <w:lvlJc w:val="right"/>
      <w:pPr>
        <w:ind w:left="6480" w:hanging="180"/>
      </w:pPr>
    </w:lvl>
  </w:abstractNum>
  <w:abstractNum w:abstractNumId="124">
    <w:nsid w:val="42A45F4E"/>
    <w:multiLevelType w:val="hybridMultilevel"/>
    <w:tmpl w:val="EC4CBAC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4570BE"/>
    <w:multiLevelType w:val="hybridMultilevel"/>
    <w:tmpl w:val="EAD47B6C"/>
    <w:lvl w:ilvl="0" w:tplc="7D662D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6">
    <w:nsid w:val="44291843"/>
    <w:multiLevelType w:val="hybridMultilevel"/>
    <w:tmpl w:val="F2F67BB4"/>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44B77398"/>
    <w:multiLevelType w:val="hybridMultilevel"/>
    <w:tmpl w:val="E30246C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45B31BAB"/>
    <w:multiLevelType w:val="hybridMultilevel"/>
    <w:tmpl w:val="4A86466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FF7904"/>
    <w:multiLevelType w:val="hybridMultilevel"/>
    <w:tmpl w:val="AA2E28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nsid w:val="46027610"/>
    <w:multiLevelType w:val="hybridMultilevel"/>
    <w:tmpl w:val="04BAB30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68221EB"/>
    <w:multiLevelType w:val="hybridMultilevel"/>
    <w:tmpl w:val="B3A8CD4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6EA5181"/>
    <w:multiLevelType w:val="hybridMultilevel"/>
    <w:tmpl w:val="1034E57E"/>
    <w:lvl w:ilvl="0" w:tplc="AF6E821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3">
    <w:nsid w:val="47542B6F"/>
    <w:multiLevelType w:val="hybridMultilevel"/>
    <w:tmpl w:val="D8F0FD44"/>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48564695"/>
    <w:multiLevelType w:val="hybridMultilevel"/>
    <w:tmpl w:val="E78440DE"/>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8A77E08"/>
    <w:multiLevelType w:val="hybridMultilevel"/>
    <w:tmpl w:val="AA261F3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B746F3"/>
    <w:multiLevelType w:val="hybridMultilevel"/>
    <w:tmpl w:val="125EF5E6"/>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97B2F03"/>
    <w:multiLevelType w:val="multilevel"/>
    <w:tmpl w:val="8F5E9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49FC7E0D"/>
    <w:multiLevelType w:val="hybridMultilevel"/>
    <w:tmpl w:val="96B050D4"/>
    <w:lvl w:ilvl="0" w:tplc="664C11DC">
      <w:start w:val="1"/>
      <w:numFmt w:val="decimal"/>
      <w:lvlText w:val="%1."/>
      <w:lvlJc w:val="left"/>
      <w:pPr>
        <w:ind w:left="720" w:hanging="360"/>
      </w:pPr>
      <w:rPr>
        <w:rFonts w:hint="default"/>
      </w:rPr>
    </w:lvl>
    <w:lvl w:ilvl="1" w:tplc="630C5FCA" w:tentative="1">
      <w:start w:val="1"/>
      <w:numFmt w:val="bullet"/>
      <w:lvlText w:val="o"/>
      <w:lvlJc w:val="left"/>
      <w:pPr>
        <w:ind w:left="1440" w:hanging="360"/>
      </w:pPr>
      <w:rPr>
        <w:rFonts w:ascii="Courier New" w:hAnsi="Courier New" w:cs="Courier New" w:hint="default"/>
      </w:rPr>
    </w:lvl>
    <w:lvl w:ilvl="2" w:tplc="652E15EC" w:tentative="1">
      <w:start w:val="1"/>
      <w:numFmt w:val="bullet"/>
      <w:lvlText w:val=""/>
      <w:lvlJc w:val="left"/>
      <w:pPr>
        <w:ind w:left="2160" w:hanging="360"/>
      </w:pPr>
      <w:rPr>
        <w:rFonts w:ascii="Wingdings" w:hAnsi="Wingdings" w:hint="default"/>
      </w:rPr>
    </w:lvl>
    <w:lvl w:ilvl="3" w:tplc="3D72CB02" w:tentative="1">
      <w:start w:val="1"/>
      <w:numFmt w:val="bullet"/>
      <w:lvlText w:val=""/>
      <w:lvlJc w:val="left"/>
      <w:pPr>
        <w:ind w:left="2880" w:hanging="360"/>
      </w:pPr>
      <w:rPr>
        <w:rFonts w:ascii="Symbol" w:hAnsi="Symbol" w:hint="default"/>
      </w:rPr>
    </w:lvl>
    <w:lvl w:ilvl="4" w:tplc="C7B62F50" w:tentative="1">
      <w:start w:val="1"/>
      <w:numFmt w:val="bullet"/>
      <w:lvlText w:val="o"/>
      <w:lvlJc w:val="left"/>
      <w:pPr>
        <w:ind w:left="3600" w:hanging="360"/>
      </w:pPr>
      <w:rPr>
        <w:rFonts w:ascii="Courier New" w:hAnsi="Courier New" w:cs="Courier New" w:hint="default"/>
      </w:rPr>
    </w:lvl>
    <w:lvl w:ilvl="5" w:tplc="80CEEBC8" w:tentative="1">
      <w:start w:val="1"/>
      <w:numFmt w:val="bullet"/>
      <w:lvlText w:val=""/>
      <w:lvlJc w:val="left"/>
      <w:pPr>
        <w:ind w:left="4320" w:hanging="360"/>
      </w:pPr>
      <w:rPr>
        <w:rFonts w:ascii="Wingdings" w:hAnsi="Wingdings" w:hint="default"/>
      </w:rPr>
    </w:lvl>
    <w:lvl w:ilvl="6" w:tplc="D7A8F400" w:tentative="1">
      <w:start w:val="1"/>
      <w:numFmt w:val="bullet"/>
      <w:lvlText w:val=""/>
      <w:lvlJc w:val="left"/>
      <w:pPr>
        <w:ind w:left="5040" w:hanging="360"/>
      </w:pPr>
      <w:rPr>
        <w:rFonts w:ascii="Symbol" w:hAnsi="Symbol" w:hint="default"/>
      </w:rPr>
    </w:lvl>
    <w:lvl w:ilvl="7" w:tplc="321015EE" w:tentative="1">
      <w:start w:val="1"/>
      <w:numFmt w:val="bullet"/>
      <w:lvlText w:val="o"/>
      <w:lvlJc w:val="left"/>
      <w:pPr>
        <w:ind w:left="5760" w:hanging="360"/>
      </w:pPr>
      <w:rPr>
        <w:rFonts w:ascii="Courier New" w:hAnsi="Courier New" w:cs="Courier New" w:hint="default"/>
      </w:rPr>
    </w:lvl>
    <w:lvl w:ilvl="8" w:tplc="C1600540" w:tentative="1">
      <w:start w:val="1"/>
      <w:numFmt w:val="bullet"/>
      <w:lvlText w:val=""/>
      <w:lvlJc w:val="left"/>
      <w:pPr>
        <w:ind w:left="6480" w:hanging="360"/>
      </w:pPr>
      <w:rPr>
        <w:rFonts w:ascii="Wingdings" w:hAnsi="Wingdings" w:hint="default"/>
      </w:rPr>
    </w:lvl>
  </w:abstractNum>
  <w:abstractNum w:abstractNumId="139">
    <w:nsid w:val="4A3630CC"/>
    <w:multiLevelType w:val="hybridMultilevel"/>
    <w:tmpl w:val="77A20216"/>
    <w:lvl w:ilvl="0" w:tplc="5CAEDB8A">
      <w:start w:val="1"/>
      <w:numFmt w:val="bullet"/>
      <w:lvlText w:val=""/>
      <w:lvlJc w:val="left"/>
      <w:pPr>
        <w:ind w:left="720" w:hanging="360"/>
      </w:pPr>
      <w:rPr>
        <w:rFonts w:ascii="Symbol" w:hAnsi="Symbol" w:hint="default"/>
      </w:rPr>
    </w:lvl>
    <w:lvl w:ilvl="1" w:tplc="D8B656CA" w:tentative="1">
      <w:start w:val="1"/>
      <w:numFmt w:val="bullet"/>
      <w:lvlText w:val="o"/>
      <w:lvlJc w:val="left"/>
      <w:pPr>
        <w:ind w:left="1440" w:hanging="360"/>
      </w:pPr>
      <w:rPr>
        <w:rFonts w:ascii="Courier New" w:hAnsi="Courier New" w:cs="Courier New" w:hint="default"/>
      </w:rPr>
    </w:lvl>
    <w:lvl w:ilvl="2" w:tplc="1E8AED48" w:tentative="1">
      <w:start w:val="1"/>
      <w:numFmt w:val="bullet"/>
      <w:lvlText w:val=""/>
      <w:lvlJc w:val="left"/>
      <w:pPr>
        <w:ind w:left="2160" w:hanging="360"/>
      </w:pPr>
      <w:rPr>
        <w:rFonts w:ascii="Wingdings" w:hAnsi="Wingdings" w:hint="default"/>
      </w:rPr>
    </w:lvl>
    <w:lvl w:ilvl="3" w:tplc="92149BCC" w:tentative="1">
      <w:start w:val="1"/>
      <w:numFmt w:val="bullet"/>
      <w:lvlText w:val=""/>
      <w:lvlJc w:val="left"/>
      <w:pPr>
        <w:ind w:left="2880" w:hanging="360"/>
      </w:pPr>
      <w:rPr>
        <w:rFonts w:ascii="Symbol" w:hAnsi="Symbol" w:hint="default"/>
      </w:rPr>
    </w:lvl>
    <w:lvl w:ilvl="4" w:tplc="785A91E8" w:tentative="1">
      <w:start w:val="1"/>
      <w:numFmt w:val="bullet"/>
      <w:lvlText w:val="o"/>
      <w:lvlJc w:val="left"/>
      <w:pPr>
        <w:ind w:left="3600" w:hanging="360"/>
      </w:pPr>
      <w:rPr>
        <w:rFonts w:ascii="Courier New" w:hAnsi="Courier New" w:cs="Courier New" w:hint="default"/>
      </w:rPr>
    </w:lvl>
    <w:lvl w:ilvl="5" w:tplc="0FE65A5E" w:tentative="1">
      <w:start w:val="1"/>
      <w:numFmt w:val="bullet"/>
      <w:lvlText w:val=""/>
      <w:lvlJc w:val="left"/>
      <w:pPr>
        <w:ind w:left="4320" w:hanging="360"/>
      </w:pPr>
      <w:rPr>
        <w:rFonts w:ascii="Wingdings" w:hAnsi="Wingdings" w:hint="default"/>
      </w:rPr>
    </w:lvl>
    <w:lvl w:ilvl="6" w:tplc="50A8C61C" w:tentative="1">
      <w:start w:val="1"/>
      <w:numFmt w:val="bullet"/>
      <w:lvlText w:val=""/>
      <w:lvlJc w:val="left"/>
      <w:pPr>
        <w:ind w:left="5040" w:hanging="360"/>
      </w:pPr>
      <w:rPr>
        <w:rFonts w:ascii="Symbol" w:hAnsi="Symbol" w:hint="default"/>
      </w:rPr>
    </w:lvl>
    <w:lvl w:ilvl="7" w:tplc="95602526" w:tentative="1">
      <w:start w:val="1"/>
      <w:numFmt w:val="bullet"/>
      <w:lvlText w:val="o"/>
      <w:lvlJc w:val="left"/>
      <w:pPr>
        <w:ind w:left="5760" w:hanging="360"/>
      </w:pPr>
      <w:rPr>
        <w:rFonts w:ascii="Courier New" w:hAnsi="Courier New" w:cs="Courier New" w:hint="default"/>
      </w:rPr>
    </w:lvl>
    <w:lvl w:ilvl="8" w:tplc="A2C29578" w:tentative="1">
      <w:start w:val="1"/>
      <w:numFmt w:val="bullet"/>
      <w:lvlText w:val=""/>
      <w:lvlJc w:val="left"/>
      <w:pPr>
        <w:ind w:left="6480" w:hanging="360"/>
      </w:pPr>
      <w:rPr>
        <w:rFonts w:ascii="Wingdings" w:hAnsi="Wingdings" w:hint="default"/>
      </w:rPr>
    </w:lvl>
  </w:abstractNum>
  <w:abstractNum w:abstractNumId="140">
    <w:nsid w:val="4A57421C"/>
    <w:multiLevelType w:val="hybridMultilevel"/>
    <w:tmpl w:val="81F64756"/>
    <w:lvl w:ilvl="0" w:tplc="7D662D48">
      <w:start w:val="1"/>
      <w:numFmt w:val="bullet"/>
      <w:lvlText w:val=""/>
      <w:lvlJc w:val="left"/>
      <w:pPr>
        <w:ind w:left="720" w:hanging="360"/>
      </w:pPr>
      <w:rPr>
        <w:rFonts w:ascii="Symbol" w:hAnsi="Symbol" w:hint="default"/>
      </w:rPr>
    </w:lvl>
    <w:lvl w:ilvl="1" w:tplc="3CB2CE18">
      <w:numFmt w:val="bullet"/>
      <w:lvlText w:val="·"/>
      <w:lvlJc w:val="left"/>
      <w:pPr>
        <w:ind w:left="1932" w:hanging="852"/>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856843"/>
    <w:multiLevelType w:val="hybridMultilevel"/>
    <w:tmpl w:val="39E6AA7A"/>
    <w:lvl w:ilvl="0" w:tplc="7FC41B86">
      <w:start w:val="1"/>
      <w:numFmt w:val="bullet"/>
      <w:lvlText w:val=""/>
      <w:lvlJc w:val="left"/>
      <w:pPr>
        <w:ind w:left="720" w:hanging="360"/>
      </w:pPr>
      <w:rPr>
        <w:rFonts w:ascii="Symbol" w:hAnsi="Symbol" w:hint="default"/>
      </w:rPr>
    </w:lvl>
    <w:lvl w:ilvl="1" w:tplc="624C5776" w:tentative="1">
      <w:start w:val="1"/>
      <w:numFmt w:val="bullet"/>
      <w:lvlText w:val="o"/>
      <w:lvlJc w:val="left"/>
      <w:pPr>
        <w:ind w:left="1440" w:hanging="360"/>
      </w:pPr>
      <w:rPr>
        <w:rFonts w:ascii="Courier New" w:hAnsi="Courier New" w:cs="Courier New" w:hint="default"/>
      </w:rPr>
    </w:lvl>
    <w:lvl w:ilvl="2" w:tplc="C2B65C64" w:tentative="1">
      <w:start w:val="1"/>
      <w:numFmt w:val="bullet"/>
      <w:lvlText w:val=""/>
      <w:lvlJc w:val="left"/>
      <w:pPr>
        <w:ind w:left="2160" w:hanging="360"/>
      </w:pPr>
      <w:rPr>
        <w:rFonts w:ascii="Wingdings" w:hAnsi="Wingdings" w:hint="default"/>
      </w:rPr>
    </w:lvl>
    <w:lvl w:ilvl="3" w:tplc="CF4052A6" w:tentative="1">
      <w:start w:val="1"/>
      <w:numFmt w:val="bullet"/>
      <w:lvlText w:val=""/>
      <w:lvlJc w:val="left"/>
      <w:pPr>
        <w:ind w:left="2880" w:hanging="360"/>
      </w:pPr>
      <w:rPr>
        <w:rFonts w:ascii="Symbol" w:hAnsi="Symbol" w:hint="default"/>
      </w:rPr>
    </w:lvl>
    <w:lvl w:ilvl="4" w:tplc="419680C4" w:tentative="1">
      <w:start w:val="1"/>
      <w:numFmt w:val="bullet"/>
      <w:lvlText w:val="o"/>
      <w:lvlJc w:val="left"/>
      <w:pPr>
        <w:ind w:left="3600" w:hanging="360"/>
      </w:pPr>
      <w:rPr>
        <w:rFonts w:ascii="Courier New" w:hAnsi="Courier New" w:cs="Courier New" w:hint="default"/>
      </w:rPr>
    </w:lvl>
    <w:lvl w:ilvl="5" w:tplc="5322A1C4" w:tentative="1">
      <w:start w:val="1"/>
      <w:numFmt w:val="bullet"/>
      <w:lvlText w:val=""/>
      <w:lvlJc w:val="left"/>
      <w:pPr>
        <w:ind w:left="4320" w:hanging="360"/>
      </w:pPr>
      <w:rPr>
        <w:rFonts w:ascii="Wingdings" w:hAnsi="Wingdings" w:hint="default"/>
      </w:rPr>
    </w:lvl>
    <w:lvl w:ilvl="6" w:tplc="52ACFBDA" w:tentative="1">
      <w:start w:val="1"/>
      <w:numFmt w:val="bullet"/>
      <w:lvlText w:val=""/>
      <w:lvlJc w:val="left"/>
      <w:pPr>
        <w:ind w:left="5040" w:hanging="360"/>
      </w:pPr>
      <w:rPr>
        <w:rFonts w:ascii="Symbol" w:hAnsi="Symbol" w:hint="default"/>
      </w:rPr>
    </w:lvl>
    <w:lvl w:ilvl="7" w:tplc="7EB21592" w:tentative="1">
      <w:start w:val="1"/>
      <w:numFmt w:val="bullet"/>
      <w:lvlText w:val="o"/>
      <w:lvlJc w:val="left"/>
      <w:pPr>
        <w:ind w:left="5760" w:hanging="360"/>
      </w:pPr>
      <w:rPr>
        <w:rFonts w:ascii="Courier New" w:hAnsi="Courier New" w:cs="Courier New" w:hint="default"/>
      </w:rPr>
    </w:lvl>
    <w:lvl w:ilvl="8" w:tplc="D4F45322" w:tentative="1">
      <w:start w:val="1"/>
      <w:numFmt w:val="bullet"/>
      <w:lvlText w:val=""/>
      <w:lvlJc w:val="left"/>
      <w:pPr>
        <w:ind w:left="6480" w:hanging="360"/>
      </w:pPr>
      <w:rPr>
        <w:rFonts w:ascii="Wingdings" w:hAnsi="Wingdings" w:hint="default"/>
      </w:rPr>
    </w:lvl>
  </w:abstractNum>
  <w:abstractNum w:abstractNumId="142">
    <w:nsid w:val="4B8B4BA1"/>
    <w:multiLevelType w:val="hybridMultilevel"/>
    <w:tmpl w:val="368A9D7A"/>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4C4D6E89"/>
    <w:multiLevelType w:val="hybridMultilevel"/>
    <w:tmpl w:val="A0149346"/>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4DEA5102"/>
    <w:multiLevelType w:val="hybridMultilevel"/>
    <w:tmpl w:val="4E4E54C6"/>
    <w:lvl w:ilvl="0" w:tplc="03320D00">
      <w:start w:val="1"/>
      <w:numFmt w:val="bullet"/>
      <w:lvlText w:val=""/>
      <w:lvlJc w:val="left"/>
      <w:pPr>
        <w:ind w:left="720" w:hanging="360"/>
      </w:pPr>
      <w:rPr>
        <w:rFonts w:ascii="Symbol" w:hAnsi="Symbol" w:hint="default"/>
      </w:rPr>
    </w:lvl>
    <w:lvl w:ilvl="1" w:tplc="7D662D48">
      <w:start w:val="1"/>
      <w:numFmt w:val="bullet"/>
      <w:lvlText w:val=""/>
      <w:lvlJc w:val="left"/>
      <w:pPr>
        <w:ind w:left="1495"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F85962"/>
    <w:multiLevelType w:val="hybridMultilevel"/>
    <w:tmpl w:val="5A501B02"/>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46">
    <w:nsid w:val="4EB00BC0"/>
    <w:multiLevelType w:val="hybridMultilevel"/>
    <w:tmpl w:val="F48AD6D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EBA0480"/>
    <w:multiLevelType w:val="hybridMultilevel"/>
    <w:tmpl w:val="A1084AF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BB224D"/>
    <w:multiLevelType w:val="hybridMultilevel"/>
    <w:tmpl w:val="40186084"/>
    <w:lvl w:ilvl="0" w:tplc="7D662D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nsid w:val="5011727F"/>
    <w:multiLevelType w:val="hybridMultilevel"/>
    <w:tmpl w:val="3ABEDD00"/>
    <w:lvl w:ilvl="0" w:tplc="F5F8C640">
      <w:start w:val="1"/>
      <w:numFmt w:val="bullet"/>
      <w:lvlText w:val=""/>
      <w:lvlJc w:val="left"/>
      <w:pPr>
        <w:ind w:left="720" w:hanging="360"/>
      </w:pPr>
      <w:rPr>
        <w:rFonts w:ascii="Symbol" w:hAnsi="Symbol" w:hint="default"/>
      </w:rPr>
    </w:lvl>
    <w:lvl w:ilvl="1" w:tplc="1CF8D298" w:tentative="1">
      <w:start w:val="1"/>
      <w:numFmt w:val="bullet"/>
      <w:lvlText w:val="o"/>
      <w:lvlJc w:val="left"/>
      <w:pPr>
        <w:ind w:left="1440" w:hanging="360"/>
      </w:pPr>
      <w:rPr>
        <w:rFonts w:ascii="Courier New" w:hAnsi="Courier New" w:cs="Courier New" w:hint="default"/>
      </w:rPr>
    </w:lvl>
    <w:lvl w:ilvl="2" w:tplc="B7E8E952" w:tentative="1">
      <w:start w:val="1"/>
      <w:numFmt w:val="bullet"/>
      <w:lvlText w:val=""/>
      <w:lvlJc w:val="left"/>
      <w:pPr>
        <w:ind w:left="2160" w:hanging="360"/>
      </w:pPr>
      <w:rPr>
        <w:rFonts w:ascii="Wingdings" w:hAnsi="Wingdings" w:hint="default"/>
      </w:rPr>
    </w:lvl>
    <w:lvl w:ilvl="3" w:tplc="7FE4CA86" w:tentative="1">
      <w:start w:val="1"/>
      <w:numFmt w:val="bullet"/>
      <w:lvlText w:val=""/>
      <w:lvlJc w:val="left"/>
      <w:pPr>
        <w:ind w:left="2880" w:hanging="360"/>
      </w:pPr>
      <w:rPr>
        <w:rFonts w:ascii="Symbol" w:hAnsi="Symbol" w:hint="default"/>
      </w:rPr>
    </w:lvl>
    <w:lvl w:ilvl="4" w:tplc="F06881F8" w:tentative="1">
      <w:start w:val="1"/>
      <w:numFmt w:val="bullet"/>
      <w:lvlText w:val="o"/>
      <w:lvlJc w:val="left"/>
      <w:pPr>
        <w:ind w:left="3600" w:hanging="360"/>
      </w:pPr>
      <w:rPr>
        <w:rFonts w:ascii="Courier New" w:hAnsi="Courier New" w:cs="Courier New" w:hint="default"/>
      </w:rPr>
    </w:lvl>
    <w:lvl w:ilvl="5" w:tplc="77321984" w:tentative="1">
      <w:start w:val="1"/>
      <w:numFmt w:val="bullet"/>
      <w:lvlText w:val=""/>
      <w:lvlJc w:val="left"/>
      <w:pPr>
        <w:ind w:left="4320" w:hanging="360"/>
      </w:pPr>
      <w:rPr>
        <w:rFonts w:ascii="Wingdings" w:hAnsi="Wingdings" w:hint="default"/>
      </w:rPr>
    </w:lvl>
    <w:lvl w:ilvl="6" w:tplc="560A1DCC" w:tentative="1">
      <w:start w:val="1"/>
      <w:numFmt w:val="bullet"/>
      <w:lvlText w:val=""/>
      <w:lvlJc w:val="left"/>
      <w:pPr>
        <w:ind w:left="5040" w:hanging="360"/>
      </w:pPr>
      <w:rPr>
        <w:rFonts w:ascii="Symbol" w:hAnsi="Symbol" w:hint="default"/>
      </w:rPr>
    </w:lvl>
    <w:lvl w:ilvl="7" w:tplc="896C7454" w:tentative="1">
      <w:start w:val="1"/>
      <w:numFmt w:val="bullet"/>
      <w:lvlText w:val="o"/>
      <w:lvlJc w:val="left"/>
      <w:pPr>
        <w:ind w:left="5760" w:hanging="360"/>
      </w:pPr>
      <w:rPr>
        <w:rFonts w:ascii="Courier New" w:hAnsi="Courier New" w:cs="Courier New" w:hint="default"/>
      </w:rPr>
    </w:lvl>
    <w:lvl w:ilvl="8" w:tplc="369662B6" w:tentative="1">
      <w:start w:val="1"/>
      <w:numFmt w:val="bullet"/>
      <w:lvlText w:val=""/>
      <w:lvlJc w:val="left"/>
      <w:pPr>
        <w:ind w:left="6480" w:hanging="360"/>
      </w:pPr>
      <w:rPr>
        <w:rFonts w:ascii="Wingdings" w:hAnsi="Wingdings" w:hint="default"/>
      </w:rPr>
    </w:lvl>
  </w:abstractNum>
  <w:abstractNum w:abstractNumId="150">
    <w:nsid w:val="50B857EB"/>
    <w:multiLevelType w:val="hybridMultilevel"/>
    <w:tmpl w:val="2C064E6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E35749"/>
    <w:multiLevelType w:val="hybridMultilevel"/>
    <w:tmpl w:val="A8A8BD46"/>
    <w:lvl w:ilvl="0" w:tplc="5F06DAA4">
      <w:start w:val="1"/>
      <w:numFmt w:val="bullet"/>
      <w:lvlText w:val=""/>
      <w:lvlJc w:val="left"/>
      <w:pPr>
        <w:ind w:left="720" w:hanging="360"/>
      </w:pPr>
      <w:rPr>
        <w:rFonts w:ascii="Symbol" w:hAnsi="Symbol" w:hint="default"/>
      </w:rPr>
    </w:lvl>
    <w:lvl w:ilvl="1" w:tplc="52DC17CE" w:tentative="1">
      <w:start w:val="1"/>
      <w:numFmt w:val="bullet"/>
      <w:lvlText w:val="o"/>
      <w:lvlJc w:val="left"/>
      <w:pPr>
        <w:ind w:left="1440" w:hanging="360"/>
      </w:pPr>
      <w:rPr>
        <w:rFonts w:ascii="Courier New" w:hAnsi="Courier New" w:cs="Courier New" w:hint="default"/>
      </w:rPr>
    </w:lvl>
    <w:lvl w:ilvl="2" w:tplc="978E9BA2" w:tentative="1">
      <w:start w:val="1"/>
      <w:numFmt w:val="bullet"/>
      <w:lvlText w:val=""/>
      <w:lvlJc w:val="left"/>
      <w:pPr>
        <w:ind w:left="2160" w:hanging="360"/>
      </w:pPr>
      <w:rPr>
        <w:rFonts w:ascii="Wingdings" w:hAnsi="Wingdings" w:hint="default"/>
      </w:rPr>
    </w:lvl>
    <w:lvl w:ilvl="3" w:tplc="02641942" w:tentative="1">
      <w:start w:val="1"/>
      <w:numFmt w:val="bullet"/>
      <w:lvlText w:val=""/>
      <w:lvlJc w:val="left"/>
      <w:pPr>
        <w:ind w:left="2880" w:hanging="360"/>
      </w:pPr>
      <w:rPr>
        <w:rFonts w:ascii="Symbol" w:hAnsi="Symbol" w:hint="default"/>
      </w:rPr>
    </w:lvl>
    <w:lvl w:ilvl="4" w:tplc="68282830" w:tentative="1">
      <w:start w:val="1"/>
      <w:numFmt w:val="bullet"/>
      <w:lvlText w:val="o"/>
      <w:lvlJc w:val="left"/>
      <w:pPr>
        <w:ind w:left="3600" w:hanging="360"/>
      </w:pPr>
      <w:rPr>
        <w:rFonts w:ascii="Courier New" w:hAnsi="Courier New" w:cs="Courier New" w:hint="default"/>
      </w:rPr>
    </w:lvl>
    <w:lvl w:ilvl="5" w:tplc="FD6E2FCE" w:tentative="1">
      <w:start w:val="1"/>
      <w:numFmt w:val="bullet"/>
      <w:lvlText w:val=""/>
      <w:lvlJc w:val="left"/>
      <w:pPr>
        <w:ind w:left="4320" w:hanging="360"/>
      </w:pPr>
      <w:rPr>
        <w:rFonts w:ascii="Wingdings" w:hAnsi="Wingdings" w:hint="default"/>
      </w:rPr>
    </w:lvl>
    <w:lvl w:ilvl="6" w:tplc="6BCC014E" w:tentative="1">
      <w:start w:val="1"/>
      <w:numFmt w:val="bullet"/>
      <w:lvlText w:val=""/>
      <w:lvlJc w:val="left"/>
      <w:pPr>
        <w:ind w:left="5040" w:hanging="360"/>
      </w:pPr>
      <w:rPr>
        <w:rFonts w:ascii="Symbol" w:hAnsi="Symbol" w:hint="default"/>
      </w:rPr>
    </w:lvl>
    <w:lvl w:ilvl="7" w:tplc="70C24862" w:tentative="1">
      <w:start w:val="1"/>
      <w:numFmt w:val="bullet"/>
      <w:lvlText w:val="o"/>
      <w:lvlJc w:val="left"/>
      <w:pPr>
        <w:ind w:left="5760" w:hanging="360"/>
      </w:pPr>
      <w:rPr>
        <w:rFonts w:ascii="Courier New" w:hAnsi="Courier New" w:cs="Courier New" w:hint="default"/>
      </w:rPr>
    </w:lvl>
    <w:lvl w:ilvl="8" w:tplc="5FB070F6" w:tentative="1">
      <w:start w:val="1"/>
      <w:numFmt w:val="bullet"/>
      <w:lvlText w:val=""/>
      <w:lvlJc w:val="left"/>
      <w:pPr>
        <w:ind w:left="6480" w:hanging="360"/>
      </w:pPr>
      <w:rPr>
        <w:rFonts w:ascii="Wingdings" w:hAnsi="Wingdings" w:hint="default"/>
      </w:rPr>
    </w:lvl>
  </w:abstractNum>
  <w:abstractNum w:abstractNumId="152">
    <w:nsid w:val="50E4776A"/>
    <w:multiLevelType w:val="hybridMultilevel"/>
    <w:tmpl w:val="F74EF1F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8B1033"/>
    <w:multiLevelType w:val="hybridMultilevel"/>
    <w:tmpl w:val="3820B6F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DA6366"/>
    <w:multiLevelType w:val="hybridMultilevel"/>
    <w:tmpl w:val="F2EE22F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8336B4"/>
    <w:multiLevelType w:val="hybridMultilevel"/>
    <w:tmpl w:val="C086469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BF243C"/>
    <w:multiLevelType w:val="hybridMultilevel"/>
    <w:tmpl w:val="7DFA4B38"/>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3BD3DE7"/>
    <w:multiLevelType w:val="singleLevel"/>
    <w:tmpl w:val="EC10AE7A"/>
    <w:lvl w:ilvl="0">
      <w:start w:val="1"/>
      <w:numFmt w:val="decimal"/>
      <w:lvlText w:val="%1."/>
      <w:legacy w:legacy="1" w:legacySpace="0" w:legacyIndent="283"/>
      <w:lvlJc w:val="left"/>
      <w:pPr>
        <w:ind w:left="283" w:hanging="283"/>
      </w:pPr>
    </w:lvl>
  </w:abstractNum>
  <w:abstractNum w:abstractNumId="158">
    <w:nsid w:val="53D56537"/>
    <w:multiLevelType w:val="multilevel"/>
    <w:tmpl w:val="73A29C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4BE36C9"/>
    <w:multiLevelType w:val="hybridMultilevel"/>
    <w:tmpl w:val="F168C1F0"/>
    <w:lvl w:ilvl="0" w:tplc="6E6EF61C">
      <w:start w:val="1"/>
      <w:numFmt w:val="bullet"/>
      <w:lvlText w:val=""/>
      <w:lvlJc w:val="left"/>
      <w:pPr>
        <w:ind w:left="720" w:hanging="360"/>
      </w:pPr>
      <w:rPr>
        <w:rFonts w:ascii="Symbol" w:hAnsi="Symbol" w:hint="default"/>
      </w:rPr>
    </w:lvl>
    <w:lvl w:ilvl="1" w:tplc="11F4212C" w:tentative="1">
      <w:start w:val="1"/>
      <w:numFmt w:val="bullet"/>
      <w:lvlText w:val="o"/>
      <w:lvlJc w:val="left"/>
      <w:pPr>
        <w:ind w:left="1440" w:hanging="360"/>
      </w:pPr>
      <w:rPr>
        <w:rFonts w:ascii="Courier New" w:hAnsi="Courier New" w:cs="Courier New" w:hint="default"/>
      </w:rPr>
    </w:lvl>
    <w:lvl w:ilvl="2" w:tplc="E7D0B0AE" w:tentative="1">
      <w:start w:val="1"/>
      <w:numFmt w:val="bullet"/>
      <w:lvlText w:val=""/>
      <w:lvlJc w:val="left"/>
      <w:pPr>
        <w:ind w:left="2160" w:hanging="360"/>
      </w:pPr>
      <w:rPr>
        <w:rFonts w:ascii="Wingdings" w:hAnsi="Wingdings" w:hint="default"/>
      </w:rPr>
    </w:lvl>
    <w:lvl w:ilvl="3" w:tplc="AC9ED87E" w:tentative="1">
      <w:start w:val="1"/>
      <w:numFmt w:val="bullet"/>
      <w:lvlText w:val=""/>
      <w:lvlJc w:val="left"/>
      <w:pPr>
        <w:ind w:left="2880" w:hanging="360"/>
      </w:pPr>
      <w:rPr>
        <w:rFonts w:ascii="Symbol" w:hAnsi="Symbol" w:hint="default"/>
      </w:rPr>
    </w:lvl>
    <w:lvl w:ilvl="4" w:tplc="EA1A67DC" w:tentative="1">
      <w:start w:val="1"/>
      <w:numFmt w:val="bullet"/>
      <w:lvlText w:val="o"/>
      <w:lvlJc w:val="left"/>
      <w:pPr>
        <w:ind w:left="3600" w:hanging="360"/>
      </w:pPr>
      <w:rPr>
        <w:rFonts w:ascii="Courier New" w:hAnsi="Courier New" w:cs="Courier New" w:hint="default"/>
      </w:rPr>
    </w:lvl>
    <w:lvl w:ilvl="5" w:tplc="B95A6BA0" w:tentative="1">
      <w:start w:val="1"/>
      <w:numFmt w:val="bullet"/>
      <w:lvlText w:val=""/>
      <w:lvlJc w:val="left"/>
      <w:pPr>
        <w:ind w:left="4320" w:hanging="360"/>
      </w:pPr>
      <w:rPr>
        <w:rFonts w:ascii="Wingdings" w:hAnsi="Wingdings" w:hint="default"/>
      </w:rPr>
    </w:lvl>
    <w:lvl w:ilvl="6" w:tplc="33F24B30" w:tentative="1">
      <w:start w:val="1"/>
      <w:numFmt w:val="bullet"/>
      <w:lvlText w:val=""/>
      <w:lvlJc w:val="left"/>
      <w:pPr>
        <w:ind w:left="5040" w:hanging="360"/>
      </w:pPr>
      <w:rPr>
        <w:rFonts w:ascii="Symbol" w:hAnsi="Symbol" w:hint="default"/>
      </w:rPr>
    </w:lvl>
    <w:lvl w:ilvl="7" w:tplc="CE24E40C" w:tentative="1">
      <w:start w:val="1"/>
      <w:numFmt w:val="bullet"/>
      <w:lvlText w:val="o"/>
      <w:lvlJc w:val="left"/>
      <w:pPr>
        <w:ind w:left="5760" w:hanging="360"/>
      </w:pPr>
      <w:rPr>
        <w:rFonts w:ascii="Courier New" w:hAnsi="Courier New" w:cs="Courier New" w:hint="default"/>
      </w:rPr>
    </w:lvl>
    <w:lvl w:ilvl="8" w:tplc="465A66BC" w:tentative="1">
      <w:start w:val="1"/>
      <w:numFmt w:val="bullet"/>
      <w:lvlText w:val=""/>
      <w:lvlJc w:val="left"/>
      <w:pPr>
        <w:ind w:left="6480" w:hanging="360"/>
      </w:pPr>
      <w:rPr>
        <w:rFonts w:ascii="Wingdings" w:hAnsi="Wingdings" w:hint="default"/>
      </w:rPr>
    </w:lvl>
  </w:abstractNum>
  <w:abstractNum w:abstractNumId="160">
    <w:nsid w:val="5569653A"/>
    <w:multiLevelType w:val="hybridMultilevel"/>
    <w:tmpl w:val="5518ECC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55875DA8"/>
    <w:multiLevelType w:val="hybridMultilevel"/>
    <w:tmpl w:val="93DCC73A"/>
    <w:lvl w:ilvl="0" w:tplc="8D06C8A0">
      <w:start w:val="1"/>
      <w:numFmt w:val="bullet"/>
      <w:lvlText w:val=""/>
      <w:lvlJc w:val="left"/>
      <w:pPr>
        <w:ind w:left="720" w:hanging="360"/>
      </w:pPr>
      <w:rPr>
        <w:rFonts w:ascii="Symbol" w:hAnsi="Symbol" w:hint="default"/>
      </w:rPr>
    </w:lvl>
    <w:lvl w:ilvl="1" w:tplc="2AC096F4" w:tentative="1">
      <w:start w:val="1"/>
      <w:numFmt w:val="bullet"/>
      <w:lvlText w:val="o"/>
      <w:lvlJc w:val="left"/>
      <w:pPr>
        <w:ind w:left="1440" w:hanging="360"/>
      </w:pPr>
      <w:rPr>
        <w:rFonts w:ascii="Courier New" w:hAnsi="Courier New" w:cs="Courier New" w:hint="default"/>
      </w:rPr>
    </w:lvl>
    <w:lvl w:ilvl="2" w:tplc="BB404054" w:tentative="1">
      <w:start w:val="1"/>
      <w:numFmt w:val="bullet"/>
      <w:lvlText w:val=""/>
      <w:lvlJc w:val="left"/>
      <w:pPr>
        <w:ind w:left="2160" w:hanging="360"/>
      </w:pPr>
      <w:rPr>
        <w:rFonts w:ascii="Wingdings" w:hAnsi="Wingdings" w:hint="default"/>
      </w:rPr>
    </w:lvl>
    <w:lvl w:ilvl="3" w:tplc="2B00E3B6" w:tentative="1">
      <w:start w:val="1"/>
      <w:numFmt w:val="bullet"/>
      <w:lvlText w:val=""/>
      <w:lvlJc w:val="left"/>
      <w:pPr>
        <w:ind w:left="2880" w:hanging="360"/>
      </w:pPr>
      <w:rPr>
        <w:rFonts w:ascii="Symbol" w:hAnsi="Symbol" w:hint="default"/>
      </w:rPr>
    </w:lvl>
    <w:lvl w:ilvl="4" w:tplc="40F67A08" w:tentative="1">
      <w:start w:val="1"/>
      <w:numFmt w:val="bullet"/>
      <w:lvlText w:val="o"/>
      <w:lvlJc w:val="left"/>
      <w:pPr>
        <w:ind w:left="3600" w:hanging="360"/>
      </w:pPr>
      <w:rPr>
        <w:rFonts w:ascii="Courier New" w:hAnsi="Courier New" w:cs="Courier New" w:hint="default"/>
      </w:rPr>
    </w:lvl>
    <w:lvl w:ilvl="5" w:tplc="1A34BC84" w:tentative="1">
      <w:start w:val="1"/>
      <w:numFmt w:val="bullet"/>
      <w:lvlText w:val=""/>
      <w:lvlJc w:val="left"/>
      <w:pPr>
        <w:ind w:left="4320" w:hanging="360"/>
      </w:pPr>
      <w:rPr>
        <w:rFonts w:ascii="Wingdings" w:hAnsi="Wingdings" w:hint="default"/>
      </w:rPr>
    </w:lvl>
    <w:lvl w:ilvl="6" w:tplc="B0285C2E" w:tentative="1">
      <w:start w:val="1"/>
      <w:numFmt w:val="bullet"/>
      <w:lvlText w:val=""/>
      <w:lvlJc w:val="left"/>
      <w:pPr>
        <w:ind w:left="5040" w:hanging="360"/>
      </w:pPr>
      <w:rPr>
        <w:rFonts w:ascii="Symbol" w:hAnsi="Symbol" w:hint="default"/>
      </w:rPr>
    </w:lvl>
    <w:lvl w:ilvl="7" w:tplc="BCEE7E8C" w:tentative="1">
      <w:start w:val="1"/>
      <w:numFmt w:val="bullet"/>
      <w:lvlText w:val="o"/>
      <w:lvlJc w:val="left"/>
      <w:pPr>
        <w:ind w:left="5760" w:hanging="360"/>
      </w:pPr>
      <w:rPr>
        <w:rFonts w:ascii="Courier New" w:hAnsi="Courier New" w:cs="Courier New" w:hint="default"/>
      </w:rPr>
    </w:lvl>
    <w:lvl w:ilvl="8" w:tplc="3DD8F13A" w:tentative="1">
      <w:start w:val="1"/>
      <w:numFmt w:val="bullet"/>
      <w:lvlText w:val=""/>
      <w:lvlJc w:val="left"/>
      <w:pPr>
        <w:ind w:left="6480" w:hanging="360"/>
      </w:pPr>
      <w:rPr>
        <w:rFonts w:ascii="Wingdings" w:hAnsi="Wingdings" w:hint="default"/>
      </w:rPr>
    </w:lvl>
  </w:abstractNum>
  <w:abstractNum w:abstractNumId="162">
    <w:nsid w:val="563336D2"/>
    <w:multiLevelType w:val="hybridMultilevel"/>
    <w:tmpl w:val="ADFE96E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712097F"/>
    <w:multiLevelType w:val="hybridMultilevel"/>
    <w:tmpl w:val="D96CA3CC"/>
    <w:lvl w:ilvl="0" w:tplc="7D662D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71F12CC"/>
    <w:multiLevelType w:val="hybridMultilevel"/>
    <w:tmpl w:val="7C7E5DE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805E38"/>
    <w:multiLevelType w:val="hybridMultilevel"/>
    <w:tmpl w:val="AF6899E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58CB319C"/>
    <w:multiLevelType w:val="singleLevel"/>
    <w:tmpl w:val="BD1A11EE"/>
    <w:lvl w:ilvl="0">
      <w:numFmt w:val="bullet"/>
      <w:lvlText w:val="–"/>
      <w:lvlJc w:val="left"/>
      <w:pPr>
        <w:tabs>
          <w:tab w:val="num" w:pos="1080"/>
        </w:tabs>
        <w:ind w:left="1080" w:hanging="360"/>
      </w:pPr>
      <w:rPr>
        <w:rFonts w:hint="default"/>
      </w:rPr>
    </w:lvl>
  </w:abstractNum>
  <w:abstractNum w:abstractNumId="167">
    <w:nsid w:val="594B60C8"/>
    <w:multiLevelType w:val="hybridMultilevel"/>
    <w:tmpl w:val="64F20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597671"/>
    <w:multiLevelType w:val="hybridMultilevel"/>
    <w:tmpl w:val="4AC268C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5C58CF"/>
    <w:multiLevelType w:val="hybridMultilevel"/>
    <w:tmpl w:val="6E727DB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834557"/>
    <w:multiLevelType w:val="hybridMultilevel"/>
    <w:tmpl w:val="D3D2A8E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6C2590"/>
    <w:multiLevelType w:val="hybridMultilevel"/>
    <w:tmpl w:val="648848B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831FB0"/>
    <w:multiLevelType w:val="hybridMultilevel"/>
    <w:tmpl w:val="AFDC154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5A9970E2"/>
    <w:multiLevelType w:val="singleLevel"/>
    <w:tmpl w:val="901868EE"/>
    <w:lvl w:ilvl="0">
      <w:start w:val="1"/>
      <w:numFmt w:val="decimal"/>
      <w:lvlText w:val="%1."/>
      <w:lvlJc w:val="left"/>
      <w:pPr>
        <w:tabs>
          <w:tab w:val="num" w:pos="360"/>
        </w:tabs>
        <w:ind w:left="360" w:hanging="360"/>
      </w:pPr>
    </w:lvl>
  </w:abstractNum>
  <w:abstractNum w:abstractNumId="174">
    <w:nsid w:val="5ADA2208"/>
    <w:multiLevelType w:val="hybridMultilevel"/>
    <w:tmpl w:val="81D2ECA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744001"/>
    <w:multiLevelType w:val="hybridMultilevel"/>
    <w:tmpl w:val="58B0E0D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5BF50309"/>
    <w:multiLevelType w:val="hybridMultilevel"/>
    <w:tmpl w:val="64C439A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9142BE"/>
    <w:multiLevelType w:val="hybridMultilevel"/>
    <w:tmpl w:val="610CA03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C75C09"/>
    <w:multiLevelType w:val="hybridMultilevel"/>
    <w:tmpl w:val="9912E6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5E1219B2"/>
    <w:multiLevelType w:val="hybridMultilevel"/>
    <w:tmpl w:val="CDD642D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164BD0"/>
    <w:multiLevelType w:val="hybridMultilevel"/>
    <w:tmpl w:val="42DC82B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5F615E9A"/>
    <w:multiLevelType w:val="hybridMultilevel"/>
    <w:tmpl w:val="1F9C1CC4"/>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5F730B89"/>
    <w:multiLevelType w:val="hybridMultilevel"/>
    <w:tmpl w:val="8C3EA4AC"/>
    <w:lvl w:ilvl="0" w:tplc="7D662D48">
      <w:start w:val="1"/>
      <w:numFmt w:val="bullet"/>
      <w:lvlText w:val=""/>
      <w:lvlJc w:val="left"/>
      <w:pPr>
        <w:ind w:left="1429" w:hanging="360"/>
      </w:pPr>
      <w:rPr>
        <w:rFonts w:ascii="Symbol" w:hAnsi="Symbol" w:hint="default"/>
      </w:rPr>
    </w:lvl>
    <w:lvl w:ilvl="1" w:tplc="7D662D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F50688"/>
    <w:multiLevelType w:val="hybridMultilevel"/>
    <w:tmpl w:val="BAF033DE"/>
    <w:lvl w:ilvl="0" w:tplc="0B9CC6B2">
      <w:start w:val="5"/>
      <w:numFmt w:val="bullet"/>
      <w:lvlText w:val="-"/>
      <w:lvlJc w:val="left"/>
      <w:pPr>
        <w:tabs>
          <w:tab w:val="num" w:pos="1341"/>
        </w:tabs>
        <w:ind w:left="1341" w:hanging="360"/>
      </w:pPr>
      <w:rPr>
        <w:rFonts w:ascii="Times New Roman" w:eastAsia="Times New Roman" w:hAnsi="Times New Roman" w:cs="Times New Roman" w:hint="default"/>
      </w:rPr>
    </w:lvl>
    <w:lvl w:ilvl="1" w:tplc="410E019A">
      <w:start w:val="1"/>
      <w:numFmt w:val="decimal"/>
      <w:lvlText w:val="%2."/>
      <w:lvlJc w:val="left"/>
      <w:pPr>
        <w:tabs>
          <w:tab w:val="num" w:pos="1440"/>
        </w:tabs>
        <w:ind w:left="1440" w:hanging="360"/>
      </w:pPr>
    </w:lvl>
    <w:lvl w:ilvl="2" w:tplc="EC1ECF6C">
      <w:start w:val="1"/>
      <w:numFmt w:val="decimal"/>
      <w:lvlText w:val="%3."/>
      <w:lvlJc w:val="left"/>
      <w:pPr>
        <w:tabs>
          <w:tab w:val="num" w:pos="2160"/>
        </w:tabs>
        <w:ind w:left="2160" w:hanging="360"/>
      </w:pPr>
    </w:lvl>
    <w:lvl w:ilvl="3" w:tplc="F57AD09A">
      <w:start w:val="1"/>
      <w:numFmt w:val="decimal"/>
      <w:lvlText w:val="%4."/>
      <w:lvlJc w:val="left"/>
      <w:pPr>
        <w:tabs>
          <w:tab w:val="num" w:pos="2880"/>
        </w:tabs>
        <w:ind w:left="2880" w:hanging="360"/>
      </w:pPr>
    </w:lvl>
    <w:lvl w:ilvl="4" w:tplc="37AC493C">
      <w:start w:val="1"/>
      <w:numFmt w:val="decimal"/>
      <w:lvlText w:val="%5."/>
      <w:lvlJc w:val="left"/>
      <w:pPr>
        <w:tabs>
          <w:tab w:val="num" w:pos="3600"/>
        </w:tabs>
        <w:ind w:left="3600" w:hanging="360"/>
      </w:pPr>
    </w:lvl>
    <w:lvl w:ilvl="5" w:tplc="01A45E40">
      <w:start w:val="1"/>
      <w:numFmt w:val="decimal"/>
      <w:lvlText w:val="%6."/>
      <w:lvlJc w:val="left"/>
      <w:pPr>
        <w:tabs>
          <w:tab w:val="num" w:pos="4320"/>
        </w:tabs>
        <w:ind w:left="4320" w:hanging="360"/>
      </w:pPr>
    </w:lvl>
    <w:lvl w:ilvl="6" w:tplc="361E9E44">
      <w:start w:val="1"/>
      <w:numFmt w:val="decimal"/>
      <w:lvlText w:val="%7."/>
      <w:lvlJc w:val="left"/>
      <w:pPr>
        <w:tabs>
          <w:tab w:val="num" w:pos="5040"/>
        </w:tabs>
        <w:ind w:left="5040" w:hanging="360"/>
      </w:pPr>
    </w:lvl>
    <w:lvl w:ilvl="7" w:tplc="48369ECA">
      <w:start w:val="1"/>
      <w:numFmt w:val="decimal"/>
      <w:lvlText w:val="%8."/>
      <w:lvlJc w:val="left"/>
      <w:pPr>
        <w:tabs>
          <w:tab w:val="num" w:pos="5760"/>
        </w:tabs>
        <w:ind w:left="5760" w:hanging="360"/>
      </w:pPr>
    </w:lvl>
    <w:lvl w:ilvl="8" w:tplc="159EAB72">
      <w:start w:val="1"/>
      <w:numFmt w:val="decimal"/>
      <w:lvlText w:val="%9."/>
      <w:lvlJc w:val="left"/>
      <w:pPr>
        <w:tabs>
          <w:tab w:val="num" w:pos="6480"/>
        </w:tabs>
        <w:ind w:left="6480" w:hanging="360"/>
      </w:pPr>
    </w:lvl>
  </w:abstractNum>
  <w:abstractNum w:abstractNumId="184">
    <w:nsid w:val="601F42CD"/>
    <w:multiLevelType w:val="hybridMultilevel"/>
    <w:tmpl w:val="0DCEDEB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038110E"/>
    <w:multiLevelType w:val="hybridMultilevel"/>
    <w:tmpl w:val="02C6DBF6"/>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6A19ED"/>
    <w:multiLevelType w:val="hybridMultilevel"/>
    <w:tmpl w:val="893C299E"/>
    <w:lvl w:ilvl="0" w:tplc="79B20032">
      <w:start w:val="1"/>
      <w:numFmt w:val="bullet"/>
      <w:lvlText w:val=""/>
      <w:lvlJc w:val="left"/>
      <w:pPr>
        <w:ind w:left="720" w:hanging="360"/>
      </w:pPr>
      <w:rPr>
        <w:rFonts w:ascii="Symbol" w:hAnsi="Symbol" w:hint="default"/>
        <w:spacing w:val="0"/>
        <w:kern w:val="0"/>
        <w:position w:val="2"/>
      </w:rPr>
    </w:lvl>
    <w:lvl w:ilvl="1" w:tplc="79B20032">
      <w:start w:val="1"/>
      <w:numFmt w:val="bullet"/>
      <w:lvlText w:val=""/>
      <w:lvlJc w:val="left"/>
      <w:pPr>
        <w:ind w:left="1440" w:hanging="360"/>
      </w:pPr>
      <w:rPr>
        <w:rFonts w:ascii="Symbol" w:hAnsi="Symbol" w:hint="default"/>
        <w:spacing w:val="0"/>
        <w:kern w:val="0"/>
        <w:position w:val="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0B710A2"/>
    <w:multiLevelType w:val="hybridMultilevel"/>
    <w:tmpl w:val="AD46C8E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1D16077"/>
    <w:multiLevelType w:val="hybridMultilevel"/>
    <w:tmpl w:val="257EA2D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5C3417"/>
    <w:multiLevelType w:val="hybridMultilevel"/>
    <w:tmpl w:val="046A93EA"/>
    <w:lvl w:ilvl="0" w:tplc="E50EE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2E001B4"/>
    <w:multiLevelType w:val="hybridMultilevel"/>
    <w:tmpl w:val="0E0C5E7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2FF0C06"/>
    <w:multiLevelType w:val="hybridMultilevel"/>
    <w:tmpl w:val="0458DCDE"/>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635B6A54"/>
    <w:multiLevelType w:val="hybridMultilevel"/>
    <w:tmpl w:val="B98EF988"/>
    <w:lvl w:ilvl="0" w:tplc="CD34D3A6">
      <w:start w:val="1"/>
      <w:numFmt w:val="bullet"/>
      <w:lvlText w:val=""/>
      <w:lvlJc w:val="left"/>
      <w:pPr>
        <w:ind w:left="720" w:hanging="360"/>
      </w:pPr>
      <w:rPr>
        <w:rFonts w:ascii="Symbol" w:hAnsi="Symbol" w:hint="default"/>
      </w:rPr>
    </w:lvl>
    <w:lvl w:ilvl="1" w:tplc="35DCBC30" w:tentative="1">
      <w:start w:val="1"/>
      <w:numFmt w:val="bullet"/>
      <w:lvlText w:val="o"/>
      <w:lvlJc w:val="left"/>
      <w:pPr>
        <w:ind w:left="1440" w:hanging="360"/>
      </w:pPr>
      <w:rPr>
        <w:rFonts w:ascii="Courier New" w:hAnsi="Courier New" w:cs="Courier New" w:hint="default"/>
      </w:rPr>
    </w:lvl>
    <w:lvl w:ilvl="2" w:tplc="11FE8346" w:tentative="1">
      <w:start w:val="1"/>
      <w:numFmt w:val="bullet"/>
      <w:lvlText w:val=""/>
      <w:lvlJc w:val="left"/>
      <w:pPr>
        <w:ind w:left="2160" w:hanging="360"/>
      </w:pPr>
      <w:rPr>
        <w:rFonts w:ascii="Wingdings" w:hAnsi="Wingdings" w:hint="default"/>
      </w:rPr>
    </w:lvl>
    <w:lvl w:ilvl="3" w:tplc="BB702AF8" w:tentative="1">
      <w:start w:val="1"/>
      <w:numFmt w:val="bullet"/>
      <w:lvlText w:val=""/>
      <w:lvlJc w:val="left"/>
      <w:pPr>
        <w:ind w:left="2880" w:hanging="360"/>
      </w:pPr>
      <w:rPr>
        <w:rFonts w:ascii="Symbol" w:hAnsi="Symbol" w:hint="default"/>
      </w:rPr>
    </w:lvl>
    <w:lvl w:ilvl="4" w:tplc="C10C9468" w:tentative="1">
      <w:start w:val="1"/>
      <w:numFmt w:val="bullet"/>
      <w:lvlText w:val="o"/>
      <w:lvlJc w:val="left"/>
      <w:pPr>
        <w:ind w:left="3600" w:hanging="360"/>
      </w:pPr>
      <w:rPr>
        <w:rFonts w:ascii="Courier New" w:hAnsi="Courier New" w:cs="Courier New" w:hint="default"/>
      </w:rPr>
    </w:lvl>
    <w:lvl w:ilvl="5" w:tplc="DEA272EC" w:tentative="1">
      <w:start w:val="1"/>
      <w:numFmt w:val="bullet"/>
      <w:lvlText w:val=""/>
      <w:lvlJc w:val="left"/>
      <w:pPr>
        <w:ind w:left="4320" w:hanging="360"/>
      </w:pPr>
      <w:rPr>
        <w:rFonts w:ascii="Wingdings" w:hAnsi="Wingdings" w:hint="default"/>
      </w:rPr>
    </w:lvl>
    <w:lvl w:ilvl="6" w:tplc="26946DF4" w:tentative="1">
      <w:start w:val="1"/>
      <w:numFmt w:val="bullet"/>
      <w:lvlText w:val=""/>
      <w:lvlJc w:val="left"/>
      <w:pPr>
        <w:ind w:left="5040" w:hanging="360"/>
      </w:pPr>
      <w:rPr>
        <w:rFonts w:ascii="Symbol" w:hAnsi="Symbol" w:hint="default"/>
      </w:rPr>
    </w:lvl>
    <w:lvl w:ilvl="7" w:tplc="951A822A" w:tentative="1">
      <w:start w:val="1"/>
      <w:numFmt w:val="bullet"/>
      <w:lvlText w:val="o"/>
      <w:lvlJc w:val="left"/>
      <w:pPr>
        <w:ind w:left="5760" w:hanging="360"/>
      </w:pPr>
      <w:rPr>
        <w:rFonts w:ascii="Courier New" w:hAnsi="Courier New" w:cs="Courier New" w:hint="default"/>
      </w:rPr>
    </w:lvl>
    <w:lvl w:ilvl="8" w:tplc="F4CAAD86" w:tentative="1">
      <w:start w:val="1"/>
      <w:numFmt w:val="bullet"/>
      <w:lvlText w:val=""/>
      <w:lvlJc w:val="left"/>
      <w:pPr>
        <w:ind w:left="6480" w:hanging="360"/>
      </w:pPr>
      <w:rPr>
        <w:rFonts w:ascii="Wingdings" w:hAnsi="Wingdings" w:hint="default"/>
      </w:rPr>
    </w:lvl>
  </w:abstractNum>
  <w:abstractNum w:abstractNumId="193">
    <w:nsid w:val="638F2B95"/>
    <w:multiLevelType w:val="hybridMultilevel"/>
    <w:tmpl w:val="4588D8F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C543C0"/>
    <w:multiLevelType w:val="hybridMultilevel"/>
    <w:tmpl w:val="9918A7A8"/>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46251B1"/>
    <w:multiLevelType w:val="hybridMultilevel"/>
    <w:tmpl w:val="6722E63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48B0753"/>
    <w:multiLevelType w:val="hybridMultilevel"/>
    <w:tmpl w:val="60A8950A"/>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4C1065C"/>
    <w:multiLevelType w:val="multilevel"/>
    <w:tmpl w:val="511C306C"/>
    <w:lvl w:ilvl="0">
      <w:start w:val="1"/>
      <w:numFmt w:val="bullet"/>
      <w:lvlText w:val=""/>
      <w:lvlJc w:val="left"/>
      <w:pPr>
        <w:tabs>
          <w:tab w:val="num" w:pos="927"/>
        </w:tabs>
        <w:ind w:firstLine="56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8">
    <w:nsid w:val="65B40746"/>
    <w:multiLevelType w:val="hybridMultilevel"/>
    <w:tmpl w:val="6A769628"/>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6D07DE5"/>
    <w:multiLevelType w:val="hybridMultilevel"/>
    <w:tmpl w:val="0D1E86F8"/>
    <w:lvl w:ilvl="0" w:tplc="569E8012">
      <w:start w:val="1"/>
      <w:numFmt w:val="bullet"/>
      <w:lvlText w:val=""/>
      <w:lvlJc w:val="left"/>
      <w:pPr>
        <w:ind w:left="720" w:hanging="360"/>
      </w:pPr>
      <w:rPr>
        <w:rFonts w:ascii="Symbol" w:hAnsi="Symbol" w:hint="default"/>
      </w:rPr>
    </w:lvl>
    <w:lvl w:ilvl="1" w:tplc="C49AE734" w:tentative="1">
      <w:start w:val="1"/>
      <w:numFmt w:val="bullet"/>
      <w:lvlText w:val="o"/>
      <w:lvlJc w:val="left"/>
      <w:pPr>
        <w:ind w:left="1440" w:hanging="360"/>
      </w:pPr>
      <w:rPr>
        <w:rFonts w:ascii="Courier New" w:hAnsi="Courier New" w:cs="Courier New" w:hint="default"/>
      </w:rPr>
    </w:lvl>
    <w:lvl w:ilvl="2" w:tplc="46A0BEFC" w:tentative="1">
      <w:start w:val="1"/>
      <w:numFmt w:val="bullet"/>
      <w:lvlText w:val=""/>
      <w:lvlJc w:val="left"/>
      <w:pPr>
        <w:ind w:left="2160" w:hanging="360"/>
      </w:pPr>
      <w:rPr>
        <w:rFonts w:ascii="Wingdings" w:hAnsi="Wingdings" w:hint="default"/>
      </w:rPr>
    </w:lvl>
    <w:lvl w:ilvl="3" w:tplc="4AC6DCEC" w:tentative="1">
      <w:start w:val="1"/>
      <w:numFmt w:val="bullet"/>
      <w:lvlText w:val=""/>
      <w:lvlJc w:val="left"/>
      <w:pPr>
        <w:ind w:left="2880" w:hanging="360"/>
      </w:pPr>
      <w:rPr>
        <w:rFonts w:ascii="Symbol" w:hAnsi="Symbol" w:hint="default"/>
      </w:rPr>
    </w:lvl>
    <w:lvl w:ilvl="4" w:tplc="CD140312" w:tentative="1">
      <w:start w:val="1"/>
      <w:numFmt w:val="bullet"/>
      <w:lvlText w:val="o"/>
      <w:lvlJc w:val="left"/>
      <w:pPr>
        <w:ind w:left="3600" w:hanging="360"/>
      </w:pPr>
      <w:rPr>
        <w:rFonts w:ascii="Courier New" w:hAnsi="Courier New" w:cs="Courier New" w:hint="default"/>
      </w:rPr>
    </w:lvl>
    <w:lvl w:ilvl="5" w:tplc="32CAB670" w:tentative="1">
      <w:start w:val="1"/>
      <w:numFmt w:val="bullet"/>
      <w:lvlText w:val=""/>
      <w:lvlJc w:val="left"/>
      <w:pPr>
        <w:ind w:left="4320" w:hanging="360"/>
      </w:pPr>
      <w:rPr>
        <w:rFonts w:ascii="Wingdings" w:hAnsi="Wingdings" w:hint="default"/>
      </w:rPr>
    </w:lvl>
    <w:lvl w:ilvl="6" w:tplc="577C9A20" w:tentative="1">
      <w:start w:val="1"/>
      <w:numFmt w:val="bullet"/>
      <w:lvlText w:val=""/>
      <w:lvlJc w:val="left"/>
      <w:pPr>
        <w:ind w:left="5040" w:hanging="360"/>
      </w:pPr>
      <w:rPr>
        <w:rFonts w:ascii="Symbol" w:hAnsi="Symbol" w:hint="default"/>
      </w:rPr>
    </w:lvl>
    <w:lvl w:ilvl="7" w:tplc="2B9670EA" w:tentative="1">
      <w:start w:val="1"/>
      <w:numFmt w:val="bullet"/>
      <w:lvlText w:val="o"/>
      <w:lvlJc w:val="left"/>
      <w:pPr>
        <w:ind w:left="5760" w:hanging="360"/>
      </w:pPr>
      <w:rPr>
        <w:rFonts w:ascii="Courier New" w:hAnsi="Courier New" w:cs="Courier New" w:hint="default"/>
      </w:rPr>
    </w:lvl>
    <w:lvl w:ilvl="8" w:tplc="56C083FA" w:tentative="1">
      <w:start w:val="1"/>
      <w:numFmt w:val="bullet"/>
      <w:lvlText w:val=""/>
      <w:lvlJc w:val="left"/>
      <w:pPr>
        <w:ind w:left="6480" w:hanging="360"/>
      </w:pPr>
      <w:rPr>
        <w:rFonts w:ascii="Wingdings" w:hAnsi="Wingdings" w:hint="default"/>
      </w:rPr>
    </w:lvl>
  </w:abstractNum>
  <w:abstractNum w:abstractNumId="200">
    <w:nsid w:val="67713A1D"/>
    <w:multiLevelType w:val="hybridMultilevel"/>
    <w:tmpl w:val="73B09E6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67B84811"/>
    <w:multiLevelType w:val="hybridMultilevel"/>
    <w:tmpl w:val="EA1E36D4"/>
    <w:lvl w:ilvl="0" w:tplc="BFDAA604">
      <w:start w:val="1"/>
      <w:numFmt w:val="bullet"/>
      <w:lvlText w:val=""/>
      <w:lvlJc w:val="left"/>
      <w:pPr>
        <w:ind w:left="720" w:hanging="360"/>
      </w:pPr>
      <w:rPr>
        <w:rFonts w:ascii="Symbol" w:hAnsi="Symbol" w:hint="default"/>
      </w:rPr>
    </w:lvl>
    <w:lvl w:ilvl="1" w:tplc="9BDCAEAA" w:tentative="1">
      <w:start w:val="1"/>
      <w:numFmt w:val="bullet"/>
      <w:lvlText w:val="o"/>
      <w:lvlJc w:val="left"/>
      <w:pPr>
        <w:ind w:left="1440" w:hanging="360"/>
      </w:pPr>
      <w:rPr>
        <w:rFonts w:ascii="Courier New" w:hAnsi="Courier New" w:cs="Courier New" w:hint="default"/>
      </w:rPr>
    </w:lvl>
    <w:lvl w:ilvl="2" w:tplc="38B292FE" w:tentative="1">
      <w:start w:val="1"/>
      <w:numFmt w:val="bullet"/>
      <w:lvlText w:val=""/>
      <w:lvlJc w:val="left"/>
      <w:pPr>
        <w:ind w:left="2160" w:hanging="360"/>
      </w:pPr>
      <w:rPr>
        <w:rFonts w:ascii="Wingdings" w:hAnsi="Wingdings" w:hint="default"/>
      </w:rPr>
    </w:lvl>
    <w:lvl w:ilvl="3" w:tplc="BBC069FC" w:tentative="1">
      <w:start w:val="1"/>
      <w:numFmt w:val="bullet"/>
      <w:lvlText w:val=""/>
      <w:lvlJc w:val="left"/>
      <w:pPr>
        <w:ind w:left="2880" w:hanging="360"/>
      </w:pPr>
      <w:rPr>
        <w:rFonts w:ascii="Symbol" w:hAnsi="Symbol" w:hint="default"/>
      </w:rPr>
    </w:lvl>
    <w:lvl w:ilvl="4" w:tplc="657A6AB2" w:tentative="1">
      <w:start w:val="1"/>
      <w:numFmt w:val="bullet"/>
      <w:lvlText w:val="o"/>
      <w:lvlJc w:val="left"/>
      <w:pPr>
        <w:ind w:left="3600" w:hanging="360"/>
      </w:pPr>
      <w:rPr>
        <w:rFonts w:ascii="Courier New" w:hAnsi="Courier New" w:cs="Courier New" w:hint="default"/>
      </w:rPr>
    </w:lvl>
    <w:lvl w:ilvl="5" w:tplc="D09CA810" w:tentative="1">
      <w:start w:val="1"/>
      <w:numFmt w:val="bullet"/>
      <w:lvlText w:val=""/>
      <w:lvlJc w:val="left"/>
      <w:pPr>
        <w:ind w:left="4320" w:hanging="360"/>
      </w:pPr>
      <w:rPr>
        <w:rFonts w:ascii="Wingdings" w:hAnsi="Wingdings" w:hint="default"/>
      </w:rPr>
    </w:lvl>
    <w:lvl w:ilvl="6" w:tplc="E2706C02" w:tentative="1">
      <w:start w:val="1"/>
      <w:numFmt w:val="bullet"/>
      <w:lvlText w:val=""/>
      <w:lvlJc w:val="left"/>
      <w:pPr>
        <w:ind w:left="5040" w:hanging="360"/>
      </w:pPr>
      <w:rPr>
        <w:rFonts w:ascii="Symbol" w:hAnsi="Symbol" w:hint="default"/>
      </w:rPr>
    </w:lvl>
    <w:lvl w:ilvl="7" w:tplc="133C4422" w:tentative="1">
      <w:start w:val="1"/>
      <w:numFmt w:val="bullet"/>
      <w:lvlText w:val="o"/>
      <w:lvlJc w:val="left"/>
      <w:pPr>
        <w:ind w:left="5760" w:hanging="360"/>
      </w:pPr>
      <w:rPr>
        <w:rFonts w:ascii="Courier New" w:hAnsi="Courier New" w:cs="Courier New" w:hint="default"/>
      </w:rPr>
    </w:lvl>
    <w:lvl w:ilvl="8" w:tplc="519C35F0" w:tentative="1">
      <w:start w:val="1"/>
      <w:numFmt w:val="bullet"/>
      <w:lvlText w:val=""/>
      <w:lvlJc w:val="left"/>
      <w:pPr>
        <w:ind w:left="6480" w:hanging="360"/>
      </w:pPr>
      <w:rPr>
        <w:rFonts w:ascii="Wingdings" w:hAnsi="Wingdings" w:hint="default"/>
      </w:rPr>
    </w:lvl>
  </w:abstractNum>
  <w:abstractNum w:abstractNumId="202">
    <w:nsid w:val="67CF2CFB"/>
    <w:multiLevelType w:val="hybridMultilevel"/>
    <w:tmpl w:val="C40ED64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8166751"/>
    <w:multiLevelType w:val="hybridMultilevel"/>
    <w:tmpl w:val="DAA4551E"/>
    <w:lvl w:ilvl="0" w:tplc="27461920">
      <w:start w:val="1"/>
      <w:numFmt w:val="bullet"/>
      <w:lvlText w:val=""/>
      <w:lvlJc w:val="left"/>
      <w:pPr>
        <w:tabs>
          <w:tab w:val="num" w:pos="720"/>
        </w:tabs>
        <w:ind w:left="720" w:hanging="360"/>
      </w:pPr>
      <w:rPr>
        <w:rFonts w:ascii="Symbol" w:hAnsi="Symbol" w:hint="default"/>
      </w:rPr>
    </w:lvl>
    <w:lvl w:ilvl="1" w:tplc="4F9A5C70">
      <w:start w:val="1"/>
      <w:numFmt w:val="bullet"/>
      <w:lvlText w:val="-"/>
      <w:lvlJc w:val="left"/>
      <w:pPr>
        <w:tabs>
          <w:tab w:val="num" w:pos="1250"/>
        </w:tabs>
        <w:ind w:left="1306" w:hanging="226"/>
      </w:pPr>
      <w:rPr>
        <w:rFonts w:hint="default"/>
      </w:rPr>
    </w:lvl>
    <w:lvl w:ilvl="2" w:tplc="C874C4CC" w:tentative="1">
      <w:start w:val="1"/>
      <w:numFmt w:val="decimal"/>
      <w:lvlText w:val="%3."/>
      <w:lvlJc w:val="left"/>
      <w:pPr>
        <w:tabs>
          <w:tab w:val="num" w:pos="2160"/>
        </w:tabs>
        <w:ind w:left="2160" w:hanging="360"/>
      </w:pPr>
    </w:lvl>
    <w:lvl w:ilvl="3" w:tplc="69623662" w:tentative="1">
      <w:start w:val="1"/>
      <w:numFmt w:val="decimal"/>
      <w:lvlText w:val="%4."/>
      <w:lvlJc w:val="left"/>
      <w:pPr>
        <w:tabs>
          <w:tab w:val="num" w:pos="2880"/>
        </w:tabs>
        <w:ind w:left="2880" w:hanging="360"/>
      </w:pPr>
    </w:lvl>
    <w:lvl w:ilvl="4" w:tplc="D5EAE934" w:tentative="1">
      <w:start w:val="1"/>
      <w:numFmt w:val="decimal"/>
      <w:lvlText w:val="%5."/>
      <w:lvlJc w:val="left"/>
      <w:pPr>
        <w:tabs>
          <w:tab w:val="num" w:pos="3600"/>
        </w:tabs>
        <w:ind w:left="3600" w:hanging="360"/>
      </w:pPr>
    </w:lvl>
    <w:lvl w:ilvl="5" w:tplc="2C3A07A0" w:tentative="1">
      <w:start w:val="1"/>
      <w:numFmt w:val="decimal"/>
      <w:lvlText w:val="%6."/>
      <w:lvlJc w:val="left"/>
      <w:pPr>
        <w:tabs>
          <w:tab w:val="num" w:pos="4320"/>
        </w:tabs>
        <w:ind w:left="4320" w:hanging="360"/>
      </w:pPr>
    </w:lvl>
    <w:lvl w:ilvl="6" w:tplc="F41C7300" w:tentative="1">
      <w:start w:val="1"/>
      <w:numFmt w:val="decimal"/>
      <w:lvlText w:val="%7."/>
      <w:lvlJc w:val="left"/>
      <w:pPr>
        <w:tabs>
          <w:tab w:val="num" w:pos="5040"/>
        </w:tabs>
        <w:ind w:left="5040" w:hanging="360"/>
      </w:pPr>
    </w:lvl>
    <w:lvl w:ilvl="7" w:tplc="20026CE4" w:tentative="1">
      <w:start w:val="1"/>
      <w:numFmt w:val="decimal"/>
      <w:lvlText w:val="%8."/>
      <w:lvlJc w:val="left"/>
      <w:pPr>
        <w:tabs>
          <w:tab w:val="num" w:pos="5760"/>
        </w:tabs>
        <w:ind w:left="5760" w:hanging="360"/>
      </w:pPr>
    </w:lvl>
    <w:lvl w:ilvl="8" w:tplc="E5C8A5D2" w:tentative="1">
      <w:start w:val="1"/>
      <w:numFmt w:val="decimal"/>
      <w:lvlText w:val="%9."/>
      <w:lvlJc w:val="left"/>
      <w:pPr>
        <w:tabs>
          <w:tab w:val="num" w:pos="6480"/>
        </w:tabs>
        <w:ind w:left="6480" w:hanging="360"/>
      </w:pPr>
    </w:lvl>
  </w:abstractNum>
  <w:abstractNum w:abstractNumId="204">
    <w:nsid w:val="68571245"/>
    <w:multiLevelType w:val="hybridMultilevel"/>
    <w:tmpl w:val="4C50F9D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865260B"/>
    <w:multiLevelType w:val="hybridMultilevel"/>
    <w:tmpl w:val="6628AB12"/>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8C04BF7"/>
    <w:multiLevelType w:val="hybridMultilevel"/>
    <w:tmpl w:val="268872AE"/>
    <w:lvl w:ilvl="0" w:tplc="F8044436">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7">
    <w:nsid w:val="68E31D8B"/>
    <w:multiLevelType w:val="hybridMultilevel"/>
    <w:tmpl w:val="2B3634C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F72792"/>
    <w:multiLevelType w:val="hybridMultilevel"/>
    <w:tmpl w:val="108C08E4"/>
    <w:lvl w:ilvl="0" w:tplc="03320D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9">
    <w:nsid w:val="68FA0FA6"/>
    <w:multiLevelType w:val="hybridMultilevel"/>
    <w:tmpl w:val="09B4A07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9BB6E5A"/>
    <w:multiLevelType w:val="hybridMultilevel"/>
    <w:tmpl w:val="7EB2D48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AD77E4D"/>
    <w:multiLevelType w:val="multilevel"/>
    <w:tmpl w:val="62E66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6B9E59F3"/>
    <w:multiLevelType w:val="hybridMultilevel"/>
    <w:tmpl w:val="A1EECF06"/>
    <w:lvl w:ilvl="0" w:tplc="1F36AD78">
      <w:start w:val="1"/>
      <w:numFmt w:val="bullet"/>
      <w:lvlText w:val=""/>
      <w:lvlJc w:val="left"/>
      <w:pPr>
        <w:ind w:left="720" w:hanging="360"/>
      </w:pPr>
      <w:rPr>
        <w:rFonts w:ascii="Symbol" w:hAnsi="Symbol" w:hint="default"/>
      </w:rPr>
    </w:lvl>
    <w:lvl w:ilvl="1" w:tplc="81E0F98A">
      <w:start w:val="6"/>
      <w:numFmt w:val="bullet"/>
      <w:lvlText w:val="•"/>
      <w:lvlJc w:val="left"/>
      <w:pPr>
        <w:ind w:left="1440" w:hanging="360"/>
      </w:pPr>
      <w:rPr>
        <w:rFonts w:ascii="Times New Roman" w:eastAsia="SymbolMT" w:hAnsi="Times New Roman" w:cs="Times New Roman" w:hint="default"/>
      </w:rPr>
    </w:lvl>
    <w:lvl w:ilvl="2" w:tplc="D7187192" w:tentative="1">
      <w:start w:val="1"/>
      <w:numFmt w:val="bullet"/>
      <w:lvlText w:val=""/>
      <w:lvlJc w:val="left"/>
      <w:pPr>
        <w:ind w:left="2160" w:hanging="360"/>
      </w:pPr>
      <w:rPr>
        <w:rFonts w:ascii="Wingdings" w:hAnsi="Wingdings" w:hint="default"/>
      </w:rPr>
    </w:lvl>
    <w:lvl w:ilvl="3" w:tplc="4C666CB2" w:tentative="1">
      <w:start w:val="1"/>
      <w:numFmt w:val="bullet"/>
      <w:lvlText w:val=""/>
      <w:lvlJc w:val="left"/>
      <w:pPr>
        <w:ind w:left="2880" w:hanging="360"/>
      </w:pPr>
      <w:rPr>
        <w:rFonts w:ascii="Symbol" w:hAnsi="Symbol" w:hint="default"/>
      </w:rPr>
    </w:lvl>
    <w:lvl w:ilvl="4" w:tplc="432EBB1C" w:tentative="1">
      <w:start w:val="1"/>
      <w:numFmt w:val="bullet"/>
      <w:lvlText w:val="o"/>
      <w:lvlJc w:val="left"/>
      <w:pPr>
        <w:ind w:left="3600" w:hanging="360"/>
      </w:pPr>
      <w:rPr>
        <w:rFonts w:ascii="Courier New" w:hAnsi="Courier New" w:cs="Courier New" w:hint="default"/>
      </w:rPr>
    </w:lvl>
    <w:lvl w:ilvl="5" w:tplc="D1FEB4F4" w:tentative="1">
      <w:start w:val="1"/>
      <w:numFmt w:val="bullet"/>
      <w:lvlText w:val=""/>
      <w:lvlJc w:val="left"/>
      <w:pPr>
        <w:ind w:left="4320" w:hanging="360"/>
      </w:pPr>
      <w:rPr>
        <w:rFonts w:ascii="Wingdings" w:hAnsi="Wingdings" w:hint="default"/>
      </w:rPr>
    </w:lvl>
    <w:lvl w:ilvl="6" w:tplc="787CCD10" w:tentative="1">
      <w:start w:val="1"/>
      <w:numFmt w:val="bullet"/>
      <w:lvlText w:val=""/>
      <w:lvlJc w:val="left"/>
      <w:pPr>
        <w:ind w:left="5040" w:hanging="360"/>
      </w:pPr>
      <w:rPr>
        <w:rFonts w:ascii="Symbol" w:hAnsi="Symbol" w:hint="default"/>
      </w:rPr>
    </w:lvl>
    <w:lvl w:ilvl="7" w:tplc="5630C822" w:tentative="1">
      <w:start w:val="1"/>
      <w:numFmt w:val="bullet"/>
      <w:lvlText w:val="o"/>
      <w:lvlJc w:val="left"/>
      <w:pPr>
        <w:ind w:left="5760" w:hanging="360"/>
      </w:pPr>
      <w:rPr>
        <w:rFonts w:ascii="Courier New" w:hAnsi="Courier New" w:cs="Courier New" w:hint="default"/>
      </w:rPr>
    </w:lvl>
    <w:lvl w:ilvl="8" w:tplc="3B047730" w:tentative="1">
      <w:start w:val="1"/>
      <w:numFmt w:val="bullet"/>
      <w:lvlText w:val=""/>
      <w:lvlJc w:val="left"/>
      <w:pPr>
        <w:ind w:left="6480" w:hanging="360"/>
      </w:pPr>
      <w:rPr>
        <w:rFonts w:ascii="Wingdings" w:hAnsi="Wingdings" w:hint="default"/>
      </w:rPr>
    </w:lvl>
  </w:abstractNum>
  <w:abstractNum w:abstractNumId="213">
    <w:nsid w:val="6C302A42"/>
    <w:multiLevelType w:val="hybridMultilevel"/>
    <w:tmpl w:val="C7D6DAE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D31397D"/>
    <w:multiLevelType w:val="hybridMultilevel"/>
    <w:tmpl w:val="51801DB6"/>
    <w:lvl w:ilvl="0" w:tplc="79B20032">
      <w:start w:val="1"/>
      <w:numFmt w:val="bullet"/>
      <w:lvlText w:val=""/>
      <w:lvlJc w:val="left"/>
      <w:pPr>
        <w:ind w:left="720" w:hanging="360"/>
      </w:pPr>
      <w:rPr>
        <w:rFonts w:ascii="Symbol" w:hAnsi="Symbol" w:hint="default"/>
        <w:spacing w:val="0"/>
        <w:kern w:val="0"/>
        <w:position w:val="2"/>
      </w:rPr>
    </w:lvl>
    <w:lvl w:ilvl="1" w:tplc="79B20032">
      <w:start w:val="1"/>
      <w:numFmt w:val="bullet"/>
      <w:lvlText w:val=""/>
      <w:lvlJc w:val="left"/>
      <w:pPr>
        <w:ind w:left="1440" w:hanging="360"/>
      </w:pPr>
      <w:rPr>
        <w:rFonts w:ascii="Symbol" w:hAnsi="Symbol" w:hint="default"/>
        <w:spacing w:val="0"/>
        <w:kern w:val="0"/>
        <w:position w:val="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DFE0334"/>
    <w:multiLevelType w:val="hybridMultilevel"/>
    <w:tmpl w:val="1C36B2D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E417FE7"/>
    <w:multiLevelType w:val="hybridMultilevel"/>
    <w:tmpl w:val="1F0A2884"/>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EC37AF5"/>
    <w:multiLevelType w:val="hybridMultilevel"/>
    <w:tmpl w:val="C1E635C4"/>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8">
    <w:nsid w:val="70715D9B"/>
    <w:multiLevelType w:val="hybridMultilevel"/>
    <w:tmpl w:val="AD227528"/>
    <w:lvl w:ilvl="0" w:tplc="1F36AD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0A23C0E"/>
    <w:multiLevelType w:val="hybridMultilevel"/>
    <w:tmpl w:val="2942405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1E4C25"/>
    <w:multiLevelType w:val="hybridMultilevel"/>
    <w:tmpl w:val="E05A997A"/>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13E1AA1"/>
    <w:multiLevelType w:val="singleLevel"/>
    <w:tmpl w:val="8F2ABE04"/>
    <w:lvl w:ilvl="0">
      <w:start w:val="1"/>
      <w:numFmt w:val="decimal"/>
      <w:lvlText w:val="2.4.%1. "/>
      <w:legacy w:legacy="1" w:legacySpace="0" w:legacyIndent="283"/>
      <w:lvlJc w:val="left"/>
      <w:pPr>
        <w:ind w:left="283" w:hanging="283"/>
      </w:pPr>
      <w:rPr>
        <w:b w:val="0"/>
        <w:i w:val="0"/>
        <w:sz w:val="28"/>
      </w:rPr>
    </w:lvl>
  </w:abstractNum>
  <w:abstractNum w:abstractNumId="222">
    <w:nsid w:val="71C201D3"/>
    <w:multiLevelType w:val="hybridMultilevel"/>
    <w:tmpl w:val="4A146BE0"/>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3">
    <w:nsid w:val="72057EB2"/>
    <w:multiLevelType w:val="hybridMultilevel"/>
    <w:tmpl w:val="8AA8BCDA"/>
    <w:lvl w:ilvl="0" w:tplc="79B20032">
      <w:start w:val="1"/>
      <w:numFmt w:val="bullet"/>
      <w:lvlText w:val=""/>
      <w:lvlJc w:val="left"/>
      <w:pPr>
        <w:ind w:left="720" w:hanging="360"/>
      </w:pPr>
      <w:rPr>
        <w:rFonts w:ascii="Symbol" w:hAnsi="Symbol" w:hint="default"/>
        <w:spacing w:val="0"/>
        <w:kern w:val="0"/>
        <w:position w:val="2"/>
      </w:rPr>
    </w:lvl>
    <w:lvl w:ilvl="1" w:tplc="79B20032">
      <w:start w:val="1"/>
      <w:numFmt w:val="bullet"/>
      <w:lvlText w:val=""/>
      <w:lvlJc w:val="left"/>
      <w:pPr>
        <w:ind w:left="1440" w:hanging="360"/>
      </w:pPr>
      <w:rPr>
        <w:rFonts w:ascii="Symbol" w:hAnsi="Symbol" w:hint="default"/>
        <w:spacing w:val="0"/>
        <w:kern w:val="0"/>
        <w:position w:val="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2253C84"/>
    <w:multiLevelType w:val="hybridMultilevel"/>
    <w:tmpl w:val="993C240E"/>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3304E7A"/>
    <w:multiLevelType w:val="hybridMultilevel"/>
    <w:tmpl w:val="A6BE3B86"/>
    <w:lvl w:ilvl="0" w:tplc="38AC7C7C">
      <w:start w:val="1"/>
      <w:numFmt w:val="bullet"/>
      <w:lvlText w:val=""/>
      <w:lvlJc w:val="left"/>
      <w:pPr>
        <w:ind w:left="720" w:hanging="360"/>
      </w:pPr>
      <w:rPr>
        <w:rFonts w:ascii="Symbol" w:hAnsi="Symbol" w:hint="default"/>
      </w:rPr>
    </w:lvl>
    <w:lvl w:ilvl="1" w:tplc="2402BB52" w:tentative="1">
      <w:start w:val="1"/>
      <w:numFmt w:val="bullet"/>
      <w:lvlText w:val="o"/>
      <w:lvlJc w:val="left"/>
      <w:pPr>
        <w:ind w:left="1440" w:hanging="360"/>
      </w:pPr>
      <w:rPr>
        <w:rFonts w:ascii="Courier New" w:hAnsi="Courier New" w:cs="Courier New" w:hint="default"/>
      </w:rPr>
    </w:lvl>
    <w:lvl w:ilvl="2" w:tplc="D488F7BA" w:tentative="1">
      <w:start w:val="1"/>
      <w:numFmt w:val="bullet"/>
      <w:lvlText w:val=""/>
      <w:lvlJc w:val="left"/>
      <w:pPr>
        <w:ind w:left="2160" w:hanging="360"/>
      </w:pPr>
      <w:rPr>
        <w:rFonts w:ascii="Wingdings" w:hAnsi="Wingdings" w:hint="default"/>
      </w:rPr>
    </w:lvl>
    <w:lvl w:ilvl="3" w:tplc="675A8366" w:tentative="1">
      <w:start w:val="1"/>
      <w:numFmt w:val="bullet"/>
      <w:lvlText w:val=""/>
      <w:lvlJc w:val="left"/>
      <w:pPr>
        <w:ind w:left="2880" w:hanging="360"/>
      </w:pPr>
      <w:rPr>
        <w:rFonts w:ascii="Symbol" w:hAnsi="Symbol" w:hint="default"/>
      </w:rPr>
    </w:lvl>
    <w:lvl w:ilvl="4" w:tplc="83E69720" w:tentative="1">
      <w:start w:val="1"/>
      <w:numFmt w:val="bullet"/>
      <w:lvlText w:val="o"/>
      <w:lvlJc w:val="left"/>
      <w:pPr>
        <w:ind w:left="3600" w:hanging="360"/>
      </w:pPr>
      <w:rPr>
        <w:rFonts w:ascii="Courier New" w:hAnsi="Courier New" w:cs="Courier New" w:hint="default"/>
      </w:rPr>
    </w:lvl>
    <w:lvl w:ilvl="5" w:tplc="1C206D68" w:tentative="1">
      <w:start w:val="1"/>
      <w:numFmt w:val="bullet"/>
      <w:lvlText w:val=""/>
      <w:lvlJc w:val="left"/>
      <w:pPr>
        <w:ind w:left="4320" w:hanging="360"/>
      </w:pPr>
      <w:rPr>
        <w:rFonts w:ascii="Wingdings" w:hAnsi="Wingdings" w:hint="default"/>
      </w:rPr>
    </w:lvl>
    <w:lvl w:ilvl="6" w:tplc="932A33D6" w:tentative="1">
      <w:start w:val="1"/>
      <w:numFmt w:val="bullet"/>
      <w:lvlText w:val=""/>
      <w:lvlJc w:val="left"/>
      <w:pPr>
        <w:ind w:left="5040" w:hanging="360"/>
      </w:pPr>
      <w:rPr>
        <w:rFonts w:ascii="Symbol" w:hAnsi="Symbol" w:hint="default"/>
      </w:rPr>
    </w:lvl>
    <w:lvl w:ilvl="7" w:tplc="07E64AF6" w:tentative="1">
      <w:start w:val="1"/>
      <w:numFmt w:val="bullet"/>
      <w:lvlText w:val="o"/>
      <w:lvlJc w:val="left"/>
      <w:pPr>
        <w:ind w:left="5760" w:hanging="360"/>
      </w:pPr>
      <w:rPr>
        <w:rFonts w:ascii="Courier New" w:hAnsi="Courier New" w:cs="Courier New" w:hint="default"/>
      </w:rPr>
    </w:lvl>
    <w:lvl w:ilvl="8" w:tplc="25F81F0A" w:tentative="1">
      <w:start w:val="1"/>
      <w:numFmt w:val="bullet"/>
      <w:lvlText w:val=""/>
      <w:lvlJc w:val="left"/>
      <w:pPr>
        <w:ind w:left="6480" w:hanging="360"/>
      </w:pPr>
      <w:rPr>
        <w:rFonts w:ascii="Wingdings" w:hAnsi="Wingdings" w:hint="default"/>
      </w:rPr>
    </w:lvl>
  </w:abstractNum>
  <w:abstractNum w:abstractNumId="226">
    <w:nsid w:val="737B0221"/>
    <w:multiLevelType w:val="hybridMultilevel"/>
    <w:tmpl w:val="C180EAC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8C20FC"/>
    <w:multiLevelType w:val="hybridMultilevel"/>
    <w:tmpl w:val="2BA49A62"/>
    <w:lvl w:ilvl="0" w:tplc="03320D00">
      <w:start w:val="1"/>
      <w:numFmt w:val="bullet"/>
      <w:lvlText w:val=""/>
      <w:lvlJc w:val="left"/>
      <w:pPr>
        <w:ind w:left="720" w:hanging="360"/>
      </w:pPr>
      <w:rPr>
        <w:rFonts w:ascii="Symbol" w:hAnsi="Symbol" w:hint="default"/>
      </w:rPr>
    </w:lvl>
    <w:lvl w:ilvl="1" w:tplc="D14AC4B2"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AD003D"/>
    <w:multiLevelType w:val="multilevel"/>
    <w:tmpl w:val="C2001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745C41E7"/>
    <w:multiLevelType w:val="hybridMultilevel"/>
    <w:tmpl w:val="F38C019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565639E"/>
    <w:multiLevelType w:val="hybridMultilevel"/>
    <w:tmpl w:val="C8DAC6F2"/>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nsid w:val="76486B2D"/>
    <w:multiLevelType w:val="hybridMultilevel"/>
    <w:tmpl w:val="CA12CEA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72B016E"/>
    <w:multiLevelType w:val="hybridMultilevel"/>
    <w:tmpl w:val="0D1E94E4"/>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33">
    <w:nsid w:val="78604EDA"/>
    <w:multiLevelType w:val="singleLevel"/>
    <w:tmpl w:val="EC10AE7A"/>
    <w:lvl w:ilvl="0">
      <w:start w:val="1"/>
      <w:numFmt w:val="decimal"/>
      <w:lvlText w:val="%1."/>
      <w:legacy w:legacy="1" w:legacySpace="0" w:legacyIndent="283"/>
      <w:lvlJc w:val="left"/>
      <w:pPr>
        <w:ind w:left="283" w:hanging="283"/>
      </w:pPr>
    </w:lvl>
  </w:abstractNum>
  <w:abstractNum w:abstractNumId="234">
    <w:nsid w:val="799D512D"/>
    <w:multiLevelType w:val="hybridMultilevel"/>
    <w:tmpl w:val="C31C94CE"/>
    <w:lvl w:ilvl="0" w:tplc="7D662D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79BA1D9B"/>
    <w:multiLevelType w:val="hybridMultilevel"/>
    <w:tmpl w:val="F41EC83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7A276AFC"/>
    <w:multiLevelType w:val="hybridMultilevel"/>
    <w:tmpl w:val="0546871C"/>
    <w:lvl w:ilvl="0" w:tplc="7D662D48">
      <w:start w:val="1"/>
      <w:numFmt w:val="bullet"/>
      <w:lvlText w:val=""/>
      <w:lvlJc w:val="left"/>
      <w:pPr>
        <w:ind w:left="1851" w:hanging="1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AF26786"/>
    <w:multiLevelType w:val="hybridMultilevel"/>
    <w:tmpl w:val="AEE4EF86"/>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BB767B3"/>
    <w:multiLevelType w:val="hybridMultilevel"/>
    <w:tmpl w:val="1B08439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BE85763"/>
    <w:multiLevelType w:val="hybridMultilevel"/>
    <w:tmpl w:val="42784D9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EA1FA6"/>
    <w:multiLevelType w:val="hybridMultilevel"/>
    <w:tmpl w:val="C8ECB090"/>
    <w:lvl w:ilvl="0" w:tplc="03320D0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1">
    <w:nsid w:val="7BFF3892"/>
    <w:multiLevelType w:val="hybridMultilevel"/>
    <w:tmpl w:val="E93430F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69014C"/>
    <w:multiLevelType w:val="hybridMultilevel"/>
    <w:tmpl w:val="DB5CF730"/>
    <w:lvl w:ilvl="0" w:tplc="8396AF88">
      <w:start w:val="1"/>
      <w:numFmt w:val="bullet"/>
      <w:lvlText w:val=""/>
      <w:lvlJc w:val="left"/>
      <w:pPr>
        <w:ind w:left="720" w:hanging="360"/>
      </w:pPr>
      <w:rPr>
        <w:rFonts w:ascii="Symbol" w:hAnsi="Symbol" w:hint="default"/>
      </w:rPr>
    </w:lvl>
    <w:lvl w:ilvl="1" w:tplc="9D8A3A98" w:tentative="1">
      <w:start w:val="1"/>
      <w:numFmt w:val="bullet"/>
      <w:lvlText w:val="o"/>
      <w:lvlJc w:val="left"/>
      <w:pPr>
        <w:ind w:left="1440" w:hanging="360"/>
      </w:pPr>
      <w:rPr>
        <w:rFonts w:ascii="Courier New" w:hAnsi="Courier New" w:cs="Courier New" w:hint="default"/>
      </w:rPr>
    </w:lvl>
    <w:lvl w:ilvl="2" w:tplc="6136F182" w:tentative="1">
      <w:start w:val="1"/>
      <w:numFmt w:val="bullet"/>
      <w:lvlText w:val=""/>
      <w:lvlJc w:val="left"/>
      <w:pPr>
        <w:ind w:left="2160" w:hanging="360"/>
      </w:pPr>
      <w:rPr>
        <w:rFonts w:ascii="Wingdings" w:hAnsi="Wingdings" w:hint="default"/>
      </w:rPr>
    </w:lvl>
    <w:lvl w:ilvl="3" w:tplc="D16E12C6" w:tentative="1">
      <w:start w:val="1"/>
      <w:numFmt w:val="bullet"/>
      <w:lvlText w:val=""/>
      <w:lvlJc w:val="left"/>
      <w:pPr>
        <w:ind w:left="2880" w:hanging="360"/>
      </w:pPr>
      <w:rPr>
        <w:rFonts w:ascii="Symbol" w:hAnsi="Symbol" w:hint="default"/>
      </w:rPr>
    </w:lvl>
    <w:lvl w:ilvl="4" w:tplc="91F4B094" w:tentative="1">
      <w:start w:val="1"/>
      <w:numFmt w:val="bullet"/>
      <w:lvlText w:val="o"/>
      <w:lvlJc w:val="left"/>
      <w:pPr>
        <w:ind w:left="3600" w:hanging="360"/>
      </w:pPr>
      <w:rPr>
        <w:rFonts w:ascii="Courier New" w:hAnsi="Courier New" w:cs="Courier New" w:hint="default"/>
      </w:rPr>
    </w:lvl>
    <w:lvl w:ilvl="5" w:tplc="D1868178" w:tentative="1">
      <w:start w:val="1"/>
      <w:numFmt w:val="bullet"/>
      <w:lvlText w:val=""/>
      <w:lvlJc w:val="left"/>
      <w:pPr>
        <w:ind w:left="4320" w:hanging="360"/>
      </w:pPr>
      <w:rPr>
        <w:rFonts w:ascii="Wingdings" w:hAnsi="Wingdings" w:hint="default"/>
      </w:rPr>
    </w:lvl>
    <w:lvl w:ilvl="6" w:tplc="6890F290" w:tentative="1">
      <w:start w:val="1"/>
      <w:numFmt w:val="bullet"/>
      <w:lvlText w:val=""/>
      <w:lvlJc w:val="left"/>
      <w:pPr>
        <w:ind w:left="5040" w:hanging="360"/>
      </w:pPr>
      <w:rPr>
        <w:rFonts w:ascii="Symbol" w:hAnsi="Symbol" w:hint="default"/>
      </w:rPr>
    </w:lvl>
    <w:lvl w:ilvl="7" w:tplc="10889E74" w:tentative="1">
      <w:start w:val="1"/>
      <w:numFmt w:val="bullet"/>
      <w:lvlText w:val="o"/>
      <w:lvlJc w:val="left"/>
      <w:pPr>
        <w:ind w:left="5760" w:hanging="360"/>
      </w:pPr>
      <w:rPr>
        <w:rFonts w:ascii="Courier New" w:hAnsi="Courier New" w:cs="Courier New" w:hint="default"/>
      </w:rPr>
    </w:lvl>
    <w:lvl w:ilvl="8" w:tplc="3AF8B13A" w:tentative="1">
      <w:start w:val="1"/>
      <w:numFmt w:val="bullet"/>
      <w:lvlText w:val=""/>
      <w:lvlJc w:val="left"/>
      <w:pPr>
        <w:ind w:left="6480" w:hanging="360"/>
      </w:pPr>
      <w:rPr>
        <w:rFonts w:ascii="Wingdings" w:hAnsi="Wingdings" w:hint="default"/>
      </w:rPr>
    </w:lvl>
  </w:abstractNum>
  <w:abstractNum w:abstractNumId="243">
    <w:nsid w:val="7DD64B8D"/>
    <w:multiLevelType w:val="singleLevel"/>
    <w:tmpl w:val="36A0132E"/>
    <w:lvl w:ilvl="0">
      <w:start w:val="1"/>
      <w:numFmt w:val="decimal"/>
      <w:lvlText w:val="1.%1. "/>
      <w:legacy w:legacy="1" w:legacySpace="0" w:legacyIndent="283"/>
      <w:lvlJc w:val="left"/>
      <w:pPr>
        <w:ind w:left="283" w:hanging="283"/>
      </w:pPr>
      <w:rPr>
        <w:b w:val="0"/>
        <w:i w:val="0"/>
        <w:sz w:val="28"/>
      </w:rPr>
    </w:lvl>
  </w:abstractNum>
  <w:abstractNum w:abstractNumId="244">
    <w:nsid w:val="7DF8651B"/>
    <w:multiLevelType w:val="hybridMultilevel"/>
    <w:tmpl w:val="1850252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7E8A395F"/>
    <w:multiLevelType w:val="hybridMultilevel"/>
    <w:tmpl w:val="865E52F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AB31AB"/>
    <w:multiLevelType w:val="hybridMultilevel"/>
    <w:tmpl w:val="2FDA3B10"/>
    <w:lvl w:ilvl="0" w:tplc="04190005">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num w:numId="1">
    <w:abstractNumId w:val="197"/>
  </w:num>
  <w:num w:numId="2">
    <w:abstractNumId w:val="178"/>
  </w:num>
  <w:num w:numId="3">
    <w:abstractNumId w:val="217"/>
  </w:num>
  <w:num w:numId="4">
    <w:abstractNumId w:val="19"/>
  </w:num>
  <w:num w:numId="5">
    <w:abstractNumId w:val="201"/>
  </w:num>
  <w:num w:numId="6">
    <w:abstractNumId w:val="95"/>
  </w:num>
  <w:num w:numId="7">
    <w:abstractNumId w:val="35"/>
  </w:num>
  <w:num w:numId="8">
    <w:abstractNumId w:val="203"/>
  </w:num>
  <w:num w:numId="9">
    <w:abstractNumId w:val="121"/>
  </w:num>
  <w:num w:numId="10">
    <w:abstractNumId w:val="78"/>
  </w:num>
  <w:num w:numId="11">
    <w:abstractNumId w:val="85"/>
  </w:num>
  <w:num w:numId="12">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2"/>
  </w:num>
  <w:num w:numId="15">
    <w:abstractNumId w:val="83"/>
  </w:num>
  <w:num w:numId="16">
    <w:abstractNumId w:val="211"/>
  </w:num>
  <w:num w:numId="17">
    <w:abstractNumId w:val="228"/>
  </w:num>
  <w:num w:numId="18">
    <w:abstractNumId w:val="137"/>
  </w:num>
  <w:num w:numId="19">
    <w:abstractNumId w:val="66"/>
  </w:num>
  <w:num w:numId="20">
    <w:abstractNumId w:val="113"/>
  </w:num>
  <w:num w:numId="21">
    <w:abstractNumId w:val="52"/>
  </w:num>
  <w:num w:numId="22">
    <w:abstractNumId w:val="41"/>
  </w:num>
  <w:num w:numId="23">
    <w:abstractNumId w:val="158"/>
  </w:num>
  <w:num w:numId="24">
    <w:abstractNumId w:val="72"/>
  </w:num>
  <w:num w:numId="25">
    <w:abstractNumId w:val="13"/>
  </w:num>
  <w:num w:numId="26">
    <w:abstractNumId w:val="79"/>
  </w:num>
  <w:num w:numId="27">
    <w:abstractNumId w:val="189"/>
  </w:num>
  <w:num w:numId="28">
    <w:abstractNumId w:val="212"/>
  </w:num>
  <w:num w:numId="29">
    <w:abstractNumId w:val="167"/>
  </w:num>
  <w:num w:numId="30">
    <w:abstractNumId w:val="46"/>
  </w:num>
  <w:num w:numId="31">
    <w:abstractNumId w:val="169"/>
  </w:num>
  <w:num w:numId="32">
    <w:abstractNumId w:val="17"/>
  </w:num>
  <w:num w:numId="33">
    <w:abstractNumId w:val="210"/>
  </w:num>
  <w:num w:numId="34">
    <w:abstractNumId w:val="90"/>
  </w:num>
  <w:num w:numId="35">
    <w:abstractNumId w:val="173"/>
  </w:num>
  <w:num w:numId="36">
    <w:abstractNumId w:val="157"/>
    <w:lvlOverride w:ilvl="0">
      <w:startOverride w:val="1"/>
    </w:lvlOverride>
  </w:num>
  <w:num w:numId="37">
    <w:abstractNumId w:val="233"/>
    <w:lvlOverride w:ilvl="0">
      <w:startOverride w:val="1"/>
    </w:lvlOverride>
  </w:num>
  <w:num w:numId="38">
    <w:abstractNumId w:val="150"/>
  </w:num>
  <w:num w:numId="39">
    <w:abstractNumId w:val="25"/>
    <w:lvlOverride w:ilvl="0">
      <w:startOverride w:val="1"/>
    </w:lvlOverride>
  </w:num>
  <w:num w:numId="40">
    <w:abstractNumId w:val="25"/>
    <w:lvlOverride w:ilvl="0">
      <w:lvl w:ilvl="0">
        <w:start w:val="1"/>
        <w:numFmt w:val="decimal"/>
        <w:lvlText w:val="%1."/>
        <w:legacy w:legacy="1" w:legacySpace="0" w:legacyIndent="283"/>
        <w:lvlJc w:val="left"/>
        <w:pPr>
          <w:ind w:left="283" w:hanging="283"/>
        </w:pPr>
      </w:lvl>
    </w:lvlOverride>
  </w:num>
  <w:num w:numId="41">
    <w:abstractNumId w:val="118"/>
    <w:lvlOverride w:ilvl="0">
      <w:startOverride w:val="1"/>
    </w:lvlOverride>
  </w:num>
  <w:num w:numId="42">
    <w:abstractNumId w:val="118"/>
    <w:lvlOverride w:ilvl="0">
      <w:lvl w:ilvl="0">
        <w:start w:val="1"/>
        <w:numFmt w:val="decimal"/>
        <w:lvlText w:val="%1."/>
        <w:legacy w:legacy="1" w:legacySpace="0" w:legacyIndent="283"/>
        <w:lvlJc w:val="left"/>
        <w:pPr>
          <w:ind w:left="283" w:hanging="283"/>
        </w:pPr>
      </w:lvl>
    </w:lvlOverride>
  </w:num>
  <w:num w:numId="43">
    <w:abstractNumId w:val="110"/>
  </w:num>
  <w:num w:numId="44">
    <w:abstractNumId w:val="139"/>
  </w:num>
  <w:num w:numId="45">
    <w:abstractNumId w:val="129"/>
  </w:num>
  <w:num w:numId="46">
    <w:abstractNumId w:val="10"/>
  </w:num>
  <w:num w:numId="47">
    <w:abstractNumId w:val="245"/>
  </w:num>
  <w:num w:numId="48">
    <w:abstractNumId w:val="104"/>
  </w:num>
  <w:num w:numId="49">
    <w:abstractNumId w:val="192"/>
  </w:num>
  <w:num w:numId="50">
    <w:abstractNumId w:val="141"/>
  </w:num>
  <w:num w:numId="51">
    <w:abstractNumId w:val="36"/>
  </w:num>
  <w:num w:numId="52">
    <w:abstractNumId w:val="199"/>
  </w:num>
  <w:num w:numId="53">
    <w:abstractNumId w:val="105"/>
  </w:num>
  <w:num w:numId="54">
    <w:abstractNumId w:val="114"/>
  </w:num>
  <w:num w:numId="55">
    <w:abstractNumId w:val="39"/>
  </w:num>
  <w:num w:numId="56">
    <w:abstractNumId w:val="159"/>
  </w:num>
  <w:num w:numId="57">
    <w:abstractNumId w:val="32"/>
  </w:num>
  <w:num w:numId="58">
    <w:abstractNumId w:val="225"/>
  </w:num>
  <w:num w:numId="59">
    <w:abstractNumId w:val="100"/>
  </w:num>
  <w:num w:numId="60">
    <w:abstractNumId w:val="152"/>
  </w:num>
  <w:num w:numId="61">
    <w:abstractNumId w:val="227"/>
  </w:num>
  <w:num w:numId="62">
    <w:abstractNumId w:val="3"/>
  </w:num>
  <w:num w:numId="63">
    <w:abstractNumId w:val="161"/>
  </w:num>
  <w:num w:numId="64">
    <w:abstractNumId w:val="138"/>
  </w:num>
  <w:num w:numId="65">
    <w:abstractNumId w:val="44"/>
  </w:num>
  <w:num w:numId="66">
    <w:abstractNumId w:val="208"/>
  </w:num>
  <w:num w:numId="67">
    <w:abstractNumId w:val="232"/>
  </w:num>
  <w:num w:numId="68">
    <w:abstractNumId w:val="119"/>
  </w:num>
  <w:num w:numId="69">
    <w:abstractNumId w:val="123"/>
  </w:num>
  <w:num w:numId="70">
    <w:abstractNumId w:val="45"/>
  </w:num>
  <w:num w:numId="71">
    <w:abstractNumId w:val="21"/>
  </w:num>
  <w:num w:numId="72">
    <w:abstractNumId w:val="132"/>
  </w:num>
  <w:num w:numId="73">
    <w:abstractNumId w:val="71"/>
  </w:num>
  <w:num w:numId="74">
    <w:abstractNumId w:val="33"/>
  </w:num>
  <w:num w:numId="75">
    <w:abstractNumId w:val="242"/>
  </w:num>
  <w:num w:numId="76">
    <w:abstractNumId w:val="65"/>
  </w:num>
  <w:num w:numId="77">
    <w:abstractNumId w:val="246"/>
  </w:num>
  <w:num w:numId="78">
    <w:abstractNumId w:val="53"/>
  </w:num>
  <w:num w:numId="79">
    <w:abstractNumId w:val="22"/>
  </w:num>
  <w:num w:numId="80">
    <w:abstractNumId w:val="18"/>
  </w:num>
  <w:num w:numId="81">
    <w:abstractNumId w:val="62"/>
  </w:num>
  <w:num w:numId="82">
    <w:abstractNumId w:val="99"/>
  </w:num>
  <w:num w:numId="83">
    <w:abstractNumId w:val="149"/>
  </w:num>
  <w:num w:numId="84">
    <w:abstractNumId w:val="61"/>
  </w:num>
  <w:num w:numId="85">
    <w:abstractNumId w:val="84"/>
  </w:num>
  <w:num w:numId="86">
    <w:abstractNumId w:val="151"/>
  </w:num>
  <w:num w:numId="87">
    <w:abstractNumId w:val="112"/>
  </w:num>
  <w:num w:numId="88">
    <w:abstractNumId w:val="185"/>
  </w:num>
  <w:num w:numId="89">
    <w:abstractNumId w:val="81"/>
  </w:num>
  <w:num w:numId="90">
    <w:abstractNumId w:val="191"/>
  </w:num>
  <w:num w:numId="91">
    <w:abstractNumId w:val="92"/>
  </w:num>
  <w:num w:numId="92">
    <w:abstractNumId w:val="9"/>
  </w:num>
  <w:num w:numId="93">
    <w:abstractNumId w:val="133"/>
  </w:num>
  <w:num w:numId="94">
    <w:abstractNumId w:val="43"/>
  </w:num>
  <w:num w:numId="95">
    <w:abstractNumId w:val="4"/>
  </w:num>
  <w:num w:numId="96">
    <w:abstractNumId w:val="206"/>
  </w:num>
  <w:num w:numId="97">
    <w:abstractNumId w:val="24"/>
  </w:num>
  <w:num w:numId="98">
    <w:abstractNumId w:val="234"/>
  </w:num>
  <w:num w:numId="99">
    <w:abstractNumId w:val="98"/>
  </w:num>
  <w:num w:numId="100">
    <w:abstractNumId w:val="115"/>
  </w:num>
  <w:num w:numId="101">
    <w:abstractNumId w:val="240"/>
  </w:num>
  <w:num w:numId="102">
    <w:abstractNumId w:val="166"/>
  </w:num>
  <w:num w:numId="103">
    <w:abstractNumId w:val="12"/>
  </w:num>
  <w:num w:numId="104">
    <w:abstractNumId w:val="63"/>
  </w:num>
  <w:num w:numId="105">
    <w:abstractNumId w:val="91"/>
  </w:num>
  <w:num w:numId="106">
    <w:abstractNumId w:val="146"/>
  </w:num>
  <w:num w:numId="107">
    <w:abstractNumId w:val="34"/>
  </w:num>
  <w:num w:numId="108">
    <w:abstractNumId w:val="136"/>
  </w:num>
  <w:num w:numId="109">
    <w:abstractNumId w:val="162"/>
  </w:num>
  <w:num w:numId="110">
    <w:abstractNumId w:val="60"/>
  </w:num>
  <w:num w:numId="111">
    <w:abstractNumId w:val="8"/>
  </w:num>
  <w:num w:numId="112">
    <w:abstractNumId w:val="107"/>
  </w:num>
  <w:num w:numId="113">
    <w:abstractNumId w:val="130"/>
  </w:num>
  <w:num w:numId="114">
    <w:abstractNumId w:val="168"/>
  </w:num>
  <w:num w:numId="115">
    <w:abstractNumId w:val="174"/>
  </w:num>
  <w:num w:numId="116">
    <w:abstractNumId w:val="187"/>
  </w:num>
  <w:num w:numId="117">
    <w:abstractNumId w:val="28"/>
  </w:num>
  <w:num w:numId="118">
    <w:abstractNumId w:val="239"/>
  </w:num>
  <w:num w:numId="119">
    <w:abstractNumId w:val="220"/>
  </w:num>
  <w:num w:numId="120">
    <w:abstractNumId w:val="6"/>
  </w:num>
  <w:num w:numId="121">
    <w:abstractNumId w:val="224"/>
  </w:num>
  <w:num w:numId="122">
    <w:abstractNumId w:val="204"/>
  </w:num>
  <w:num w:numId="123">
    <w:abstractNumId w:val="145"/>
  </w:num>
  <w:num w:numId="124">
    <w:abstractNumId w:val="77"/>
  </w:num>
  <w:num w:numId="125">
    <w:abstractNumId w:val="196"/>
  </w:num>
  <w:num w:numId="126">
    <w:abstractNumId w:val="111"/>
  </w:num>
  <w:num w:numId="127">
    <w:abstractNumId w:val="205"/>
  </w:num>
  <w:num w:numId="128">
    <w:abstractNumId w:val="82"/>
  </w:num>
  <w:num w:numId="129">
    <w:abstractNumId w:val="148"/>
  </w:num>
  <w:num w:numId="130">
    <w:abstractNumId w:val="125"/>
  </w:num>
  <w:num w:numId="131">
    <w:abstractNumId w:val="156"/>
  </w:num>
  <w:num w:numId="132">
    <w:abstractNumId w:val="120"/>
  </w:num>
  <w:num w:numId="133">
    <w:abstractNumId w:val="88"/>
  </w:num>
  <w:num w:numId="134">
    <w:abstractNumId w:val="11"/>
  </w:num>
  <w:num w:numId="135">
    <w:abstractNumId w:val="171"/>
  </w:num>
  <w:num w:numId="136">
    <w:abstractNumId w:val="164"/>
  </w:num>
  <w:num w:numId="137">
    <w:abstractNumId w:val="93"/>
  </w:num>
  <w:num w:numId="138">
    <w:abstractNumId w:val="75"/>
  </w:num>
  <w:num w:numId="139">
    <w:abstractNumId w:val="229"/>
  </w:num>
  <w:num w:numId="140">
    <w:abstractNumId w:val="74"/>
  </w:num>
  <w:num w:numId="141">
    <w:abstractNumId w:val="124"/>
  </w:num>
  <w:num w:numId="142">
    <w:abstractNumId w:val="213"/>
  </w:num>
  <w:num w:numId="143">
    <w:abstractNumId w:val="243"/>
  </w:num>
  <w:num w:numId="144">
    <w:abstractNumId w:val="38"/>
  </w:num>
  <w:num w:numId="145">
    <w:abstractNumId w:val="101"/>
  </w:num>
  <w:num w:numId="146">
    <w:abstractNumId w:val="117"/>
  </w:num>
  <w:num w:numId="147">
    <w:abstractNumId w:val="221"/>
  </w:num>
  <w:num w:numId="148">
    <w:abstractNumId w:val="15"/>
  </w:num>
  <w:num w:numId="149">
    <w:abstractNumId w:val="16"/>
  </w:num>
  <w:num w:numId="150">
    <w:abstractNumId w:val="215"/>
  </w:num>
  <w:num w:numId="151">
    <w:abstractNumId w:val="76"/>
  </w:num>
  <w:num w:numId="152">
    <w:abstractNumId w:val="108"/>
  </w:num>
  <w:num w:numId="153">
    <w:abstractNumId w:val="190"/>
  </w:num>
  <w:num w:numId="154">
    <w:abstractNumId w:val="182"/>
  </w:num>
  <w:num w:numId="155">
    <w:abstractNumId w:val="69"/>
  </w:num>
  <w:num w:numId="156">
    <w:abstractNumId w:val="58"/>
  </w:num>
  <w:num w:numId="157">
    <w:abstractNumId w:val="216"/>
  </w:num>
  <w:num w:numId="158">
    <w:abstractNumId w:val="87"/>
  </w:num>
  <w:num w:numId="159">
    <w:abstractNumId w:val="30"/>
  </w:num>
  <w:num w:numId="160">
    <w:abstractNumId w:val="67"/>
  </w:num>
  <w:num w:numId="161">
    <w:abstractNumId w:val="241"/>
  </w:num>
  <w:num w:numId="162">
    <w:abstractNumId w:val="209"/>
  </w:num>
  <w:num w:numId="163">
    <w:abstractNumId w:val="86"/>
  </w:num>
  <w:num w:numId="164">
    <w:abstractNumId w:val="218"/>
  </w:num>
  <w:num w:numId="165">
    <w:abstractNumId w:val="59"/>
  </w:num>
  <w:num w:numId="166">
    <w:abstractNumId w:val="96"/>
  </w:num>
  <w:num w:numId="167">
    <w:abstractNumId w:val="64"/>
  </w:num>
  <w:num w:numId="168">
    <w:abstractNumId w:val="40"/>
  </w:num>
  <w:num w:numId="169">
    <w:abstractNumId w:val="97"/>
  </w:num>
  <w:num w:numId="170">
    <w:abstractNumId w:val="163"/>
  </w:num>
  <w:num w:numId="171">
    <w:abstractNumId w:val="238"/>
  </w:num>
  <w:num w:numId="172">
    <w:abstractNumId w:val="51"/>
  </w:num>
  <w:num w:numId="173">
    <w:abstractNumId w:val="236"/>
  </w:num>
  <w:num w:numId="174">
    <w:abstractNumId w:val="207"/>
  </w:num>
  <w:num w:numId="175">
    <w:abstractNumId w:val="122"/>
  </w:num>
  <w:num w:numId="176">
    <w:abstractNumId w:val="73"/>
  </w:num>
  <w:num w:numId="177">
    <w:abstractNumId w:val="42"/>
  </w:num>
  <w:num w:numId="178">
    <w:abstractNumId w:val="154"/>
  </w:num>
  <w:num w:numId="179">
    <w:abstractNumId w:val="188"/>
  </w:num>
  <w:num w:numId="180">
    <w:abstractNumId w:val="57"/>
  </w:num>
  <w:num w:numId="181">
    <w:abstractNumId w:val="140"/>
  </w:num>
  <w:num w:numId="182">
    <w:abstractNumId w:val="48"/>
  </w:num>
  <w:num w:numId="183">
    <w:abstractNumId w:val="80"/>
  </w:num>
  <w:num w:numId="184">
    <w:abstractNumId w:val="170"/>
  </w:num>
  <w:num w:numId="185">
    <w:abstractNumId w:val="144"/>
  </w:num>
  <w:num w:numId="186">
    <w:abstractNumId w:val="134"/>
  </w:num>
  <w:num w:numId="187">
    <w:abstractNumId w:val="200"/>
  </w:num>
  <w:num w:numId="188">
    <w:abstractNumId w:val="23"/>
  </w:num>
  <w:num w:numId="189">
    <w:abstractNumId w:val="172"/>
  </w:num>
  <w:num w:numId="190">
    <w:abstractNumId w:val="175"/>
  </w:num>
  <w:num w:numId="191">
    <w:abstractNumId w:val="0"/>
  </w:num>
  <w:num w:numId="192">
    <w:abstractNumId w:val="2"/>
  </w:num>
  <w:num w:numId="193">
    <w:abstractNumId w:val="180"/>
  </w:num>
  <w:num w:numId="194">
    <w:abstractNumId w:val="165"/>
  </w:num>
  <w:num w:numId="195">
    <w:abstractNumId w:val="160"/>
  </w:num>
  <w:num w:numId="196">
    <w:abstractNumId w:val="235"/>
  </w:num>
  <w:num w:numId="197">
    <w:abstractNumId w:val="147"/>
  </w:num>
  <w:num w:numId="198">
    <w:abstractNumId w:val="68"/>
  </w:num>
  <w:num w:numId="199">
    <w:abstractNumId w:val="230"/>
  </w:num>
  <w:num w:numId="200">
    <w:abstractNumId w:val="179"/>
  </w:num>
  <w:num w:numId="201">
    <w:abstractNumId w:val="103"/>
  </w:num>
  <w:num w:numId="202">
    <w:abstractNumId w:val="94"/>
  </w:num>
  <w:num w:numId="203">
    <w:abstractNumId w:val="70"/>
  </w:num>
  <w:num w:numId="204">
    <w:abstractNumId w:val="143"/>
  </w:num>
  <w:num w:numId="205">
    <w:abstractNumId w:val="7"/>
  </w:num>
  <w:num w:numId="206">
    <w:abstractNumId w:val="106"/>
  </w:num>
  <w:num w:numId="207">
    <w:abstractNumId w:val="181"/>
  </w:num>
  <w:num w:numId="208">
    <w:abstractNumId w:val="31"/>
  </w:num>
  <w:num w:numId="209">
    <w:abstractNumId w:val="55"/>
  </w:num>
  <w:num w:numId="210">
    <w:abstractNumId w:val="177"/>
  </w:num>
  <w:num w:numId="211">
    <w:abstractNumId w:val="186"/>
  </w:num>
  <w:num w:numId="212">
    <w:abstractNumId w:val="223"/>
  </w:num>
  <w:num w:numId="213">
    <w:abstractNumId w:val="214"/>
  </w:num>
  <w:num w:numId="214">
    <w:abstractNumId w:val="37"/>
  </w:num>
  <w:num w:numId="215">
    <w:abstractNumId w:val="47"/>
  </w:num>
  <w:num w:numId="216">
    <w:abstractNumId w:val="131"/>
  </w:num>
  <w:num w:numId="217">
    <w:abstractNumId w:val="50"/>
  </w:num>
  <w:num w:numId="218">
    <w:abstractNumId w:val="126"/>
  </w:num>
  <w:num w:numId="219">
    <w:abstractNumId w:val="5"/>
  </w:num>
  <w:num w:numId="220">
    <w:abstractNumId w:val="193"/>
  </w:num>
  <w:num w:numId="221">
    <w:abstractNumId w:val="56"/>
  </w:num>
  <w:num w:numId="222">
    <w:abstractNumId w:val="142"/>
  </w:num>
  <w:num w:numId="223">
    <w:abstractNumId w:val="27"/>
  </w:num>
  <w:num w:numId="224">
    <w:abstractNumId w:val="244"/>
  </w:num>
  <w:num w:numId="225">
    <w:abstractNumId w:val="155"/>
  </w:num>
  <w:num w:numId="226">
    <w:abstractNumId w:val="109"/>
  </w:num>
  <w:num w:numId="227">
    <w:abstractNumId w:val="176"/>
  </w:num>
  <w:num w:numId="228">
    <w:abstractNumId w:val="237"/>
  </w:num>
  <w:num w:numId="229">
    <w:abstractNumId w:val="198"/>
  </w:num>
  <w:num w:numId="230">
    <w:abstractNumId w:val="116"/>
  </w:num>
  <w:num w:numId="231">
    <w:abstractNumId w:val="226"/>
  </w:num>
  <w:num w:numId="232">
    <w:abstractNumId w:val="184"/>
  </w:num>
  <w:num w:numId="233">
    <w:abstractNumId w:val="202"/>
  </w:num>
  <w:num w:numId="234">
    <w:abstractNumId w:val="153"/>
  </w:num>
  <w:num w:numId="235">
    <w:abstractNumId w:val="219"/>
  </w:num>
  <w:num w:numId="236">
    <w:abstractNumId w:val="89"/>
  </w:num>
  <w:num w:numId="237">
    <w:abstractNumId w:val="195"/>
  </w:num>
  <w:num w:numId="238">
    <w:abstractNumId w:val="14"/>
  </w:num>
  <w:num w:numId="239">
    <w:abstractNumId w:val="29"/>
  </w:num>
  <w:num w:numId="240">
    <w:abstractNumId w:val="135"/>
  </w:num>
  <w:num w:numId="241">
    <w:abstractNumId w:val="102"/>
  </w:num>
  <w:num w:numId="242">
    <w:abstractNumId w:val="54"/>
  </w:num>
  <w:num w:numId="243">
    <w:abstractNumId w:val="194"/>
  </w:num>
  <w:num w:numId="244">
    <w:abstractNumId w:val="20"/>
  </w:num>
  <w:num w:numId="245">
    <w:abstractNumId w:val="128"/>
  </w:num>
  <w:num w:numId="246">
    <w:abstractNumId w:val="231"/>
  </w:num>
  <w:num w:numId="247">
    <w:abstractNumId w:val="26"/>
  </w:num>
  <w:num w:numId="248">
    <w:abstractNumId w:val="127"/>
  </w:num>
  <w:num w:numId="249">
    <w:abstractNumId w:val="1"/>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8"/>
  <w:autoHyphenation/>
  <w:drawingGridHorizontalSpacing w:val="140"/>
  <w:displayHorizontalDrawingGridEvery w:val="2"/>
  <w:characterSpacingControl w:val="doNotCompress"/>
  <w:footnotePr>
    <w:footnote w:id="0"/>
    <w:footnote w:id="1"/>
  </w:footnotePr>
  <w:endnotePr>
    <w:endnote w:id="0"/>
    <w:endnote w:id="1"/>
  </w:endnotePr>
  <w:compat>
    <w:useFELayout/>
  </w:compat>
  <w:rsids>
    <w:rsidRoot w:val="00A64216"/>
    <w:rsid w:val="000102C7"/>
    <w:rsid w:val="00010E21"/>
    <w:rsid w:val="000251F8"/>
    <w:rsid w:val="000504E1"/>
    <w:rsid w:val="000965A6"/>
    <w:rsid w:val="000F2159"/>
    <w:rsid w:val="00165A1F"/>
    <w:rsid w:val="00227354"/>
    <w:rsid w:val="002305D9"/>
    <w:rsid w:val="00296AE2"/>
    <w:rsid w:val="002A1FD5"/>
    <w:rsid w:val="002C0E0B"/>
    <w:rsid w:val="002C4652"/>
    <w:rsid w:val="002E4594"/>
    <w:rsid w:val="003134B6"/>
    <w:rsid w:val="00332E18"/>
    <w:rsid w:val="00361829"/>
    <w:rsid w:val="0037232A"/>
    <w:rsid w:val="00392211"/>
    <w:rsid w:val="003D3E3D"/>
    <w:rsid w:val="00404FD1"/>
    <w:rsid w:val="0044116C"/>
    <w:rsid w:val="004D2873"/>
    <w:rsid w:val="004D2AB3"/>
    <w:rsid w:val="005177DD"/>
    <w:rsid w:val="0052044A"/>
    <w:rsid w:val="00530256"/>
    <w:rsid w:val="005A1F40"/>
    <w:rsid w:val="005B638B"/>
    <w:rsid w:val="00655543"/>
    <w:rsid w:val="00665D18"/>
    <w:rsid w:val="006D6135"/>
    <w:rsid w:val="00717EB5"/>
    <w:rsid w:val="00740B25"/>
    <w:rsid w:val="007A5315"/>
    <w:rsid w:val="007B235A"/>
    <w:rsid w:val="008003CC"/>
    <w:rsid w:val="008326AF"/>
    <w:rsid w:val="0086366E"/>
    <w:rsid w:val="00866C4D"/>
    <w:rsid w:val="008678BB"/>
    <w:rsid w:val="008A0C20"/>
    <w:rsid w:val="008F06FC"/>
    <w:rsid w:val="008F14BA"/>
    <w:rsid w:val="009053F2"/>
    <w:rsid w:val="00911FFF"/>
    <w:rsid w:val="0096179B"/>
    <w:rsid w:val="00A35393"/>
    <w:rsid w:val="00A61FCD"/>
    <w:rsid w:val="00A64216"/>
    <w:rsid w:val="00A84D67"/>
    <w:rsid w:val="00BA0F63"/>
    <w:rsid w:val="00BC71A0"/>
    <w:rsid w:val="00C14D82"/>
    <w:rsid w:val="00C359F3"/>
    <w:rsid w:val="00C60332"/>
    <w:rsid w:val="00CC3E23"/>
    <w:rsid w:val="00CC47E2"/>
    <w:rsid w:val="00CF5B16"/>
    <w:rsid w:val="00DE3FBF"/>
    <w:rsid w:val="00DF4297"/>
    <w:rsid w:val="00E03850"/>
    <w:rsid w:val="00E11DEB"/>
    <w:rsid w:val="00E31212"/>
    <w:rsid w:val="00E76DA1"/>
    <w:rsid w:val="00EE5918"/>
    <w:rsid w:val="00F25CF9"/>
    <w:rsid w:val="00F6399A"/>
    <w:rsid w:val="00F87C1E"/>
    <w:rsid w:val="00F97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arc" idref="#_x0000_s1050"/>
        <o:r id="V:Rule2" type="arc" idref="#_x0000_s1051"/>
        <o:r id="V:Rule3" type="arc" idref="#_x0000_s1052"/>
        <o:r id="V:Rule4" type="arc"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44A"/>
  </w:style>
  <w:style w:type="paragraph" w:styleId="1">
    <w:name w:val="heading 1"/>
    <w:basedOn w:val="a"/>
    <w:next w:val="a"/>
    <w:link w:val="10"/>
    <w:qFormat/>
    <w:rsid w:val="003134B6"/>
    <w:pPr>
      <w:keepNext/>
      <w:tabs>
        <w:tab w:val="left" w:pos="708"/>
      </w:tabs>
      <w:spacing w:after="0" w:line="240" w:lineRule="auto"/>
      <w:jc w:val="right"/>
      <w:outlineLvl w:val="0"/>
    </w:pPr>
    <w:rPr>
      <w:rFonts w:eastAsia="Times New Roman"/>
      <w:i/>
      <w:iCs/>
      <w:sz w:val="24"/>
      <w:szCs w:val="24"/>
    </w:rPr>
  </w:style>
  <w:style w:type="paragraph" w:styleId="2">
    <w:name w:val="heading 2"/>
    <w:basedOn w:val="a"/>
    <w:next w:val="a"/>
    <w:link w:val="20"/>
    <w:unhideWhenUsed/>
    <w:qFormat/>
    <w:rsid w:val="00361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6182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134B6"/>
    <w:pPr>
      <w:keepNext/>
      <w:tabs>
        <w:tab w:val="left" w:pos="708"/>
      </w:tabs>
      <w:spacing w:before="240" w:after="60" w:line="240" w:lineRule="auto"/>
      <w:outlineLvl w:val="3"/>
    </w:pPr>
    <w:rPr>
      <w:rFonts w:eastAsia="Times New Roman"/>
      <w:b/>
      <w:bCs/>
    </w:rPr>
  </w:style>
  <w:style w:type="paragraph" w:styleId="5">
    <w:name w:val="heading 5"/>
    <w:basedOn w:val="a"/>
    <w:next w:val="a"/>
    <w:link w:val="50"/>
    <w:qFormat/>
    <w:rsid w:val="00361829"/>
    <w:pPr>
      <w:keepNext/>
      <w:widowControl w:val="0"/>
      <w:spacing w:before="40" w:after="0" w:line="240" w:lineRule="auto"/>
      <w:ind w:firstLine="709"/>
      <w:jc w:val="center"/>
      <w:outlineLvl w:val="4"/>
    </w:pPr>
    <w:rPr>
      <w:rFonts w:eastAsia="Times New Roman"/>
      <w:sz w:val="24"/>
      <w:szCs w:val="20"/>
    </w:rPr>
  </w:style>
  <w:style w:type="paragraph" w:styleId="6">
    <w:name w:val="heading 6"/>
    <w:basedOn w:val="a"/>
    <w:next w:val="a"/>
    <w:link w:val="60"/>
    <w:qFormat/>
    <w:rsid w:val="003134B6"/>
    <w:pPr>
      <w:tabs>
        <w:tab w:val="left" w:pos="708"/>
      </w:tabs>
      <w:spacing w:before="240" w:after="60" w:line="240" w:lineRule="auto"/>
      <w:outlineLvl w:val="5"/>
    </w:pPr>
    <w:rPr>
      <w:rFonts w:eastAsia="Times New Roman"/>
      <w:b/>
      <w:bCs/>
      <w:sz w:val="22"/>
      <w:szCs w:val="22"/>
    </w:rPr>
  </w:style>
  <w:style w:type="paragraph" w:styleId="7">
    <w:name w:val="heading 7"/>
    <w:basedOn w:val="a"/>
    <w:next w:val="a"/>
    <w:link w:val="70"/>
    <w:unhideWhenUsed/>
    <w:qFormat/>
    <w:rsid w:val="00361829"/>
    <w:pPr>
      <w:keepNext/>
      <w:spacing w:after="0" w:line="240" w:lineRule="auto"/>
      <w:ind w:firstLine="709"/>
      <w:jc w:val="center"/>
      <w:outlineLvl w:val="6"/>
    </w:pPr>
    <w:rPr>
      <w:rFonts w:eastAsia="Times New Roman"/>
      <w:sz w:val="24"/>
      <w:szCs w:val="20"/>
    </w:rPr>
  </w:style>
  <w:style w:type="paragraph" w:styleId="8">
    <w:name w:val="heading 8"/>
    <w:basedOn w:val="a"/>
    <w:next w:val="a"/>
    <w:link w:val="80"/>
    <w:unhideWhenUsed/>
    <w:qFormat/>
    <w:rsid w:val="00361829"/>
    <w:pPr>
      <w:spacing w:before="240" w:after="60" w:line="240" w:lineRule="auto"/>
      <w:ind w:firstLine="709"/>
      <w:outlineLvl w:val="7"/>
    </w:pPr>
    <w:rPr>
      <w:rFonts w:ascii="Calibri" w:eastAsia="Times New Roman" w:hAnsi="Calibri"/>
      <w:i/>
      <w:iCs/>
      <w:sz w:val="24"/>
      <w:szCs w:val="24"/>
    </w:rPr>
  </w:style>
  <w:style w:type="paragraph" w:styleId="9">
    <w:name w:val="heading 9"/>
    <w:basedOn w:val="a"/>
    <w:next w:val="a"/>
    <w:link w:val="90"/>
    <w:unhideWhenUsed/>
    <w:qFormat/>
    <w:rsid w:val="00361829"/>
    <w:pPr>
      <w:keepNext/>
      <w:spacing w:after="0" w:line="240" w:lineRule="auto"/>
      <w:ind w:firstLine="170"/>
      <w:outlineLvl w:val="8"/>
    </w:pPr>
    <w:rPr>
      <w:rFonts w:eastAsia="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34B6"/>
    <w:rPr>
      <w:rFonts w:eastAsia="Times New Roman"/>
      <w:i/>
      <w:iCs/>
      <w:sz w:val="24"/>
      <w:szCs w:val="24"/>
    </w:rPr>
  </w:style>
  <w:style w:type="character" w:customStyle="1" w:styleId="20">
    <w:name w:val="Заголовок 2 Знак"/>
    <w:basedOn w:val="a0"/>
    <w:link w:val="2"/>
    <w:rsid w:val="0036182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6182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134B6"/>
    <w:rPr>
      <w:rFonts w:eastAsia="Times New Roman"/>
      <w:b/>
      <w:bCs/>
    </w:rPr>
  </w:style>
  <w:style w:type="character" w:customStyle="1" w:styleId="50">
    <w:name w:val="Заголовок 5 Знак"/>
    <w:basedOn w:val="a0"/>
    <w:link w:val="5"/>
    <w:rsid w:val="00361829"/>
    <w:rPr>
      <w:rFonts w:eastAsia="Times New Roman"/>
      <w:sz w:val="24"/>
      <w:szCs w:val="20"/>
    </w:rPr>
  </w:style>
  <w:style w:type="character" w:customStyle="1" w:styleId="60">
    <w:name w:val="Заголовок 6 Знак"/>
    <w:basedOn w:val="a0"/>
    <w:link w:val="6"/>
    <w:rsid w:val="003134B6"/>
    <w:rPr>
      <w:rFonts w:eastAsia="Times New Roman"/>
      <w:b/>
      <w:bCs/>
      <w:sz w:val="22"/>
      <w:szCs w:val="22"/>
    </w:rPr>
  </w:style>
  <w:style w:type="character" w:customStyle="1" w:styleId="70">
    <w:name w:val="Заголовок 7 Знак"/>
    <w:basedOn w:val="a0"/>
    <w:link w:val="7"/>
    <w:rsid w:val="00361829"/>
    <w:rPr>
      <w:rFonts w:eastAsia="Times New Roman"/>
      <w:sz w:val="24"/>
      <w:szCs w:val="20"/>
    </w:rPr>
  </w:style>
  <w:style w:type="character" w:customStyle="1" w:styleId="80">
    <w:name w:val="Заголовок 8 Знак"/>
    <w:basedOn w:val="a0"/>
    <w:link w:val="8"/>
    <w:rsid w:val="00361829"/>
    <w:rPr>
      <w:rFonts w:ascii="Calibri" w:eastAsia="Times New Roman" w:hAnsi="Calibri"/>
      <w:i/>
      <w:iCs/>
      <w:sz w:val="24"/>
      <w:szCs w:val="24"/>
    </w:rPr>
  </w:style>
  <w:style w:type="character" w:customStyle="1" w:styleId="90">
    <w:name w:val="Заголовок 9 Знак"/>
    <w:basedOn w:val="a0"/>
    <w:link w:val="9"/>
    <w:rsid w:val="00361829"/>
    <w:rPr>
      <w:rFonts w:eastAsia="Times New Roman"/>
      <w:sz w:val="24"/>
      <w:szCs w:val="20"/>
      <w:lang w:val="en-US"/>
    </w:rPr>
  </w:style>
  <w:style w:type="table" w:styleId="a3">
    <w:name w:val="Table Grid"/>
    <w:basedOn w:val="a1"/>
    <w:rsid w:val="00A642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nhideWhenUsed/>
    <w:rsid w:val="00DE3FBF"/>
    <w:pPr>
      <w:tabs>
        <w:tab w:val="center" w:pos="4677"/>
        <w:tab w:val="right" w:pos="9355"/>
      </w:tabs>
      <w:spacing w:after="0" w:line="240" w:lineRule="auto"/>
    </w:pPr>
  </w:style>
  <w:style w:type="character" w:customStyle="1" w:styleId="a5">
    <w:name w:val="Верхний колонтитул Знак"/>
    <w:basedOn w:val="a0"/>
    <w:link w:val="a4"/>
    <w:rsid w:val="00DE3FBF"/>
  </w:style>
  <w:style w:type="paragraph" w:styleId="a6">
    <w:name w:val="footer"/>
    <w:basedOn w:val="a"/>
    <w:link w:val="a7"/>
    <w:uiPriority w:val="99"/>
    <w:unhideWhenUsed/>
    <w:rsid w:val="00DE3FB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E3FBF"/>
  </w:style>
  <w:style w:type="paragraph" w:styleId="a8">
    <w:name w:val="List Paragraph"/>
    <w:basedOn w:val="a"/>
    <w:uiPriority w:val="34"/>
    <w:qFormat/>
    <w:rsid w:val="00DE3FBF"/>
    <w:pPr>
      <w:ind w:left="720"/>
      <w:contextualSpacing/>
    </w:pPr>
  </w:style>
  <w:style w:type="paragraph" w:styleId="a9">
    <w:name w:val="Balloon Text"/>
    <w:basedOn w:val="a"/>
    <w:link w:val="aa"/>
    <w:uiPriority w:val="99"/>
    <w:semiHidden/>
    <w:unhideWhenUsed/>
    <w:rsid w:val="00A61F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1FCD"/>
    <w:rPr>
      <w:rFonts w:ascii="Tahoma" w:hAnsi="Tahoma" w:cs="Tahoma"/>
      <w:sz w:val="16"/>
      <w:szCs w:val="16"/>
    </w:rPr>
  </w:style>
  <w:style w:type="character" w:styleId="ab">
    <w:name w:val="Hyperlink"/>
    <w:basedOn w:val="a0"/>
    <w:rsid w:val="003134B6"/>
    <w:rPr>
      <w:rFonts w:cs="Times New Roman"/>
      <w:color w:val="2D5CA0"/>
      <w:u w:val="none"/>
      <w:effect w:val="none"/>
    </w:rPr>
  </w:style>
  <w:style w:type="paragraph" w:styleId="ac">
    <w:name w:val="Normal (Web)"/>
    <w:basedOn w:val="a"/>
    <w:rsid w:val="003134B6"/>
    <w:pPr>
      <w:tabs>
        <w:tab w:val="num" w:pos="360"/>
      </w:tabs>
      <w:spacing w:before="100" w:beforeAutospacing="1" w:after="100" w:afterAutospacing="1" w:line="240" w:lineRule="auto"/>
    </w:pPr>
    <w:rPr>
      <w:rFonts w:eastAsia="Times New Roman"/>
      <w:sz w:val="24"/>
      <w:szCs w:val="24"/>
    </w:rPr>
  </w:style>
  <w:style w:type="paragraph" w:styleId="ad">
    <w:name w:val="Body Text"/>
    <w:basedOn w:val="a"/>
    <w:link w:val="ae"/>
    <w:rsid w:val="003134B6"/>
    <w:pPr>
      <w:tabs>
        <w:tab w:val="left" w:pos="708"/>
      </w:tabs>
      <w:spacing w:after="0" w:line="240" w:lineRule="auto"/>
      <w:jc w:val="center"/>
    </w:pPr>
    <w:rPr>
      <w:rFonts w:eastAsia="Times New Roman"/>
      <w:b/>
      <w:bCs/>
      <w:smallCaps/>
      <w:sz w:val="24"/>
      <w:szCs w:val="24"/>
    </w:rPr>
  </w:style>
  <w:style w:type="character" w:customStyle="1" w:styleId="ae">
    <w:name w:val="Основной текст Знак"/>
    <w:basedOn w:val="a0"/>
    <w:link w:val="ad"/>
    <w:rsid w:val="003134B6"/>
    <w:rPr>
      <w:rFonts w:eastAsia="Times New Roman"/>
      <w:b/>
      <w:bCs/>
      <w:smallCaps/>
      <w:sz w:val="24"/>
      <w:szCs w:val="24"/>
    </w:rPr>
  </w:style>
  <w:style w:type="character" w:customStyle="1" w:styleId="BodyTextIndentChar">
    <w:name w:val="Body Text Indent Char"/>
    <w:aliases w:val="текст Char,Основной текст 1 Char,Нумерованный список !! Char,Надин стиль Char"/>
    <w:uiPriority w:val="99"/>
    <w:locked/>
    <w:rsid w:val="003134B6"/>
    <w:rPr>
      <w:rFonts w:cs="Times New Roman"/>
      <w:sz w:val="24"/>
      <w:szCs w:val="24"/>
    </w:rPr>
  </w:style>
  <w:style w:type="paragraph" w:styleId="af">
    <w:name w:val="Body Text Indent"/>
    <w:aliases w:val="текст,Основной текст 1,Нумерованный список !!,Надин стиль"/>
    <w:basedOn w:val="a"/>
    <w:link w:val="af0"/>
    <w:rsid w:val="003134B6"/>
    <w:pPr>
      <w:tabs>
        <w:tab w:val="left" w:pos="708"/>
      </w:tabs>
      <w:spacing w:after="0" w:line="240" w:lineRule="auto"/>
      <w:ind w:firstLine="567"/>
    </w:pPr>
    <w:rPr>
      <w:rFonts w:ascii="Calibri" w:eastAsia="Calibri" w:hAnsi="Calibri"/>
      <w:sz w:val="24"/>
      <w:szCs w:val="24"/>
    </w:rPr>
  </w:style>
  <w:style w:type="character" w:customStyle="1" w:styleId="af0">
    <w:name w:val="Основной текст с отступом Знак"/>
    <w:aliases w:val="текст Знак,Основной текст 1 Знак,Нумерованный список !! Знак,Надин стиль Знак"/>
    <w:basedOn w:val="a0"/>
    <w:link w:val="af"/>
    <w:rsid w:val="003134B6"/>
    <w:rPr>
      <w:rFonts w:ascii="Calibri" w:eastAsia="Calibri" w:hAnsi="Calibri"/>
      <w:sz w:val="24"/>
      <w:szCs w:val="24"/>
    </w:rPr>
  </w:style>
  <w:style w:type="character" w:customStyle="1" w:styleId="BodyTextIndentChar1">
    <w:name w:val="Body Text Indent Char1"/>
    <w:aliases w:val="текст Char1,Основной текст 1 Char1,Нумерованный список !! Char1,Надин стиль Char1"/>
    <w:basedOn w:val="a0"/>
    <w:uiPriority w:val="99"/>
    <w:semiHidden/>
    <w:rsid w:val="003134B6"/>
    <w:rPr>
      <w:rFonts w:ascii="Times New Roman" w:eastAsia="Times New Roman" w:hAnsi="Times New Roman"/>
      <w:sz w:val="24"/>
      <w:szCs w:val="24"/>
    </w:rPr>
  </w:style>
  <w:style w:type="paragraph" w:styleId="21">
    <w:name w:val="Body Text 2"/>
    <w:basedOn w:val="a"/>
    <w:link w:val="22"/>
    <w:rsid w:val="003134B6"/>
    <w:pPr>
      <w:tabs>
        <w:tab w:val="left" w:pos="708"/>
      </w:tabs>
      <w:spacing w:after="120" w:line="480" w:lineRule="auto"/>
    </w:pPr>
    <w:rPr>
      <w:rFonts w:eastAsia="Times New Roman"/>
      <w:sz w:val="24"/>
      <w:szCs w:val="24"/>
    </w:rPr>
  </w:style>
  <w:style w:type="character" w:customStyle="1" w:styleId="22">
    <w:name w:val="Основной текст 2 Знак"/>
    <w:basedOn w:val="a0"/>
    <w:link w:val="21"/>
    <w:rsid w:val="003134B6"/>
    <w:rPr>
      <w:rFonts w:eastAsia="Times New Roman"/>
      <w:sz w:val="24"/>
      <w:szCs w:val="24"/>
    </w:rPr>
  </w:style>
  <w:style w:type="paragraph" w:styleId="23">
    <w:name w:val="Body Text Indent 2"/>
    <w:basedOn w:val="a"/>
    <w:link w:val="24"/>
    <w:rsid w:val="003134B6"/>
    <w:pPr>
      <w:tabs>
        <w:tab w:val="left" w:pos="708"/>
      </w:tabs>
      <w:spacing w:after="0" w:line="240" w:lineRule="auto"/>
      <w:ind w:left="993"/>
    </w:pPr>
    <w:rPr>
      <w:rFonts w:eastAsia="Times New Roman"/>
      <w:sz w:val="24"/>
      <w:szCs w:val="24"/>
    </w:rPr>
  </w:style>
  <w:style w:type="character" w:customStyle="1" w:styleId="24">
    <w:name w:val="Основной текст с отступом 2 Знак"/>
    <w:basedOn w:val="a0"/>
    <w:link w:val="23"/>
    <w:rsid w:val="003134B6"/>
    <w:rPr>
      <w:rFonts w:eastAsia="Times New Roman"/>
      <w:sz w:val="24"/>
      <w:szCs w:val="24"/>
    </w:rPr>
  </w:style>
  <w:style w:type="paragraph" w:styleId="31">
    <w:name w:val="Body Text Indent 3"/>
    <w:basedOn w:val="a"/>
    <w:link w:val="32"/>
    <w:rsid w:val="003134B6"/>
    <w:pPr>
      <w:tabs>
        <w:tab w:val="left" w:pos="708"/>
      </w:tabs>
      <w:spacing w:after="0" w:line="240" w:lineRule="auto"/>
      <w:ind w:firstLine="567"/>
      <w:jc w:val="both"/>
    </w:pPr>
    <w:rPr>
      <w:rFonts w:eastAsia="Times New Roman"/>
      <w:sz w:val="24"/>
      <w:szCs w:val="24"/>
    </w:rPr>
  </w:style>
  <w:style w:type="character" w:customStyle="1" w:styleId="32">
    <w:name w:val="Основной текст с отступом 3 Знак"/>
    <w:basedOn w:val="a0"/>
    <w:link w:val="31"/>
    <w:rsid w:val="003134B6"/>
    <w:rPr>
      <w:rFonts w:eastAsia="Times New Roman"/>
      <w:sz w:val="24"/>
      <w:szCs w:val="24"/>
    </w:rPr>
  </w:style>
  <w:style w:type="character" w:customStyle="1" w:styleId="BodyText14SingleJustifiedChar">
    <w:name w:val="Body_Text (14 Single Justified) Char"/>
    <w:basedOn w:val="a0"/>
    <w:link w:val="BodyText14SingleJustified"/>
    <w:uiPriority w:val="99"/>
    <w:semiHidden/>
    <w:locked/>
    <w:rsid w:val="003134B6"/>
  </w:style>
  <w:style w:type="paragraph" w:customStyle="1" w:styleId="BodyText14SingleJustified">
    <w:name w:val="Body_Text (14 Single Justified)"/>
    <w:basedOn w:val="a"/>
    <w:link w:val="BodyText14SingleJustifiedChar"/>
    <w:uiPriority w:val="99"/>
    <w:semiHidden/>
    <w:rsid w:val="003134B6"/>
    <w:pPr>
      <w:tabs>
        <w:tab w:val="left" w:pos="708"/>
      </w:tabs>
      <w:spacing w:after="0" w:line="240" w:lineRule="auto"/>
      <w:ind w:firstLine="567"/>
      <w:jc w:val="both"/>
    </w:pPr>
  </w:style>
  <w:style w:type="paragraph" w:customStyle="1" w:styleId="210">
    <w:name w:val="Основной текст с отступом 21"/>
    <w:basedOn w:val="a"/>
    <w:rsid w:val="003134B6"/>
    <w:pPr>
      <w:widowControl w:val="0"/>
      <w:spacing w:after="0" w:line="240" w:lineRule="auto"/>
      <w:ind w:left="839" w:firstLine="720"/>
    </w:pPr>
    <w:rPr>
      <w:rFonts w:eastAsia="Times New Roman"/>
    </w:rPr>
  </w:style>
  <w:style w:type="paragraph" w:customStyle="1" w:styleId="Style2">
    <w:name w:val="Style2"/>
    <w:basedOn w:val="a"/>
    <w:uiPriority w:val="99"/>
    <w:rsid w:val="004D2873"/>
    <w:pPr>
      <w:widowControl w:val="0"/>
      <w:autoSpaceDE w:val="0"/>
      <w:autoSpaceDN w:val="0"/>
      <w:adjustRightInd w:val="0"/>
      <w:spacing w:after="0" w:line="254" w:lineRule="exact"/>
      <w:jc w:val="both"/>
    </w:pPr>
    <w:rPr>
      <w:sz w:val="24"/>
      <w:szCs w:val="24"/>
    </w:rPr>
  </w:style>
  <w:style w:type="paragraph" w:customStyle="1" w:styleId="Style10">
    <w:name w:val="Style10"/>
    <w:basedOn w:val="a"/>
    <w:uiPriority w:val="99"/>
    <w:rsid w:val="004D2873"/>
    <w:pPr>
      <w:widowControl w:val="0"/>
      <w:autoSpaceDE w:val="0"/>
      <w:autoSpaceDN w:val="0"/>
      <w:adjustRightInd w:val="0"/>
      <w:spacing w:after="0" w:line="240" w:lineRule="auto"/>
      <w:jc w:val="both"/>
    </w:pPr>
    <w:rPr>
      <w:sz w:val="24"/>
      <w:szCs w:val="24"/>
    </w:rPr>
  </w:style>
  <w:style w:type="paragraph" w:customStyle="1" w:styleId="Style11">
    <w:name w:val="Style11"/>
    <w:basedOn w:val="a"/>
    <w:uiPriority w:val="99"/>
    <w:rsid w:val="004D2873"/>
    <w:pPr>
      <w:widowControl w:val="0"/>
      <w:autoSpaceDE w:val="0"/>
      <w:autoSpaceDN w:val="0"/>
      <w:adjustRightInd w:val="0"/>
      <w:spacing w:after="0" w:line="274" w:lineRule="exact"/>
    </w:pPr>
    <w:rPr>
      <w:sz w:val="24"/>
      <w:szCs w:val="24"/>
    </w:rPr>
  </w:style>
  <w:style w:type="paragraph" w:customStyle="1" w:styleId="Style12">
    <w:name w:val="Style12"/>
    <w:basedOn w:val="a"/>
    <w:uiPriority w:val="99"/>
    <w:rsid w:val="004D2873"/>
    <w:pPr>
      <w:widowControl w:val="0"/>
      <w:autoSpaceDE w:val="0"/>
      <w:autoSpaceDN w:val="0"/>
      <w:adjustRightInd w:val="0"/>
      <w:spacing w:after="0" w:line="274" w:lineRule="exact"/>
      <w:jc w:val="both"/>
    </w:pPr>
    <w:rPr>
      <w:sz w:val="24"/>
      <w:szCs w:val="24"/>
    </w:rPr>
  </w:style>
  <w:style w:type="character" w:customStyle="1" w:styleId="FontStyle242">
    <w:name w:val="Font Style242"/>
    <w:basedOn w:val="a0"/>
    <w:uiPriority w:val="99"/>
    <w:rsid w:val="004D2873"/>
    <w:rPr>
      <w:rFonts w:ascii="Times New Roman" w:hAnsi="Times New Roman" w:cs="Times New Roman"/>
      <w:sz w:val="22"/>
      <w:szCs w:val="22"/>
    </w:rPr>
  </w:style>
  <w:style w:type="paragraph" w:customStyle="1" w:styleId="11">
    <w:name w:val="Абзац списка1"/>
    <w:basedOn w:val="a"/>
    <w:rsid w:val="00F87C1E"/>
    <w:pPr>
      <w:spacing w:after="0" w:line="240" w:lineRule="auto"/>
      <w:ind w:left="720"/>
      <w:contextualSpacing/>
    </w:pPr>
    <w:rPr>
      <w:rFonts w:ascii="Calibri" w:eastAsia="Times New Roman" w:hAnsi="Calibri"/>
      <w:sz w:val="22"/>
      <w:szCs w:val="22"/>
      <w:lang w:eastAsia="en-US"/>
    </w:rPr>
  </w:style>
  <w:style w:type="paragraph" w:styleId="af1">
    <w:name w:val="Title"/>
    <w:basedOn w:val="a"/>
    <w:link w:val="af2"/>
    <w:qFormat/>
    <w:rsid w:val="00361829"/>
    <w:pPr>
      <w:spacing w:after="0" w:line="240" w:lineRule="auto"/>
      <w:ind w:firstLine="709"/>
      <w:jc w:val="center"/>
    </w:pPr>
    <w:rPr>
      <w:rFonts w:eastAsia="Times New Roman"/>
      <w:szCs w:val="20"/>
    </w:rPr>
  </w:style>
  <w:style w:type="character" w:customStyle="1" w:styleId="af2">
    <w:name w:val="Название Знак"/>
    <w:basedOn w:val="a0"/>
    <w:link w:val="af1"/>
    <w:rsid w:val="00361829"/>
    <w:rPr>
      <w:rFonts w:eastAsia="Times New Roman"/>
      <w:szCs w:val="20"/>
    </w:rPr>
  </w:style>
  <w:style w:type="paragraph" w:styleId="af3">
    <w:name w:val="Block Text"/>
    <w:basedOn w:val="a"/>
    <w:unhideWhenUsed/>
    <w:rsid w:val="00361829"/>
    <w:pPr>
      <w:spacing w:after="0" w:line="240" w:lineRule="auto"/>
      <w:ind w:left="567" w:right="992" w:firstLine="709"/>
      <w:jc w:val="both"/>
    </w:pPr>
    <w:rPr>
      <w:rFonts w:eastAsia="Times New Roman"/>
      <w:sz w:val="24"/>
      <w:szCs w:val="20"/>
    </w:rPr>
  </w:style>
  <w:style w:type="paragraph" w:customStyle="1" w:styleId="1T3035000">
    <w:name w:val="1T3035000"/>
    <w:basedOn w:val="a"/>
    <w:rsid w:val="00361829"/>
    <w:pPr>
      <w:spacing w:after="0" w:line="240" w:lineRule="auto"/>
      <w:ind w:firstLine="700"/>
      <w:jc w:val="both"/>
    </w:pPr>
    <w:rPr>
      <w:rFonts w:eastAsia="Times New Roman"/>
      <w:sz w:val="20"/>
      <w:szCs w:val="20"/>
    </w:rPr>
  </w:style>
  <w:style w:type="paragraph" w:customStyle="1" w:styleId="1t3028000">
    <w:name w:val="1t3028000"/>
    <w:basedOn w:val="a"/>
    <w:rsid w:val="00361829"/>
    <w:pPr>
      <w:spacing w:after="0" w:line="240" w:lineRule="auto"/>
      <w:ind w:firstLine="560"/>
      <w:jc w:val="both"/>
    </w:pPr>
    <w:rPr>
      <w:rFonts w:eastAsia="Times New Roman"/>
      <w:sz w:val="20"/>
      <w:szCs w:val="20"/>
    </w:rPr>
  </w:style>
  <w:style w:type="paragraph" w:customStyle="1" w:styleId="lmono">
    <w:name w:val="l_mono"/>
    <w:basedOn w:val="a"/>
    <w:rsid w:val="00361829"/>
    <w:pPr>
      <w:spacing w:after="0" w:line="240" w:lineRule="auto"/>
      <w:ind w:firstLine="709"/>
    </w:pPr>
    <w:rPr>
      <w:rFonts w:ascii="Courier New" w:eastAsia="Times New Roman" w:hAnsi="Courier New"/>
      <w:sz w:val="20"/>
      <w:szCs w:val="20"/>
    </w:rPr>
  </w:style>
  <w:style w:type="paragraph" w:customStyle="1" w:styleId="211">
    <w:name w:val="Основной текст 21"/>
    <w:basedOn w:val="a"/>
    <w:rsid w:val="00361829"/>
    <w:pPr>
      <w:widowControl w:val="0"/>
      <w:spacing w:before="240" w:after="0" w:line="240" w:lineRule="auto"/>
      <w:ind w:firstLine="680"/>
      <w:jc w:val="both"/>
    </w:pPr>
    <w:rPr>
      <w:rFonts w:eastAsia="Times New Roman"/>
      <w:sz w:val="24"/>
      <w:szCs w:val="20"/>
    </w:rPr>
  </w:style>
  <w:style w:type="paragraph" w:styleId="af4">
    <w:name w:val="caption"/>
    <w:basedOn w:val="a"/>
    <w:qFormat/>
    <w:rsid w:val="00361829"/>
    <w:pPr>
      <w:widowControl w:val="0"/>
      <w:spacing w:after="0" w:line="240" w:lineRule="auto"/>
      <w:ind w:firstLine="709"/>
      <w:jc w:val="center"/>
    </w:pPr>
    <w:rPr>
      <w:rFonts w:eastAsia="Times New Roman"/>
      <w:b/>
      <w:sz w:val="24"/>
      <w:szCs w:val="20"/>
    </w:rPr>
  </w:style>
  <w:style w:type="paragraph" w:customStyle="1" w:styleId="12">
    <w:name w:val="Обычный1"/>
    <w:rsid w:val="00361829"/>
    <w:pPr>
      <w:widowControl w:val="0"/>
      <w:spacing w:after="0" w:line="300" w:lineRule="auto"/>
      <w:ind w:left="80" w:firstLine="709"/>
      <w:jc w:val="both"/>
    </w:pPr>
    <w:rPr>
      <w:rFonts w:eastAsia="Times New Roman"/>
      <w:i/>
      <w:snapToGrid w:val="0"/>
      <w:sz w:val="24"/>
      <w:szCs w:val="20"/>
    </w:rPr>
  </w:style>
  <w:style w:type="paragraph" w:customStyle="1" w:styleId="212">
    <w:name w:val="Заголовок 21"/>
    <w:basedOn w:val="12"/>
    <w:next w:val="12"/>
    <w:rsid w:val="00361829"/>
    <w:pPr>
      <w:keepNext/>
      <w:spacing w:before="1220" w:line="240" w:lineRule="auto"/>
      <w:ind w:left="4240"/>
      <w:jc w:val="left"/>
      <w:outlineLvl w:val="1"/>
    </w:pPr>
    <w:rPr>
      <w:i w:val="0"/>
    </w:rPr>
  </w:style>
  <w:style w:type="character" w:styleId="af5">
    <w:name w:val="page number"/>
    <w:basedOn w:val="a0"/>
    <w:rsid w:val="00361829"/>
  </w:style>
  <w:style w:type="character" w:styleId="af6">
    <w:name w:val="Strong"/>
    <w:basedOn w:val="a0"/>
    <w:qFormat/>
    <w:rsid w:val="00361829"/>
    <w:rPr>
      <w:b/>
      <w:bCs/>
    </w:rPr>
  </w:style>
  <w:style w:type="character" w:customStyle="1" w:styleId="date">
    <w:name w:val="date"/>
    <w:basedOn w:val="a0"/>
    <w:rsid w:val="00361829"/>
  </w:style>
  <w:style w:type="character" w:styleId="af7">
    <w:name w:val="FollowedHyperlink"/>
    <w:basedOn w:val="a0"/>
    <w:rsid w:val="00361829"/>
    <w:rPr>
      <w:color w:val="800080"/>
      <w:u w:val="single"/>
    </w:rPr>
  </w:style>
  <w:style w:type="paragraph" w:customStyle="1" w:styleId="head1">
    <w:name w:val="head1"/>
    <w:basedOn w:val="a"/>
    <w:rsid w:val="00361829"/>
    <w:pPr>
      <w:spacing w:before="100" w:beforeAutospacing="1" w:after="100" w:afterAutospacing="1" w:line="240" w:lineRule="auto"/>
      <w:ind w:firstLine="709"/>
      <w:jc w:val="center"/>
    </w:pPr>
    <w:rPr>
      <w:rFonts w:ascii="Arial" w:eastAsia="Times New Roman" w:hAnsi="Arial" w:cs="Arial"/>
      <w:b/>
      <w:bCs/>
      <w:sz w:val="29"/>
      <w:szCs w:val="29"/>
    </w:rPr>
  </w:style>
  <w:style w:type="paragraph" w:customStyle="1" w:styleId="head2">
    <w:name w:val="head2"/>
    <w:basedOn w:val="a"/>
    <w:rsid w:val="00361829"/>
    <w:pPr>
      <w:spacing w:before="100" w:beforeAutospacing="1" w:after="100" w:afterAutospacing="1" w:line="240" w:lineRule="auto"/>
      <w:ind w:firstLine="709"/>
      <w:jc w:val="center"/>
      <w:textAlignment w:val="top"/>
    </w:pPr>
    <w:rPr>
      <w:rFonts w:ascii="Arial" w:eastAsia="Times New Roman" w:hAnsi="Arial" w:cs="Arial"/>
      <w:b/>
      <w:bCs/>
      <w:sz w:val="24"/>
      <w:szCs w:val="24"/>
    </w:rPr>
  </w:style>
  <w:style w:type="paragraph" w:customStyle="1" w:styleId="postdate">
    <w:name w:val="postdate"/>
    <w:basedOn w:val="a"/>
    <w:rsid w:val="00361829"/>
    <w:pPr>
      <w:spacing w:after="0" w:line="240" w:lineRule="auto"/>
      <w:ind w:firstLine="709"/>
      <w:jc w:val="center"/>
    </w:pPr>
    <w:rPr>
      <w:rFonts w:eastAsia="Times New Roman"/>
      <w:sz w:val="24"/>
      <w:szCs w:val="24"/>
    </w:rPr>
  </w:style>
  <w:style w:type="character" w:styleId="af8">
    <w:name w:val="Emphasis"/>
    <w:basedOn w:val="a0"/>
    <w:qFormat/>
    <w:rsid w:val="00361829"/>
    <w:rPr>
      <w:i/>
      <w:iCs/>
    </w:rPr>
  </w:style>
  <w:style w:type="character" w:customStyle="1" w:styleId="af9">
    <w:name w:val="выделение"/>
    <w:basedOn w:val="a0"/>
    <w:rsid w:val="00361829"/>
    <w:rPr>
      <w:b/>
      <w:bCs/>
      <w:color w:val="0015AF"/>
    </w:rPr>
  </w:style>
  <w:style w:type="character" w:customStyle="1" w:styleId="afa">
    <w:name w:val="ударение"/>
    <w:basedOn w:val="a0"/>
    <w:rsid w:val="00361829"/>
    <w:rPr>
      <w:b/>
      <w:bCs/>
      <w:color w:val="E01449"/>
    </w:rPr>
  </w:style>
  <w:style w:type="character" w:customStyle="1" w:styleId="y5black">
    <w:name w:val="y5_black"/>
    <w:basedOn w:val="a0"/>
    <w:rsid w:val="00361829"/>
  </w:style>
  <w:style w:type="character" w:customStyle="1" w:styleId="y5blacky5bg">
    <w:name w:val="y5_black y5_bg"/>
    <w:basedOn w:val="a0"/>
    <w:rsid w:val="00361829"/>
  </w:style>
  <w:style w:type="character" w:customStyle="1" w:styleId="url">
    <w:name w:val="url"/>
    <w:basedOn w:val="a0"/>
    <w:rsid w:val="00361829"/>
  </w:style>
  <w:style w:type="paragraph" w:customStyle="1" w:styleId="book">
    <w:name w:val="book"/>
    <w:basedOn w:val="a"/>
    <w:rsid w:val="00361829"/>
    <w:pPr>
      <w:spacing w:after="0" w:line="240" w:lineRule="auto"/>
      <w:ind w:firstLine="600"/>
    </w:pPr>
    <w:rPr>
      <w:rFonts w:eastAsia="Times New Roman"/>
      <w:sz w:val="24"/>
      <w:szCs w:val="24"/>
    </w:rPr>
  </w:style>
  <w:style w:type="paragraph" w:styleId="afb">
    <w:name w:val="footnote text"/>
    <w:basedOn w:val="a"/>
    <w:link w:val="afc"/>
    <w:uiPriority w:val="99"/>
    <w:semiHidden/>
    <w:rsid w:val="00361829"/>
    <w:pPr>
      <w:spacing w:after="0" w:line="240" w:lineRule="auto"/>
      <w:ind w:firstLine="709"/>
    </w:pPr>
    <w:rPr>
      <w:rFonts w:eastAsia="Times New Roman"/>
      <w:sz w:val="20"/>
      <w:szCs w:val="20"/>
    </w:rPr>
  </w:style>
  <w:style w:type="character" w:customStyle="1" w:styleId="afc">
    <w:name w:val="Текст сноски Знак"/>
    <w:basedOn w:val="a0"/>
    <w:link w:val="afb"/>
    <w:uiPriority w:val="99"/>
    <w:semiHidden/>
    <w:rsid w:val="00361829"/>
    <w:rPr>
      <w:rFonts w:eastAsia="Times New Roman"/>
      <w:sz w:val="20"/>
      <w:szCs w:val="20"/>
    </w:rPr>
  </w:style>
  <w:style w:type="character" w:styleId="afd">
    <w:name w:val="footnote reference"/>
    <w:basedOn w:val="a0"/>
    <w:uiPriority w:val="99"/>
    <w:semiHidden/>
    <w:rsid w:val="00361829"/>
    <w:rPr>
      <w:vertAlign w:val="superscript"/>
    </w:rPr>
  </w:style>
  <w:style w:type="character" w:customStyle="1" w:styleId="s102">
    <w:name w:val="s_102"/>
    <w:basedOn w:val="a0"/>
    <w:rsid w:val="00361829"/>
    <w:rPr>
      <w:b/>
      <w:bCs/>
      <w:color w:val="000080"/>
    </w:rPr>
  </w:style>
  <w:style w:type="paragraph" w:customStyle="1" w:styleId="headertext">
    <w:name w:val="headertext"/>
    <w:basedOn w:val="a"/>
    <w:rsid w:val="00361829"/>
    <w:pPr>
      <w:spacing w:before="144" w:after="144" w:line="240" w:lineRule="auto"/>
      <w:ind w:firstLine="709"/>
    </w:pPr>
    <w:rPr>
      <w:rFonts w:eastAsia="Times New Roman"/>
      <w:b/>
      <w:bCs/>
      <w:sz w:val="20"/>
      <w:szCs w:val="20"/>
    </w:rPr>
  </w:style>
  <w:style w:type="paragraph" w:customStyle="1" w:styleId="formattext">
    <w:name w:val="formattext"/>
    <w:basedOn w:val="a"/>
    <w:rsid w:val="00361829"/>
    <w:pPr>
      <w:spacing w:before="144" w:after="144" w:line="240" w:lineRule="auto"/>
      <w:ind w:firstLine="709"/>
    </w:pPr>
    <w:rPr>
      <w:rFonts w:eastAsia="Times New Roman"/>
      <w:sz w:val="24"/>
      <w:szCs w:val="24"/>
    </w:rPr>
  </w:style>
  <w:style w:type="character" w:customStyle="1" w:styleId="review-h52">
    <w:name w:val="review-h52"/>
    <w:basedOn w:val="a0"/>
    <w:rsid w:val="00361829"/>
    <w:rPr>
      <w:b/>
      <w:bCs/>
      <w:strike w:val="0"/>
      <w:dstrike w:val="0"/>
      <w:vanish w:val="0"/>
      <w:webHidden w:val="0"/>
      <w:color w:val="006699"/>
      <w:sz w:val="36"/>
      <w:szCs w:val="36"/>
      <w:u w:val="none"/>
      <w:effect w:val="none"/>
      <w:specVanish w:val="0"/>
    </w:rPr>
  </w:style>
  <w:style w:type="paragraph" w:customStyle="1" w:styleId="13">
    <w:name w:val="Обычный (веб)1"/>
    <w:basedOn w:val="a"/>
    <w:rsid w:val="00361829"/>
    <w:pPr>
      <w:overflowPunct w:val="0"/>
      <w:autoSpaceDE w:val="0"/>
      <w:autoSpaceDN w:val="0"/>
      <w:adjustRightInd w:val="0"/>
      <w:spacing w:before="30" w:after="30" w:line="240" w:lineRule="auto"/>
      <w:ind w:firstLine="709"/>
      <w:textAlignment w:val="baseline"/>
    </w:pPr>
    <w:rPr>
      <w:rFonts w:ascii="Arial" w:eastAsia="Times New Roman" w:hAnsi="Arial"/>
      <w:color w:val="000000"/>
      <w:spacing w:val="2"/>
      <w:sz w:val="24"/>
      <w:szCs w:val="20"/>
    </w:rPr>
  </w:style>
  <w:style w:type="paragraph" w:customStyle="1" w:styleId="Default">
    <w:name w:val="Default"/>
    <w:rsid w:val="00361829"/>
    <w:pPr>
      <w:autoSpaceDE w:val="0"/>
      <w:autoSpaceDN w:val="0"/>
      <w:adjustRightInd w:val="0"/>
      <w:spacing w:after="0" w:line="240" w:lineRule="auto"/>
      <w:ind w:firstLine="709"/>
    </w:pPr>
    <w:rPr>
      <w:rFonts w:eastAsia="Times New Roman"/>
      <w:color w:val="000000"/>
      <w:sz w:val="24"/>
      <w:szCs w:val="24"/>
    </w:rPr>
  </w:style>
  <w:style w:type="paragraph" w:customStyle="1" w:styleId="14">
    <w:name w:val="Текст1"/>
    <w:basedOn w:val="a"/>
    <w:rsid w:val="00361829"/>
    <w:pPr>
      <w:spacing w:after="0" w:line="240" w:lineRule="auto"/>
      <w:ind w:firstLine="709"/>
    </w:pPr>
    <w:rPr>
      <w:rFonts w:ascii="Courier New" w:eastAsia="Times New Roman" w:hAnsi="Courier New"/>
      <w:sz w:val="20"/>
      <w:szCs w:val="20"/>
    </w:rPr>
  </w:style>
  <w:style w:type="paragraph" w:customStyle="1" w:styleId="ConsPlusNormal">
    <w:name w:val="ConsPlusNormal"/>
    <w:rsid w:val="0036182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5">
    <w:name w:val="Верхний колонтитул1"/>
    <w:basedOn w:val="12"/>
    <w:rsid w:val="00361829"/>
    <w:pPr>
      <w:tabs>
        <w:tab w:val="center" w:pos="4153"/>
        <w:tab w:val="right" w:pos="8306"/>
      </w:tabs>
      <w:spacing w:line="240" w:lineRule="auto"/>
      <w:ind w:left="0"/>
      <w:jc w:val="left"/>
    </w:pPr>
    <w:rPr>
      <w:i w:val="0"/>
      <w:snapToGrid/>
      <w:sz w:val="28"/>
    </w:rPr>
  </w:style>
  <w:style w:type="paragraph" w:styleId="afe">
    <w:name w:val="Plain Text"/>
    <w:basedOn w:val="a"/>
    <w:link w:val="aff"/>
    <w:rsid w:val="00361829"/>
    <w:pPr>
      <w:spacing w:after="0" w:line="240" w:lineRule="auto"/>
      <w:ind w:firstLine="709"/>
    </w:pPr>
    <w:rPr>
      <w:rFonts w:ascii="Courier New" w:eastAsia="Times New Roman" w:hAnsi="Courier New"/>
      <w:sz w:val="20"/>
      <w:szCs w:val="20"/>
    </w:rPr>
  </w:style>
  <w:style w:type="character" w:customStyle="1" w:styleId="aff">
    <w:name w:val="Текст Знак"/>
    <w:basedOn w:val="a0"/>
    <w:link w:val="afe"/>
    <w:rsid w:val="00361829"/>
    <w:rPr>
      <w:rFonts w:ascii="Courier New" w:eastAsia="Times New Roman" w:hAnsi="Courier New"/>
      <w:sz w:val="20"/>
      <w:szCs w:val="20"/>
    </w:rPr>
  </w:style>
  <w:style w:type="paragraph" w:customStyle="1" w:styleId="ConsPlusTitle">
    <w:name w:val="ConsPlusTitle"/>
    <w:rsid w:val="00361829"/>
    <w:pPr>
      <w:widowControl w:val="0"/>
      <w:autoSpaceDE w:val="0"/>
      <w:autoSpaceDN w:val="0"/>
      <w:adjustRightInd w:val="0"/>
      <w:spacing w:after="0" w:line="240" w:lineRule="auto"/>
      <w:ind w:firstLine="709"/>
    </w:pPr>
    <w:rPr>
      <w:rFonts w:ascii="Arial" w:eastAsia="Times New Roman" w:hAnsi="Arial" w:cs="Arial"/>
      <w:b/>
      <w:bCs/>
      <w:sz w:val="20"/>
      <w:szCs w:val="20"/>
    </w:rPr>
  </w:style>
  <w:style w:type="paragraph" w:customStyle="1" w:styleId="Style3">
    <w:name w:val="Style3"/>
    <w:basedOn w:val="a"/>
    <w:rsid w:val="00361829"/>
    <w:pPr>
      <w:widowControl w:val="0"/>
      <w:autoSpaceDE w:val="0"/>
      <w:autoSpaceDN w:val="0"/>
      <w:adjustRightInd w:val="0"/>
      <w:spacing w:after="0" w:line="250" w:lineRule="exact"/>
      <w:ind w:firstLine="709"/>
    </w:pPr>
    <w:rPr>
      <w:rFonts w:eastAsia="Times New Roman"/>
      <w:sz w:val="24"/>
      <w:szCs w:val="24"/>
    </w:rPr>
  </w:style>
  <w:style w:type="paragraph" w:customStyle="1" w:styleId="Style9">
    <w:name w:val="Style9"/>
    <w:basedOn w:val="a"/>
    <w:rsid w:val="00361829"/>
    <w:pPr>
      <w:widowControl w:val="0"/>
      <w:autoSpaceDE w:val="0"/>
      <w:autoSpaceDN w:val="0"/>
      <w:adjustRightInd w:val="0"/>
      <w:spacing w:after="0" w:line="278" w:lineRule="exact"/>
      <w:ind w:firstLine="709"/>
    </w:pPr>
    <w:rPr>
      <w:rFonts w:eastAsia="Times New Roman"/>
      <w:sz w:val="24"/>
      <w:szCs w:val="24"/>
    </w:rPr>
  </w:style>
  <w:style w:type="paragraph" w:customStyle="1" w:styleId="Style19">
    <w:name w:val="Style19"/>
    <w:basedOn w:val="a"/>
    <w:rsid w:val="00361829"/>
    <w:pPr>
      <w:widowControl w:val="0"/>
      <w:autoSpaceDE w:val="0"/>
      <w:autoSpaceDN w:val="0"/>
      <w:adjustRightInd w:val="0"/>
      <w:spacing w:after="0" w:line="274" w:lineRule="exact"/>
      <w:ind w:firstLine="706"/>
    </w:pPr>
    <w:rPr>
      <w:rFonts w:eastAsia="Times New Roman"/>
      <w:sz w:val="24"/>
      <w:szCs w:val="24"/>
    </w:rPr>
  </w:style>
  <w:style w:type="character" w:customStyle="1" w:styleId="FontStyle21">
    <w:name w:val="Font Style21"/>
    <w:basedOn w:val="a0"/>
    <w:rsid w:val="00361829"/>
    <w:rPr>
      <w:rFonts w:ascii="Times New Roman" w:hAnsi="Times New Roman" w:cs="Times New Roman"/>
      <w:sz w:val="22"/>
      <w:szCs w:val="22"/>
    </w:rPr>
  </w:style>
  <w:style w:type="character" w:customStyle="1" w:styleId="FontStyle25">
    <w:name w:val="Font Style25"/>
    <w:basedOn w:val="a0"/>
    <w:rsid w:val="00361829"/>
    <w:rPr>
      <w:rFonts w:ascii="Times New Roman" w:hAnsi="Times New Roman" w:cs="Times New Roman"/>
      <w:i/>
      <w:iCs/>
      <w:sz w:val="22"/>
      <w:szCs w:val="22"/>
    </w:rPr>
  </w:style>
  <w:style w:type="paragraph" w:customStyle="1" w:styleId="aff0">
    <w:name w:val="галка"/>
    <w:basedOn w:val="a"/>
    <w:rsid w:val="00361829"/>
    <w:pPr>
      <w:spacing w:after="0" w:line="240" w:lineRule="auto"/>
      <w:ind w:firstLine="709"/>
      <w:jc w:val="both"/>
    </w:pPr>
    <w:rPr>
      <w:rFonts w:eastAsia="Times New Roman"/>
      <w:szCs w:val="20"/>
    </w:rPr>
  </w:style>
  <w:style w:type="character" w:customStyle="1" w:styleId="aff1">
    <w:name w:val="Текст примечания Знак"/>
    <w:basedOn w:val="a0"/>
    <w:link w:val="aff2"/>
    <w:semiHidden/>
    <w:rsid w:val="00361829"/>
    <w:rPr>
      <w:rFonts w:eastAsia="Times New Roman"/>
      <w:sz w:val="20"/>
      <w:szCs w:val="20"/>
    </w:rPr>
  </w:style>
  <w:style w:type="paragraph" w:styleId="aff2">
    <w:name w:val="annotation text"/>
    <w:basedOn w:val="a"/>
    <w:link w:val="aff1"/>
    <w:semiHidden/>
    <w:rsid w:val="00361829"/>
    <w:pPr>
      <w:spacing w:after="0" w:line="240" w:lineRule="auto"/>
      <w:ind w:firstLine="567"/>
      <w:jc w:val="both"/>
    </w:pPr>
    <w:rPr>
      <w:rFonts w:eastAsia="Times New Roman"/>
      <w:sz w:val="20"/>
      <w:szCs w:val="20"/>
    </w:rPr>
  </w:style>
  <w:style w:type="paragraph" w:customStyle="1" w:styleId="copy1">
    <w:name w:val="copy1"/>
    <w:basedOn w:val="a"/>
    <w:rsid w:val="00361829"/>
    <w:pPr>
      <w:spacing w:after="120" w:line="240" w:lineRule="auto"/>
      <w:ind w:firstLine="709"/>
      <w:jc w:val="both"/>
    </w:pPr>
    <w:rPr>
      <w:rFonts w:eastAsia="Times New Roman"/>
      <w:sz w:val="24"/>
      <w:szCs w:val="24"/>
    </w:rPr>
  </w:style>
  <w:style w:type="character" w:customStyle="1" w:styleId="highlight">
    <w:name w:val="highlight"/>
    <w:basedOn w:val="a0"/>
    <w:rsid w:val="00361829"/>
  </w:style>
  <w:style w:type="paragraph" w:customStyle="1" w:styleId="Heading">
    <w:name w:val="Heading"/>
    <w:rsid w:val="00361829"/>
    <w:pPr>
      <w:widowControl w:val="0"/>
      <w:overflowPunct w:val="0"/>
      <w:autoSpaceDE w:val="0"/>
      <w:autoSpaceDN w:val="0"/>
      <w:adjustRightInd w:val="0"/>
      <w:spacing w:after="0" w:line="240" w:lineRule="auto"/>
      <w:ind w:firstLine="709"/>
      <w:textAlignment w:val="baseline"/>
    </w:pPr>
    <w:rPr>
      <w:rFonts w:ascii="Arial" w:eastAsia="Times New Roman" w:hAnsi="Arial"/>
      <w:b/>
      <w:sz w:val="22"/>
      <w:szCs w:val="20"/>
    </w:rPr>
  </w:style>
  <w:style w:type="paragraph" w:customStyle="1" w:styleId="1N3000000">
    <w:name w:val="1N3000000"/>
    <w:basedOn w:val="a"/>
    <w:rsid w:val="00361829"/>
    <w:pPr>
      <w:suppressLineNumbers/>
      <w:spacing w:after="0" w:line="240" w:lineRule="auto"/>
      <w:ind w:firstLine="851"/>
      <w:jc w:val="both"/>
    </w:pPr>
    <w:rPr>
      <w:rFonts w:eastAsia="Times New Roman"/>
      <w:sz w:val="24"/>
      <w:szCs w:val="20"/>
    </w:rPr>
  </w:style>
  <w:style w:type="paragraph" w:customStyle="1" w:styleId="1L0000056">
    <w:name w:val="1L0000056"/>
    <w:basedOn w:val="a"/>
    <w:rsid w:val="00361829"/>
    <w:pPr>
      <w:suppressLineNumbers/>
      <w:spacing w:after="0" w:line="240" w:lineRule="auto"/>
      <w:ind w:left="1120" w:firstLine="709"/>
      <w:jc w:val="both"/>
    </w:pPr>
    <w:rPr>
      <w:rFonts w:eastAsia="Times New Roman"/>
      <w:sz w:val="24"/>
      <w:szCs w:val="20"/>
    </w:rPr>
  </w:style>
  <w:style w:type="paragraph" w:customStyle="1" w:styleId="aff3">
    <w:name w:val="Обычный.Обычный"/>
    <w:rsid w:val="00361829"/>
    <w:pPr>
      <w:widowControl w:val="0"/>
      <w:spacing w:after="0" w:line="240" w:lineRule="auto"/>
      <w:ind w:firstLine="709"/>
      <w:jc w:val="both"/>
    </w:pPr>
    <w:rPr>
      <w:rFonts w:eastAsia="Times New Roman"/>
      <w:sz w:val="24"/>
      <w:szCs w:val="20"/>
      <w:lang w:val="en-US"/>
    </w:rPr>
  </w:style>
  <w:style w:type="paragraph" w:styleId="33">
    <w:name w:val="Body Text 3"/>
    <w:basedOn w:val="a"/>
    <w:link w:val="34"/>
    <w:unhideWhenUsed/>
    <w:rsid w:val="00361829"/>
    <w:pPr>
      <w:spacing w:after="120" w:line="240" w:lineRule="auto"/>
      <w:ind w:firstLine="709"/>
    </w:pPr>
    <w:rPr>
      <w:rFonts w:asciiTheme="minorHAnsi" w:hAnsiTheme="minorHAnsi" w:cstheme="minorBidi"/>
      <w:sz w:val="16"/>
      <w:szCs w:val="16"/>
    </w:rPr>
  </w:style>
  <w:style w:type="character" w:customStyle="1" w:styleId="34">
    <w:name w:val="Основной текст 3 Знак"/>
    <w:basedOn w:val="a0"/>
    <w:link w:val="33"/>
    <w:rsid w:val="00361829"/>
    <w:rPr>
      <w:rFonts w:asciiTheme="minorHAnsi" w:hAnsiTheme="minorHAnsi" w:cstheme="minorBidi"/>
      <w:sz w:val="16"/>
      <w:szCs w:val="16"/>
    </w:rPr>
  </w:style>
  <w:style w:type="paragraph" w:customStyle="1" w:styleId="25">
    <w:name w:val="Обычный2"/>
    <w:rsid w:val="00361829"/>
    <w:pPr>
      <w:spacing w:after="0" w:line="240" w:lineRule="auto"/>
      <w:ind w:firstLine="709"/>
      <w:jc w:val="both"/>
    </w:pPr>
    <w:rPr>
      <w:rFonts w:eastAsia="Times New Roman"/>
      <w:sz w:val="24"/>
      <w:szCs w:val="20"/>
    </w:rPr>
  </w:style>
  <w:style w:type="paragraph" w:customStyle="1" w:styleId="loper">
    <w:name w:val="l_oper"/>
    <w:basedOn w:val="a"/>
    <w:rsid w:val="00361829"/>
    <w:pPr>
      <w:spacing w:after="0" w:line="240" w:lineRule="auto"/>
      <w:ind w:firstLine="851"/>
      <w:jc w:val="both"/>
    </w:pPr>
    <w:rPr>
      <w:rFonts w:eastAsia="Times New Roman"/>
      <w:sz w:val="24"/>
      <w:szCs w:val="20"/>
    </w:rPr>
  </w:style>
  <w:style w:type="paragraph" w:customStyle="1" w:styleId="ltable">
    <w:name w:val="l_table"/>
    <w:basedOn w:val="a"/>
    <w:rsid w:val="00361829"/>
    <w:pPr>
      <w:spacing w:after="0" w:line="240" w:lineRule="auto"/>
      <w:ind w:firstLine="567"/>
      <w:jc w:val="both"/>
    </w:pPr>
    <w:rPr>
      <w:rFonts w:eastAsia="Times New Roman"/>
      <w:sz w:val="24"/>
      <w:szCs w:val="20"/>
    </w:rPr>
  </w:style>
  <w:style w:type="paragraph" w:customStyle="1" w:styleId="1L0000049">
    <w:name w:val="1L0000049"/>
    <w:basedOn w:val="a"/>
    <w:rsid w:val="00361829"/>
    <w:pPr>
      <w:spacing w:after="0" w:line="240" w:lineRule="auto"/>
      <w:ind w:left="980" w:firstLine="567"/>
    </w:pPr>
    <w:rPr>
      <w:rFonts w:eastAsia="Times New Roman"/>
      <w:sz w:val="24"/>
      <w:szCs w:val="20"/>
    </w:rPr>
  </w:style>
  <w:style w:type="paragraph" w:customStyle="1" w:styleId="aff4">
    <w:name w:val="Нормальный.Обычный"/>
    <w:rsid w:val="00361829"/>
    <w:pPr>
      <w:spacing w:after="0" w:line="240" w:lineRule="auto"/>
      <w:ind w:firstLine="851"/>
      <w:jc w:val="both"/>
    </w:pPr>
    <w:rPr>
      <w:rFonts w:eastAsia="Times New Roman"/>
      <w:sz w:val="24"/>
      <w:szCs w:val="20"/>
    </w:rPr>
  </w:style>
  <w:style w:type="paragraph" w:customStyle="1" w:styleId="1t30350000">
    <w:name w:val="1t3035000"/>
    <w:basedOn w:val="aff4"/>
    <w:rsid w:val="00361829"/>
    <w:pPr>
      <w:ind w:firstLine="700"/>
    </w:pPr>
  </w:style>
  <w:style w:type="paragraph" w:customStyle="1" w:styleId="1n30000000">
    <w:name w:val="1n3000000"/>
    <w:basedOn w:val="aff4"/>
    <w:rsid w:val="00361829"/>
  </w:style>
  <w:style w:type="paragraph" w:customStyle="1" w:styleId="1N3000035">
    <w:name w:val="1N3000035"/>
    <w:basedOn w:val="aff4"/>
    <w:rsid w:val="00361829"/>
    <w:pPr>
      <w:ind w:left="700"/>
    </w:pPr>
  </w:style>
  <w:style w:type="paragraph" w:customStyle="1" w:styleId="1L3-99182">
    <w:name w:val="1L3-99182"/>
    <w:basedOn w:val="aff4"/>
    <w:rsid w:val="00361829"/>
    <w:pPr>
      <w:ind w:left="3640" w:hanging="1980"/>
    </w:pPr>
  </w:style>
  <w:style w:type="paragraph" w:customStyle="1" w:styleId="1L3-35035">
    <w:name w:val="1L3-35035"/>
    <w:basedOn w:val="aff4"/>
    <w:rsid w:val="00361829"/>
    <w:pPr>
      <w:ind w:left="700" w:hanging="700"/>
    </w:pPr>
  </w:style>
  <w:style w:type="paragraph" w:customStyle="1" w:styleId="1L3-99196">
    <w:name w:val="1L3-99196"/>
    <w:basedOn w:val="a"/>
    <w:rsid w:val="00361829"/>
    <w:pPr>
      <w:spacing w:after="0" w:line="240" w:lineRule="auto"/>
      <w:ind w:left="3920" w:hanging="1980"/>
      <w:jc w:val="both"/>
    </w:pPr>
    <w:rPr>
      <w:rFonts w:eastAsia="Times New Roman"/>
      <w:sz w:val="24"/>
      <w:szCs w:val="20"/>
    </w:rPr>
  </w:style>
  <w:style w:type="paragraph" w:customStyle="1" w:styleId="1T3021014">
    <w:name w:val="1T3021014"/>
    <w:basedOn w:val="a"/>
    <w:rsid w:val="00361829"/>
    <w:pPr>
      <w:spacing w:after="0" w:line="240" w:lineRule="auto"/>
      <w:ind w:left="280" w:firstLine="420"/>
      <w:jc w:val="both"/>
    </w:pPr>
    <w:rPr>
      <w:rFonts w:eastAsia="Times New Roman"/>
      <w:sz w:val="24"/>
      <w:szCs w:val="20"/>
    </w:rPr>
  </w:style>
  <w:style w:type="paragraph" w:customStyle="1" w:styleId="2H4421207">
    <w:name w:val="2H4421207"/>
    <w:basedOn w:val="a"/>
    <w:rsid w:val="00361829"/>
    <w:pPr>
      <w:spacing w:before="240" w:after="140" w:line="240" w:lineRule="auto"/>
      <w:ind w:firstLine="709"/>
    </w:pPr>
    <w:rPr>
      <w:rFonts w:ascii="Arial" w:eastAsia="Times New Roman" w:hAnsi="Arial"/>
      <w:sz w:val="24"/>
      <w:szCs w:val="20"/>
    </w:rPr>
  </w:style>
  <w:style w:type="paragraph" w:customStyle="1" w:styleId="1L0000112">
    <w:name w:val="1L0000112"/>
    <w:basedOn w:val="a"/>
    <w:rsid w:val="00361829"/>
    <w:pPr>
      <w:spacing w:after="0" w:line="240" w:lineRule="auto"/>
      <w:ind w:left="2240" w:firstLine="709"/>
    </w:pPr>
    <w:rPr>
      <w:rFonts w:eastAsia="Times New Roman"/>
      <w:sz w:val="24"/>
      <w:szCs w:val="20"/>
    </w:rPr>
  </w:style>
  <w:style w:type="paragraph" w:customStyle="1" w:styleId="1t3042000">
    <w:name w:val="1t3042000"/>
    <w:basedOn w:val="a"/>
    <w:rsid w:val="00361829"/>
    <w:pPr>
      <w:spacing w:after="0" w:line="240" w:lineRule="auto"/>
      <w:ind w:firstLine="840"/>
      <w:jc w:val="both"/>
    </w:pPr>
    <w:rPr>
      <w:rFonts w:eastAsia="Times New Roman"/>
      <w:sz w:val="24"/>
      <w:szCs w:val="20"/>
    </w:rPr>
  </w:style>
  <w:style w:type="paragraph" w:customStyle="1" w:styleId="1l0000063">
    <w:name w:val="1l0000063"/>
    <w:basedOn w:val="a"/>
    <w:rsid w:val="00361829"/>
    <w:pPr>
      <w:spacing w:after="0" w:line="240" w:lineRule="auto"/>
      <w:ind w:left="1260" w:firstLine="851"/>
      <w:jc w:val="both"/>
    </w:pPr>
    <w:rPr>
      <w:rFonts w:eastAsia="Times New Roman"/>
      <w:sz w:val="24"/>
      <w:szCs w:val="20"/>
    </w:rPr>
  </w:style>
  <w:style w:type="paragraph" w:customStyle="1" w:styleId="1l0000175">
    <w:name w:val="1l0000175"/>
    <w:basedOn w:val="a"/>
    <w:rsid w:val="00361829"/>
    <w:pPr>
      <w:spacing w:after="0" w:line="240" w:lineRule="auto"/>
      <w:ind w:left="3500" w:firstLine="851"/>
      <w:jc w:val="both"/>
    </w:pPr>
    <w:rPr>
      <w:rFonts w:eastAsia="Times New Roman"/>
      <w:sz w:val="24"/>
      <w:szCs w:val="20"/>
    </w:rPr>
  </w:style>
  <w:style w:type="paragraph" w:customStyle="1" w:styleId="1L0000203">
    <w:name w:val="1L0000203"/>
    <w:basedOn w:val="a"/>
    <w:rsid w:val="00361829"/>
    <w:pPr>
      <w:spacing w:after="0" w:line="240" w:lineRule="auto"/>
      <w:ind w:left="4060" w:firstLine="851"/>
      <w:jc w:val="both"/>
    </w:pPr>
    <w:rPr>
      <w:rFonts w:eastAsia="Times New Roman"/>
      <w:sz w:val="24"/>
      <w:szCs w:val="20"/>
    </w:rPr>
  </w:style>
  <w:style w:type="paragraph" w:customStyle="1" w:styleId="1T3035014">
    <w:name w:val="1T3035014"/>
    <w:basedOn w:val="a"/>
    <w:rsid w:val="00361829"/>
    <w:pPr>
      <w:spacing w:after="0" w:line="240" w:lineRule="auto"/>
      <w:ind w:left="280" w:firstLine="700"/>
      <w:jc w:val="both"/>
    </w:pPr>
    <w:rPr>
      <w:rFonts w:eastAsia="Times New Roman"/>
      <w:sz w:val="24"/>
      <w:szCs w:val="20"/>
    </w:rPr>
  </w:style>
  <w:style w:type="paragraph" w:customStyle="1" w:styleId="1l0000105">
    <w:name w:val="1l0000105"/>
    <w:basedOn w:val="a"/>
    <w:rsid w:val="00361829"/>
    <w:pPr>
      <w:spacing w:after="0" w:line="240" w:lineRule="auto"/>
      <w:ind w:left="2100" w:firstLine="851"/>
      <w:jc w:val="both"/>
    </w:pPr>
    <w:rPr>
      <w:rFonts w:eastAsia="Times New Roman"/>
      <w:sz w:val="24"/>
      <w:szCs w:val="20"/>
    </w:rPr>
  </w:style>
  <w:style w:type="paragraph" w:customStyle="1" w:styleId="1L3-70098">
    <w:name w:val="1L3-70098"/>
    <w:basedOn w:val="a"/>
    <w:rsid w:val="00361829"/>
    <w:pPr>
      <w:spacing w:after="0" w:line="240" w:lineRule="auto"/>
      <w:ind w:left="1960" w:hanging="1400"/>
      <w:jc w:val="both"/>
    </w:pPr>
    <w:rPr>
      <w:rFonts w:eastAsia="Times New Roman"/>
      <w:sz w:val="24"/>
      <w:szCs w:val="20"/>
    </w:rPr>
  </w:style>
  <w:style w:type="paragraph" w:customStyle="1" w:styleId="1N3000098">
    <w:name w:val="1N3000098"/>
    <w:basedOn w:val="a"/>
    <w:rsid w:val="00361829"/>
    <w:pPr>
      <w:spacing w:after="0" w:line="240" w:lineRule="auto"/>
      <w:ind w:left="1960" w:firstLine="851"/>
      <w:jc w:val="both"/>
    </w:pPr>
    <w:rPr>
      <w:rFonts w:eastAsia="Times New Roman"/>
      <w:sz w:val="24"/>
      <w:szCs w:val="20"/>
    </w:rPr>
  </w:style>
  <w:style w:type="paragraph" w:customStyle="1" w:styleId="1L3-28056">
    <w:name w:val="1L3-28056"/>
    <w:basedOn w:val="a"/>
    <w:rsid w:val="00361829"/>
    <w:pPr>
      <w:spacing w:after="0" w:line="240" w:lineRule="auto"/>
      <w:ind w:left="1120" w:hanging="560"/>
      <w:jc w:val="both"/>
    </w:pPr>
    <w:rPr>
      <w:rFonts w:eastAsia="Times New Roman"/>
      <w:sz w:val="24"/>
      <w:szCs w:val="20"/>
    </w:rPr>
  </w:style>
  <w:style w:type="paragraph" w:customStyle="1" w:styleId="1L3-35063">
    <w:name w:val="1L3-35063"/>
    <w:basedOn w:val="a"/>
    <w:rsid w:val="00361829"/>
    <w:pPr>
      <w:spacing w:after="0" w:line="240" w:lineRule="auto"/>
      <w:ind w:left="1260" w:hanging="700"/>
      <w:jc w:val="both"/>
    </w:pPr>
    <w:rPr>
      <w:rFonts w:eastAsia="Times New Roman"/>
      <w:sz w:val="24"/>
      <w:szCs w:val="20"/>
    </w:rPr>
  </w:style>
  <w:style w:type="paragraph" w:customStyle="1" w:styleId="1L0000140">
    <w:name w:val="1L0000140"/>
    <w:basedOn w:val="a"/>
    <w:rsid w:val="00361829"/>
    <w:pPr>
      <w:spacing w:after="0" w:line="240" w:lineRule="auto"/>
      <w:ind w:left="2800" w:firstLine="851"/>
      <w:jc w:val="both"/>
    </w:pPr>
    <w:rPr>
      <w:rFonts w:eastAsia="Times New Roman"/>
      <w:sz w:val="24"/>
      <w:szCs w:val="20"/>
    </w:rPr>
  </w:style>
  <w:style w:type="paragraph" w:customStyle="1" w:styleId="1l0000154">
    <w:name w:val="1l0000154"/>
    <w:basedOn w:val="a"/>
    <w:rsid w:val="00361829"/>
    <w:pPr>
      <w:spacing w:after="0" w:line="240" w:lineRule="auto"/>
      <w:ind w:left="3080" w:firstLine="851"/>
      <w:jc w:val="both"/>
    </w:pPr>
    <w:rPr>
      <w:rFonts w:eastAsia="Times New Roman"/>
      <w:sz w:val="24"/>
      <w:szCs w:val="20"/>
    </w:rPr>
  </w:style>
  <w:style w:type="paragraph" w:customStyle="1" w:styleId="1L0000161">
    <w:name w:val="1L0000161"/>
    <w:basedOn w:val="a"/>
    <w:rsid w:val="00361829"/>
    <w:pPr>
      <w:spacing w:after="0" w:line="240" w:lineRule="auto"/>
      <w:ind w:left="3220" w:firstLine="851"/>
      <w:jc w:val="both"/>
    </w:pPr>
    <w:rPr>
      <w:rFonts w:eastAsia="Times New Roman"/>
      <w:sz w:val="24"/>
      <w:szCs w:val="20"/>
    </w:rPr>
  </w:style>
  <w:style w:type="paragraph" w:customStyle="1" w:styleId="1L0000189">
    <w:name w:val="1L0000189"/>
    <w:basedOn w:val="a"/>
    <w:rsid w:val="00361829"/>
    <w:pPr>
      <w:spacing w:after="0" w:line="240" w:lineRule="auto"/>
      <w:ind w:left="3780" w:firstLine="851"/>
      <w:jc w:val="both"/>
    </w:pPr>
    <w:rPr>
      <w:rFonts w:eastAsia="Times New Roman"/>
      <w:sz w:val="24"/>
      <w:szCs w:val="20"/>
    </w:rPr>
  </w:style>
  <w:style w:type="paragraph" w:customStyle="1" w:styleId="1t3021000">
    <w:name w:val="1t3021000"/>
    <w:basedOn w:val="a"/>
    <w:rsid w:val="00361829"/>
    <w:pPr>
      <w:spacing w:after="0" w:line="240" w:lineRule="auto"/>
      <w:ind w:firstLine="420"/>
      <w:jc w:val="both"/>
    </w:pPr>
    <w:rPr>
      <w:rFonts w:eastAsia="Times New Roman"/>
      <w:sz w:val="24"/>
      <w:szCs w:val="20"/>
    </w:rPr>
  </w:style>
  <w:style w:type="paragraph" w:customStyle="1" w:styleId="1l0000084">
    <w:name w:val="1l0000084"/>
    <w:basedOn w:val="a"/>
    <w:rsid w:val="00361829"/>
    <w:pPr>
      <w:spacing w:after="0" w:line="240" w:lineRule="auto"/>
      <w:ind w:left="1680" w:firstLine="851"/>
      <w:jc w:val="both"/>
    </w:pPr>
    <w:rPr>
      <w:rFonts w:eastAsia="Times New Roman"/>
      <w:sz w:val="24"/>
      <w:szCs w:val="20"/>
    </w:rPr>
  </w:style>
  <w:style w:type="paragraph" w:customStyle="1" w:styleId="1L0000091">
    <w:name w:val="1L0000091"/>
    <w:basedOn w:val="a"/>
    <w:rsid w:val="00361829"/>
    <w:pPr>
      <w:spacing w:after="0" w:line="240" w:lineRule="auto"/>
      <w:ind w:left="1820" w:firstLine="851"/>
      <w:jc w:val="both"/>
    </w:pPr>
    <w:rPr>
      <w:rFonts w:eastAsia="Times New Roman"/>
      <w:sz w:val="24"/>
      <w:szCs w:val="20"/>
    </w:rPr>
  </w:style>
  <w:style w:type="paragraph" w:customStyle="1" w:styleId="2H6410805">
    <w:name w:val="2H6410805"/>
    <w:basedOn w:val="lhead0"/>
    <w:rsid w:val="00361829"/>
    <w:pPr>
      <w:spacing w:before="160" w:after="100"/>
    </w:pPr>
    <w:rPr>
      <w:sz w:val="22"/>
    </w:rPr>
  </w:style>
  <w:style w:type="paragraph" w:customStyle="1" w:styleId="lhead0">
    <w:name w:val="l_head0"/>
    <w:basedOn w:val="a"/>
    <w:rsid w:val="00361829"/>
    <w:pPr>
      <w:spacing w:after="0" w:line="240" w:lineRule="auto"/>
      <w:ind w:firstLine="851"/>
      <w:jc w:val="both"/>
    </w:pPr>
    <w:rPr>
      <w:rFonts w:ascii="Arial" w:eastAsia="Times New Roman" w:hAnsi="Arial"/>
      <w:sz w:val="32"/>
      <w:szCs w:val="20"/>
    </w:rPr>
  </w:style>
  <w:style w:type="paragraph" w:customStyle="1" w:styleId="1L3-56084">
    <w:name w:val="1L3-56084"/>
    <w:basedOn w:val="a"/>
    <w:rsid w:val="00361829"/>
    <w:pPr>
      <w:spacing w:after="0" w:line="240" w:lineRule="auto"/>
      <w:ind w:left="1680" w:hanging="1120"/>
      <w:jc w:val="both"/>
    </w:pPr>
    <w:rPr>
      <w:rFonts w:eastAsia="Times New Roman"/>
      <w:sz w:val="24"/>
      <w:szCs w:val="20"/>
    </w:rPr>
  </w:style>
  <w:style w:type="paragraph" w:customStyle="1" w:styleId="1L0000217">
    <w:name w:val="1L0000217"/>
    <w:basedOn w:val="a"/>
    <w:rsid w:val="00361829"/>
    <w:pPr>
      <w:spacing w:after="0" w:line="240" w:lineRule="auto"/>
      <w:ind w:left="4340" w:firstLine="851"/>
      <w:jc w:val="both"/>
    </w:pPr>
    <w:rPr>
      <w:rFonts w:eastAsia="Times New Roman"/>
      <w:sz w:val="24"/>
      <w:szCs w:val="20"/>
    </w:rPr>
  </w:style>
  <w:style w:type="paragraph" w:customStyle="1" w:styleId="1l0000147">
    <w:name w:val="1l0000147"/>
    <w:basedOn w:val="a"/>
    <w:rsid w:val="00361829"/>
    <w:pPr>
      <w:spacing w:after="0" w:line="240" w:lineRule="auto"/>
      <w:ind w:left="2940" w:firstLine="851"/>
      <w:jc w:val="both"/>
    </w:pPr>
    <w:rPr>
      <w:rFonts w:eastAsia="Times New Roman"/>
      <w:sz w:val="24"/>
      <w:szCs w:val="20"/>
    </w:rPr>
  </w:style>
  <w:style w:type="paragraph" w:customStyle="1" w:styleId="1L0000238">
    <w:name w:val="1L0000238"/>
    <w:basedOn w:val="a"/>
    <w:rsid w:val="00361829"/>
    <w:pPr>
      <w:spacing w:after="0" w:line="240" w:lineRule="auto"/>
      <w:ind w:left="4760" w:firstLine="851"/>
      <w:jc w:val="both"/>
    </w:pPr>
    <w:rPr>
      <w:rFonts w:eastAsia="Times New Roman"/>
      <w:sz w:val="24"/>
      <w:szCs w:val="20"/>
    </w:rPr>
  </w:style>
  <w:style w:type="paragraph" w:customStyle="1" w:styleId="1L0000224">
    <w:name w:val="1L0000224"/>
    <w:basedOn w:val="a"/>
    <w:rsid w:val="00361829"/>
    <w:pPr>
      <w:spacing w:after="0" w:line="240" w:lineRule="auto"/>
      <w:ind w:left="4480" w:firstLine="851"/>
      <w:jc w:val="both"/>
    </w:pPr>
    <w:rPr>
      <w:rFonts w:eastAsia="Times New Roman"/>
      <w:sz w:val="24"/>
      <w:szCs w:val="20"/>
    </w:rPr>
  </w:style>
  <w:style w:type="paragraph" w:customStyle="1" w:styleId="1l0000098">
    <w:name w:val="1l0000098"/>
    <w:basedOn w:val="a"/>
    <w:rsid w:val="00361829"/>
    <w:pPr>
      <w:spacing w:after="0" w:line="240" w:lineRule="auto"/>
      <w:ind w:left="1960" w:firstLine="851"/>
      <w:jc w:val="both"/>
    </w:pPr>
    <w:rPr>
      <w:rFonts w:eastAsia="Times New Roman"/>
      <w:sz w:val="24"/>
      <w:szCs w:val="20"/>
    </w:rPr>
  </w:style>
  <w:style w:type="paragraph" w:customStyle="1" w:styleId="1l00000910">
    <w:name w:val="1l0000091"/>
    <w:basedOn w:val="a"/>
    <w:rsid w:val="00361829"/>
    <w:pPr>
      <w:spacing w:after="0" w:line="240" w:lineRule="auto"/>
      <w:ind w:left="1820" w:firstLine="851"/>
      <w:jc w:val="both"/>
    </w:pPr>
    <w:rPr>
      <w:rFonts w:eastAsia="Times New Roman"/>
      <w:sz w:val="24"/>
      <w:szCs w:val="20"/>
    </w:rPr>
  </w:style>
  <w:style w:type="paragraph" w:customStyle="1" w:styleId="1L0000392">
    <w:name w:val="1L0000392"/>
    <w:basedOn w:val="a"/>
    <w:rsid w:val="00361829"/>
    <w:pPr>
      <w:spacing w:after="0" w:line="240" w:lineRule="auto"/>
      <w:ind w:left="7840" w:firstLine="851"/>
      <w:jc w:val="both"/>
    </w:pPr>
    <w:rPr>
      <w:rFonts w:eastAsia="Times New Roman"/>
      <w:sz w:val="24"/>
      <w:szCs w:val="20"/>
    </w:rPr>
  </w:style>
  <w:style w:type="paragraph" w:customStyle="1" w:styleId="1L0000364">
    <w:name w:val="1L0000364"/>
    <w:basedOn w:val="a"/>
    <w:rsid w:val="00361829"/>
    <w:pPr>
      <w:spacing w:after="0" w:line="240" w:lineRule="auto"/>
      <w:ind w:left="7280" w:firstLine="851"/>
      <w:jc w:val="both"/>
    </w:pPr>
    <w:rPr>
      <w:rFonts w:eastAsia="Times New Roman"/>
      <w:sz w:val="24"/>
      <w:szCs w:val="20"/>
    </w:rPr>
  </w:style>
  <w:style w:type="paragraph" w:customStyle="1" w:styleId="1L3-14077">
    <w:name w:val="1L3-14077"/>
    <w:basedOn w:val="a"/>
    <w:rsid w:val="00361829"/>
    <w:pPr>
      <w:spacing w:after="0" w:line="240" w:lineRule="auto"/>
      <w:ind w:left="1540" w:hanging="280"/>
      <w:jc w:val="both"/>
    </w:pPr>
    <w:rPr>
      <w:rFonts w:eastAsia="Times New Roman"/>
      <w:sz w:val="24"/>
      <w:szCs w:val="20"/>
    </w:rPr>
  </w:style>
  <w:style w:type="character" w:customStyle="1" w:styleId="aff5">
    <w:name w:val="Схема документа Знак"/>
    <w:basedOn w:val="a0"/>
    <w:link w:val="aff6"/>
    <w:semiHidden/>
    <w:rsid w:val="00361829"/>
    <w:rPr>
      <w:rFonts w:ascii="Tahoma" w:eastAsia="Times New Roman" w:hAnsi="Tahoma"/>
      <w:szCs w:val="20"/>
      <w:shd w:val="clear" w:color="auto" w:fill="000080"/>
    </w:rPr>
  </w:style>
  <w:style w:type="paragraph" w:styleId="aff6">
    <w:name w:val="Document Map"/>
    <w:basedOn w:val="a"/>
    <w:link w:val="aff5"/>
    <w:semiHidden/>
    <w:rsid w:val="00361829"/>
    <w:pPr>
      <w:shd w:val="clear" w:color="auto" w:fill="000080"/>
      <w:spacing w:after="0" w:line="240" w:lineRule="auto"/>
      <w:ind w:firstLine="851"/>
      <w:jc w:val="both"/>
    </w:pPr>
    <w:rPr>
      <w:rFonts w:ascii="Tahoma" w:eastAsia="Times New Roman" w:hAnsi="Tahoma"/>
      <w:szCs w:val="20"/>
    </w:rPr>
  </w:style>
  <w:style w:type="paragraph" w:customStyle="1" w:styleId="2H3141609">
    <w:name w:val="2H3141609"/>
    <w:basedOn w:val="lhead0"/>
    <w:rsid w:val="00361829"/>
    <w:pPr>
      <w:spacing w:before="320" w:after="180"/>
      <w:ind w:firstLine="0"/>
      <w:jc w:val="left"/>
    </w:pPr>
    <w:rPr>
      <w:sz w:val="28"/>
    </w:rPr>
  </w:style>
  <w:style w:type="paragraph" w:styleId="16">
    <w:name w:val="toc 1"/>
    <w:basedOn w:val="a"/>
    <w:next w:val="a"/>
    <w:autoRedefine/>
    <w:semiHidden/>
    <w:rsid w:val="00361829"/>
    <w:pPr>
      <w:tabs>
        <w:tab w:val="right" w:pos="10205"/>
      </w:tabs>
      <w:spacing w:before="360" w:after="0" w:line="240" w:lineRule="auto"/>
      <w:ind w:firstLine="709"/>
    </w:pPr>
    <w:rPr>
      <w:rFonts w:ascii="Arial" w:eastAsia="Times New Roman" w:hAnsi="Arial"/>
      <w:b/>
      <w:caps/>
      <w:sz w:val="24"/>
      <w:szCs w:val="20"/>
    </w:rPr>
  </w:style>
  <w:style w:type="paragraph" w:customStyle="1" w:styleId="2H3241609">
    <w:name w:val="2H3241609"/>
    <w:basedOn w:val="lhead0"/>
    <w:rsid w:val="00361829"/>
    <w:pPr>
      <w:spacing w:before="320" w:after="180"/>
      <w:ind w:firstLine="0"/>
      <w:jc w:val="left"/>
    </w:pPr>
    <w:rPr>
      <w:sz w:val="28"/>
    </w:rPr>
  </w:style>
  <w:style w:type="paragraph" w:customStyle="1" w:styleId="aff7">
    <w:name w:val="Вступит заголовок"/>
    <w:basedOn w:val="a"/>
    <w:autoRedefine/>
    <w:rsid w:val="00361829"/>
    <w:pPr>
      <w:suppressLineNumbers/>
      <w:spacing w:after="0" w:line="240" w:lineRule="auto"/>
      <w:ind w:firstLine="567"/>
      <w:jc w:val="both"/>
    </w:pPr>
    <w:rPr>
      <w:rFonts w:ascii="Arial" w:eastAsia="Times New Roman" w:hAnsi="Arial" w:cs="Arial"/>
      <w:b/>
      <w:bCs/>
      <w:i/>
      <w:iCs/>
      <w:szCs w:val="20"/>
    </w:rPr>
  </w:style>
  <w:style w:type="paragraph" w:customStyle="1" w:styleId="1R2000000">
    <w:name w:val="1R2000000"/>
    <w:basedOn w:val="a"/>
    <w:rsid w:val="00361829"/>
    <w:pPr>
      <w:spacing w:after="0" w:line="240" w:lineRule="auto"/>
      <w:ind w:firstLine="567"/>
      <w:jc w:val="right"/>
    </w:pPr>
    <w:rPr>
      <w:rFonts w:eastAsia="Times New Roman"/>
      <w:sz w:val="24"/>
      <w:szCs w:val="20"/>
      <w:lang w:val="en-US"/>
    </w:rPr>
  </w:style>
  <w:style w:type="paragraph" w:customStyle="1" w:styleId="35">
    <w:name w:val="Обычный3"/>
    <w:rsid w:val="00361829"/>
    <w:pPr>
      <w:spacing w:before="100" w:after="100" w:line="240" w:lineRule="auto"/>
      <w:ind w:firstLine="709"/>
    </w:pPr>
    <w:rPr>
      <w:rFonts w:eastAsia="Times New Roman"/>
      <w:snapToGrid w:val="0"/>
      <w:sz w:val="24"/>
      <w:szCs w:val="20"/>
    </w:rPr>
  </w:style>
  <w:style w:type="paragraph" w:customStyle="1" w:styleId="17">
    <w:name w:val="Подзаголовок 1"/>
    <w:basedOn w:val="a"/>
    <w:rsid w:val="00361829"/>
    <w:pPr>
      <w:spacing w:before="28" w:after="113" w:line="230" w:lineRule="atLeast"/>
      <w:ind w:firstLine="709"/>
      <w:jc w:val="center"/>
    </w:pPr>
    <w:rPr>
      <w:rFonts w:ascii="NewtonC" w:eastAsia="Times New Roman" w:hAnsi="NewtonC"/>
      <w:b/>
      <w:caps/>
      <w:snapToGrid w:val="0"/>
      <w:spacing w:val="200"/>
      <w:sz w:val="22"/>
      <w:szCs w:val="20"/>
    </w:rPr>
  </w:style>
  <w:style w:type="paragraph" w:customStyle="1" w:styleId="aff8">
    <w:name w:val="Осн. текст"/>
    <w:rsid w:val="00361829"/>
    <w:pPr>
      <w:spacing w:after="0" w:line="220" w:lineRule="atLeast"/>
      <w:ind w:firstLine="283"/>
      <w:jc w:val="both"/>
    </w:pPr>
    <w:rPr>
      <w:rFonts w:ascii="NewtonC" w:eastAsia="Times New Roman" w:hAnsi="NewtonC"/>
      <w:snapToGrid w:val="0"/>
      <w:sz w:val="22"/>
      <w:szCs w:val="20"/>
    </w:rPr>
  </w:style>
  <w:style w:type="paragraph" w:customStyle="1" w:styleId="aff9">
    <w:name w:val="Перечень"/>
    <w:basedOn w:val="aff8"/>
    <w:rsid w:val="00361829"/>
    <w:pPr>
      <w:tabs>
        <w:tab w:val="left" w:pos="283"/>
      </w:tabs>
      <w:ind w:left="283" w:hanging="283"/>
    </w:pPr>
  </w:style>
  <w:style w:type="paragraph" w:customStyle="1" w:styleId="affa">
    <w:name w:val="Перечень функ."/>
    <w:basedOn w:val="aff9"/>
    <w:rsid w:val="00361829"/>
    <w:pPr>
      <w:tabs>
        <w:tab w:val="clear" w:pos="283"/>
        <w:tab w:val="left" w:pos="397"/>
      </w:tabs>
      <w:ind w:left="397" w:hanging="397"/>
    </w:pPr>
    <w:rPr>
      <w:sz w:val="20"/>
    </w:rPr>
  </w:style>
  <w:style w:type="paragraph" w:customStyle="1" w:styleId="affb">
    <w:name w:val="Формула"/>
    <w:basedOn w:val="aff8"/>
    <w:rsid w:val="00361829"/>
    <w:pPr>
      <w:tabs>
        <w:tab w:val="right" w:pos="6463"/>
      </w:tabs>
      <w:spacing w:before="68" w:after="68" w:line="240" w:lineRule="atLeast"/>
      <w:ind w:left="1701" w:firstLine="0"/>
      <w:jc w:val="left"/>
    </w:pPr>
  </w:style>
  <w:style w:type="paragraph" w:customStyle="1" w:styleId="affc">
    <w:name w:val="Заголовок табл"/>
    <w:basedOn w:val="aff8"/>
    <w:rsid w:val="00361829"/>
    <w:pPr>
      <w:ind w:firstLine="0"/>
      <w:jc w:val="right"/>
    </w:pPr>
    <w:rPr>
      <w:i/>
      <w:sz w:val="20"/>
    </w:rPr>
  </w:style>
  <w:style w:type="paragraph" w:customStyle="1" w:styleId="36">
    <w:name w:val="Лин3"/>
    <w:basedOn w:val="71"/>
    <w:rsid w:val="00361829"/>
    <w:pPr>
      <w:spacing w:line="60" w:lineRule="atLeast"/>
    </w:pPr>
  </w:style>
  <w:style w:type="paragraph" w:customStyle="1" w:styleId="71">
    <w:name w:val="Лин7"/>
    <w:basedOn w:val="a"/>
    <w:rsid w:val="00361829"/>
    <w:pPr>
      <w:spacing w:after="0" w:line="140" w:lineRule="atLeast"/>
      <w:ind w:firstLine="709"/>
      <w:jc w:val="both"/>
    </w:pPr>
    <w:rPr>
      <w:rFonts w:ascii="NewtonC" w:eastAsia="Times New Roman" w:hAnsi="NewtonC"/>
      <w:snapToGrid w:val="0"/>
      <w:sz w:val="10"/>
      <w:szCs w:val="20"/>
    </w:rPr>
  </w:style>
  <w:style w:type="paragraph" w:customStyle="1" w:styleId="26">
    <w:name w:val="Подзаголовок 2"/>
    <w:basedOn w:val="17"/>
    <w:rsid w:val="00361829"/>
    <w:pPr>
      <w:spacing w:line="210" w:lineRule="atLeast"/>
    </w:pPr>
    <w:rPr>
      <w:sz w:val="20"/>
    </w:rPr>
  </w:style>
  <w:style w:type="paragraph" w:customStyle="1" w:styleId="affd">
    <w:name w:val="Лин"/>
    <w:basedOn w:val="aff8"/>
    <w:rsid w:val="00361829"/>
    <w:pPr>
      <w:spacing w:line="100" w:lineRule="atLeast"/>
      <w:ind w:firstLine="0"/>
    </w:pPr>
    <w:rPr>
      <w:sz w:val="10"/>
    </w:rPr>
  </w:style>
  <w:style w:type="paragraph" w:customStyle="1" w:styleId="81">
    <w:name w:val="Лин8"/>
    <w:basedOn w:val="71"/>
    <w:rsid w:val="00361829"/>
    <w:pPr>
      <w:spacing w:line="160" w:lineRule="atLeast"/>
    </w:pPr>
  </w:style>
  <w:style w:type="paragraph" w:customStyle="1" w:styleId="18">
    <w:name w:val="Нормальный.Обычный1"/>
    <w:rsid w:val="00361829"/>
    <w:pPr>
      <w:spacing w:after="0" w:line="240" w:lineRule="auto"/>
      <w:ind w:firstLine="851"/>
      <w:jc w:val="both"/>
    </w:pPr>
    <w:rPr>
      <w:rFonts w:eastAsia="Times New Roman"/>
      <w:sz w:val="24"/>
      <w:szCs w:val="20"/>
    </w:rPr>
  </w:style>
  <w:style w:type="paragraph" w:customStyle="1" w:styleId="affe">
    <w:name w:val="бычный"/>
    <w:rsid w:val="00361829"/>
    <w:pPr>
      <w:widowControl w:val="0"/>
      <w:spacing w:after="0" w:line="240" w:lineRule="auto"/>
    </w:pPr>
    <w:rPr>
      <w:rFonts w:eastAsia="Times New Roman"/>
      <w:sz w:val="20"/>
      <w:szCs w:val="20"/>
    </w:rPr>
  </w:style>
  <w:style w:type="character" w:customStyle="1" w:styleId="bold2">
    <w:name w:val="bold2"/>
    <w:basedOn w:val="a0"/>
    <w:rsid w:val="00361829"/>
    <w:rPr>
      <w:color w:val="1E5A6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image" Target="media/image64.wmf"/><Relationship Id="rId138" Type="http://schemas.openxmlformats.org/officeDocument/2006/relationships/oleObject" Target="embeddings/oleObject62.bin"/><Relationship Id="rId154" Type="http://schemas.openxmlformats.org/officeDocument/2006/relationships/image" Target="media/image77.emf"/><Relationship Id="rId159" Type="http://schemas.openxmlformats.org/officeDocument/2006/relationships/image" Target="media/image82.emf"/><Relationship Id="rId170"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image" Target="media/image1.wmf"/><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28" Type="http://schemas.openxmlformats.org/officeDocument/2006/relationships/image" Target="media/image61.png"/><Relationship Id="rId144" Type="http://schemas.openxmlformats.org/officeDocument/2006/relationships/oleObject" Target="embeddings/oleObject64.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1.bin"/><Relationship Id="rId160" Type="http://schemas.openxmlformats.org/officeDocument/2006/relationships/image" Target="media/image83.emf"/><Relationship Id="rId165" Type="http://schemas.openxmlformats.org/officeDocument/2006/relationships/image" Target="media/image88.png"/><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6.wmf"/><Relationship Id="rId134" Type="http://schemas.openxmlformats.org/officeDocument/2006/relationships/oleObject" Target="embeddings/oleObject60.bin"/><Relationship Id="rId139" Type="http://schemas.openxmlformats.org/officeDocument/2006/relationships/image" Target="media/image67.emf"/><Relationship Id="rId80" Type="http://schemas.openxmlformats.org/officeDocument/2006/relationships/image" Target="media/image37.wmf"/><Relationship Id="rId85" Type="http://schemas.openxmlformats.org/officeDocument/2006/relationships/oleObject" Target="embeddings/oleObject36.bin"/><Relationship Id="rId150" Type="http://schemas.openxmlformats.org/officeDocument/2006/relationships/oleObject" Target="embeddings/oleObject66.bin"/><Relationship Id="rId155" Type="http://schemas.openxmlformats.org/officeDocument/2006/relationships/image" Target="media/image78.emf"/><Relationship Id="rId171"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2.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5.wmf"/><Relationship Id="rId140" Type="http://schemas.openxmlformats.org/officeDocument/2006/relationships/image" Target="media/image68.wmf"/><Relationship Id="rId145" Type="http://schemas.openxmlformats.org/officeDocument/2006/relationships/image" Target="media/image70.jpeg"/><Relationship Id="rId161" Type="http://schemas.openxmlformats.org/officeDocument/2006/relationships/image" Target="media/image84.emf"/><Relationship Id="rId16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footer" Target="footer1.xml"/><Relationship Id="rId31" Type="http://schemas.openxmlformats.org/officeDocument/2006/relationships/image" Target="media/image12.gi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6.wmf"/><Relationship Id="rId81" Type="http://schemas.openxmlformats.org/officeDocument/2006/relationships/oleObject" Target="embeddings/oleObject34.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30" Type="http://schemas.openxmlformats.org/officeDocument/2006/relationships/oleObject" Target="embeddings/oleObject58.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oleObject" Target="embeddings/oleObject65.bin"/><Relationship Id="rId151" Type="http://schemas.openxmlformats.org/officeDocument/2006/relationships/image" Target="media/image74.emf"/><Relationship Id="rId156" Type="http://schemas.openxmlformats.org/officeDocument/2006/relationships/image" Target="media/image79.emf"/><Relationship Id="rId164" Type="http://schemas.openxmlformats.org/officeDocument/2006/relationships/image" Target="media/image87.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eco.ria.ru/danger/20111226/526838873.html" TargetMode="External"/><Relationship Id="rId13" Type="http://schemas.openxmlformats.org/officeDocument/2006/relationships/image" Target="media/image2.png"/><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6.bin"/><Relationship Id="rId141" Type="http://schemas.openxmlformats.org/officeDocument/2006/relationships/oleObject" Target="embeddings/oleObject63.bin"/><Relationship Id="rId146" Type="http://schemas.openxmlformats.org/officeDocument/2006/relationships/image" Target="media/image71.jpeg"/><Relationship Id="rId16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3.wmf"/><Relationship Id="rId16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15" Type="http://schemas.openxmlformats.org/officeDocument/2006/relationships/oleObject" Target="embeddings/oleObject51.bin"/><Relationship Id="rId131" Type="http://schemas.openxmlformats.org/officeDocument/2006/relationships/image" Target="media/image63.wmf"/><Relationship Id="rId136" Type="http://schemas.openxmlformats.org/officeDocument/2006/relationships/oleObject" Target="embeddings/oleObject61.bin"/><Relationship Id="rId157" Type="http://schemas.openxmlformats.org/officeDocument/2006/relationships/image" Target="media/image80.emf"/><Relationship Id="rId61" Type="http://schemas.openxmlformats.org/officeDocument/2006/relationships/oleObject" Target="embeddings/oleObject24.bin"/><Relationship Id="rId82" Type="http://schemas.openxmlformats.org/officeDocument/2006/relationships/image" Target="media/image38.wmf"/><Relationship Id="rId152" Type="http://schemas.openxmlformats.org/officeDocument/2006/relationships/image" Target="media/image75.emf"/><Relationship Id="rId19" Type="http://schemas.openxmlformats.org/officeDocument/2006/relationships/image" Target="media/image6.wmf"/><Relationship Id="rId14" Type="http://schemas.openxmlformats.org/officeDocument/2006/relationships/image" Target="media/image3.png"/><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image" Target="media/image72.wmf"/><Relationship Id="rId168" Type="http://schemas.openxmlformats.org/officeDocument/2006/relationships/image" Target="media/image91.emf"/><Relationship Id="rId8" Type="http://schemas.openxmlformats.org/officeDocument/2006/relationships/hyperlink" Target="http://ria.ru/natural/20111226/526866152.html" TargetMode="External"/><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header" Target="header1.xml"/><Relationship Id="rId163" Type="http://schemas.openxmlformats.org/officeDocument/2006/relationships/image" Target="media/image8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image" Target="media/image81.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6.emf"/></Relationships>
</file>

<file path=word/_rels/footnotes.xml.rels><?xml version="1.0" encoding="UTF-8" standalone="yes"?>
<Relationships xmlns="http://schemas.openxmlformats.org/package/2006/relationships"><Relationship Id="rId1" Type="http://schemas.openxmlformats.org/officeDocument/2006/relationships/hyperlink" Target="http://ums.onego.ru/legislation/post30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3C15D-4977-42AE-B781-F0670488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79911</Words>
  <Characters>455493</Characters>
  <Application>Microsoft Office Word</Application>
  <DocSecurity>0</DocSecurity>
  <Lines>3795</Lines>
  <Paragraphs>1068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2015-10-11T17:09:00Z</dcterms:created>
  <dcterms:modified xsi:type="dcterms:W3CDTF">2015-11-09T18:01:00Z</dcterms:modified>
</cp:coreProperties>
</file>