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7429B" wp14:editId="121323BB">
            <wp:extent cx="1123950" cy="1123950"/>
            <wp:effectExtent l="0" t="0" r="0" b="0"/>
            <wp:docPr id="1" name="Рисунок 1" descr="http://pravopmr.ru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avopmr.ru/images/ge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48" w:rsidRPr="00416648" w:rsidRDefault="00416648" w:rsidP="009D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Министерство здравоохранения и социальной защиты</w:t>
      </w:r>
      <w:r w:rsidRPr="0041664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br/>
        <w:t>Приднестровской Молдавской Республики</w:t>
      </w:r>
    </w:p>
    <w:p w:rsidR="00416648" w:rsidRPr="00416648" w:rsidRDefault="00416648" w:rsidP="009D2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ПРИКАЗ</w:t>
      </w:r>
    </w:p>
    <w:p w:rsidR="00416648" w:rsidRPr="00416648" w:rsidRDefault="00416648" w:rsidP="009D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марта 2005 г.</w:t>
      </w:r>
    </w:p>
    <w:p w:rsidR="00416648" w:rsidRPr="00416648" w:rsidRDefault="00416648" w:rsidP="009D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САЗ (02.05.2005) № 05-18</w:t>
      </w:r>
    </w:p>
    <w:p w:rsidR="00416648" w:rsidRPr="00416648" w:rsidRDefault="00416648" w:rsidP="009D21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 введении в действие САНПИН МЗИСЗ ПМР № 03-2005 "Гигиенические Требования к условиям обучения в организациях общего образования" на территории Приднестровской Молдавской Республики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2" w:color="8AB643" w:frame="1"/>
          <w:shd w:val="clear" w:color="auto" w:fill="C9E39C"/>
          <w:lang w:eastAsia="ru-RU"/>
        </w:rPr>
        <w:t>вступил в силу с 16 марта 2005 г.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Министерством юстиции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Приднестровской Молдавской Республики 27 апреля 2005 г.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3197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 Закона Приднестровской Молдавской Республики от 7 июня 1996 г. № 7-3 "О санитарно-профилактическом и эколого-гигиеническом обеспечении здоровья населения" (СЗМР 96-2), в целях дальнейшего совершенствования санитарно-противоэпидемического обеспечения населения Приднестровской Молдавской Республики, приказываю: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действие СанПиН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МЗиСЗ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№ 03-2005 "Гигиенические требования к условиям обучения в организациях общего образования" на территории Приднестровской Молдавской Республики.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 подпункт "я-50" пункта 1 </w:t>
      </w:r>
      <w:hyperlink r:id="rId9" w:tooltip="(ВСТУПИЛ В СИЛУ 31.03.2012) О введении в действие некоторых санитарно-эпидемиологических нормативных документов на территории Приднестровской Молдавской Республики" w:history="1">
        <w:r w:rsidRPr="0041664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Приказа Министерства здравоохранения и социальной защиты Приднестровской Молдавской Республики от 10 февраля 2003 года № 129 "О введении в действие некоторых санитарно-эпидемиологических нормативных документов на территории Приднестровской Молдавской Республики"</w:t>
        </w:r>
      </w:hyperlink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(регистрационный № 2067 от 24 марта 2003 года) (САЗ 03-13).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Главного государственного санитарного врача Приднестровской Молдавской Республики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Олиевского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со дня официального опубликования.</w:t>
      </w:r>
    </w:p>
    <w:p w:rsidR="00416648" w:rsidRPr="00416648" w:rsidRDefault="00416648" w:rsidP="009D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И. ТКАЧЕНКО</w:t>
      </w:r>
    </w:p>
    <w:p w:rsidR="00416648" w:rsidRPr="00416648" w:rsidRDefault="00416648" w:rsidP="009D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марта 2005 г.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125</w:t>
      </w:r>
    </w:p>
    <w:p w:rsidR="00887F2C" w:rsidRDefault="00887F2C" w:rsidP="009D2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:rsidR="00887F2C" w:rsidRDefault="00887F2C" w:rsidP="009D2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Гигиенические требования к условиям обучения в организациях общего образования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</w:t>
      </w:r>
      <w:r w:rsidR="0088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СанПиН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МЗиСЗ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03-2005 г.</w:t>
      </w:r>
    </w:p>
    <w:p w:rsidR="00416648" w:rsidRPr="00416648" w:rsidRDefault="00416648" w:rsidP="009D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приказом Министерства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социальной защиты ПМР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марта 2005 г. № 125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в действие на всей территории Приднестровской Молдавской Республики с "__" __________ 2005 года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нормы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МЗиСЗ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№ 03-2005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"Гигиенические требования к условиям обучения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 общего образования"</w:t>
      </w:r>
    </w:p>
    <w:p w:rsidR="00887F2C" w:rsidRDefault="00887F2C" w:rsidP="009D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>1. Общие положения и область применения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нормы (далее - Санитарные правила):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устанавливают санитарно-эпидемиологические требования к условиям обучения в организациях общего образования независимо от форм собственности и ведомственной принадлежности;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организаций общего образования, а также для органов и учреждений, осуществляющих государственный санитарно-эпидемиологический контроль (надзор);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распространяются на действующие, а также проектируемые, строящиеся, реконструируемые организации общего образования;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Ввод в эксплуатацию построенных или реконструированных организаций общего образования разрешается при наличии санитарно-эпидемиологического заключения о соответствии санитарным правилам.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Изменение функционального назначения помещений допускается при наличии санитарно-эпидемиологического заключения.</w:t>
      </w:r>
    </w:p>
    <w:p w:rsidR="00887F2C" w:rsidRDefault="00887F2C" w:rsidP="009D2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2. Гигиенические требования к условиям и режиму обучения в организациях общего образования</w:t>
      </w: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2.1. Требования к размещению организаций общего образования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Здания организаций общего образования размещаются на внутриквартальных территориях микрорайона, удаленных от межквартальных проездов с регулярным движением транспорта на расстояние 100-170 м (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проектируемых и строящихся).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Расположение организаций общего образования на внутриквартальных проездах с периодическим (нерегулярным) движением автотранспорта допустимо только при условии увеличения минимального разрыва от границы участка учреждения до проезда с 15 до 25м.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Организации общего образования не размещаются на внутриквартальных и особенно межквартальных проездах с регулярным движением транспорта (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проектируемых и строящихся).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Расстояние от сооружений для хранения легковых автомобилей до организаций общего образования определяется санитарными правилами, устанавливающими размеры санитарно-защитных зон и санитарную классификацию объектов.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Расстояния от здания организации общего образования до различных видов зданий (жилых, производственных и др.) должны приниматься в соответствии с гигиеническими требованиями, предъявляемыми к планировке и застройке городских и сельских поселений.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Транспортному обслуживанию подлежат обучающиеся сельских организаций общего образования, проживающие на расстоянии свыше 1 км от учреждения. Подвоз обучающихся осуществляется транспортом, предназначенным для перевозки детей.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пешеходный подход обучающихся к месту сбора на остановке должен быть не более 500 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для транспорта оборудуется навесом, огражденным с 3 сторон, защищена барьером от проезжей части дороги, имеет твердое покрытие и обзорность не менее 250 м со стороны дороги.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2.2. Требования к участку организаций общего образования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Для организаций общего образования предусматривается самостоятельный земельный участок с расстоянием от здания учреждения до красной линии не менее 25 м. Выбор земельных участков для строительства организаций общего образования, проекты зданий, привязка проектов (в том числе реконструкция и перепрофилирование) допускаются при наличии санитарно-эпидемиологического заключения о соответствии санитарным правилам и требованиям.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Площадь земельных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поселений.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Территория участка ограждается забором высотой 1,5 м и вдоль него - зелеными насаждениями. Выходы на проезжую часть оснащаются инженерными сооружениями, препятствующими безостановочному попаданию на неё детей (шлагбаумами, светофорами).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Озеленение участка предусматривается из расчета не менее 50 % площади его территории. В целях предупреждения возникновения отравления при озеленении участка не проводится посадка деревьев и кустарников с ядовитыми плодами.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 земельном участке выделяются следующие зоны: учебно-опытная, физкультурно-спортивная, отдыха, хозяйственная.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Учебно-опытная зона составляет не более 25% площади участка. В городских учреждениях она может быть сокращена за счет строительства на участке павильонов, теплиц и оранжерей, органически связанных с комплексом кабинетов биологии и химии.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Физкультурно-спортивная зона размещается на расстоянии не менее 25 м от здания учреждения, за полосой зеленых насаждений. Не следует располагать ее со стороны окон учебных помещений. Оборудование спортивной зоны должно обеспечивать выполнение учебных программ по физическому воспитанию, а также проведение секционных спортивных занятий и оздоровительных мероприятий.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имеют твердое покрытие, футбольное поле - травяной покров. Занятия на сырых площадках, имеющих неровности и выбоины, не проводятся.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Зона отдыха размещается вблизи сада, зеленых насаждений, в отдалении от спортивной и хозяйственной зон. Она включает площадки для подвижных игр и тихого отдыха.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подвижных игр и отдыха располагаются вблизи выходов из здания (для максимального использования их во время перемен) и разделены для обучающихся каждой ступени обучения.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Хозяйственная зона располагается со стороны входа в производственные помещения столовой (буфета). На границе участка на расстоянии от здания организации общего образования не менее 35 м, ограждается зелеными насаждениями и имеет самостоятельный въезд с улицы.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теплофикации и централизованного водоснабжения на территории хозяйственной зоны предусматривается котельная и насосная с водонапорным баком.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Мусоросборники обеспечиваются плотно закрывающимися крышками. Их следует устанавливать на бетонированной площадке на расстоянии не менее 25 м от окон и входа в столовую (буфет).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Въезды и входы на участок, проезды, дорожка к хозяйственным постройкам, к площадкам для мусоросборников, а в сельских учреждениях без канализации - к дворовым уборным покрываются асфальтом, бетоном и др. твердым покрытием. Подходы к зданию учреждения не менее чем за 100 м также имеют твердое покрытие.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Участок учреждения имеет наружное освещение при норме освещенности на земле - 10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Земельные участки сельских организаций общего образования могут расширяться за счет сооружения парников, теплиц, оранжерей, помещений для хранения малогабаритной сельскохозяйственной техники, садово-огородного инвентаря и др.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2.3. Требования к зданию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Количество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вместимости организации общего образования, предусмотренной проектом, по которому построено или приспособлено здание. Вместимость вновь строящихся городских организаций общего образования не должна превышать 1000 человек, сельских малокомплектных учреждений для I ступени обучения - 80 человек, I и II ступеней-250 человек, I, II и III ступеней - 500 человек. Наполняемость каждого класса не должна превышать 25 человек.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Учебные помещения не размещаются в подвальных и цокольных этажах здания.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Этажность здания организации общего образования не должна превышать 3 этажей. Допускается в условиях плотной застройки городов строительство учреждений высотой в 4 этажа.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организаций общего образования в ранее выстроенных 4-5-этажных зданиях четвертый и пятый этажи необходимо отводить под редко посещаемые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При размещении учреждения в приспособленном здании набор помещений, их площади определяются по согласованию с территориальными центрами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конкретном случае исходя из вида организации общего образования, числа и возраста обучающихся, количества классов и прочего.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Гардеробы размещаются на 1 этаже с обязательным оборудованием ячеек для каждого класса.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 оснащаются вешалками для одежды и ячейками для обуви. Не следует устраивать гардеробы в учебных помещениях и рекреациях.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Для правильной организации карантинных мероприятий при возникновении инфекционных заболеваний необходимо повседневно использовать все имеющиеся в здании входы.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Набор помещений создает условия для изучения обязательных учебных дисциплин (с учетом национальной и региональной специфики), а также дополнительных предметов по выбору обучающихся в соответствии с их интересами и дифференциацией по направлениям для углубленного изучения одного-двух-трех предметов. Учебные классы не следует располагать вблизи помещений, являющихся источниками шума и запахов (мастерских, спортивных и актовых залов, пищеблока).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I ступени обучают в закрепленных за каждым классом учебных помещениях, выделенных в отдельный блок.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Для обучающихся II - III ступеней допускается организация образовательного процесса по классно-кабинетной системе в любых этажах здания,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подвальных и цокольных.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организации общего образования при малой наполняемости классов допускается использование учебных кабинетов по 2 дисциплинам.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благоприятным является следующее сочетание предметов: химия - биология, математика - черчение, черчение - рисование, история - география, литература - иностранный язык.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Площадь кабинетов принимается из расчета 2,5 кв. м на 1 обучающегося при фронтальных формах занятий, 3,5 кв. м - при групповых формах работы и индивидуальных занятиях.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Оптимальные размеры рабочей зоны обучающихся зависят от угла видимости (связанного с расстоянием от доски до первых боковых рядов - парт). Он должен составлять не менее 35 градусов для обучающихся II - III ступеней и не менее 45 градусов для обучающихся 6-7 лет.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2.3.14. При каждом кабинете или группе из 2 - 3 кабинетов организуется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лаборантская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лаборантской обязательно в кабинетах химии, физики, биологии, информатики).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2.3.15. При наличии в здании учреждения учебных мастерских они должны использоваться по назначению. По согласованию с территориальным центром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могут быть переоборудованы соответственно профилю организации общего образования. По согласованию с территориальным центром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их использование для внеклассных занятий по техническому творчеству и для работы обучающихся во внеурочное время.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2.3.16.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организаций общего образования, ориентированных на углубленное и расширенное содержание обучения (с углубленным изучением отдельных предметов, гимназии, лицеи), для разностороннего развития личности обучающихся необходимо предусматривать выделение помещений под студии (универсальные залы) с габаритами 12 х 12 м, а также подсобные помещения для отделения по художественному воспитанию и искусству: кабинет эстетики с полиэкраном, кружковые помещения по изобразительному искусству, хореографии, классы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пения и музыки (70 - 108 кв. м) в зависимости от назначения новой организации общего образования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с техническим профилем следует предусмотреть универсальное помещение площадью 108 кв. м (90 +18) для технического творчества.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Учебно-художественные кабинеты должны иметь зоны для акварельной живописи, масляной живописи и рисунка.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позы при работе различными видами живописи (по акварельной живописи и рисунку - сидя; по масляной живописи - стоя) площадь на одно рабочее место составляет для масляной живописи - 3,5 кв. м, акварельной живописи и рисунка - 2,0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2.3.17. Спортивный зал следует размещать на 1 этаже в пристройке. Его размеры предусматривают выполнение полной программы по физвоспитанию и возможность внеурочных спортивных занятий.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спортивных залов приняты 9х18м, 12х24м, 18хЗОм при высоте не менее 6 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залах должны быть предусмотрены снарядные, площадью 16-32 кв. м в зависимости от площади спортзала; раздевальные для мальчиков и девочек, площадью 10,5 кв. м каждая; душевые, площадью 9 кв. м каждая; уборные для девочек и мальчиков, площадью 8 кв. м каждая; комната для инструктора, площадью 9 кв. 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помещений физкультурно-спортивного назначения необходимо включать помещение (зону), оборудованное тренажерными устройствами, а также, по возможности, бассейн.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2.3.18. Размеры актового зала определяются числом посадочных мест из расчета 0,65 кв. м на одно место и 60 % от общего количества обучающихся учреждения.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актовом зале предусматриваются артистические уборные, площадью не менее 10 кв. м каждая, кинопроекционная, площадью, 27 кв. м, склад декораций и бутафории, музыкальных инструментов, площадью 10 кв. м, склад хранения костюмов, площадью 10 кв. м.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2.3.19. В организациях общего образования с углубленным изучением отдельных предметов, гимназиях и лицеях следует иметь лекционную аудиторию.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размеры устанавливаются по вместимости в ней возрастной параллели обучающихся, состоящей не более чем из 3 классов, из расчета 1 кв. м на одно место.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2.3.20. Тип библиотеки зависит от вида организации общего образования и его вместимости.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общего образования с углубленным изучением отдельных предметов, гимназиях и лицеях библиотеку следует использовать в качестве справочно-информационного центра, оснащенного всеми видами технических средств обучения (далее - ТСО), обеспечивающего условия для индивидуальных занятий обучающихся.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библиотеки - информационного центра необходимо принимать из расчета не менее 0,6 кв. м на одного обучающегося.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библиотеки предусматриваются следующие зоны: читательские места, информационный пункт (выдача и прием литературы), места для работы с каталогами, фонды открытого доступа, фонды закрытого хранения, зона с кабинками для индивидуальных занятий с ТСО и боксы для хранения передвижных тележек.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2.3.21. При строительстве и реконструкции современных организаций общего образования следует отдавать предпочтение рекреационным помещениям зального типа.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2.3.22. Медицинский пункт организации общего образования включает следующие помещения: кабинет врача длиной не менее 7 м (для определения остроты слуха и зрения обучающихся), площадью не менее 14 кв. м; кабинет зубного врача, площадью 12 кв. м, оборудованный вытяжным шкафом; процедурный кабинет, площадью 14 кв. м; кабинет психолога, площадью 10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медпункте оборудуется самостоятельный санузел. Примерный перечень оборудования и инструментария медицинского кабинета дается в Приложении 1.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2.3.23. На каждом этаже должны размещаться санитарные узлы для мальчиков и девочек, оборудованные кабинами с дверями без запоров. Количество санитарных приборов определяется из расчета 1 унитаз на 20 девочек, 1 умывальник на 30 девочек, 1 унитаз, 0,5 лоткового писсуара и 1 умывальник на 30 мальчиков. Площадь санитарных узлов для мальчиков и девочек следует принимать из расчета не менее 0,1 кв. м на одного обучающегося. Для персонала выделяется отдельный санузел. Для обучающихся II и III ступеней обучения организуются комнаты личной гигиены для девочек из расчета 1 кабина на 70 человек, площадью не менее 3 кв. 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в санузлы не следует располагать напротив входа в учебные помещения или в непосредственной близости от них.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этаже предусматриваются помещения, оборудованные поддонами и подводкой к ним холодной и горячей воды, для хранения и обработки уборочного инвентаря, приготовления дезинфекционных растворов.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2.3.24. В помещениях начальных классов, лабораториях, учебных кабинетах, мастерских, помещениях медицинского назначения, учительской, комнате технического персонала обязательно устанавливаются умывальники.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2.3.25. В организациях общего образования организуется 2-разовое горячее питание для детей групп продленного дня и горячие завтраки для остальных детей. Питание может быть организовано в столовой, работающей на сырье или на полуфабрикатах, а также в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буфете-раздаточной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гигиеническим требованиям к организациям общественного питания. Столовые предусматриваются в организациях общего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числом обучающихся более 100 человек.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Столовая, работающая на сырье, должна иметь следующий набор оборудования и помещений: цехи - горячий, холодный, мясо-рыбный, кондитерский, овощной; моечные для столовой и кухонной посуды; кладовые для сухих продуктов и овощей; охлаждаемые и низкотемпературные камеры для хранения мясных и особо скоропортящихся продуктов; бытовые помещения для персонала пищеблока; загрузочная-тарная; моечная для тары; холодильная камера для пищевых отходов;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санузел для сотрудников столовой. В состав помещений столовой, работающей на полуфабрикатах, входят: горячий цех,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доготовочная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моечные для столовой и кухонной посуды, кладовые для сухих продуктов и овощей, холодильные камеры для полуфабрикатов, бытовые помещения для персонала пищеблока,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загрузочная-тарная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моечная для тары, холодильная камера для пищевых отходов.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помещений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загрузочная, помещение для подогрева пищи, оборудованное плитой, холодильными шкафами; раздаточная, оборудованная мармитами; посудомоечная; подсобные помещения, бытовые помещения для персонала, помещения для мытья тары.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буфетах и столовых организаций общего образования обязательно предусматривается обеденный зал площадью из расчета 0,7 кв. м на одно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исходя из посадки 100% обучающихся в 3 очереди. При столовых устанавливаются умывальники из расчета 1 кран на 20 посадочных мест. Умывальники размещают в расширенных проходах, коридорах, ведущих в обеденный зал, или в отдельном помещении рядом с обеденным залом.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2.3.26. В сельских организациях общего образования (средних (полных), основных общих) требования к организации питания те же, что и в городских. В малокомплектных организациях общего образования (до 50 обучающихся) выделяются помещения для приема пищи с минимальным набором оборудования: электроплита, 2-гнездная мойка для мытья посуды, холодильник,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электротитан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2.3.27. Изменение планировки помещений или использование помещения организации общего образования не по прямому функциональному назначению не должно ухудшать условий пребывания учащихся, наносить ущерб их здоровью и учебно-воспитательному процессу и допускается при наличии санитарно-эпидемиологического заключения.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2.4. Требования к помещениям и оборудованию организаций общего образования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трехрядная, но возможны варианты с двухрядной или однорядной (сблокированной) расстановкой столов.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ее цветовая маркировка. Табуретки или скамейки вместо стульев не используются.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(столы) расставляются в учебных помещениях по номерам: меньшие - ближе к доске, большие - дальше. Для детей с нарушением слуха и зрения парты, независимо от их номера, ставятся первыми, причем обучающиеся с пониженной остротой зрения должны размещаться в первом ряду от окон.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 Таблица 1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мебели и ее маркировка по ГОСТам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"Столы ученические" и "Стулья ученические"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557"/>
        <w:gridCol w:w="2960"/>
        <w:gridCol w:w="1794"/>
        <w:gridCol w:w="2026"/>
      </w:tblGrid>
      <w:tr w:rsidR="00416648" w:rsidRPr="00416648" w:rsidTr="00887F2C">
        <w:trPr>
          <w:tblCellSpacing w:w="0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мебели по ГОСТам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1105-93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1106-93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 полом крышки края стола, обращенного к ученику, по ГОСТу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01 5-93 (в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полом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переднего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сиденья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ГОСТу 11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016-93(в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оборудовании учебных помещений соблюдаются следующие размеры проходов и расстояния между предметами оборудования в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двухместных столов - не менее 60;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наружной продольной стеной - не менее 50-70;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 - не менее 50- 70;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последних столов до стены (перегородки), противоположной классной доске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70, от задней стены, являющейся наружной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100; а при наличии оборотных классов - 120;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первой парты до учебной доски - 2,4-2,7м;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нижнего края учебной доски над полом - 80-90;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 видимости доски (от края доски длиной 3 м до середины крайнего места обучающегося за передним столом) должен быть не менее 35 градусов для обучающихся II - III ступени и не менее 45 градусов для детей 6 - 7 лет.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Кабинеты физики и химии должны быть оборудованы специальными демонстрационными столами, где предусмотрены пульты управления проектной аппаратурой, подача воды, электричества, канализации.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лучшей видимости учебно-наглядных пособий демонстрационный стол рекомендуется устанавливать на подиум.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физики и химии устанавливают двухместные ученические лабораторные столы (с надстройкой и без нее) с подводкой электроэнергии, сжатого воздуха (лаборатория физики). Лаборатория химии оборудуется вытяжными шкафами, расположенными у наружной стены возле стола преподавателя.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Кабинеты иностранного языка включают следующее оборудование: стол преподавателя с пультом управления и тумбой для проекционных аппаратов; подставка под магнитофон и проигрыватель; секционные шкафы (встроенные или пристроенные) для хранения наглядных пособий и ТСО; лингафонные рецептивные установки.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Оборудование кабинетов информатики должно соответствовать гигиеническим требованиям, предъявляемым к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работы, ввод в эксплуатацию кабинетов информатики, должен осуществляться только при наличии санитарно-эпидемиологического заключения о его соответствии санитарным правилам.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Площадь спортивного зала должна быть не менее 4 м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занимающегося. Пол должен быть деревянным: поверхность пола должна быть ровной, без щелей и изъянов. Стены зала не должны иметь выступов, карнизов. Батареи располагаются в нишах под окнами и закрыты решетками. На окнах должны быть предусмотрены заградительные устройства.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В мастерских для трудового обучения размещение оборудования осуществляется с учетом создания благоприятных условий для зрительной работы, сохранения правильной рабочей позы и профилактики травматизма. Столярные мастерские оборудуются верстаками, расставленными либо под углом 45 градусов к окну, либо в 3 ряда перпендикулярно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так, чтобы свет падал слева, расстояние между ними должно быть не менее 80 см в переднезаднем направлении. 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рядами одноместных верстаков - не менее 1,0 м, двухместных - 1,5 м. Тиски крепятся к верстакам на расстоянии 0,9 м между их осями. Слесарные верстаки должны быть оснащены предохранительной 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сеткой, высотой 0,65 - 0,7 м. 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Инструменты, используемые для столярных и слесарных работ, должны соответствовать возрасту обучающихся. В слесарных и столярных мастерских и кабинетах обслуживающего труда устанавливаются умывальники 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каждом кабинете (мастерской) для оказания первой медицинской помощи должны быть аптечки. Все работы выполняются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Стены учебных помещений должны быть гладкими, допускающими их уборку влажным способом.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Полы должны быть без щелей и иметь покрытие дощатое, паркетное или линолеум на утепленной основе.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туалетных и умывальных комнат должны выстилаться керамической или мозаичной шлифованной плиткой; не используют цементные, мраморные или другие аналогичные материалы.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строительстве.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2.5. Требования к воздушно-тепловому режиму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Отопление, вентиляцию, кондиционирование воздуха в организации общего образования следует предусматривать в соответствии с гигиеническими требованиями к общественным зданиям и сооружениям.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зданий обеспечивается от районных или местных котельных. Паровое отопление не используется.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нагревательных приборов могут применяться радиаторы, трубчатые нагревательные элементы, встроенные в бетонные панели, а также допускается использование конвекторов с кожухами. Отопительные приборы ограждаются съемными деревянными решетками, располагаются под оконными проемами и имеют регуляторы температуры. Не следует устраивать ограждений из древесно-стружечных плит и других полимерных материалов. Средняя температура поверхности нагревательных приборов не должна превышать 80°С.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При проектировании в здании организации общего образования воздушного отопления, совмещенного с вентиляцией, следует предусматривать автоматическое управление системами для поддержания в помещении в рабочее время расчетных уровней температуры и относительной влажности воздуха в пределах 40 - 60%.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 помещении поддерживается температура не ниже 15°С.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воздуха, поддерживаемая в системе воздушного отопления, в рабочее время не должна превышать 40°С.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рециркуляция воздуха в системах воздушного отопления не допускается.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системы вытяжной вентиляции следует предусматривать для следующих помещений (групп помещений): классных комнат и учебных кабинетов (при отсутствии воздушного отопления), лабораторий, актовых залов, бассейнов, тиров, столовой, медпункта, киноаппаратной, санитарных узлов, помещений для обработки и хранения уборочного инвентаря.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Воздухообмен в столовых рассчитывается на поглощение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теплоизбытков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выделяемых технологическим оборудованием кухни.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асбестоцементных воздухопроводов не допускается.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Печное отопление допускается только в одноэтажных малокомплектных сельских организациях общего образования (не более 50 человек). Топка устраивается в коридоре.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устанавливать железные печи.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Площадь фрамуг и форточек в учебных помещениях должна быть не менее 1/50 площади пола. Фрамуги и форточки должны функционировать в любое время года.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Учебные помещения проветриваются во время перемен, а рекреационные - во время уроков.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таблице 2.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теплые дни целесообразно проводить занятия при открытых фрамугах и форточках. Таблица 2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сквозного проветривания учебных помещений в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температуры наружного воздуха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3296"/>
        <w:gridCol w:w="3296"/>
      </w:tblGrid>
      <w:tr w:rsidR="00416648" w:rsidRPr="00416648" w:rsidTr="00887F2C">
        <w:trPr>
          <w:tblCellSpacing w:w="0" w:type="dxa"/>
        </w:trPr>
        <w:tc>
          <w:tcPr>
            <w:tcW w:w="18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температура,±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проветривания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8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большие перемены и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сменами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-5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Температура воздуха в зависимости от климатических условий должна составлять: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классных помещениях, учебных кабинетах, лабораториях - 18 - 20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обычном остеклении и 19 - 21 °С - при ленточном остеклении;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учебных мастерских -15 - 17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актовом зале, лекционной аудитории, классе пения и музыки, клубной комнате - 18 - 20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кабинетах информатики - оптимальная 19 - 21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допустимая 18 - 22 °С;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спортзале и комнатах для проведения секционных занятий - 15 - 17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раздевалке спортивного зала-19 - 23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кабинетах врачей - 21 - 23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рекреациях--16 - 18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библиотеке -17 - 21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вестибюле и гардеробе -16 - 19°С.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Уроки физкультуры следует проводить в хорошо аэрируемых залах. Для этого необходимо во время занятий в зале открывать одно-два окна с подветренной стороны при температуре наружного воздуха выше + 5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- во время перемен при отсутствии обучающихся.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в помещении температуры воздуха в 15 - 14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проветривание зала следует прекращать.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В помещениях организаций общего образования относительная влажность воздуха соблюдаться в пределах 40 - 60%.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 В туалетных, помещениях кухни, душевых и мастерских оборудуется вытяжная вентиляция.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Вытяжные вентиляционные решетки следует ежемесячно очищать от пыли.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2.5.10. В мастерских для трудового обучения, где работа на станках и механизмах связана с выделением большого количества тепла и пыли, оборудуется механическая вытяжная вентиляция. Кратность воздухообмена составляет не менее 20 куб. м в час на 1 ребенка. Станки и механизмы должны отвечать требованиям санитарных норм и иметь соответствующие защитные приспособления.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2.6. Требования к естественному и искусственному освещению</w:t>
      </w: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2.6.1. Естественное освещение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помещения должны иметь естественное освещение.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естественного освещения допускается проектировать: снарядные, умывальные, душевые, уборные при гимнастическом зале; душевые и уборные персонала; кладовые и складские помещения (кроме помещений для хранения легковоспламеняющихся жидкостей), радиоузлы;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кинофотолаборатории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хранения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учебных помещениях следует проектировать боковое левостороннее освещение. При двустороннем освещении, которое проектируется при глубине учебных помещений более 6 м, обязательно устройство правостороннего подсвета, высота которого должна быть не менее 2,2 м от потолка. При этом не следует допускать направление основного светового потока впереди и сзади от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мастерских для трудового обучения, актовых и спортивных залах также может применяться двустороннее боковое естественное освещение и комбинированное (верхнее и боковое).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организаций общего образования обеспечиваются нормированные значения коэффициента естественной освещенности (КЕО) в соответствии с гигиеническими требованиями, предъявляемыми к естественному и искусственному освещению. В учебных помещениях при одностороннем боковом естественном освещении КЕО должен быть 1,5% (на расстоянии 1 м от стены, противоположной световым проемам).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Неравномерность естественного освещения помещений, предназначенных для занятий обучающихся, не должна превышать 3:1.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окон учебных помещений должна быть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кухни, ориентация кабинета информатики - на север, северо-восток.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помещений оборудуются: регулируемыми солнцезащитными устройствами типа жалюзи, тканевыми шторами светлых тонов, сочетающихся с цветом стен, мебели.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из поливинилхлоридной пленки не используются. В нерабочем состоянии шторы необходимо размещать в простенках между окнами. Для отделки учебных помещений используются отделочные материалы и краски, создающие матовую поверхность с коэффициентами отражения: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потолка - 0,7 - 0,8; для стен - 0,5 - 0,6; для пола - 0,3 - 0,5.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стен, пола помещений школы должна учитывать их экспозицию: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классов северной экспозиции окрашиваются в теплые светлые тона: желтый, бежевый, розовый;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южной экспозиции окрашиваются в холодные светлые тона: зеленый, голубой;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нерабочих помещений школы: рекреаций, вестибюля, лестничных клеток, столовых, актового зала могут быть окрашены в яркие насыщенные цвета и цветосочетания.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использовать следующие цвета красок: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мебели (парты, столы, шкафы) - цвета натурального дерева или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светло-зеленый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классных досок -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темно-зеленый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темно-коричневый;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дверей, оконных рам -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максимального использования дневного света и равномерного освещения учебных помещений следует: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сажать деревья не ближе 15м, кустарник - не ближе 5 м от здания;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закрашивать оконные стекла и не завешивать оконные проемы шторами. Допускается использование раздвижных тканевых штор светлых тонов, располагающихся в межоконных проемах, а также тюлевых занавесок на одну треть площади окна.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расставлять на подоконниках цветы. Их размещают в переносных цветочницах высотой 65-70 см от пола или подвесных кашпо в простенках окон;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и мытье стекол проводить 2 раза в год (осенью и весной).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2.6.2. Искусственное освещение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обеспечиваются нормируемые уровни освещенности и показатели качества освещения (показатель дискомфорта и коэффициент пульсации освещенности) в соответствии с гигиеническими требованиями к естественному и искусственному освещению.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предусматривается преимущественно люминесцентное освещение с использованием ламп: ЛБ, ЛХБ, ЛЕЦ. Допускается использование ламп накаливания (при этом нормы освещенности снижаются на 2 ступени шкалы освещенности).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использовать в одном помещении люминесцентные лампы и лампы накаливания. Использование новых типов ламп и светильников согласовывается с территориальными центрами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на расстоянии 1,2 м от наружной стены и 1,5 м от внутренней. Для общего освещения учебных помещений и учебно-производственных мастерских следует применять люминесцентные светильники следующих типов: ЛС002-2х40, ЛП028-2х40, ЛП0022х40, ЛП034-4х36, ЦСП-5-2х40. Могут использоваться и другие светильники по типу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аналогичными светотехническими характеристиками и конструктивным исполнением.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оборудуется софитами и освещается двумя установленными параллельно ей зеркальными светильниками типа ЛПО-3 0-40-122(125). Указанные светильники размещаются выше верхнего края доски на 0,3 м и на 0,6 м в сторону класса перед доской.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- 300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классной доске - 500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кабинетах технического черчения и рисования - 500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кабинетах информатики на столах - 300 - 500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актовых и спортивных залах (на полу) - 200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рекреациях (на полу) - 150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ТСО и необходимости сочетать восприятие информации с экрана и ведение записи в тетради освещенность на столах обучающихся должна быть 300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кинопроекторов освещенность на столах обучающихся должна быть 500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следует использовать либо только одно местное освещение, либо создавать систему "функционального" искусственного освещения с "темным коридором" перед экраном. Необходимо проводить чистку осветительной арматуры светильников не реже 2 раз в год и своевременно заменять перегоревшие лампы. Привлекать к этой работе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следует. Неисправные, перегоревшие люминесцентные лампы собираются и вывозятся из здания организации общего образования,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технике безопасности.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массовых неинфекционных заболеваний (отравлений) хранение их в неприспособленных помещениях организации общего образования запрещается.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2.7. Требования к водоснабжению и канализации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Здания организаций общего образования должны оборудоваться системами хозяйственно-питьевого, противопожарного и горячего водоснабжения, канализацией и водостоками в соответствии с гигиеническими требованиями к планировке и застройке городских и сельских поселений.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 организациях общего образования обеспечивается централизованное водоснабжение и канализация.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отсутствия в населенном пункте канализации и водопровода водоснабжение и способ удаления нечистот и отбросов в каждом конкретном случае согласуется с территориальными центрами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Организации общего образования обеспечиваются доброкачественной питьевой водой в соответствии с гигиеническими требованиями к качеству воды централизованных систем питьевого водоснабжения.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Использование в организациях общего образования фильтров для очистки питьевой воды согласовывается с территориальными центрами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Холодным и горячим водоснабжением обеспечиваются производственные помещения пищеблока, душевые, умывальные, кабины гигиены девочек, помещения медицинского кабинета.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начальных классов, кабинеты физики, химии, черчения, рисования, мастерские трудового обучения должны быть обеспечены холодным и горячим водоснабжением.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2.7.6. В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организации общего образования оборудуются внутренней канализацией при условии устройства местных очистных сооружений.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2.7.7. В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допускается оборудование малокомплектных сельских организациях общего образования вместимостью до 50 мест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люфтклозетами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выгребами (с организацией вывоза стоков). Не следует выливать в выгреб воду из-под умывальников и после уборки помещений.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>2.8. Требования к помещениям и оборудованию организаций общего образования, размещенных в приспособленном здании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При размещении организации общего образования в приспособленном здании необходимо иметь обязательный набор помещений: учебные классы, помещения для занятий по физвоспитанию, столовую или буфет, медпункт или помещение для медицинского обеспечения, административно-хозяйственные помещения, санузлы, рекреации и гардероб. Площади помещений определяются в каждом конкретном случае, исходя из направления организации общего образования, числа и возраста обучающихся, количества классов, в соответствии с требованиями настоящих санитарных правил и по согласованию с территориальными центрами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Сдача в аренду помещений организаций общего образования другим организациям, индивидуальным предпринимателям осуществляется при наличии санитарно-эпидемиологического заключения о безопасности их деятельности для здоровья обучающихся.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Помещения столовой или буфета размещаются на 1-м этаже и имеют отдельный выход.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малочисленных организациях общего образования (с числом обучающихся меньше 100) при отсутствии пищеблока допускается организация питания детей в специально отведенном помещении по согласованию с территориальными центрами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Спортивный или физкультурный зал размещается на 1 - м этаже и удален от учебных помещений, учительской и кабинета врача. При спортивном зале устраиваются раздевальные и душевые для мальчиков и девочек, оборудованные вешалками для одежды.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оборудовать собственный физкультурный зал допускается использовать спортивные сооружения, расположенные вблизи организации общего образования, при условии их соответствия требованиям, предъявляемым к спортивным залам.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Медицинский пункт располагается на 1-м этаже и включает кабинет врача и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Стены учебных помещений должны быть гладкими, допускающими их уборку влажным способом.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Полы должны быть без щелей и иметь покрытие дощатое, паркетное или линолеум на утепленной основе.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туалетных и умывальных комнат должны выстилаться керамической или мозаичной шлифованной плиткой; не используются цементные, мраморные или другие аналогичные материалы.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2.8.8.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строительстве.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2.9. Требования к режиму образовательного процесса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В соответствии со ст. 39 Закона ПМР "О санитарно-профилактическом и эколого-гигиеническом обеспечении здоровья населения"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 Таблица 3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максимальным величинам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нагрузки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13"/>
        <w:gridCol w:w="4552"/>
        <w:gridCol w:w="2198"/>
        <w:gridCol w:w="2040"/>
      </w:tblGrid>
      <w:tr w:rsidR="00416648" w:rsidRPr="00416648" w:rsidTr="00887F2C">
        <w:trPr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учебная нагрузка в часах в общеобразовательной школе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16648" w:rsidRPr="00416648" w:rsidTr="00887F2C">
        <w:trPr>
          <w:gridAfter w:val="1"/>
          <w:wAfter w:w="970" w:type="pct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учебная нагрузка в часах в лицеях и гимназиях</w:t>
            </w:r>
          </w:p>
        </w:tc>
      </w:tr>
      <w:tr w:rsidR="00416648" w:rsidRPr="00416648" w:rsidTr="00887F2C">
        <w:trPr>
          <w:gridAfter w:val="1"/>
          <w:wAfter w:w="970" w:type="pct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6648" w:rsidRPr="00416648" w:rsidTr="00887F2C">
        <w:trPr>
          <w:gridAfter w:val="1"/>
          <w:wAfter w:w="970" w:type="pct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6648" w:rsidRPr="00416648" w:rsidTr="00887F2C">
        <w:trPr>
          <w:gridAfter w:val="1"/>
          <w:wAfter w:w="970" w:type="pct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6648" w:rsidRPr="00416648" w:rsidTr="00887F2C">
        <w:trPr>
          <w:gridAfter w:val="1"/>
          <w:wAfter w:w="970" w:type="pct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16648" w:rsidRPr="00416648" w:rsidTr="00887F2C">
        <w:trPr>
          <w:gridAfter w:val="1"/>
          <w:wAfter w:w="970" w:type="pct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в лицейских и гимназических классах проводится только в режиме 6-ти дневной учебной недели продолжительностью урока не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минут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Продолжительность учебной недели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2-11 классах зависит от объема недельной учебной нагрузки и определяется в соответствии с табл. 3.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35-минутной продолжительности уроков во 2-4 классах максимально допустимая недельная нагрузка при 6-дневной учебной неделе составляет 27 часов, при 5-дневной учебной неделе-25 часов.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 не должны превышать двух часов в неделю в 5-9 классах и не более 4-х часов в 10-11. Расписание занятий должно быть стабильным и составленным не менее чем на полугодие.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Продолжительность урока не должна превышать 45 минут.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В 1 -е классы принимаются дети 8-го или 7-го года жизни по усмотрению родителей. Прием в организацию общего образования детей 7-го года жизни осуществляется при достижении ими к 1 сентября учебного года возраста не менее 6 лет 6 месяцев.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1-е классы осуществляется на основании заключения психолого-медико-педагогической комиссии (консультации) о готовности ребенка к обучению.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детей, не достигших 6,5 лет к началу учебного года, следует проводить в условиях детского сада или организации общего образования с соблюдением всех гигиенических требований по организации обучения детей с шестилетнего возраста.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учебных занятий ежегодно подлежат обязательному согласованию с органами госсанэпидслужбы о соответствии санитарно-гигиеническим требованиям.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в 1 -м классе следует проводить с соблюдением следующих требований: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только в первую смену;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- 5-дневная учебная неделя;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облегченного учебного дня в середине учебной недели (среда);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 более 4 уроков в день (кроме лицейских и гимназических классов);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уроков - не более 35 минут;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"ступенчатого" режима обучения в первом полугодии;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без домашних заданий и балльного оценивания знаний обучающихся;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В оздоровительных целях и для облегчения процесса адаптации детей к требованиям организации общего образования в 1 -х классах применяется "ступенчатый" метод постепенного наращивания учебной нагрузки: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сентябре, октябре - 3 урока по 35 минут каждый;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второй четверти-4 урока по 35 минут каждый;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второго полугодия,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2.9.4.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 (Приложения 2 и 3).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2.9.7. В оздоровительных целях в организациях общего образования создаются условия для удовлетворения биологической потребности обучающихся в движении.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потребность может быть реализована посредством ежедневной двигательной активности обучающихся в объеме не менее 2 ч. Такой объем двигательной активности слагается из участия обучающихся в комплексе мероприятий дня каждой организации общего образования (Приложение 4): в проведении гимнастики до учебных занятий, физкультминуток на уроках, подвижных игр на переменах, спортивного часа в продленном дне, уроков физкультуры, внеклассных спортивных занятий и соревнований, дней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самостоятельных занятий физкультурой.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же целью в школьный компонент учебных планов для обучающихся I ступени рекомендуется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 и др.)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Учебные занятия следует начинать не ранее 8 часов, без проведения нулевых уроков.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организациях общего образования с углубленным изучением отдельных предметов, лицеях и гимназиях обучение проводится только в первую смену.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общего образования, работающих в несколько смен, обучение 1-х, 5-х, выпускных и классов компенсирующего обучения должно быть организовано в первую смену.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2.9.9. В классах компенсирующего обучения количество обучающихся не должно превышать 20 человек.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 в таких классах составляет не более 40 минут. Коррекционно-развивающие занятия включаются в объем максимально допустимой недельной нагрузки, установленной для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возраста.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продолжительности учебной недели число уроков в день должно быть не более 5 - в начальных классах и не более 6-в 5-11 классах.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утомления и сохранения оптимального уровня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 обучающиеся в компенсирующих классах должны иметь облегченный учебный день в середине недели (среда).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реабилитации здоровья и сокращения сроков адаптации к требованиям организации общего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компенсирующих классов обеспечиваются в учреждении необходимой медико-психологической помощью (психолог, педиатр, логопед), специально подготовленными педагогами, техническими и наглядными пособиями, подключением родителей к процессу обучения и развития детей.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2.9.10. В малокомплектных организациях общего образования формирование классов-комплектов определяется конкретными условиями и зависит от числа обучающихся и учителей. Оптимальным является раздельное обучение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ступени разного возраста. Допускается объединение обучающихся I ступени в класс-комплект, при этом следует отдавать предпочтение формированию двух совмещенных классов-комплектов. Оптимальным является объединение в один комплект обучающихся 1 и 3 классов (1 +3), 2 и 3 классов (2+3), 2 и 4 классов (2+4). Для предупреждения утомления обучающихся необходимо сокращать продолжительность совмещенных (особенно 4-х и 5-х) уроков на 5-10 мин. (кроме урока физкультуры). При необходимости объединить в один комплект обучающихся 1,2,3,4 классов следует применять скользящий график учебных занятий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разного возраста с целью создания условий для проведения в каждом классе части уроков вне совмещения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этого требования особенно необходимо для первоклассников).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общего образования, где со 2 класса применяется программированное обучение с использованием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звукотехнических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должна соблюдаться предельно допустимая длительность работы детей с программными материалами: на уроках письма во 2 классе - не более 20 мин в 3-м - не более 25 мин.; на уроках математики во 2 классе-не более 15 мин., в 3-м - не более 20 мин. На уроках чтения использование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звукотехнических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допустимо только в качестве звуковых наглядных пособий.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ступени обучения наполняемость двухклассных комплектов должна составлять не более 25, а при объединении в один комплект трех-четырех классов - не более 15 детей.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2.9.11. При использовании в организациях общего образования аудиовизуальных ТСО длительность их непрерывного применения в учебном процессе устанавливается согласно таблице 4.</w:t>
      </w:r>
    </w:p>
    <w:p w:rsidR="00416648" w:rsidRPr="00416648" w:rsidRDefault="00416648" w:rsidP="009D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непрерывного применения на уроках различных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технических средств обучения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081"/>
        <w:gridCol w:w="2354"/>
        <w:gridCol w:w="2669"/>
      </w:tblGrid>
      <w:tr w:rsidR="00416648" w:rsidRPr="00416648" w:rsidTr="00887F2C">
        <w:trPr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просмотра (мин.)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диафильмов, диапозитивов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кинофильмов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телепередач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</w:tr>
    </w:tbl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2.9.12. При использовании компьютерной техники на уроках непрерывная длительность занятий непосредственно с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терминалом (ВДТ) и проведение профилактических мероприятий должны соответствовать гигиеническим требованиям, предъявляемым к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 и персональным электронно-вычислительным машинам.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занятий с ВДТ необходимо проводить гимнастику для глаз, которая выполняется на рабочем месте (Приложение 3).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2.9.13. На занятиях трудом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длительность практической работы для обучающихся в 1 - 2 классах - 20-25 минут, для обучающихся в 3-4 классах - 30-35 минут.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работы с бумагой, картоном, тканью для первоклассников не более 5 минут, для обучающихся в 2 - 3-х - 5-7 минут, для обучающихся в 4-х -10 минут, а при работе с деревом и проволокой-не более 4-5 минут.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практической работы на уроках труда для обучающихся в 5 - 7 классах не должна превышать 65% времени занятий. Длительность непрерывной работы по основным трудовым операциям для обучающихся в 5-х классах-не более 10 минут, в 6-х-12 минут, в 7-х-16 минут.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2.9.14.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началом факультативных и последним уроком обязательных занятий устраивается перерыв продолжительностью в 45 минут.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2.9.15. В начальных классах сдвоенные уроки не проводятся. Для обучающихся в 5-9 классах сдвоенные уроки допускаются для проведения лабораторных, контрольных работ, уроков труда, физкультуры целевого назначения (лыжи, плавание).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Сдвоенные уроки по основным и профильным предметам для обучающихся в 5-9 классах допускаются при условии их проведения следом за уроком физкультуры или динамической паузой продолжительностью не менее 30 минут.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классах, а также в 5-11 классах лицеев, гимназий и классов с углубленным содержанием обучения допускается проведение сдвоенных уроков по основным и профильным предметам, с условием: продолжительность урока не более 40 минут и не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пятиминутный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в паре.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2.9.16.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уроков следует чередовать в течение дня и недели для обучающихся I ступени основные предметы с уроками музыки, изобразительного искусства, труда, физкультуры, а для обучающихся II и III ступени обучения-предметы естественно-математического и гуманитарного циклов.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2.9.17. Расписание уроков строится с учетом хода дневной и недельной кривой умственной работоспособности обучающихся (Приложение 5).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2.9.18.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 Перемены необходимо проводить при максимальном использовании свежего воздуха, в подвижных играх. При проведении ежедневной динамической паузы разрешается удлинять большую перемену до 45 минут, из которых не менее 30 минут отводится на организацию двигательно-активных видов деятельности обучающихся на спортплощадке организации общего образования, в спортивном зале или в оборудованных тренажерами рекреациях.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2.9.19. Домашние задания даются обучающимся с учетом возможности их выполнения в следующих пределах: во 2-м-до 1,5 ч., в 3-4-м - до 2 ч., в 5-6-м - до 2.5 ч., в 7-8-м-до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ч., в 9-11-м - до 4 ч.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2.9.20. Работа групп продленного дня строится в соответствии с действующими требованиями по организации и режиму работы групп продленного дня.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продленного дня продолжительность прогулки для обучающихся I ступени составляет не менее 2 часов, обучающихся II ступени - не менее 1,5 часа.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Наилучшим сочетанием видов деятельности детей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организации общего образования),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прочее).</w:t>
      </w:r>
      <w:proofErr w:type="gramEnd"/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 xml:space="preserve">2.10. Требования к организации медицинского обслуживания </w:t>
      </w:r>
      <w:proofErr w:type="gramStart"/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обучающихся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Все организации общего образования укомплектовываются квалифицированными кадрами средних медицинских работников, врачей-педиатров.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наряду с администрацией организации общего образования контролирует режим и качество питания, соблюдение требований санитарно-эпидемиологических правил и норм. Медицинский персонал организует и контролирует профилактическую и текущую дезинфекцию.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Обучающиеся в организациях общего образования обеспечиваются проведением медицинских осмотров в соответствии с действующими требованиями.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Во всех видах организаций общего образования организуется комплексное оздоровление детей, имеющих отклонения в состоянии здоровья, с включением в его структуру психолого-педагогической коррекции.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Все работники организации общего образования проходят обязательные профилактические осмотры в установленном порядке. Работники, уклоняющиеся от медицинских осмотров, не имеющие личной медицинской книжки установленного образца с результатами медосмотров и допуска терапевта к работе, к работе не допускаются.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прохождения медосмотра возлагается на медработника школы. На каждого работника заводится личная медицинская книжка, в которую вносят результат медосмотра.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Администрация и медицинские работники организаций общего образования с углубленным изучением отдельных предметов, гимназий и лицеев при поступлении в них детей с хроническими заболеваниями должны разъяснять родителям, что обучение в таких учреждениях является дополнительным фактором риска для здоровья больного ребенка.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2.11. Требования к санитарному состоянию и содержанию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В период эпидемиологического благополучия в организациях общего образования проводится ежедневная влажная уборка помещений с использованием соды, мыла или синтетических моющих средств.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классов и других учебных и вспомогательных помещений проводят после окончания уроков при открытых окнах или фрамугах. Если организация общего образования работает в две смены, уборку проводят дважды. Моют полы, протирают места скопления пыли (подоконники, радиаторы и др.).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месяц проводят генеральную уборку помещений с применением не только моющих, но и дезинфицирующих средств, разрешенных в установленном порядке (например, 0,5 - 1% раствор хлорной извести, хлорамина или гипохлорита кальция, 0,2% раствор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сульфохлорантина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3% раствор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ам-фолана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1% (по ДВ) раствор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полисепта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1% (по ДВ) раствор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перамина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3% (по ДВ) раствор перекиси водорода с моющим средством).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снаружи и изнутри и оконные проемы моют 2 раза в год (весной и осенью).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общего пользования (туалеты, буфет, столовая и медицинский кабинет) всегда убирают с использованием дезинфицирующих средств.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Санитарно-техническое оборудование подлежит ежедневному обеззараживанию независимо от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эпидситуации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Сидения на унитазах, ручки сливных бачков и ручки дверей моют теплой водой с мылом. Категорически запрещается проводить все виды ремонтных работ при проведении учебно-воспитательного процесса.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Раковины, унитазы чистят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квачами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щетками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чистяще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-дезинфицирующими средствами, разрешенными в установленном порядке (например, Блеск-2,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Белка, ПЧД,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Дезеф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Дезус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 соответствии с указаниями на этикетке или двукратно протирают ветошью, смоченной в одном из дезинфицирующих средств (Приложение № 6). Уборочный инвентарь для туалета (тряпки, ведра, щетки) маркируют ярким цветом и хранят в туалетной комнате. Весь уборочный инвентарь после использования промывают горячей водой с моющими средствами и просушивают. Дезинфицирующие растворы (в темной посуде) и моющие средства хранят в местах, не доступных детям. При осложнении эпидемиологической ситуации в организации общего образования в целях предупреждения распространения инфекций проводятся дополнительные мероприятия в соответствии с требованиями Госсанэпидслужбы.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Уборку столовой проводят после каждого посещения ее детьми (завтрак, обед, полдник). После каждого приема пищи столы моют горячей водой с мылом или содой.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Мытье посуды осуществляется механическим или ручным способом. При ручном способе мытья посуды используется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трехгнездная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Освобожденная от остатков пищи столовая посуда моется щеткой в воде, имеющей 50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добавлением моющих средств (1 ванна). После этого посуда погружается в один из дезинфицирующих растворов (0,2% раствор хлорамина, гипохлорита натрия или кальция)-2 ванна, ополаскивается горячей проточной водой при температуре 65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ванна) и просушивается в специальных шкафах или на решетках.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посуда после механической очистки моется с применением разрешенных моечных средств (1 ванна), ополаскивается горячей проточной водой (2 ванна) и просушивается на специальных решетках.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(1 ванна) споласкивают горячей проточной водой (2 ванна) и обеззараживают физическим методом в воздушных стерилизаторах в течение 2-3 мин. Чистые столовые приборы хранят в металлических кассетах в вертикальном положении ручками вверх. Инструкция по применению моющих и дезинфицирующих средств обязательно доводится до сведения всех сотрудников, использующих данное средство (с учетом конкретного режима проводимой обработки).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моечных столовой и кухонной посуды, а также возле всех ванн, которые используются для обработки инвентаря, вывешивают инструкции по режиму мытья посуды и обработки инвентаря с указанием концентрации моющих и дезинфицирующих средств, используемых в данный момент, правила приготовления рабочих растворов.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Моющие и дезинфицирующие средства хранят в сухом хорошо проветриваемом помещении. Растворы хранят в ёмкостях из темного стекла с хорошо пригнанной пробкой, избегая воздействия на них света и влаги, не более пяти дней.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Во время карантина очередность процессов обработки посуды меняется. Сначала, после освобождения от остатков пищи, посуду погружают в один из дезинфицирующих растворов, указанных в Приложении 7, или кипятят в 2% растворе соды 15 мин. После этого посуду моют, ополаскивают горячей водой и высушивают.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посудомоечной машины обработку посуды проводят по режиму, указанному в документации на машину.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Ветошь, щетки для мытья посуды, ветошь для протирания столов после использования кипятят в течение 15 минут в воде с добавлением соды или замачивают в дезинфицирующем растворе (0,5% растворе хлорамина 50 минут), затем прополаскивают, сушат и хранят в специальной промаркированной таре.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Остатки пищи обеззараживают кипячением в течение 15 мин. или засыпают хлорной известью либо любым из следующих средств: известью белильной термостойкой 200 г/кг или НГК, или ДОСГК 100 г/ кг.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2.11.6. В помещении пищеблока (кухни, кладовые и пр.) должны соблюдаться правила хранения продуктов и пищевых отходов и проводиться борьба с мухами, тараканами и грызунами.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2.11.7. В медицинском кабинете, помимо обеззараживания помещения и предметов обстановки, необходимо дезинфицировать медицинские инструменты многоразового пользования способом погружения в один из растворов, указанных в Приложении № 7, или пользоваться физическими методами обеззараживания (кипячение, сухой горячий воздух). Предметы ухода за больными дезинфицируются способом протирания или погружения в раствор дезинфицирующего средства (Приложение 6).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2.11.8. В тех случаях, когда требуется стерильность, необходимо применять изделия разового пользования.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2.11.9. В период карантина ежедневному обеззараживанию подлежат все помещения, где находились дети из класса с установленным карантином.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дезинфекции особое внимание уделяют обработке объектов, играющих решающую роль в передаче данной инфекции.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капельных инфекциях-частое проветривание классов (на каждой перемене), тщательное удаление пыли в помещениях, обеззараживание посуды; при кишечных инфекциях - обеззараживание посуды, поверхностей обеденных столов, санитарно-технического оборудования, мытье рук с мылом после каждого посещения туалета и перед приемом пищи.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2.11.10. С целью выявления педикулеза медицинскому персоналу необходимо не реже 4 раз в год после каждых каникул в течени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и ежемесячно выборочно (четыре-пять классов) 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осмотры детей. Осмотры (волосистой части тела и одежды) проводят в хорошо освещенном помещении.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2.11.11. На территории участка проводят ежедневную уборку. Мусор собирают в металлические мусоросборники с закрывающимися крышками. Очистку мусоросборников производят при их заполнении на 2/3 объема. После опорожнения мусоросборники дезинфицируют.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 мусоросборников, помойных ям, мусорных ящиков проводят орошением 10% раствором хлорной извести (или извести белильной термостойкой), 5% раствором НГК или 7% раствором ВГК при времени обеззараживания 60 мин. Мусор заливают одним из растворов: 10% раствором хлорной извести в соотношении 2:1 на 120 мин., 20% хлорно-известковым молоком 2:1 на 60 мин., 5% раствором НГК 2:1 на 120 мин.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2.11.12. С целью предупреждения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 и уничтожения их на фазе развития в отходах 1 раз в 5-10 дней места сбора отходов обрабатывают одним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в соответствии с указаниями по борьбе с мухами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организации общего образования не должно быть безнадзорных животных.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2.12. Требования к организации питания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Требования к режиму питания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организовано одноразовое горячее питание (завтрак). По желанию родителей им может быть предоставлен и обед. Посещающие группу продленного дня обеспечиваются по месту учебы двухразовым горячим питанием (завтрак и обед), а при длительном пребывании в организации общего образования и полдником.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Организация и рацион питания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обязательному согласованию с органами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При организации питания следует руководствоваться санитарно-эпидемиологическими требованиями, предъявляемыми к организациям общественного питания, изготовлению и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продовольственного сырья и пищевых продуктов, к условиям, срокам хранении особо скоропортящихся продуктов, к организации рационального питания обучающихся в организациях общего образования.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2.12.4.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случаях появления в организации общего образования пищевых отравлений и острых кишечных инфекций среди обучающихся и персонала в установленном порядке информируются территориальные центры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Госсанэпидконтроля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в столовой проводить различные увеселительные мероприятия (свадьбы, дни рождения и т.д.).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2.12.5.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обучающихся в организациях общего образования запрещается использовать: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фляжное, бочковое, не пастеризованное молоко без тепловой обработки (кипячения);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и сметану в натуральном виде без тепловой обработки (творог используют в виде запеканок, сырников, ватрушек, сметану используют в виде соусов и в первое блюдо за 5-10 мин. до готовности);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 простоквашу "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натуральном виде, а также для приготовления творога;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 без термической обработки;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макароны с мясным фаршем (по-флотски), блинчики с мясом или с творогом из не пастеризованного молока, студни, окрошки, паштеты, форшмак из сельди, заливные блюда (мясные и рыбные);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напитки, морсы без термической обработки, квас;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макароны с рубленым яйцом, яичница-глазунья;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 и торты кремовые;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жаренные во фритюре пирожки, пончики;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неизвестного состава порошки в качестве рыхлителей теста;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консервированных продуктов домашнего приготовления в герметичной упаковке, консервов в банках с нарушением герметичности,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бомбажных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ржавчиной, деформированных, без этикеток;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муки, сухофруктов, загрязненных различными примесями и зараженных амбарными вредителями;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овощей и фруктов с наличием плесени и признаками гнили.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следует использовать в питании учащихся продукты,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составе пищевые добавки (синтетические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красители) искусственного происхождения, в том числе безалкогольные газированные напитки, жевательную резинку, чипсы и др.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соблюдению правил личной гигиены сотрудниками пищеблока.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 со сдачей зачета.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прохождения медосмотров возлагается на медработника организации общего образования. На каждого работника пищеблока заводится личная медицинская книжка, в которую вносят результаты медицинских обследований, о сдаче санитарного минимума.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пищеблока обязан соблюдать следующие правила личной гигиены: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приходить на работу в чистой одежде и обуви;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верхнюю одежду, головной убор, личные вещи в гардеробной;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коротко стричь ногти;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признаков простудного заболевания или кишечной дисфункции, а также нагноений, порезов, ожогов сообщить администрации и обратиться в медицинское учреждение для лечения;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сообщать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заболеваний кишечными инфекциями в семье работника.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в пищеблоках не разрешается: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изготовлении блюд, кулинарных и кондитерских изделий носить ювелирные изделия, покрывать ногти лаком, застегивать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санодежду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булавками;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пищу, курить на рабочем месте.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курение разрешаются в специально отведенном помещении или месте.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перед началом смены медработник проводит у всех работающих осмотр открытых поверхностей тела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не допускаются, а переводятся на другую работу. Результаты осмотров заносятся в журналы установленной формы. В каждом пищеблоке должна быть аптечка с набором медикаментов для оказания первой помощи.</w:t>
      </w:r>
    </w:p>
    <w:p w:rsidR="00887F2C" w:rsidRDefault="00887F2C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416648" w:rsidRPr="00416648" w:rsidRDefault="00416648" w:rsidP="009D21D0">
      <w:pPr>
        <w:spacing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2.13. Требования к соблюдению санитарных правил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Руководитель организации общего образования обеспечивает: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организации общего образования настоящих санитарных правил и норм и доведения их содержания до сотрудников учреждения;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и норм всеми сотрудниками организации общего образования;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производственного и лабораторного контроля;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 и норм;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периодических медицинских обследований всеми работниками организации общего образования;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постановлений, предписаний органов государственного контроля (надзора);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организации общего образования;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при необходимости мероприятий по дезинфекции, дезинсекции и дератизации;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пополнение;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санитарно-гигиенической работы с персоналом путем проведения семинаров, бесед, лекций.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2.13.2. Медицинский персонал организации общего образования осуществляет повседневный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За нарушение санитарного законодательства руководитель учреждения несет ответственность в порядке, установленном в соответствии со ст. ст. 27-31 и ст. 39 Закона ПМР "О санитарно-профилактическом и эколого-гигиеническом обеспечении здоровья населения". Приложение 1 (обязательное)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оборудования и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инструментария медицинского кабинета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239"/>
        <w:gridCol w:w="1569"/>
      </w:tblGrid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аптечный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столик со стеклянной крышкой: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набором прививочного инструментария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 средствами для оказания неотложной помощи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 раковина (умывальник)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ручной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 для офтальмологического и оториноларингологического обследования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для определения остроты зрения, помещенная в аппарат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Ротта</w:t>
            </w:r>
            <w:proofErr w:type="spellEnd"/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маленький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резиновый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с иглами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(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Дитерихса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пластмассовые, для верхних конечностей)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Кварц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тубусный</w:t>
            </w:r>
            <w:proofErr w:type="spellEnd"/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в детской оправе (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Дрр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proofErr w:type="gramEnd"/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мм) с линзами в 1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proofErr w:type="gramEnd"/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Полихроматические таблицы для исследования цветоощущения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абкина</w:t>
            </w:r>
            <w:proofErr w:type="spellEnd"/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изготовлен в мастерской для трудового обучения)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Коврик (1 м х 1,5 м)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416648" w:rsidRPr="00416648" w:rsidRDefault="00416648" w:rsidP="009D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416648" w:rsidRPr="00416648" w:rsidRDefault="00416648" w:rsidP="009D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Комплекс упражнений физкультурных минуток (ФМ)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ФМ для снятия локального утомления и ФМ общего воздействия.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улучшения мозгового кровообращения. 1. Исходное положение (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6-8 раз. Темп медленный.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., 3-4 - то же правой рукой. Повторить 4-6 раз. Темп медленный.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ФМ для снятия утомления с плечевого пояса и рук. 1.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сидя, руки вверх. 1 - сжать кисти в кулак. 2 - разжать кисти. Повторить 6-8 раз, затем руки расслабленно опустить вниз и потрясти кистями. Темп средний.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ФМ для снятия утомления с туловища. 1.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1-5 - круговые движения тазом в одну сторону. 4-6 - то же в другую сторону. 7-8 - руки вниз и расслабленно потрясти кистями. Повторить 4-6 раз. Темп средний.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врозь. 1-2 - наклон вперед, правая рука скользит вдоль ноги вниз, левая, сгибаясь, вдоль тела вверх. 3 - 4 -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., 5-8 - то же в другую сторону. Повторить 6-8 раз. Темп средний.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общего воздействия комплектуются из упражнений для разных групп мышце учетом их напряжения в процессе деятельности.</w:t>
      </w:r>
    </w:p>
    <w:p w:rsidR="00416648" w:rsidRPr="00416648" w:rsidRDefault="00416648" w:rsidP="009D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416648" w:rsidRPr="00416648" w:rsidRDefault="00416648" w:rsidP="009D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Комплекс упражнений гимнастики для глаз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5-ти. Повторить 4-5 раз.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Крепко зажмурить глаза (считая до трех), открыть их и посмотреть вдаль (считая до 5-ти). Повторить 4-5 раз.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1-4, потом перенести взор вдаль на счет 1-6. Повторить 4-5 раз.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Повторить 1-2 раза. Приложение 4 (рекомендуемое)</w:t>
      </w:r>
    </w:p>
    <w:p w:rsidR="00416648" w:rsidRPr="00416648" w:rsidRDefault="00416648" w:rsidP="009D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объем двигательной активности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292"/>
        <w:gridCol w:w="574"/>
        <w:gridCol w:w="1435"/>
        <w:gridCol w:w="890"/>
        <w:gridCol w:w="2009"/>
        <w:gridCol w:w="717"/>
        <w:gridCol w:w="1292"/>
        <w:gridCol w:w="1292"/>
      </w:tblGrid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куль-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не-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формы занятий в неделю спорт-секции, кружки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ОФ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-рой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48" w:rsidRPr="00416648" w:rsidTr="00887F2C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614" w:type="pct"/>
            <w:vAlign w:val="center"/>
            <w:hideMark/>
          </w:tcPr>
          <w:p w:rsidR="00416648" w:rsidRPr="00416648" w:rsidRDefault="00416648" w:rsidP="009D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48" w:rsidRPr="00416648" w:rsidRDefault="00416648" w:rsidP="009D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416648" w:rsidRPr="00416648" w:rsidRDefault="00416648" w:rsidP="009D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Гигиенические требования к расписанию уроков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биоритмологический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оптимум умственной работоспособности у детей школьного возраста приходится на интервал 9-11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расписании уроков для обучающихся I ступени основные предметы должны проводиться на 2-3 уроках, а для обучающихся II и III ступени - на 2, 3, 4 уроках,</w:t>
      </w:r>
      <w:proofErr w:type="gramEnd"/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Неодинакова умственная работоспособность </w:t>
      </w:r>
      <w:proofErr w:type="gram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либо наиболее трудные предметы, либо средние и легкие по трудности предметы, но в большем количестве, чем в остальные дни недели. Изложение нового материала, контрольные работы следует проводить на 2-4 уроках в середине учебной недели.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уроков рекомендуем пользоваться таблицей И.Г.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(1975 г.), в которой трудность каждого предмета ранжируется в баллах.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2825"/>
      </w:tblGrid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 как официальный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 второй официальный язык, экономика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химия, астрономия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право, обществознание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литература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география, экология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НВП, ОБЖ, ритмика, хореография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Дополнением к таблице И.Г. </w:t>
      </w:r>
      <w:proofErr w:type="spellStart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служить данные опроса обучающихся современных общеобразовательных учреждений, которые к наиболее трудным предметам относят информатику, профильные дисциплины, новые для них предметы. Указанные предметы следует оценивать не менее чем в 10 баллов.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 К такому распределению недельной учебной нагрузки следует стремиться при составлении расписания для 9-11 классов.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 в 5-8 классах распределять учебную нагрузку в недельном цикле следует таким образом, чтобы ее наибольшая интенсивность (по сумме баллов за день) приходилась на вторник и четверг, в то время как среда была бы несколько облегченным днем.</w:t>
      </w:r>
    </w:p>
    <w:p w:rsidR="00416648" w:rsidRPr="00416648" w:rsidRDefault="00416648" w:rsidP="009D21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составлено не правильно, когда наибольшее число баллов за день приходится на крайние дни недели или когда оно одинаково во все дни недели. Приложение 6 (обязательное)</w:t>
      </w:r>
    </w:p>
    <w:p w:rsidR="00416648" w:rsidRPr="00416648" w:rsidRDefault="00416648" w:rsidP="009D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Санитарно-дезинфекционный режим в организациях</w:t>
      </w:r>
      <w:r w:rsidRPr="0041664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общего образования в период карантина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7222"/>
      </w:tblGrid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 режим обеззараживания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Помещение (пол, стены, двери, подоконники и др.),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мебель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проводят способом протирания ветошью, смоченной в одном из дезинфицирующих растворов: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раствор хлорамина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раствор хлорной извести или извести белильной термостойкой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0,25% раствор НГК, ДОСГК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сульфохлорантина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(по ДВ) раствор перекиси водорода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моющим средством (0,5%)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1 % (по ДВ)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1 % (по ДВ)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полисепта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амфолана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 - 30 мин.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Ковры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почистить щеткой, смоченной: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раствором хлорамина;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раствором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сульфохлорантина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раствором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 раствором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 и на время карантина убрать.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Посуда, освобожденная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остатков пищи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Кипячение в воде или в 2% растворе соды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 мин. Погружение в один дезинфицирующих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 на 60 мин.: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раствор хлорамина,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осветленный раствор хлорной извести,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раствор НГК,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сульфохлорантина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амфолана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 после дезинфекции вымыть,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сполоснуть и высушить.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Остатки пищи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Кипячение - 15 мин.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Засыпание хлорной известью (или известью белильной термостойкой) 200 г/кг - 60 мин.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НГК, ДОСГК 100 г/кг.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Санитарно- техническое оборудование (раковины, унитазы и др.)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 унитазов мыть горячей мыльной водой.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Унитазы, ванны, раковины протереть дважды одним из раствором,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1 , или протереть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-дезинфицирующим средством: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Белка, Блеск-2,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ПЧД,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Дезус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Дезэф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в соответствии с рекомендациями по применению средства на этикетке.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Использованные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квачи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уборочный материал погружают в 0,5% раствор НГК или 1% раствор хлорной извести - на 30 мин., прополаскивают и высушивают.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Хранят 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квачи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уборочный материал в специальной промаркированной таре в хозяйственном шкафу.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Изделия медицинского назначения из стекла, металла, </w:t>
            </w: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резины, пластмассы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Химический метод: погружение или протирание одним из дезинфицирующих растворов: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1,0% раствор хлорамина - 30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2,5% (0,5% ДВ)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(по ДВ) раствор перекиси водорода с 0,5% раствором моющего средства - 80 мин.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метод (кроме изделий из пластмассы): кипячение в воде или 2% растворе соды - 15 мин.;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горячий воздух 120</w:t>
            </w:r>
            <w:proofErr w:type="gram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С</w:t>
            </w:r>
            <w:proofErr w:type="gram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- 45 мин.</w:t>
            </w:r>
          </w:p>
        </w:tc>
      </w:tr>
      <w:tr w:rsidR="00416648" w:rsidRPr="00416648" w:rsidTr="00887F2C">
        <w:trPr>
          <w:tblCellSpacing w:w="0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Руки персонала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гигиенического обеззараживания руки обрабатывают ватным тампоном в течение 2 мин. одним из растворов: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2,5% (0,5%) водный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раствор </w:t>
            </w:r>
            <w:proofErr w:type="spellStart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йодопирона</w:t>
            </w:r>
            <w:proofErr w:type="spellEnd"/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6648" w:rsidRPr="00416648" w:rsidRDefault="00416648" w:rsidP="009D21D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раствор хлорамина, а затем моют мылом.</w:t>
            </w:r>
          </w:p>
        </w:tc>
      </w:tr>
    </w:tbl>
    <w:p w:rsidR="00416648" w:rsidRPr="00416648" w:rsidRDefault="00416648" w:rsidP="009D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DD11F" wp14:editId="3A9C814E">
            <wp:extent cx="180975" cy="95250"/>
            <wp:effectExtent l="0" t="0" r="9525" b="0"/>
            <wp:docPr id="2" name="Рисунок 2" descr="http://pravopmr.ru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vopmr.ru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E6" w:rsidRPr="00416648" w:rsidRDefault="00EB61E6" w:rsidP="009D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1E6" w:rsidRPr="00416648" w:rsidSect="00887F2C">
      <w:footerReference w:type="default" r:id="rId11"/>
      <w:pgSz w:w="11906" w:h="16838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A2" w:rsidRDefault="00591AA2" w:rsidP="00887F2C">
      <w:pPr>
        <w:spacing w:after="0" w:line="240" w:lineRule="auto"/>
      </w:pPr>
      <w:r>
        <w:separator/>
      </w:r>
    </w:p>
  </w:endnote>
  <w:endnote w:type="continuationSeparator" w:id="0">
    <w:p w:rsidR="00591AA2" w:rsidRDefault="00591AA2" w:rsidP="0088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939337"/>
      <w:docPartObj>
        <w:docPartGallery w:val="Page Numbers (Bottom of Page)"/>
        <w:docPartUnique/>
      </w:docPartObj>
    </w:sdtPr>
    <w:sdtContent>
      <w:p w:rsidR="00887F2C" w:rsidRDefault="00887F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887F2C" w:rsidRDefault="00887F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A2" w:rsidRDefault="00591AA2" w:rsidP="00887F2C">
      <w:pPr>
        <w:spacing w:after="0" w:line="240" w:lineRule="auto"/>
      </w:pPr>
      <w:r>
        <w:separator/>
      </w:r>
    </w:p>
  </w:footnote>
  <w:footnote w:type="continuationSeparator" w:id="0">
    <w:p w:rsidR="00591AA2" w:rsidRDefault="00591AA2" w:rsidP="0088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71A"/>
    <w:multiLevelType w:val="multilevel"/>
    <w:tmpl w:val="6868F724"/>
    <w:styleLink w:val="1"/>
    <w:lvl w:ilvl="0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8A"/>
    <w:rsid w:val="002D1955"/>
    <w:rsid w:val="00416648"/>
    <w:rsid w:val="00591AA2"/>
    <w:rsid w:val="006F5A8A"/>
    <w:rsid w:val="00887F2C"/>
    <w:rsid w:val="009D21D0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1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1955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41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6648"/>
  </w:style>
  <w:style w:type="character" w:customStyle="1" w:styleId="selectionindex">
    <w:name w:val="selection_index"/>
    <w:basedOn w:val="a0"/>
    <w:rsid w:val="00416648"/>
  </w:style>
  <w:style w:type="character" w:customStyle="1" w:styleId="version">
    <w:name w:val="version"/>
    <w:basedOn w:val="a0"/>
    <w:rsid w:val="00416648"/>
  </w:style>
  <w:style w:type="paragraph" w:styleId="a3">
    <w:name w:val="Normal (Web)"/>
    <w:basedOn w:val="a"/>
    <w:uiPriority w:val="99"/>
    <w:unhideWhenUsed/>
    <w:rsid w:val="004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6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648"/>
    <w:rPr>
      <w:color w:val="800080"/>
      <w:u w:val="single"/>
    </w:rPr>
  </w:style>
  <w:style w:type="character" w:styleId="a6">
    <w:name w:val="Strong"/>
    <w:basedOn w:val="a0"/>
    <w:uiPriority w:val="22"/>
    <w:qFormat/>
    <w:rsid w:val="00416648"/>
    <w:rPr>
      <w:b/>
      <w:bCs/>
    </w:rPr>
  </w:style>
  <w:style w:type="character" w:customStyle="1" w:styleId="radbarcode">
    <w:name w:val="radbarcode"/>
    <w:basedOn w:val="a0"/>
    <w:rsid w:val="00416648"/>
  </w:style>
  <w:style w:type="paragraph" w:styleId="a7">
    <w:name w:val="Balloon Text"/>
    <w:basedOn w:val="a"/>
    <w:link w:val="a8"/>
    <w:uiPriority w:val="99"/>
    <w:semiHidden/>
    <w:unhideWhenUsed/>
    <w:rsid w:val="0041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6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F2C"/>
  </w:style>
  <w:style w:type="paragraph" w:styleId="ab">
    <w:name w:val="footer"/>
    <w:basedOn w:val="a"/>
    <w:link w:val="ac"/>
    <w:uiPriority w:val="99"/>
    <w:unhideWhenUsed/>
    <w:rsid w:val="0088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1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1955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41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6648"/>
  </w:style>
  <w:style w:type="character" w:customStyle="1" w:styleId="selectionindex">
    <w:name w:val="selection_index"/>
    <w:basedOn w:val="a0"/>
    <w:rsid w:val="00416648"/>
  </w:style>
  <w:style w:type="character" w:customStyle="1" w:styleId="version">
    <w:name w:val="version"/>
    <w:basedOn w:val="a0"/>
    <w:rsid w:val="00416648"/>
  </w:style>
  <w:style w:type="paragraph" w:styleId="a3">
    <w:name w:val="Normal (Web)"/>
    <w:basedOn w:val="a"/>
    <w:uiPriority w:val="99"/>
    <w:unhideWhenUsed/>
    <w:rsid w:val="004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6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648"/>
    <w:rPr>
      <w:color w:val="800080"/>
      <w:u w:val="single"/>
    </w:rPr>
  </w:style>
  <w:style w:type="character" w:styleId="a6">
    <w:name w:val="Strong"/>
    <w:basedOn w:val="a0"/>
    <w:uiPriority w:val="22"/>
    <w:qFormat/>
    <w:rsid w:val="00416648"/>
    <w:rPr>
      <w:b/>
      <w:bCs/>
    </w:rPr>
  </w:style>
  <w:style w:type="character" w:customStyle="1" w:styleId="radbarcode">
    <w:name w:val="radbarcode"/>
    <w:basedOn w:val="a0"/>
    <w:rsid w:val="00416648"/>
  </w:style>
  <w:style w:type="paragraph" w:styleId="a7">
    <w:name w:val="Balloon Text"/>
    <w:basedOn w:val="a"/>
    <w:link w:val="a8"/>
    <w:uiPriority w:val="99"/>
    <w:semiHidden/>
    <w:unhideWhenUsed/>
    <w:rsid w:val="0041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6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F2C"/>
  </w:style>
  <w:style w:type="paragraph" w:styleId="ab">
    <w:name w:val="footer"/>
    <w:basedOn w:val="a"/>
    <w:link w:val="ac"/>
    <w:uiPriority w:val="99"/>
    <w:unhideWhenUsed/>
    <w:rsid w:val="0088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3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0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511649">
                                      <w:marLeft w:val="1356"/>
                                      <w:marRight w:val="13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1019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97168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8260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8099">
                                      <w:marLeft w:val="3390"/>
                                      <w:marRight w:val="339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44573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5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83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94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790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1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89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6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105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02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2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89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1270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8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07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8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7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52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28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945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86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29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0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31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90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992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16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0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96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50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12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9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713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8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614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70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002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78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9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462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7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8970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21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62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3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38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0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81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2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060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03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228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5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126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53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39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35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8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5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88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1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15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26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9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019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39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86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74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283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0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159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0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083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84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79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84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44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84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02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329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240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2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29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17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5653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98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1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078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4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005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71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31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7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037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3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78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5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33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4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9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836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3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2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87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33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05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729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42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517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3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7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226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42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17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9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122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917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30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8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5401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5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795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99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20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5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03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8629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9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69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4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2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690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66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4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3169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747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6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89964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3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39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60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15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6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38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0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1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52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6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4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378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77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5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822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5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1603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63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982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0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441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78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7698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75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287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6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846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7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09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0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74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31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9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230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8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9628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0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9114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18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792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66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046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18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0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020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25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35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05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55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6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04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71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696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1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37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93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7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493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815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07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77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49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83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67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3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83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27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8319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82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782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6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80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19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28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60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1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44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47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85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5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7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772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5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64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818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6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938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2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5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2393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7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283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23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71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15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3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233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71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56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5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96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84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5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0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131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85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305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4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30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48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33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76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29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48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219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15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997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82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41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5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822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2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508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499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7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066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6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79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3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8774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4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78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4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488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79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0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6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03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9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89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0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808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97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42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16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18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7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24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386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4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0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09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49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5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460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1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22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4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8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9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4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35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8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794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78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979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6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037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7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13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44887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0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38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78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291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91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450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5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60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04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87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6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896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96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9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696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2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68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4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0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44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49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8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350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11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054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8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87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55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16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195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3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24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98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296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99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35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77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2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250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998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32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38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94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318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49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482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84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66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88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13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03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142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787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3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2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78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787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3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690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2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0424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07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59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3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17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6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161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6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5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42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8024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04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3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042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3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13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4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323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4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7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686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32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48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0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5499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6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11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4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44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1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52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8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774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5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38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68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49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6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72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267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6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3809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30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818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75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10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32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970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08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795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9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365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6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0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222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9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84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8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32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9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4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76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581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848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2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0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57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9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2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3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51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5452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5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78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12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5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0883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29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0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0496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4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01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3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8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23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18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298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85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90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6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8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53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86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995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16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595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7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5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48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3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41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35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177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2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8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055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9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0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46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59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6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546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1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23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65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02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75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29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15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81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7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299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6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45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67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290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55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86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42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8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24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4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3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2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5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553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57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0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58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61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31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73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418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6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6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06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2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5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393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58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41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287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6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11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2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56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6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69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9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8996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05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85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838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9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416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6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174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8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223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2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77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0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841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79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50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3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06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62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3729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8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75999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3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39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08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11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408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4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2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97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14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1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19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27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68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9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45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8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14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9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5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02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5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4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48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64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42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2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2006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45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74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118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95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0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520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56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189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8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1236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4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19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56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90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219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0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372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8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8958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0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824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32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9672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4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59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59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140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41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48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8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8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430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3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93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756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7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2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55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275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3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0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97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1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5624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5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137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4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537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4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48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4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306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7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59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9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876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7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57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5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845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474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1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595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18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351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3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8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38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11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44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731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7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59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6998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37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68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4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788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5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4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14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9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8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83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1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24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1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868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1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840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05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2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77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49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43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19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373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69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61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718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1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886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2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89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9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47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25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584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967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37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554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5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1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00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2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4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52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7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324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0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80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7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92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6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6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1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25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30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629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0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70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9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558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71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841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14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3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8805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4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88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2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378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01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3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5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0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11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596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32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3647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0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63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49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0406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2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284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1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5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64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5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1014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12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001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5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133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71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50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96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9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5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56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8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1438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0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5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16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9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13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302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5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8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71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11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13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582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17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0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83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0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972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91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3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35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4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19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1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4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0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5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6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7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77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83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388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97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3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942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4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94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77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63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28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2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000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68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97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58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7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1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5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4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10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6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650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68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28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31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97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4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356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6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285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89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3428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54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52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68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469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16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719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9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38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38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43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2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5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32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05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8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8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67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ravopmr.ru/View.aspx?id=nQ%2bmkIjwpngXva%2b2jUGr6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12256</Words>
  <Characters>69862</Characters>
  <Application>Microsoft Office Word</Application>
  <DocSecurity>0</DocSecurity>
  <Lines>582</Lines>
  <Paragraphs>163</Paragraphs>
  <ScaleCrop>false</ScaleCrop>
  <Company/>
  <LinksUpToDate>false</LinksUpToDate>
  <CharactersWithSpaces>81955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2018-03-25T16:35:00Z</dcterms:created>
  <dcterms:modified xsi:type="dcterms:W3CDTF">2018-03-25T17:45:00Z</dcterms:modified>
</cp:coreProperties>
</file>